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440001-2025-20589</w:t>
      </w:r>
    </w:p>
    <w:p>
      <w:pPr>
        <w:pStyle w:val="null3"/>
        <w:jc w:val="center"/>
        <w:outlineLvl w:val="3"/>
      </w:pPr>
      <w:r>
        <w:rPr>
          <w:sz w:val="24"/>
          <w:b/>
        </w:rPr>
        <w:t>采购项目编号：</w:t>
      </w:r>
      <w:r>
        <w:rPr>
          <w:sz w:val="24"/>
          <w:b/>
        </w:rPr>
        <w:t>440001-2025-20589</w:t>
      </w:r>
    </w:p>
    <w:p>
      <w:pPr>
        <w:pStyle w:val="null3"/>
        <w:jc w:val="center"/>
        <w:outlineLvl w:val="3"/>
      </w:pPr>
      <w:r>
        <w:rPr>
          <w:sz w:val="24"/>
          <w:b/>
        </w:rPr>
        <w:t>项目名称：</w:t>
      </w:r>
      <w:r>
        <w:rPr>
          <w:sz w:val="24"/>
          <w:b/>
        </w:rPr>
        <w:t>广东第二师范学院“新师范”公共实验平台二期建设项目</w:t>
      </w:r>
    </w:p>
    <w:p>
      <w:pPr>
        <w:pStyle w:val="null3"/>
        <w:jc w:val="center"/>
        <w:outlineLvl w:val="3"/>
      </w:pPr>
      <w:r>
        <w:rPr>
          <w:sz w:val="24"/>
          <w:b/>
        </w:rPr>
        <w:t>采购人：</w:t>
      </w:r>
      <w:r>
        <w:rPr>
          <w:sz w:val="24"/>
          <w:b/>
        </w:rPr>
        <w:t>广东第二师范学院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广东第二师范学院</w:t>
      </w:r>
      <w:r>
        <w:rPr/>
        <w:t>的委托，采用</w:t>
      </w:r>
      <w:r>
        <w:rPr/>
        <w:t>公开招标</w:t>
      </w:r>
      <w:r>
        <w:rPr/>
        <w:t>方式组织采购</w:t>
      </w:r>
      <w:r>
        <w:rPr/>
        <w:t>广东第二师范学院“新师范”公共实验平台二期建设项目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广东第二师范学院“新师范”公共实验平台二期建设项目</w:t>
      </w:r>
    </w:p>
    <w:p>
      <w:pPr>
        <w:pStyle w:val="null3"/>
        <w:ind w:firstLine="480"/>
      </w:pPr>
      <w:r>
        <w:rPr/>
        <w:t>采购计划编号：</w:t>
      </w:r>
      <w:r>
        <w:rPr/>
        <w:t>440001-2025-20589</w:t>
      </w:r>
    </w:p>
    <w:p>
      <w:pPr>
        <w:pStyle w:val="null3"/>
        <w:ind w:firstLine="480"/>
      </w:pPr>
      <w:r>
        <w:rPr/>
        <w:t>采购项目编号：</w:t>
      </w:r>
      <w:r>
        <w:rPr/>
        <w:t>440001-2025-20589</w:t>
      </w:r>
    </w:p>
    <w:p>
      <w:pPr>
        <w:pStyle w:val="null3"/>
        <w:ind w:firstLine="480"/>
      </w:pPr>
      <w:r>
        <w:rPr/>
        <w:t>采购方式：</w:t>
      </w:r>
      <w:r>
        <w:rPr/>
        <w:t>公开招标</w:t>
      </w:r>
    </w:p>
    <w:p>
      <w:pPr>
        <w:pStyle w:val="null3"/>
        <w:ind w:firstLine="480"/>
      </w:pPr>
      <w:r>
        <w:rPr/>
        <w:t>预算金额：</w:t>
      </w:r>
      <w:r>
        <w:rPr/>
        <w:t>2,270,000.00</w:t>
      </w:r>
      <w:r>
        <w:rPr/>
        <w:t>元</w:t>
      </w:r>
    </w:p>
    <w:p>
      <w:pPr>
        <w:pStyle w:val="null3"/>
        <w:outlineLvl w:val="3"/>
      </w:pPr>
      <w:r>
        <w:rPr>
          <w:sz w:val="24"/>
          <w:b/>
        </w:rPr>
        <w:t>2.项目内容及需求情况（采购项目技术规格、参数及要求）</w:t>
      </w:r>
    </w:p>
    <w:p>
      <w:pPr>
        <w:pStyle w:val="null3"/>
      </w:pPr>
      <w:r>
        <w:rPr/>
        <w:t>采购包1(“新师范”公共实验平台二期建设项目):</w:t>
      </w:r>
    </w:p>
    <w:p>
      <w:pPr>
        <w:pStyle w:val="null3"/>
      </w:pPr>
      <w:r>
        <w:rPr/>
        <w:t>采购包预算金额：2,270,000.00元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图形工作站</w:t>
            </w:r>
          </w:p>
        </w:tc>
        <w:tc>
          <w:tcPr>
            <w:tcW w:type="dxa" w:w="2136"/>
          </w:tcPr>
          <w:p>
            <w:pPr>
              <w:pStyle w:val="null3"/>
            </w:pPr>
            <w:r>
              <w:rPr/>
              <w:t>图形工作站1</w:t>
            </w:r>
          </w:p>
        </w:tc>
        <w:tc>
          <w:tcPr>
            <w:tcW w:type="dxa" w:w="1187"/>
          </w:tcPr>
          <w:p>
            <w:pPr>
              <w:pStyle w:val="null3"/>
            </w:pPr>
            <w:r>
              <w:rPr/>
              <w:t>134(套)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图形工作站</w:t>
            </w:r>
          </w:p>
        </w:tc>
        <w:tc>
          <w:tcPr>
            <w:tcW w:type="dxa" w:w="2136"/>
          </w:tcPr>
          <w:p>
            <w:pPr>
              <w:pStyle w:val="null3"/>
            </w:pPr>
            <w:r>
              <w:rPr/>
              <w:t>图形工作站2</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其他终端设备</w:t>
            </w:r>
          </w:p>
        </w:tc>
        <w:tc>
          <w:tcPr>
            <w:tcW w:type="dxa" w:w="2136"/>
          </w:tcPr>
          <w:p>
            <w:pPr>
              <w:pStyle w:val="null3"/>
            </w:pPr>
            <w:r>
              <w:rPr/>
              <w:t>云桌面管理终端1</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其他终端设备</w:t>
            </w:r>
          </w:p>
        </w:tc>
        <w:tc>
          <w:tcPr>
            <w:tcW w:type="dxa" w:w="2136"/>
          </w:tcPr>
          <w:p>
            <w:pPr>
              <w:pStyle w:val="null3"/>
            </w:pPr>
            <w:r>
              <w:rPr/>
              <w:t>云桌面管理终端2</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应用软件</w:t>
            </w:r>
          </w:p>
        </w:tc>
        <w:tc>
          <w:tcPr>
            <w:tcW w:type="dxa" w:w="2136"/>
          </w:tcPr>
          <w:p>
            <w:pPr>
              <w:pStyle w:val="null3"/>
            </w:pPr>
            <w:r>
              <w:rPr/>
              <w:t>云桌面管理软件</w:t>
            </w:r>
          </w:p>
        </w:tc>
        <w:tc>
          <w:tcPr>
            <w:tcW w:type="dxa" w:w="1187"/>
          </w:tcPr>
          <w:p>
            <w:pPr>
              <w:pStyle w:val="null3"/>
            </w:pPr>
            <w:r>
              <w:rPr/>
              <w:t>136(套)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投影幕</w:t>
            </w:r>
          </w:p>
        </w:tc>
        <w:tc>
          <w:tcPr>
            <w:tcW w:type="dxa" w:w="2136"/>
          </w:tcPr>
          <w:p>
            <w:pPr>
              <w:pStyle w:val="null3"/>
            </w:pPr>
            <w:r>
              <w:rPr/>
              <w:t>画框幕1</w:t>
            </w:r>
          </w:p>
        </w:tc>
        <w:tc>
          <w:tcPr>
            <w:tcW w:type="dxa" w:w="1187"/>
          </w:tcPr>
          <w:p>
            <w:pPr>
              <w:pStyle w:val="null3"/>
            </w:pPr>
            <w:r>
              <w:rPr/>
              <w:t>1(幅)</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投影幕</w:t>
            </w:r>
          </w:p>
        </w:tc>
        <w:tc>
          <w:tcPr>
            <w:tcW w:type="dxa" w:w="2136"/>
          </w:tcPr>
          <w:p>
            <w:pPr>
              <w:pStyle w:val="null3"/>
            </w:pPr>
            <w:r>
              <w:rPr/>
              <w:t>画框幕2</w:t>
            </w:r>
          </w:p>
        </w:tc>
        <w:tc>
          <w:tcPr>
            <w:tcW w:type="dxa" w:w="1187"/>
          </w:tcPr>
          <w:p>
            <w:pPr>
              <w:pStyle w:val="null3"/>
            </w:pPr>
            <w:r>
              <w:rPr/>
              <w:t>3(幅)</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电子白板</w:t>
            </w:r>
          </w:p>
        </w:tc>
        <w:tc>
          <w:tcPr>
            <w:tcW w:type="dxa" w:w="2136"/>
          </w:tcPr>
          <w:p>
            <w:pPr>
              <w:pStyle w:val="null3"/>
            </w:pPr>
            <w:r>
              <w:rPr/>
              <w:t>光能黑板</w:t>
            </w:r>
          </w:p>
        </w:tc>
        <w:tc>
          <w:tcPr>
            <w:tcW w:type="dxa" w:w="1187"/>
          </w:tcPr>
          <w:p>
            <w:pPr>
              <w:pStyle w:val="null3"/>
            </w:pPr>
            <w:r>
              <w:rPr/>
              <w:t>4(块)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音频设备</w:t>
            </w:r>
          </w:p>
        </w:tc>
        <w:tc>
          <w:tcPr>
            <w:tcW w:type="dxa" w:w="2136"/>
          </w:tcPr>
          <w:p>
            <w:pPr>
              <w:pStyle w:val="null3"/>
            </w:pPr>
            <w:r>
              <w:rPr/>
              <w:t>智能红外无线功放</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音频设备</w:t>
            </w:r>
          </w:p>
        </w:tc>
        <w:tc>
          <w:tcPr>
            <w:tcW w:type="dxa" w:w="2136"/>
          </w:tcPr>
          <w:p>
            <w:pPr>
              <w:pStyle w:val="null3"/>
            </w:pPr>
            <w:r>
              <w:rPr/>
              <w:t>红外线传感器</w:t>
            </w:r>
          </w:p>
        </w:tc>
        <w:tc>
          <w:tcPr>
            <w:tcW w:type="dxa" w:w="1187"/>
          </w:tcPr>
          <w:p>
            <w:pPr>
              <w:pStyle w:val="null3"/>
            </w:pPr>
            <w:r>
              <w:rPr/>
              <w:t>8(个)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音频设备</w:t>
            </w:r>
          </w:p>
        </w:tc>
        <w:tc>
          <w:tcPr>
            <w:tcW w:type="dxa" w:w="2136"/>
          </w:tcPr>
          <w:p>
            <w:pPr>
              <w:pStyle w:val="null3"/>
            </w:pPr>
            <w:r>
              <w:rPr/>
              <w:t>多功能红外线挂式话筒</w:t>
            </w:r>
          </w:p>
        </w:tc>
        <w:tc>
          <w:tcPr>
            <w:tcW w:type="dxa" w:w="1187"/>
          </w:tcPr>
          <w:p>
            <w:pPr>
              <w:pStyle w:val="null3"/>
            </w:pPr>
            <w:r>
              <w:rPr/>
              <w:t>4(个)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音频设备</w:t>
            </w:r>
          </w:p>
        </w:tc>
        <w:tc>
          <w:tcPr>
            <w:tcW w:type="dxa" w:w="2136"/>
          </w:tcPr>
          <w:p>
            <w:pPr>
              <w:pStyle w:val="null3"/>
            </w:pPr>
            <w:r>
              <w:rPr/>
              <w:t>红外线手持话筒</w:t>
            </w:r>
          </w:p>
        </w:tc>
        <w:tc>
          <w:tcPr>
            <w:tcW w:type="dxa" w:w="1187"/>
          </w:tcPr>
          <w:p>
            <w:pPr>
              <w:pStyle w:val="null3"/>
            </w:pPr>
            <w:r>
              <w:rPr/>
              <w:t>4(个)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1-13</w:t>
            </w:r>
          </w:p>
        </w:tc>
        <w:tc>
          <w:tcPr>
            <w:tcW w:type="dxa" w:w="1424"/>
          </w:tcPr>
          <w:p>
            <w:pPr>
              <w:pStyle w:val="null3"/>
            </w:pPr>
            <w:r>
              <w:rPr/>
              <w:t>音频设备</w:t>
            </w:r>
          </w:p>
        </w:tc>
        <w:tc>
          <w:tcPr>
            <w:tcW w:type="dxa" w:w="2136"/>
          </w:tcPr>
          <w:p>
            <w:pPr>
              <w:pStyle w:val="null3"/>
            </w:pPr>
            <w:r>
              <w:rPr/>
              <w:t>有线话筒</w:t>
            </w:r>
          </w:p>
        </w:tc>
        <w:tc>
          <w:tcPr>
            <w:tcW w:type="dxa" w:w="1187"/>
          </w:tcPr>
          <w:p>
            <w:pPr>
              <w:pStyle w:val="null3"/>
            </w:pPr>
            <w:r>
              <w:rPr/>
              <w:t>4(个)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1-14</w:t>
            </w:r>
          </w:p>
        </w:tc>
        <w:tc>
          <w:tcPr>
            <w:tcW w:type="dxa" w:w="1424"/>
          </w:tcPr>
          <w:p>
            <w:pPr>
              <w:pStyle w:val="null3"/>
            </w:pPr>
            <w:r>
              <w:rPr/>
              <w:t>音频设备</w:t>
            </w:r>
          </w:p>
        </w:tc>
        <w:tc>
          <w:tcPr>
            <w:tcW w:type="dxa" w:w="2136"/>
          </w:tcPr>
          <w:p>
            <w:pPr>
              <w:pStyle w:val="null3"/>
            </w:pPr>
            <w:r>
              <w:rPr/>
              <w:t>桌面式双路充电座</w:t>
            </w:r>
          </w:p>
        </w:tc>
        <w:tc>
          <w:tcPr>
            <w:tcW w:type="dxa" w:w="1187"/>
          </w:tcPr>
          <w:p>
            <w:pPr>
              <w:pStyle w:val="null3"/>
            </w:pPr>
            <w:r>
              <w:rPr/>
              <w:t>4(个)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1-15</w:t>
            </w:r>
          </w:p>
        </w:tc>
        <w:tc>
          <w:tcPr>
            <w:tcW w:type="dxa" w:w="1424"/>
          </w:tcPr>
          <w:p>
            <w:pPr>
              <w:pStyle w:val="null3"/>
            </w:pPr>
            <w:r>
              <w:rPr/>
              <w:t>音频设备</w:t>
            </w:r>
          </w:p>
        </w:tc>
        <w:tc>
          <w:tcPr>
            <w:tcW w:type="dxa" w:w="2136"/>
          </w:tcPr>
          <w:p>
            <w:pPr>
              <w:pStyle w:val="null3"/>
            </w:pPr>
            <w:r>
              <w:rPr/>
              <w:t>线阵列音柱（含支架）</w:t>
            </w:r>
          </w:p>
        </w:tc>
        <w:tc>
          <w:tcPr>
            <w:tcW w:type="dxa" w:w="1187"/>
          </w:tcPr>
          <w:p>
            <w:pPr>
              <w:pStyle w:val="null3"/>
            </w:pPr>
            <w:r>
              <w:rPr/>
              <w:t>16(只)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1-16</w:t>
            </w:r>
          </w:p>
        </w:tc>
        <w:tc>
          <w:tcPr>
            <w:tcW w:type="dxa" w:w="1424"/>
          </w:tcPr>
          <w:p>
            <w:pPr>
              <w:pStyle w:val="null3"/>
            </w:pPr>
            <w:r>
              <w:rPr/>
              <w:t>终端控制器</w:t>
            </w:r>
          </w:p>
        </w:tc>
        <w:tc>
          <w:tcPr>
            <w:tcW w:type="dxa" w:w="2136"/>
          </w:tcPr>
          <w:p>
            <w:pPr>
              <w:pStyle w:val="null3"/>
            </w:pPr>
            <w:r>
              <w:rPr/>
              <w:t>中央控制主机</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1-17</w:t>
            </w:r>
          </w:p>
        </w:tc>
        <w:tc>
          <w:tcPr>
            <w:tcW w:type="dxa" w:w="1424"/>
          </w:tcPr>
          <w:p>
            <w:pPr>
              <w:pStyle w:val="null3"/>
            </w:pPr>
            <w:r>
              <w:rPr/>
              <w:t>触摸屏</w:t>
            </w:r>
          </w:p>
        </w:tc>
        <w:tc>
          <w:tcPr>
            <w:tcW w:type="dxa" w:w="2136"/>
          </w:tcPr>
          <w:p>
            <w:pPr>
              <w:pStyle w:val="null3"/>
            </w:pPr>
            <w:r>
              <w:rPr/>
              <w:t>控制面板</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1-18</w:t>
            </w:r>
          </w:p>
        </w:tc>
        <w:tc>
          <w:tcPr>
            <w:tcW w:type="dxa" w:w="1424"/>
          </w:tcPr>
          <w:p>
            <w:pPr>
              <w:pStyle w:val="null3"/>
            </w:pPr>
            <w:r>
              <w:rPr/>
              <w:t>开关电器设备</w:t>
            </w:r>
          </w:p>
        </w:tc>
        <w:tc>
          <w:tcPr>
            <w:tcW w:type="dxa" w:w="2136"/>
          </w:tcPr>
          <w:p>
            <w:pPr>
              <w:pStyle w:val="null3"/>
            </w:pPr>
            <w:r>
              <w:rPr/>
              <w:t>灯光控制器</w:t>
            </w:r>
          </w:p>
        </w:tc>
        <w:tc>
          <w:tcPr>
            <w:tcW w:type="dxa" w:w="1187"/>
          </w:tcPr>
          <w:p>
            <w:pPr>
              <w:pStyle w:val="null3"/>
            </w:pPr>
            <w:r>
              <w:rPr/>
              <w:t>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1-19</w:t>
            </w:r>
          </w:p>
        </w:tc>
        <w:tc>
          <w:tcPr>
            <w:tcW w:type="dxa" w:w="1424"/>
          </w:tcPr>
          <w:p>
            <w:pPr>
              <w:pStyle w:val="null3"/>
            </w:pPr>
            <w:r>
              <w:rPr/>
              <w:t>网络转发器</w:t>
            </w:r>
          </w:p>
        </w:tc>
        <w:tc>
          <w:tcPr>
            <w:tcW w:type="dxa" w:w="2136"/>
          </w:tcPr>
          <w:p>
            <w:pPr>
              <w:pStyle w:val="null3"/>
            </w:pPr>
            <w:r>
              <w:rPr/>
              <w:t>空调控制模块</w:t>
            </w:r>
          </w:p>
        </w:tc>
        <w:tc>
          <w:tcPr>
            <w:tcW w:type="dxa" w:w="1187"/>
          </w:tcPr>
          <w:p>
            <w:pPr>
              <w:pStyle w:val="null3"/>
            </w:pPr>
            <w:r>
              <w:rPr/>
              <w:t>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1-20</w:t>
            </w:r>
          </w:p>
        </w:tc>
        <w:tc>
          <w:tcPr>
            <w:tcW w:type="dxa" w:w="1424"/>
          </w:tcPr>
          <w:p>
            <w:pPr>
              <w:pStyle w:val="null3"/>
            </w:pPr>
            <w:r>
              <w:rPr/>
              <w:t>锁</w:t>
            </w:r>
          </w:p>
        </w:tc>
        <w:tc>
          <w:tcPr>
            <w:tcW w:type="dxa" w:w="2136"/>
          </w:tcPr>
          <w:p>
            <w:pPr>
              <w:pStyle w:val="null3"/>
            </w:pPr>
            <w:r>
              <w:rPr/>
              <w:t>电磁锁</w:t>
            </w:r>
          </w:p>
        </w:tc>
        <w:tc>
          <w:tcPr>
            <w:tcW w:type="dxa" w:w="1187"/>
          </w:tcPr>
          <w:p>
            <w:pPr>
              <w:pStyle w:val="null3"/>
            </w:pPr>
            <w:r>
              <w:rPr/>
              <w:t>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1-21</w:t>
            </w:r>
          </w:p>
        </w:tc>
        <w:tc>
          <w:tcPr>
            <w:tcW w:type="dxa" w:w="1424"/>
          </w:tcPr>
          <w:p>
            <w:pPr>
              <w:pStyle w:val="null3"/>
            </w:pPr>
            <w:r>
              <w:rPr/>
              <w:t>窗帘及类似品</w:t>
            </w:r>
          </w:p>
        </w:tc>
        <w:tc>
          <w:tcPr>
            <w:tcW w:type="dxa" w:w="2136"/>
          </w:tcPr>
          <w:p>
            <w:pPr>
              <w:pStyle w:val="null3"/>
            </w:pPr>
            <w:r>
              <w:rPr/>
              <w:t>窗帘导轨</w:t>
            </w:r>
          </w:p>
        </w:tc>
        <w:tc>
          <w:tcPr>
            <w:tcW w:type="dxa" w:w="1187"/>
          </w:tcPr>
          <w:p>
            <w:pPr>
              <w:pStyle w:val="null3"/>
            </w:pPr>
            <w:r>
              <w:rPr/>
              <w:t>40(米)</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1-22</w:t>
            </w:r>
          </w:p>
        </w:tc>
        <w:tc>
          <w:tcPr>
            <w:tcW w:type="dxa" w:w="1424"/>
          </w:tcPr>
          <w:p>
            <w:pPr>
              <w:pStyle w:val="null3"/>
            </w:pPr>
            <w:r>
              <w:rPr/>
              <w:t>直线电机</w:t>
            </w:r>
          </w:p>
        </w:tc>
        <w:tc>
          <w:tcPr>
            <w:tcW w:type="dxa" w:w="2136"/>
          </w:tcPr>
          <w:p>
            <w:pPr>
              <w:pStyle w:val="null3"/>
            </w:pPr>
            <w:r>
              <w:rPr/>
              <w:t>窗帘电机</w:t>
            </w:r>
          </w:p>
        </w:tc>
        <w:tc>
          <w:tcPr>
            <w:tcW w:type="dxa" w:w="1187"/>
          </w:tcPr>
          <w:p>
            <w:pPr>
              <w:pStyle w:val="null3"/>
            </w:pPr>
            <w:r>
              <w:rPr/>
              <w:t>16(个)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1-23</w:t>
            </w:r>
          </w:p>
        </w:tc>
        <w:tc>
          <w:tcPr>
            <w:tcW w:type="dxa" w:w="1424"/>
          </w:tcPr>
          <w:p>
            <w:pPr>
              <w:pStyle w:val="null3"/>
            </w:pPr>
            <w:r>
              <w:rPr/>
              <w:t>教学、实验椅凳</w:t>
            </w:r>
          </w:p>
        </w:tc>
        <w:tc>
          <w:tcPr>
            <w:tcW w:type="dxa" w:w="2136"/>
          </w:tcPr>
          <w:p>
            <w:pPr>
              <w:pStyle w:val="null3"/>
            </w:pPr>
            <w:r>
              <w:rPr/>
              <w:t>学生椅</w:t>
            </w:r>
          </w:p>
        </w:tc>
        <w:tc>
          <w:tcPr>
            <w:tcW w:type="dxa" w:w="1187"/>
          </w:tcPr>
          <w:p>
            <w:pPr>
              <w:pStyle w:val="null3"/>
            </w:pPr>
            <w:r>
              <w:rPr/>
              <w:t>184(位)</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1-24</w:t>
            </w:r>
          </w:p>
        </w:tc>
        <w:tc>
          <w:tcPr>
            <w:tcW w:type="dxa" w:w="1424"/>
          </w:tcPr>
          <w:p>
            <w:pPr>
              <w:pStyle w:val="null3"/>
            </w:pPr>
            <w:r>
              <w:rPr/>
              <w:t>教学、实验椅凳</w:t>
            </w:r>
          </w:p>
        </w:tc>
        <w:tc>
          <w:tcPr>
            <w:tcW w:type="dxa" w:w="2136"/>
          </w:tcPr>
          <w:p>
            <w:pPr>
              <w:pStyle w:val="null3"/>
            </w:pPr>
            <w:r>
              <w:rPr/>
              <w:t>学生电脑桌（双人位）</w:t>
            </w:r>
          </w:p>
        </w:tc>
        <w:tc>
          <w:tcPr>
            <w:tcW w:type="dxa" w:w="1187"/>
          </w:tcPr>
          <w:p>
            <w:pPr>
              <w:pStyle w:val="null3"/>
            </w:pPr>
            <w:r>
              <w:rPr/>
              <w:t>26(张)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1-25</w:t>
            </w:r>
          </w:p>
        </w:tc>
        <w:tc>
          <w:tcPr>
            <w:tcW w:type="dxa" w:w="1424"/>
          </w:tcPr>
          <w:p>
            <w:pPr>
              <w:pStyle w:val="null3"/>
            </w:pPr>
            <w:r>
              <w:rPr/>
              <w:t>教学、实验椅凳</w:t>
            </w:r>
          </w:p>
        </w:tc>
        <w:tc>
          <w:tcPr>
            <w:tcW w:type="dxa" w:w="2136"/>
          </w:tcPr>
          <w:p>
            <w:pPr>
              <w:pStyle w:val="null3"/>
            </w:pPr>
            <w:r>
              <w:rPr/>
              <w:t>学生电脑桌（三人位）</w:t>
            </w:r>
          </w:p>
        </w:tc>
        <w:tc>
          <w:tcPr>
            <w:tcW w:type="dxa" w:w="1187"/>
          </w:tcPr>
          <w:p>
            <w:pPr>
              <w:pStyle w:val="null3"/>
            </w:pPr>
            <w:r>
              <w:rPr/>
              <w:t>28(张)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1-26</w:t>
            </w:r>
          </w:p>
        </w:tc>
        <w:tc>
          <w:tcPr>
            <w:tcW w:type="dxa" w:w="1424"/>
          </w:tcPr>
          <w:p>
            <w:pPr>
              <w:pStyle w:val="null3"/>
            </w:pPr>
            <w:r>
              <w:rPr/>
              <w:t>教学、实验椅凳</w:t>
            </w:r>
          </w:p>
        </w:tc>
        <w:tc>
          <w:tcPr>
            <w:tcW w:type="dxa" w:w="2136"/>
          </w:tcPr>
          <w:p>
            <w:pPr>
              <w:pStyle w:val="null3"/>
            </w:pPr>
            <w:r>
              <w:rPr/>
              <w:t>讲台</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1-27</w:t>
            </w:r>
          </w:p>
        </w:tc>
        <w:tc>
          <w:tcPr>
            <w:tcW w:type="dxa" w:w="1424"/>
          </w:tcPr>
          <w:p>
            <w:pPr>
              <w:pStyle w:val="null3"/>
            </w:pPr>
            <w:r>
              <w:rPr/>
              <w:t>教学、实验椅凳</w:t>
            </w:r>
          </w:p>
        </w:tc>
        <w:tc>
          <w:tcPr>
            <w:tcW w:type="dxa" w:w="2136"/>
          </w:tcPr>
          <w:p>
            <w:pPr>
              <w:pStyle w:val="null3"/>
            </w:pPr>
            <w:r>
              <w:rPr/>
              <w:t>教师椅</w:t>
            </w:r>
          </w:p>
        </w:tc>
        <w:tc>
          <w:tcPr>
            <w:tcW w:type="dxa" w:w="1187"/>
          </w:tcPr>
          <w:p>
            <w:pPr>
              <w:pStyle w:val="null3"/>
            </w:pPr>
            <w:r>
              <w:rPr/>
              <w:t>2(张)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1-28</w:t>
            </w:r>
          </w:p>
        </w:tc>
        <w:tc>
          <w:tcPr>
            <w:tcW w:type="dxa" w:w="1424"/>
          </w:tcPr>
          <w:p>
            <w:pPr>
              <w:pStyle w:val="null3"/>
            </w:pPr>
            <w:r>
              <w:rPr/>
              <w:t>触摸屏</w:t>
            </w:r>
          </w:p>
        </w:tc>
        <w:tc>
          <w:tcPr>
            <w:tcW w:type="dxa" w:w="2136"/>
          </w:tcPr>
          <w:p>
            <w:pPr>
              <w:pStyle w:val="null3"/>
            </w:pPr>
            <w:r>
              <w:rPr/>
              <w:t>电子班牌（含身份证识别模块）</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1-29</w:t>
            </w:r>
          </w:p>
        </w:tc>
        <w:tc>
          <w:tcPr>
            <w:tcW w:type="dxa" w:w="1424"/>
          </w:tcPr>
          <w:p>
            <w:pPr>
              <w:pStyle w:val="null3"/>
            </w:pPr>
            <w:r>
              <w:rPr/>
              <w:t>交换设备</w:t>
            </w:r>
          </w:p>
        </w:tc>
        <w:tc>
          <w:tcPr>
            <w:tcW w:type="dxa" w:w="2136"/>
          </w:tcPr>
          <w:p>
            <w:pPr>
              <w:pStyle w:val="null3"/>
            </w:pPr>
            <w:r>
              <w:rPr/>
              <w:t>24口电POE交换机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1-30</w:t>
            </w:r>
          </w:p>
        </w:tc>
        <w:tc>
          <w:tcPr>
            <w:tcW w:type="dxa" w:w="1424"/>
          </w:tcPr>
          <w:p>
            <w:pPr>
              <w:pStyle w:val="null3"/>
            </w:pPr>
            <w:r>
              <w:rPr/>
              <w:t>通用摄像机</w:t>
            </w:r>
          </w:p>
        </w:tc>
        <w:tc>
          <w:tcPr>
            <w:tcW w:type="dxa" w:w="2136"/>
          </w:tcPr>
          <w:p>
            <w:pPr>
              <w:pStyle w:val="null3"/>
            </w:pPr>
            <w:r>
              <w:rPr/>
              <w:t>摄像机（含支架）</w:t>
            </w:r>
          </w:p>
        </w:tc>
        <w:tc>
          <w:tcPr>
            <w:tcW w:type="dxa" w:w="1187"/>
          </w:tcPr>
          <w:p>
            <w:pPr>
              <w:pStyle w:val="null3"/>
            </w:pPr>
            <w:r>
              <w:rPr/>
              <w:t>16(个)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1-31</w:t>
            </w:r>
          </w:p>
        </w:tc>
        <w:tc>
          <w:tcPr>
            <w:tcW w:type="dxa" w:w="1424"/>
          </w:tcPr>
          <w:p>
            <w:pPr>
              <w:pStyle w:val="null3"/>
            </w:pPr>
            <w:r>
              <w:rPr/>
              <w:t>其他组合音像设备</w:t>
            </w:r>
          </w:p>
        </w:tc>
        <w:tc>
          <w:tcPr>
            <w:tcW w:type="dxa" w:w="2136"/>
          </w:tcPr>
          <w:p>
            <w:pPr>
              <w:pStyle w:val="null3"/>
            </w:pPr>
            <w:r>
              <w:rPr/>
              <w:t>拾音器</w:t>
            </w:r>
          </w:p>
        </w:tc>
        <w:tc>
          <w:tcPr>
            <w:tcW w:type="dxa" w:w="1187"/>
          </w:tcPr>
          <w:p>
            <w:pPr>
              <w:pStyle w:val="null3"/>
            </w:pPr>
            <w:r>
              <w:rPr/>
              <w:t>16(个)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1-32</w:t>
            </w:r>
          </w:p>
        </w:tc>
        <w:tc>
          <w:tcPr>
            <w:tcW w:type="dxa" w:w="1424"/>
          </w:tcPr>
          <w:p>
            <w:pPr>
              <w:pStyle w:val="null3"/>
            </w:pPr>
            <w:r>
              <w:rPr/>
              <w:t>钟</w:t>
            </w:r>
          </w:p>
        </w:tc>
        <w:tc>
          <w:tcPr>
            <w:tcW w:type="dxa" w:w="2136"/>
          </w:tcPr>
          <w:p>
            <w:pPr>
              <w:pStyle w:val="null3"/>
            </w:pPr>
            <w:r>
              <w:rPr/>
              <w:t>网络时钟</w:t>
            </w:r>
          </w:p>
        </w:tc>
        <w:tc>
          <w:tcPr>
            <w:tcW w:type="dxa" w:w="1187"/>
          </w:tcPr>
          <w:p>
            <w:pPr>
              <w:pStyle w:val="null3"/>
            </w:pPr>
            <w:r>
              <w:rPr/>
              <w:t>3(个)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1-33</w:t>
            </w:r>
          </w:p>
        </w:tc>
        <w:tc>
          <w:tcPr>
            <w:tcW w:type="dxa" w:w="1424"/>
          </w:tcPr>
          <w:p>
            <w:pPr>
              <w:pStyle w:val="null3"/>
            </w:pPr>
            <w:r>
              <w:rPr/>
              <w:t>无线电反制设备</w:t>
            </w:r>
          </w:p>
        </w:tc>
        <w:tc>
          <w:tcPr>
            <w:tcW w:type="dxa" w:w="2136"/>
          </w:tcPr>
          <w:p>
            <w:pPr>
              <w:pStyle w:val="null3"/>
            </w:pPr>
            <w:r>
              <w:rPr/>
              <w:t>无线信号屏蔽器</w:t>
            </w:r>
          </w:p>
        </w:tc>
        <w:tc>
          <w:tcPr>
            <w:tcW w:type="dxa" w:w="1187"/>
          </w:tcPr>
          <w:p>
            <w:pPr>
              <w:pStyle w:val="null3"/>
            </w:pPr>
            <w:r>
              <w:rPr/>
              <w:t>3(个)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1-34</w:t>
            </w:r>
          </w:p>
        </w:tc>
        <w:tc>
          <w:tcPr>
            <w:tcW w:type="dxa" w:w="1424"/>
          </w:tcPr>
          <w:p>
            <w:pPr>
              <w:pStyle w:val="null3"/>
            </w:pPr>
            <w:r>
              <w:rPr/>
              <w:t>交换设备</w:t>
            </w:r>
          </w:p>
        </w:tc>
        <w:tc>
          <w:tcPr>
            <w:tcW w:type="dxa" w:w="2136"/>
          </w:tcPr>
          <w:p>
            <w:pPr>
              <w:pStyle w:val="null3"/>
            </w:pPr>
            <w:r>
              <w:rPr/>
              <w:t>48口千兆电交换机</w:t>
            </w:r>
          </w:p>
        </w:tc>
        <w:tc>
          <w:tcPr>
            <w:tcW w:type="dxa" w:w="1187"/>
          </w:tcPr>
          <w:p>
            <w:pPr>
              <w:pStyle w:val="null3"/>
            </w:pPr>
            <w:r>
              <w:rPr/>
              <w:t>5(台)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1-35</w:t>
            </w:r>
          </w:p>
        </w:tc>
        <w:tc>
          <w:tcPr>
            <w:tcW w:type="dxa" w:w="1424"/>
          </w:tcPr>
          <w:p>
            <w:pPr>
              <w:pStyle w:val="null3"/>
            </w:pPr>
            <w:r>
              <w:rPr/>
              <w:t>交换设备</w:t>
            </w:r>
          </w:p>
        </w:tc>
        <w:tc>
          <w:tcPr>
            <w:tcW w:type="dxa" w:w="2136"/>
          </w:tcPr>
          <w:p>
            <w:pPr>
              <w:pStyle w:val="null3"/>
            </w:pPr>
            <w:r>
              <w:rPr/>
              <w:t>24口千兆光交换机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1-36</w:t>
            </w:r>
          </w:p>
        </w:tc>
        <w:tc>
          <w:tcPr>
            <w:tcW w:type="dxa" w:w="1424"/>
          </w:tcPr>
          <w:p>
            <w:pPr>
              <w:pStyle w:val="null3"/>
            </w:pPr>
            <w:r>
              <w:rPr/>
              <w:t>散射通信配套设备</w:t>
            </w:r>
          </w:p>
        </w:tc>
        <w:tc>
          <w:tcPr>
            <w:tcW w:type="dxa" w:w="2136"/>
          </w:tcPr>
          <w:p>
            <w:pPr>
              <w:pStyle w:val="null3"/>
            </w:pPr>
            <w:r>
              <w:rPr/>
              <w:t>千兆配线架（含模块）</w:t>
            </w:r>
          </w:p>
        </w:tc>
        <w:tc>
          <w:tcPr>
            <w:tcW w:type="dxa" w:w="1187"/>
          </w:tcPr>
          <w:p>
            <w:pPr>
              <w:pStyle w:val="null3"/>
            </w:pPr>
            <w:r>
              <w:rPr/>
              <w:t>5(个)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1-37</w:t>
            </w:r>
          </w:p>
        </w:tc>
        <w:tc>
          <w:tcPr>
            <w:tcW w:type="dxa" w:w="1424"/>
          </w:tcPr>
          <w:p>
            <w:pPr>
              <w:pStyle w:val="null3"/>
            </w:pPr>
            <w:r>
              <w:rPr/>
              <w:t>通信设备零部件</w:t>
            </w:r>
          </w:p>
        </w:tc>
        <w:tc>
          <w:tcPr>
            <w:tcW w:type="dxa" w:w="2136"/>
          </w:tcPr>
          <w:p>
            <w:pPr>
              <w:pStyle w:val="null3"/>
            </w:pPr>
            <w:r>
              <w:rPr/>
              <w:t>光纤熔断盒</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1-38</w:t>
            </w:r>
          </w:p>
        </w:tc>
        <w:tc>
          <w:tcPr>
            <w:tcW w:type="dxa" w:w="1424"/>
          </w:tcPr>
          <w:p>
            <w:pPr>
              <w:pStyle w:val="null3"/>
            </w:pPr>
            <w:r>
              <w:rPr/>
              <w:t>室内照明灯具</w:t>
            </w:r>
          </w:p>
        </w:tc>
        <w:tc>
          <w:tcPr>
            <w:tcW w:type="dxa" w:w="2136"/>
          </w:tcPr>
          <w:p>
            <w:pPr>
              <w:pStyle w:val="null3"/>
            </w:pPr>
            <w:r>
              <w:rPr/>
              <w:t>LED铝扣板面灯</w:t>
            </w:r>
          </w:p>
        </w:tc>
        <w:tc>
          <w:tcPr>
            <w:tcW w:type="dxa" w:w="1187"/>
          </w:tcPr>
          <w:p>
            <w:pPr>
              <w:pStyle w:val="null3"/>
            </w:pPr>
            <w:r>
              <w:rPr/>
              <w:t>28(个)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1-39</w:t>
            </w:r>
          </w:p>
        </w:tc>
        <w:tc>
          <w:tcPr>
            <w:tcW w:type="dxa" w:w="1424"/>
          </w:tcPr>
          <w:p>
            <w:pPr>
              <w:pStyle w:val="null3"/>
            </w:pPr>
            <w:r>
              <w:rPr/>
              <w:t>通信配套设备</w:t>
            </w:r>
          </w:p>
        </w:tc>
        <w:tc>
          <w:tcPr>
            <w:tcW w:type="dxa" w:w="2136"/>
          </w:tcPr>
          <w:p>
            <w:pPr>
              <w:pStyle w:val="null3"/>
            </w:pPr>
            <w:r>
              <w:rPr/>
              <w:t>理线架</w:t>
            </w:r>
          </w:p>
        </w:tc>
        <w:tc>
          <w:tcPr>
            <w:tcW w:type="dxa" w:w="1187"/>
          </w:tcPr>
          <w:p>
            <w:pPr>
              <w:pStyle w:val="null3"/>
            </w:pPr>
            <w:r>
              <w:rPr/>
              <w:t>5(个)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1-40</w:t>
            </w:r>
          </w:p>
        </w:tc>
        <w:tc>
          <w:tcPr>
            <w:tcW w:type="dxa" w:w="1424"/>
          </w:tcPr>
          <w:p>
            <w:pPr>
              <w:pStyle w:val="null3"/>
            </w:pPr>
            <w:r>
              <w:rPr/>
              <w:t>电气设备零部件</w:t>
            </w:r>
          </w:p>
        </w:tc>
        <w:tc>
          <w:tcPr>
            <w:tcW w:type="dxa" w:w="2136"/>
          </w:tcPr>
          <w:p>
            <w:pPr>
              <w:pStyle w:val="null3"/>
            </w:pPr>
            <w:r>
              <w:rPr/>
              <w:t>网络面板</w:t>
            </w:r>
          </w:p>
        </w:tc>
        <w:tc>
          <w:tcPr>
            <w:tcW w:type="dxa" w:w="1187"/>
          </w:tcPr>
          <w:p>
            <w:pPr>
              <w:pStyle w:val="null3"/>
            </w:pPr>
            <w:r>
              <w:rPr/>
              <w:t>136(个)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1-41</w:t>
            </w:r>
          </w:p>
        </w:tc>
        <w:tc>
          <w:tcPr>
            <w:tcW w:type="dxa" w:w="1424"/>
          </w:tcPr>
          <w:p>
            <w:pPr>
              <w:pStyle w:val="null3"/>
            </w:pPr>
            <w:r>
              <w:rPr/>
              <w:t>电气设备零部件</w:t>
            </w:r>
          </w:p>
        </w:tc>
        <w:tc>
          <w:tcPr>
            <w:tcW w:type="dxa" w:w="2136"/>
          </w:tcPr>
          <w:p>
            <w:pPr>
              <w:pStyle w:val="null3"/>
            </w:pPr>
            <w:r>
              <w:rPr/>
              <w:t>网络模块</w:t>
            </w:r>
          </w:p>
        </w:tc>
        <w:tc>
          <w:tcPr>
            <w:tcW w:type="dxa" w:w="1187"/>
          </w:tcPr>
          <w:p>
            <w:pPr>
              <w:pStyle w:val="null3"/>
            </w:pPr>
            <w:r>
              <w:rPr/>
              <w:t>136(个)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1-42</w:t>
            </w:r>
          </w:p>
        </w:tc>
        <w:tc>
          <w:tcPr>
            <w:tcW w:type="dxa" w:w="1424"/>
          </w:tcPr>
          <w:p>
            <w:pPr>
              <w:pStyle w:val="null3"/>
            </w:pPr>
            <w:r>
              <w:rPr/>
              <w:t>电气设备零部件</w:t>
            </w:r>
          </w:p>
        </w:tc>
        <w:tc>
          <w:tcPr>
            <w:tcW w:type="dxa" w:w="2136"/>
          </w:tcPr>
          <w:p>
            <w:pPr>
              <w:pStyle w:val="null3"/>
            </w:pPr>
            <w:r>
              <w:rPr/>
              <w:t>二三插座</w:t>
            </w:r>
          </w:p>
        </w:tc>
        <w:tc>
          <w:tcPr>
            <w:tcW w:type="dxa" w:w="1187"/>
          </w:tcPr>
          <w:p>
            <w:pPr>
              <w:pStyle w:val="null3"/>
            </w:pPr>
            <w:r>
              <w:rPr/>
              <w:t>272(个)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1-43</w:t>
            </w:r>
          </w:p>
        </w:tc>
        <w:tc>
          <w:tcPr>
            <w:tcW w:type="dxa" w:w="1424"/>
          </w:tcPr>
          <w:p>
            <w:pPr>
              <w:pStyle w:val="null3"/>
            </w:pPr>
            <w:r>
              <w:rPr/>
              <w:t>电气设备零部件</w:t>
            </w:r>
          </w:p>
        </w:tc>
        <w:tc>
          <w:tcPr>
            <w:tcW w:type="dxa" w:w="2136"/>
          </w:tcPr>
          <w:p>
            <w:pPr>
              <w:pStyle w:val="null3"/>
            </w:pPr>
            <w:r>
              <w:rPr/>
              <w:t>86底盒</w:t>
            </w:r>
          </w:p>
        </w:tc>
        <w:tc>
          <w:tcPr>
            <w:tcW w:type="dxa" w:w="1187"/>
          </w:tcPr>
          <w:p>
            <w:pPr>
              <w:pStyle w:val="null3"/>
            </w:pPr>
            <w:r>
              <w:rPr/>
              <w:t>408(个)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1-44</w:t>
            </w:r>
          </w:p>
        </w:tc>
        <w:tc>
          <w:tcPr>
            <w:tcW w:type="dxa" w:w="1424"/>
          </w:tcPr>
          <w:p>
            <w:pPr>
              <w:pStyle w:val="null3"/>
            </w:pPr>
            <w:r>
              <w:rPr/>
              <w:t>其他有线传输线路</w:t>
            </w:r>
          </w:p>
        </w:tc>
        <w:tc>
          <w:tcPr>
            <w:tcW w:type="dxa" w:w="2136"/>
          </w:tcPr>
          <w:p>
            <w:pPr>
              <w:pStyle w:val="null3"/>
            </w:pPr>
            <w:r>
              <w:rPr/>
              <w:t>六类非屏蔽网线</w:t>
            </w:r>
          </w:p>
        </w:tc>
        <w:tc>
          <w:tcPr>
            <w:tcW w:type="dxa" w:w="1187"/>
          </w:tcPr>
          <w:p>
            <w:pPr>
              <w:pStyle w:val="null3"/>
            </w:pPr>
            <w:r>
              <w:rPr/>
              <w:t>16(箱)</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1-45</w:t>
            </w:r>
          </w:p>
        </w:tc>
        <w:tc>
          <w:tcPr>
            <w:tcW w:type="dxa" w:w="1424"/>
          </w:tcPr>
          <w:p>
            <w:pPr>
              <w:pStyle w:val="null3"/>
            </w:pPr>
            <w:r>
              <w:rPr/>
              <w:t>其他有线传输线路</w:t>
            </w:r>
          </w:p>
        </w:tc>
        <w:tc>
          <w:tcPr>
            <w:tcW w:type="dxa" w:w="2136"/>
          </w:tcPr>
          <w:p>
            <w:pPr>
              <w:pStyle w:val="null3"/>
            </w:pPr>
            <w:r>
              <w:rPr/>
              <w:t>网线跳线</w:t>
            </w:r>
          </w:p>
        </w:tc>
        <w:tc>
          <w:tcPr>
            <w:tcW w:type="dxa" w:w="1187"/>
          </w:tcPr>
          <w:p>
            <w:pPr>
              <w:pStyle w:val="null3"/>
            </w:pPr>
            <w:r>
              <w:rPr/>
              <w:t>272(条)</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1-46</w:t>
            </w:r>
          </w:p>
        </w:tc>
        <w:tc>
          <w:tcPr>
            <w:tcW w:type="dxa" w:w="1424"/>
          </w:tcPr>
          <w:p>
            <w:pPr>
              <w:pStyle w:val="null3"/>
            </w:pPr>
            <w:r>
              <w:rPr/>
              <w:t>绝缘电线和电缆</w:t>
            </w:r>
          </w:p>
        </w:tc>
        <w:tc>
          <w:tcPr>
            <w:tcW w:type="dxa" w:w="2136"/>
          </w:tcPr>
          <w:p>
            <w:pPr>
              <w:pStyle w:val="null3"/>
            </w:pPr>
            <w:r>
              <w:rPr/>
              <w:t>电源线（主干）</w:t>
            </w:r>
          </w:p>
        </w:tc>
        <w:tc>
          <w:tcPr>
            <w:tcW w:type="dxa" w:w="1187"/>
          </w:tcPr>
          <w:p>
            <w:pPr>
              <w:pStyle w:val="null3"/>
            </w:pPr>
            <w:r>
              <w:rPr/>
              <w:t>800(米)</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1-47</w:t>
            </w:r>
          </w:p>
        </w:tc>
        <w:tc>
          <w:tcPr>
            <w:tcW w:type="dxa" w:w="1424"/>
          </w:tcPr>
          <w:p>
            <w:pPr>
              <w:pStyle w:val="null3"/>
            </w:pPr>
            <w:r>
              <w:rPr/>
              <w:t>绝缘电线和电缆</w:t>
            </w:r>
          </w:p>
        </w:tc>
        <w:tc>
          <w:tcPr>
            <w:tcW w:type="dxa" w:w="2136"/>
          </w:tcPr>
          <w:p>
            <w:pPr>
              <w:pStyle w:val="null3"/>
            </w:pPr>
            <w:r>
              <w:rPr/>
              <w:t>电源线（分支）</w:t>
            </w:r>
          </w:p>
        </w:tc>
        <w:tc>
          <w:tcPr>
            <w:tcW w:type="dxa" w:w="1187"/>
          </w:tcPr>
          <w:p>
            <w:pPr>
              <w:pStyle w:val="null3"/>
            </w:pPr>
            <w:r>
              <w:rPr/>
              <w:t>600(米)</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1-48</w:t>
            </w:r>
          </w:p>
        </w:tc>
        <w:tc>
          <w:tcPr>
            <w:tcW w:type="dxa" w:w="1424"/>
          </w:tcPr>
          <w:p>
            <w:pPr>
              <w:pStyle w:val="null3"/>
            </w:pPr>
            <w:r>
              <w:rPr/>
              <w:t>绝缘电线和电缆</w:t>
            </w:r>
          </w:p>
        </w:tc>
        <w:tc>
          <w:tcPr>
            <w:tcW w:type="dxa" w:w="2136"/>
          </w:tcPr>
          <w:p>
            <w:pPr>
              <w:pStyle w:val="null3"/>
            </w:pPr>
            <w:r>
              <w:rPr/>
              <w:t>音响线</w:t>
            </w:r>
          </w:p>
        </w:tc>
        <w:tc>
          <w:tcPr>
            <w:tcW w:type="dxa" w:w="1187"/>
          </w:tcPr>
          <w:p>
            <w:pPr>
              <w:pStyle w:val="null3"/>
            </w:pPr>
            <w:r>
              <w:rPr/>
              <w:t>400(米)</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1-49</w:t>
            </w:r>
          </w:p>
        </w:tc>
        <w:tc>
          <w:tcPr>
            <w:tcW w:type="dxa" w:w="1424"/>
          </w:tcPr>
          <w:p>
            <w:pPr>
              <w:pStyle w:val="null3"/>
            </w:pPr>
            <w:r>
              <w:rPr/>
              <w:t>光缆</w:t>
            </w:r>
          </w:p>
        </w:tc>
        <w:tc>
          <w:tcPr>
            <w:tcW w:type="dxa" w:w="2136"/>
          </w:tcPr>
          <w:p>
            <w:pPr>
              <w:pStyle w:val="null3"/>
            </w:pPr>
            <w:r>
              <w:rPr/>
              <w:t>光纤</w:t>
            </w:r>
          </w:p>
        </w:tc>
        <w:tc>
          <w:tcPr>
            <w:tcW w:type="dxa" w:w="1187"/>
          </w:tcPr>
          <w:p>
            <w:pPr>
              <w:pStyle w:val="null3"/>
            </w:pPr>
            <w:r>
              <w:rPr/>
              <w:t>200(米)</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1-50</w:t>
            </w:r>
          </w:p>
        </w:tc>
        <w:tc>
          <w:tcPr>
            <w:tcW w:type="dxa" w:w="1424"/>
          </w:tcPr>
          <w:p>
            <w:pPr>
              <w:pStyle w:val="null3"/>
            </w:pPr>
            <w:r>
              <w:rPr/>
              <w:t>配电箱</w:t>
            </w:r>
          </w:p>
        </w:tc>
        <w:tc>
          <w:tcPr>
            <w:tcW w:type="dxa" w:w="2136"/>
          </w:tcPr>
          <w:p>
            <w:pPr>
              <w:pStyle w:val="null3"/>
            </w:pPr>
            <w:r>
              <w:rPr/>
              <w:t>主电箱</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1-51</w:t>
            </w:r>
          </w:p>
        </w:tc>
        <w:tc>
          <w:tcPr>
            <w:tcW w:type="dxa" w:w="1424"/>
          </w:tcPr>
          <w:p>
            <w:pPr>
              <w:pStyle w:val="null3"/>
            </w:pPr>
            <w:r>
              <w:rPr/>
              <w:t>机柜</w:t>
            </w:r>
          </w:p>
        </w:tc>
        <w:tc>
          <w:tcPr>
            <w:tcW w:type="dxa" w:w="2136"/>
          </w:tcPr>
          <w:p>
            <w:pPr>
              <w:pStyle w:val="null3"/>
            </w:pPr>
            <w:r>
              <w:rPr/>
              <w:t>机柜</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1-52</w:t>
            </w:r>
          </w:p>
        </w:tc>
        <w:tc>
          <w:tcPr>
            <w:tcW w:type="dxa" w:w="1424"/>
          </w:tcPr>
          <w:p>
            <w:pPr>
              <w:pStyle w:val="null3"/>
            </w:pPr>
            <w:r>
              <w:rPr/>
              <w:t>塑料制品</w:t>
            </w:r>
          </w:p>
        </w:tc>
        <w:tc>
          <w:tcPr>
            <w:tcW w:type="dxa" w:w="2136"/>
          </w:tcPr>
          <w:p>
            <w:pPr>
              <w:pStyle w:val="null3"/>
            </w:pPr>
            <w:r>
              <w:rPr/>
              <w:t>管材</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1-53</w:t>
            </w:r>
          </w:p>
        </w:tc>
        <w:tc>
          <w:tcPr>
            <w:tcW w:type="dxa" w:w="1424"/>
          </w:tcPr>
          <w:p>
            <w:pPr>
              <w:pStyle w:val="null3"/>
            </w:pPr>
            <w:r>
              <w:rPr/>
              <w:t>通信设备零部件</w:t>
            </w:r>
          </w:p>
        </w:tc>
        <w:tc>
          <w:tcPr>
            <w:tcW w:type="dxa" w:w="2136"/>
          </w:tcPr>
          <w:p>
            <w:pPr>
              <w:pStyle w:val="null3"/>
            </w:pPr>
            <w:r>
              <w:rPr/>
              <w:t>辅材</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1-54</w:t>
            </w:r>
          </w:p>
        </w:tc>
        <w:tc>
          <w:tcPr>
            <w:tcW w:type="dxa" w:w="1424"/>
          </w:tcPr>
          <w:p>
            <w:pPr>
              <w:pStyle w:val="null3"/>
            </w:pPr>
            <w:r>
              <w:rPr/>
              <w:t>基础环境集成实施服务</w:t>
            </w:r>
          </w:p>
        </w:tc>
        <w:tc>
          <w:tcPr>
            <w:tcW w:type="dxa" w:w="2136"/>
          </w:tcPr>
          <w:p>
            <w:pPr>
              <w:pStyle w:val="null3"/>
            </w:pPr>
            <w:r>
              <w:rPr/>
              <w:t>实训室环境集成</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合同履行期限：合同签订后60日内完成</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2）有依法缴纳税收和社会保障资金的良好记录：提供投标截止时间前6个月内任意1个月依法缴纳税收和社会保障资金的相关材料。如依法免税或不需要缴纳社会保障资金的，提供相应证明材料。</w:t>
      </w:r>
    </w:p>
    <w:p>
      <w:pPr>
        <w:pStyle w:val="null3"/>
      </w:pPr>
      <w:r>
        <w:rPr/>
        <w:t>3）具有良好的商业信誉和健全的财务会计制度：投标人必须具有良好的商业信誉和健全的财务会计制度（提供2023年度或2024年度财务状况报告或基本开户行出具的资信证明，如投标人为投标截止时间前一年内新成立的单位，则提供投标截止时间前一年内任意1个月的财务状况材料或承诺函）。</w:t>
      </w:r>
    </w:p>
    <w:p>
      <w:pPr>
        <w:pStyle w:val="null3"/>
      </w:pPr>
      <w:r>
        <w:rPr/>
        <w:t>4）履行合同所必需的设备和专业技术能力：按投标（响应）文件格式填报设备及专业技术能力情况或提供书面承诺声明函（格式自拟）。</w:t>
      </w:r>
    </w:p>
    <w:p>
      <w:pPr>
        <w:pStyle w:val="null3"/>
      </w:pPr>
      <w:r>
        <w:rPr/>
        <w:t>5）参加采购活动前3年内，在经营活动中没有重大违法记录：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采购包1（“新师范”公共实验平台二期建设项目）：</w:t>
      </w:r>
      <w:r>
        <w:rPr/>
        <w:t>无</w:t>
      </w:r>
    </w:p>
    <w:p>
      <w:pPr>
        <w:pStyle w:val="null3"/>
        <w:outlineLvl w:val="3"/>
      </w:pPr>
      <w:r>
        <w:rPr>
          <w:sz w:val="24"/>
          <w:b/>
        </w:rPr>
        <w:t>3.本项目特定的资格要求：</w:t>
      </w:r>
    </w:p>
    <w:p>
      <w:pPr>
        <w:pStyle w:val="null3"/>
      </w:pPr>
      <w:r>
        <w:rPr/>
        <w:t>采购包1（“新师范”公共实验平台二期建设项目）：</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广东第二师范学院</w:t>
      </w:r>
    </w:p>
    <w:p>
      <w:pPr>
        <w:pStyle w:val="null3"/>
        <w:ind w:firstLine="480"/>
      </w:pPr>
      <w:r>
        <w:rPr/>
        <w:t xml:space="preserve"> 地址：</w:t>
      </w:r>
      <w:r>
        <w:rPr/>
        <w:t>广州市海珠区新港中路351号</w:t>
      </w:r>
    </w:p>
    <w:p>
      <w:pPr>
        <w:pStyle w:val="null3"/>
        <w:ind w:firstLine="480"/>
      </w:pPr>
      <w:r>
        <w:rPr/>
        <w:t xml:space="preserve"> 联系方式：</w:t>
      </w:r>
      <w:r>
        <w:rPr/>
        <w:t>020-34115511</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020-87554238</w:t>
      </w:r>
    </w:p>
    <w:p>
      <w:pPr>
        <w:pStyle w:val="null3"/>
        <w:outlineLvl w:val="3"/>
      </w:pPr>
      <w:r>
        <w:rPr>
          <w:sz w:val="24"/>
          <w:b/>
        </w:rPr>
        <w:t xml:space="preserve"> 3.项目联系方式</w:t>
      </w:r>
    </w:p>
    <w:p>
      <w:pPr>
        <w:pStyle w:val="null3"/>
        <w:ind w:firstLine="480"/>
      </w:pPr>
      <w:r>
        <w:rPr/>
        <w:t xml:space="preserve"> 项目联系人：</w:t>
      </w:r>
      <w:r>
        <w:rPr/>
        <w:t>余先生、潘先生</w:t>
      </w:r>
    </w:p>
    <w:p>
      <w:pPr>
        <w:pStyle w:val="null3"/>
        <w:ind w:firstLine="480"/>
      </w:pPr>
      <w:r>
        <w:rPr/>
        <w:t xml:space="preserve"> 电话：</w:t>
      </w:r>
      <w:r>
        <w:rPr/>
        <w:t>020-87554238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1</w:t>
      </w:r>
      <w:r>
        <w:rPr>
          <w:sz w:val="21"/>
          <w:b/>
        </w:rPr>
        <w:t>、说明</w:t>
      </w:r>
    </w:p>
    <w:p>
      <w:pPr>
        <w:pStyle w:val="null3"/>
        <w:ind w:firstLine="420"/>
        <w:jc w:val="both"/>
      </w:pPr>
      <w:r>
        <w:rPr>
          <w:sz w:val="21"/>
        </w:rPr>
        <w:t>1</w:t>
      </w:r>
      <w:r>
        <w:rPr>
          <w:sz w:val="21"/>
        </w:rPr>
        <w:t>）投标人须对本项目为单位（有划分采购包的，则以采购包为单位）的标的物进行整体投标，任何只对其中一部分内容进行的投标都被视为无效投标。</w:t>
      </w:r>
    </w:p>
    <w:p>
      <w:pPr>
        <w:pStyle w:val="null3"/>
        <w:ind w:firstLine="420"/>
        <w:jc w:val="both"/>
      </w:pPr>
      <w:r>
        <w:rPr>
          <w:sz w:val="21"/>
        </w:rPr>
        <w:t>2</w:t>
      </w:r>
      <w:r>
        <w:rPr>
          <w:sz w:val="21"/>
        </w:rPr>
        <w:t>）本招标文件中，凡标有“★”的地方，投标人要特别加以注意，必须对此作出一一响应。若有一项带“★”的指标未响应或不满足，将导致其废标或投标无效。</w:t>
      </w:r>
    </w:p>
    <w:p>
      <w:pPr>
        <w:pStyle w:val="null3"/>
        <w:ind w:firstLine="420"/>
        <w:jc w:val="both"/>
      </w:pPr>
      <w:r>
        <w:rPr>
          <w:sz w:val="21"/>
        </w:rPr>
        <w:t>3</w:t>
      </w:r>
      <w:r>
        <w:rPr>
          <w:sz w:val="21"/>
        </w:rPr>
        <w:t>）本招标文件中，凡标有“▲”号条款为重要参数（如有），若有部分“▲”条款未响应或不满足，将根据评审要求影响其得分，但不作为无效投标条款。</w:t>
      </w:r>
    </w:p>
    <w:p>
      <w:pPr>
        <w:pStyle w:val="null3"/>
        <w:ind w:firstLine="420"/>
        <w:jc w:val="both"/>
      </w:pPr>
      <w:r>
        <w:rPr>
          <w:sz w:val="21"/>
        </w:rPr>
        <w:t>4</w:t>
      </w:r>
      <w:r>
        <w:rPr>
          <w:sz w:val="21"/>
        </w:rPr>
        <w:t>）无论招标文件中是否有具体要求，投标人所投的货物及伴随的服务和工程均应符合国家的强制性标准。同时，所投产品的生产制造商应遵守国家关于生产许可的强制规定。</w:t>
      </w:r>
    </w:p>
    <w:p>
      <w:pPr>
        <w:pStyle w:val="null3"/>
        <w:ind w:firstLine="420"/>
        <w:jc w:val="both"/>
      </w:pPr>
      <w:r>
        <w:rPr>
          <w:sz w:val="21"/>
        </w:rPr>
        <w:t>5</w:t>
      </w:r>
      <w:r>
        <w:rPr>
          <w:sz w:val="21"/>
        </w:rPr>
        <w:t>）落实政府采购政策需满足的资格要求：本项目采购包</w:t>
      </w:r>
      <w:r>
        <w:rPr>
          <w:sz w:val="21"/>
        </w:rPr>
        <w:t>1</w:t>
      </w:r>
      <w:r>
        <w:rPr>
          <w:sz w:val="21"/>
        </w:rPr>
        <w:t>（广东第二师范学院“新师范”公共实验平台二期建设项目）非专门面向中小微企业采购。</w:t>
      </w:r>
    </w:p>
    <w:p>
      <w:pPr>
        <w:pStyle w:val="null3"/>
        <w:ind w:firstLine="422"/>
        <w:jc w:val="both"/>
      </w:pPr>
      <w:r>
        <w:rPr>
          <w:sz w:val="21"/>
        </w:rPr>
        <w:t>6</w:t>
      </w:r>
      <w:r>
        <w:rPr>
          <w:sz w:val="21"/>
        </w:rPr>
        <w:t>）本项目采购包</w:t>
      </w:r>
      <w:r>
        <w:rPr>
          <w:sz w:val="21"/>
        </w:rPr>
        <w:t>1</w:t>
      </w:r>
      <w:r>
        <w:rPr>
          <w:sz w:val="21"/>
        </w:rPr>
        <w:t>（广东第二师范学院“新师范”公共实验平台二期建设项目）的</w:t>
      </w:r>
      <w:r>
        <w:rPr>
          <w:sz w:val="21"/>
          <w:b/>
        </w:rPr>
        <w:t>核心产品为：图形工作站</w:t>
      </w:r>
      <w:r>
        <w:rPr>
          <w:sz w:val="21"/>
          <w:b/>
        </w:rPr>
        <w:t>1</w:t>
      </w:r>
      <w:r>
        <w:rPr>
          <w:sz w:val="21"/>
        </w:rPr>
        <w:t>。</w:t>
      </w:r>
    </w:p>
    <w:p>
      <w:pPr>
        <w:pStyle w:val="null3"/>
        <w:ind w:firstLine="422"/>
        <w:jc w:val="both"/>
      </w:pPr>
      <w:r>
        <w:rPr>
          <w:sz w:val="21"/>
        </w:rPr>
        <w:t>投标人需在投标文件中列明所投产品的品牌。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ind w:firstLine="422"/>
        <w:jc w:val="both"/>
      </w:pPr>
      <w:r>
        <w:rPr>
          <w:sz w:val="21"/>
        </w:rPr>
        <w:t>7</w:t>
      </w:r>
      <w:r>
        <w:rPr>
          <w:sz w:val="21"/>
        </w:rPr>
        <w:t>）本次采购产品为非进口产品（进口产品指通过中国海关报关验放进入中国境内且产自关境外的产品）。</w:t>
      </w:r>
    </w:p>
    <w:p>
      <w:pPr>
        <w:pStyle w:val="null3"/>
        <w:ind w:firstLine="422"/>
        <w:jc w:val="both"/>
      </w:pPr>
      <w:r>
        <w:rPr>
          <w:sz w:val="21"/>
        </w:rPr>
        <w:t>8</w:t>
      </w:r>
      <w:r>
        <w:rPr>
          <w:sz w:val="21"/>
        </w:rPr>
        <w:t>）凡属于《中华人民共和国实施强制性产品认证的产品目录》的产品，请投标人在投标文件中承诺在交货时提供该产品的“中国强制性产品认证”（</w:t>
      </w:r>
      <w:r>
        <w:rPr>
          <w:sz w:val="21"/>
        </w:rPr>
        <w:t>CCC</w:t>
      </w:r>
      <w:r>
        <w:rPr>
          <w:sz w:val="21"/>
        </w:rPr>
        <w:t>认证）证书。</w:t>
      </w:r>
    </w:p>
    <w:p>
      <w:pPr>
        <w:pStyle w:val="null3"/>
        <w:ind w:firstLine="420"/>
        <w:jc w:val="both"/>
      </w:pPr>
      <w:r>
        <w:rPr>
          <w:sz w:val="21"/>
        </w:rPr>
        <w:t>9</w:t>
      </w:r>
      <w:r>
        <w:rPr>
          <w:sz w:val="21"/>
        </w:rPr>
        <w:t>）演示要求：本项目需求内容有演示要求，建议提供演示的投标人在提交投标文件截止时间到达采购代理机构等候现场演示。演示开始时间由评标委员会确定，如投标人未在评标委员会进行演示评审期间到达演示地点等候进行演示，评标委员会有权视其放弃演示。等候地点：广州市天河区龙怡路</w:t>
      </w:r>
      <w:r>
        <w:rPr>
          <w:sz w:val="21"/>
        </w:rPr>
        <w:t>117</w:t>
      </w:r>
      <w:r>
        <w:rPr>
          <w:sz w:val="21"/>
        </w:rPr>
        <w:t>号银汇大厦五楼。</w:t>
      </w:r>
    </w:p>
    <w:p>
      <w:pPr>
        <w:pStyle w:val="null3"/>
        <w:ind w:firstLine="420"/>
        <w:jc w:val="both"/>
      </w:pPr>
      <w:r>
        <w:rPr>
          <w:sz w:val="21"/>
        </w:rPr>
        <w:t>（</w:t>
      </w:r>
      <w:r>
        <w:rPr>
          <w:sz w:val="21"/>
        </w:rPr>
        <w:t>1</w:t>
      </w:r>
      <w:r>
        <w:rPr>
          <w:sz w:val="21"/>
        </w:rPr>
        <w:t>）本项目由通过资格、符合性审查的有效投标人于评标过程中进行现场演示，请投标人自行准备相关文件、资料、设备，演示顺序由评标委员会按照智慧云平台系统内先后顺序。</w:t>
      </w:r>
    </w:p>
    <w:p>
      <w:pPr>
        <w:pStyle w:val="null3"/>
        <w:ind w:firstLine="420"/>
        <w:jc w:val="both"/>
      </w:pPr>
      <w:r>
        <w:rPr>
          <w:sz w:val="21"/>
        </w:rPr>
        <w:t>（</w:t>
      </w:r>
      <w:r>
        <w:rPr>
          <w:sz w:val="21"/>
        </w:rPr>
        <w:t>2</w:t>
      </w:r>
      <w:r>
        <w:rPr>
          <w:sz w:val="21"/>
        </w:rPr>
        <w:t>）授权委托代理人须凭身份证原件参加现场演示，参加人数不超过</w:t>
      </w:r>
      <w:r>
        <w:rPr>
          <w:sz w:val="21"/>
        </w:rPr>
        <w:t>2</w:t>
      </w:r>
      <w:r>
        <w:rPr>
          <w:sz w:val="21"/>
        </w:rPr>
        <w:t>人（含授权委托代理人在内）。</w:t>
      </w:r>
    </w:p>
    <w:p>
      <w:pPr>
        <w:pStyle w:val="null3"/>
        <w:ind w:firstLine="420"/>
        <w:jc w:val="both"/>
      </w:pPr>
      <w:r>
        <w:rPr>
          <w:sz w:val="21"/>
        </w:rPr>
        <w:t>（</w:t>
      </w:r>
      <w:r>
        <w:rPr>
          <w:sz w:val="21"/>
        </w:rPr>
        <w:t>3</w:t>
      </w:r>
      <w:r>
        <w:rPr>
          <w:sz w:val="21"/>
        </w:rPr>
        <w:t>）如演示过程中需要用到其他专业设备，请投标人自带，评标现场采购代理机构仅提供电源和投影设备（</w:t>
      </w:r>
      <w:r>
        <w:rPr>
          <w:sz w:val="21"/>
        </w:rPr>
        <w:t>HDMI</w:t>
      </w:r>
      <w:r>
        <w:rPr>
          <w:sz w:val="21"/>
        </w:rPr>
        <w:t>接口）。</w:t>
      </w:r>
    </w:p>
    <w:p>
      <w:pPr>
        <w:pStyle w:val="null3"/>
        <w:ind w:firstLine="420"/>
        <w:jc w:val="both"/>
      </w:pPr>
      <w:r>
        <w:rPr>
          <w:sz w:val="21"/>
        </w:rPr>
        <w:t>（</w:t>
      </w:r>
      <w:r>
        <w:rPr>
          <w:sz w:val="21"/>
        </w:rPr>
        <w:t>4</w:t>
      </w:r>
      <w:r>
        <w:rPr>
          <w:sz w:val="21"/>
        </w:rPr>
        <w:t>）演示时间不超过</w:t>
      </w:r>
      <w:r>
        <w:rPr>
          <w:sz w:val="21"/>
        </w:rPr>
        <w:t>15</w:t>
      </w:r>
      <w:r>
        <w:rPr>
          <w:sz w:val="21"/>
        </w:rPr>
        <w:t>分钟（不含投标人连接设备以及专家提问的时间，采购代理机构确认后开始计时）。</w:t>
      </w:r>
    </w:p>
    <w:p>
      <w:pPr>
        <w:pStyle w:val="null3"/>
        <w:ind w:firstLine="420"/>
        <w:jc w:val="both"/>
      </w:pPr>
      <w:r>
        <w:rPr>
          <w:sz w:val="21"/>
        </w:rPr>
        <w:t>（</w:t>
      </w:r>
      <w:r>
        <w:rPr>
          <w:sz w:val="21"/>
        </w:rPr>
        <w:t>5</w:t>
      </w:r>
      <w:r>
        <w:rPr>
          <w:sz w:val="21"/>
        </w:rPr>
        <w:t>）演示的内容为：详见采购需求及评审办法载明的演示内容。</w:t>
      </w:r>
    </w:p>
    <w:p>
      <w:pPr>
        <w:pStyle w:val="null3"/>
        <w:jc w:val="both"/>
      </w:pPr>
      <w:r>
        <w:rPr>
          <w:sz w:val="21"/>
          <w:b/>
        </w:rPr>
        <w:t>2</w:t>
      </w:r>
      <w:r>
        <w:rPr>
          <w:sz w:val="21"/>
          <w:b/>
        </w:rPr>
        <w:t>、采购项目需实现的功能和目标</w:t>
      </w:r>
    </w:p>
    <w:p>
      <w:pPr>
        <w:pStyle w:val="null3"/>
        <w:ind w:firstLine="420"/>
        <w:jc w:val="both"/>
      </w:pPr>
      <w:r>
        <w:rPr>
          <w:sz w:val="21"/>
        </w:rPr>
        <w:t>（一）项目简介</w:t>
      </w:r>
    </w:p>
    <w:p>
      <w:pPr>
        <w:pStyle w:val="null3"/>
        <w:ind w:firstLine="420"/>
        <w:jc w:val="both"/>
      </w:pPr>
      <w:r>
        <w:rPr>
          <w:sz w:val="21"/>
        </w:rPr>
        <w:t>为落实学校两校区资源整合规划，二期</w:t>
      </w:r>
      <w:r>
        <w:rPr>
          <w:sz w:val="21"/>
        </w:rPr>
        <w:t>“新师范”实验平台建设在一期的基础上按照学校整体方案的要求，继续对实训室进行科学、合理的管理和建设，使公共实训室的资源能合理、高效、集约的利用，实现学校资源整合规划、提高课堂教学质量、优化专业实验室建设、充分利用实验室建设资金、提升学生实验操作能力的目标，建成集专业教学、技能培训、竞赛训练、技术创新等多功能于一体的现代实训室机房。</w:t>
      </w:r>
    </w:p>
    <w:p>
      <w:pPr>
        <w:pStyle w:val="null3"/>
        <w:ind w:firstLine="420"/>
        <w:jc w:val="both"/>
      </w:pPr>
      <w:r>
        <w:rPr>
          <w:sz w:val="21"/>
        </w:rPr>
        <w:t>（二）基本要求</w:t>
      </w:r>
    </w:p>
    <w:p>
      <w:pPr>
        <w:pStyle w:val="null3"/>
        <w:ind w:firstLine="420"/>
        <w:jc w:val="both"/>
      </w:pPr>
      <w:r>
        <w:rPr>
          <w:sz w:val="21"/>
        </w:rPr>
        <w:t>1.</w:t>
      </w:r>
      <w:r>
        <w:rPr>
          <w:sz w:val="21"/>
        </w:rPr>
        <w:t>改善教学环境，满足教学需求</w:t>
      </w:r>
    </w:p>
    <w:p>
      <w:pPr>
        <w:pStyle w:val="null3"/>
        <w:ind w:firstLine="420"/>
        <w:jc w:val="both"/>
      </w:pPr>
      <w:r>
        <w:rPr>
          <w:sz w:val="21"/>
        </w:rPr>
        <w:t>花都校区机房增加服务器，对损坏的凳子进行更换，海珠校区机房的设备、网线、电源线进行拆除，更换新的设备、网线、电源线，并对室内进行装修，选用性能强大的实训设备，配备较大内存和存储空间，并按照规划好的布局进行组网。确保实训室的设备处于最新状态。优化电源和网络环境，提供稳定的电源和互联网连接速度。改变设备破旧的现状，通过改变教学环境，满足教学要求不断提升、教学方式多样化需求。</w:t>
      </w:r>
    </w:p>
    <w:p>
      <w:pPr>
        <w:pStyle w:val="null3"/>
        <w:ind w:firstLine="420"/>
        <w:jc w:val="both"/>
      </w:pPr>
      <w:r>
        <w:rPr>
          <w:sz w:val="21"/>
        </w:rPr>
        <w:t>2.</w:t>
      </w:r>
      <w:r>
        <w:rPr>
          <w:sz w:val="21"/>
        </w:rPr>
        <w:t>建设学生实训操作系统统一管理平台</w:t>
      </w:r>
    </w:p>
    <w:p>
      <w:pPr>
        <w:pStyle w:val="null3"/>
        <w:ind w:firstLine="420"/>
        <w:jc w:val="both"/>
      </w:pPr>
      <w:r>
        <w:rPr>
          <w:sz w:val="21"/>
        </w:rPr>
        <w:t>建立学生实训操作系统的统一管理平台，包括操作系统、常用软件、系统设置等，使学生可以便捷地使用。实现机房环境的统一部署、远程更新、集中维护等功能，包括系统还原保护、多系统离线使用、</w:t>
      </w:r>
      <w:r>
        <w:rPr>
          <w:sz w:val="21"/>
        </w:rPr>
        <w:t>IP</w:t>
      </w:r>
      <w:r>
        <w:rPr>
          <w:sz w:val="21"/>
        </w:rPr>
        <w:t>智能排序等，优化学校教学资源，提升设备使用率，切实降低管理人员的管理维护难度，提升终端维护响应速度，保障教学系统环境安全稳定和持续运行，提升学生使用体验，促进教育信息化发展，实现机房、设备、桌面统一管理和集中运维，让教学更顺畅，学习更高效，管理更轻松，从而提高工作效率。</w:t>
      </w:r>
    </w:p>
    <w:p>
      <w:pPr>
        <w:pStyle w:val="null3"/>
        <w:ind w:firstLine="420"/>
        <w:jc w:val="both"/>
      </w:pPr>
      <w:r>
        <w:rPr>
          <w:sz w:val="21"/>
        </w:rPr>
        <w:t>3.</w:t>
      </w:r>
      <w:r>
        <w:rPr>
          <w:sz w:val="21"/>
        </w:rPr>
        <w:t>增加标准化考场，将海珠所有实训室接入校内原有考场平台，提前做好考场规划。</w:t>
      </w:r>
    </w:p>
    <w:p>
      <w:pPr>
        <w:pStyle w:val="null3"/>
        <w:jc w:val="both"/>
      </w:pPr>
      <w:r>
        <w:rPr>
          <w:sz w:val="21"/>
          <w:b/>
        </w:rPr>
        <w:t>3</w:t>
      </w:r>
      <w:r>
        <w:rPr>
          <w:sz w:val="21"/>
          <w:b/>
        </w:rPr>
        <w:t>、采购清单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253"/>
        <w:gridCol w:w="5094"/>
        <w:gridCol w:w="1957"/>
      </w:tblGrid>
      <w:tr>
        <w:tc>
          <w:tcPr>
            <w:tcW w:type="dxa" w:w="12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509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标的名称</w:t>
            </w:r>
          </w:p>
        </w:tc>
        <w:tc>
          <w:tcPr>
            <w:tcW w:type="dxa" w:w="195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数量（单位）</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图形工作站</w:t>
            </w:r>
            <w:r>
              <w:rPr>
                <w:sz w:val="21"/>
                <w:color w:val="000000"/>
              </w:rPr>
              <w:t>1</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134</w:t>
            </w:r>
            <w:r>
              <w:rPr>
                <w:sz w:val="21"/>
                <w:color w:val="000000"/>
              </w:rPr>
              <w:t>套</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图形工作站</w:t>
            </w:r>
            <w:r>
              <w:rPr>
                <w:sz w:val="21"/>
                <w:color w:val="000000"/>
              </w:rPr>
              <w:t>2</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2</w:t>
            </w:r>
            <w:r>
              <w:rPr>
                <w:sz w:val="21"/>
                <w:color w:val="000000"/>
              </w:rPr>
              <w:t>套</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云桌面管理终端</w:t>
            </w:r>
            <w:r>
              <w:rPr>
                <w:sz w:val="21"/>
                <w:color w:val="000000"/>
              </w:rPr>
              <w:t>1</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1</w:t>
            </w:r>
            <w:r>
              <w:rPr>
                <w:sz w:val="21"/>
                <w:color w:val="000000"/>
              </w:rPr>
              <w:t>台</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云桌面管理终端</w:t>
            </w:r>
            <w:r>
              <w:rPr>
                <w:sz w:val="21"/>
                <w:color w:val="000000"/>
              </w:rPr>
              <w:t>2</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1</w:t>
            </w:r>
            <w:r>
              <w:rPr>
                <w:sz w:val="21"/>
                <w:color w:val="000000"/>
              </w:rPr>
              <w:t>台</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云桌面管理软件</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136</w:t>
            </w:r>
            <w:r>
              <w:rPr>
                <w:sz w:val="21"/>
                <w:color w:val="000000"/>
              </w:rPr>
              <w:t>套</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画框幕</w:t>
            </w:r>
            <w:r>
              <w:rPr>
                <w:sz w:val="21"/>
                <w:color w:val="000000"/>
              </w:rPr>
              <w:t>1</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1</w:t>
            </w:r>
            <w:r>
              <w:rPr>
                <w:sz w:val="21"/>
                <w:color w:val="000000"/>
              </w:rPr>
              <w:t>幅</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画框幕</w:t>
            </w:r>
            <w:r>
              <w:rPr>
                <w:sz w:val="21"/>
                <w:color w:val="000000"/>
              </w:rPr>
              <w:t>2</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3</w:t>
            </w:r>
            <w:r>
              <w:rPr>
                <w:sz w:val="21"/>
                <w:color w:val="000000"/>
              </w:rPr>
              <w:t>幅</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光能黑板</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4</w:t>
            </w:r>
            <w:r>
              <w:rPr>
                <w:sz w:val="21"/>
                <w:color w:val="000000"/>
              </w:rPr>
              <w:t>块</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智能红外无线功放</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4</w:t>
            </w:r>
            <w:r>
              <w:rPr>
                <w:sz w:val="21"/>
                <w:color w:val="000000"/>
              </w:rPr>
              <w:t>台</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红外线传感器</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8</w:t>
            </w:r>
            <w:r>
              <w:rPr>
                <w:sz w:val="21"/>
                <w:color w:val="000000"/>
              </w:rPr>
              <w:t>个</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多功能红外线挂式话筒</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4</w:t>
            </w:r>
            <w:r>
              <w:rPr>
                <w:sz w:val="21"/>
                <w:color w:val="000000"/>
              </w:rPr>
              <w:t>个</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红外线手持话筒</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4</w:t>
            </w:r>
            <w:r>
              <w:rPr>
                <w:sz w:val="21"/>
                <w:color w:val="000000"/>
              </w:rPr>
              <w:t>个</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有线话筒</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4</w:t>
            </w:r>
            <w:r>
              <w:rPr>
                <w:sz w:val="21"/>
                <w:color w:val="000000"/>
              </w:rPr>
              <w:t>个</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桌面式双路充电座</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4</w:t>
            </w:r>
            <w:r>
              <w:rPr>
                <w:sz w:val="21"/>
                <w:color w:val="000000"/>
              </w:rPr>
              <w:t>个</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线阵列音柱（含支架）</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16</w:t>
            </w:r>
            <w:r>
              <w:rPr>
                <w:sz w:val="21"/>
                <w:color w:val="000000"/>
              </w:rPr>
              <w:t>只</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中央控制主机</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2</w:t>
            </w:r>
            <w:r>
              <w:rPr>
                <w:sz w:val="21"/>
                <w:color w:val="000000"/>
              </w:rPr>
              <w:t>台</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17</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控制面板</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2</w:t>
            </w:r>
            <w:r>
              <w:rPr>
                <w:sz w:val="21"/>
                <w:color w:val="000000"/>
              </w:rPr>
              <w:t>台</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18</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灯光控制器</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2</w:t>
            </w:r>
            <w:r>
              <w:rPr>
                <w:sz w:val="21"/>
                <w:color w:val="000000"/>
              </w:rPr>
              <w:t>个</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19</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空调控制模块</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2</w:t>
            </w:r>
            <w:r>
              <w:rPr>
                <w:sz w:val="21"/>
                <w:color w:val="000000"/>
              </w:rPr>
              <w:t>个</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20</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电磁锁</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4</w:t>
            </w:r>
            <w:r>
              <w:rPr>
                <w:sz w:val="21"/>
                <w:color w:val="000000"/>
              </w:rPr>
              <w:t>套</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21</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窗帘导轨</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40</w:t>
            </w:r>
            <w:r>
              <w:rPr>
                <w:sz w:val="21"/>
                <w:color w:val="000000"/>
              </w:rPr>
              <w:t>米</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22</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窗帘电机</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16</w:t>
            </w:r>
            <w:r>
              <w:rPr>
                <w:sz w:val="21"/>
                <w:color w:val="000000"/>
              </w:rPr>
              <w:t>个</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23</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学生椅</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184</w:t>
            </w:r>
            <w:r>
              <w:rPr>
                <w:sz w:val="21"/>
                <w:color w:val="000000"/>
              </w:rPr>
              <w:t>位</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24</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学生电脑桌（双人位）</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26</w:t>
            </w:r>
            <w:r>
              <w:rPr>
                <w:sz w:val="21"/>
                <w:color w:val="000000"/>
              </w:rPr>
              <w:t>张</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25</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学生电脑桌（三人位）</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28</w:t>
            </w:r>
            <w:r>
              <w:rPr>
                <w:sz w:val="21"/>
                <w:color w:val="000000"/>
              </w:rPr>
              <w:t>张</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26</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讲台</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2</w:t>
            </w:r>
            <w:r>
              <w:rPr>
                <w:sz w:val="21"/>
                <w:color w:val="000000"/>
              </w:rPr>
              <w:t>套</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27</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教师椅</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2</w:t>
            </w:r>
            <w:r>
              <w:rPr>
                <w:sz w:val="21"/>
                <w:color w:val="000000"/>
              </w:rPr>
              <w:t>张</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28</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电子班牌（含身份证识别模块）</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2</w:t>
            </w:r>
            <w:r>
              <w:rPr>
                <w:sz w:val="21"/>
                <w:color w:val="000000"/>
              </w:rPr>
              <w:t>套</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29</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24</w:t>
            </w:r>
            <w:r>
              <w:rPr>
                <w:sz w:val="21"/>
                <w:color w:val="000000"/>
              </w:rPr>
              <w:t>口电</w:t>
            </w:r>
            <w:r>
              <w:rPr>
                <w:sz w:val="21"/>
                <w:color w:val="000000"/>
              </w:rPr>
              <w:t>POE</w:t>
            </w:r>
            <w:r>
              <w:rPr>
                <w:sz w:val="21"/>
                <w:color w:val="000000"/>
              </w:rPr>
              <w:t>交换机</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1</w:t>
            </w:r>
            <w:r>
              <w:rPr>
                <w:sz w:val="21"/>
                <w:color w:val="000000"/>
              </w:rPr>
              <w:t>台</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30</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摄像机（含支架）</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16</w:t>
            </w:r>
            <w:r>
              <w:rPr>
                <w:sz w:val="21"/>
                <w:color w:val="000000"/>
              </w:rPr>
              <w:t>个</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31</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拾音器</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16</w:t>
            </w:r>
            <w:r>
              <w:rPr>
                <w:sz w:val="21"/>
                <w:color w:val="000000"/>
              </w:rPr>
              <w:t>个</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32</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网络时钟</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3</w:t>
            </w:r>
            <w:r>
              <w:rPr>
                <w:sz w:val="21"/>
                <w:color w:val="000000"/>
              </w:rPr>
              <w:t>个</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33</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无线信号屏蔽器</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3</w:t>
            </w:r>
            <w:r>
              <w:rPr>
                <w:sz w:val="21"/>
                <w:color w:val="000000"/>
              </w:rPr>
              <w:t>个</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34</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48</w:t>
            </w:r>
            <w:r>
              <w:rPr>
                <w:sz w:val="21"/>
                <w:color w:val="000000"/>
              </w:rPr>
              <w:t>口千兆电交换机</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5</w:t>
            </w:r>
            <w:r>
              <w:rPr>
                <w:sz w:val="21"/>
                <w:color w:val="000000"/>
              </w:rPr>
              <w:t>台</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35</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24</w:t>
            </w:r>
            <w:r>
              <w:rPr>
                <w:sz w:val="21"/>
                <w:color w:val="000000"/>
              </w:rPr>
              <w:t>口千兆光交换机</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1</w:t>
            </w:r>
            <w:r>
              <w:rPr>
                <w:sz w:val="21"/>
                <w:color w:val="000000"/>
              </w:rPr>
              <w:t>台</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36</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千兆配线架（含模块）</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5</w:t>
            </w:r>
            <w:r>
              <w:rPr>
                <w:sz w:val="21"/>
                <w:color w:val="000000"/>
              </w:rPr>
              <w:t>个</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37</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光纤熔断盒</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1</w:t>
            </w:r>
            <w:r>
              <w:rPr>
                <w:sz w:val="21"/>
                <w:color w:val="000000"/>
              </w:rPr>
              <w:t>个</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38</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LED</w:t>
            </w:r>
            <w:r>
              <w:rPr>
                <w:sz w:val="21"/>
                <w:color w:val="000000"/>
              </w:rPr>
              <w:t>铝扣板面灯</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28</w:t>
            </w:r>
            <w:r>
              <w:rPr>
                <w:sz w:val="21"/>
                <w:color w:val="000000"/>
              </w:rPr>
              <w:t>个</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39</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理线架</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5</w:t>
            </w:r>
            <w:r>
              <w:rPr>
                <w:sz w:val="21"/>
                <w:color w:val="000000"/>
              </w:rPr>
              <w:t>个</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40</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网络面板</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136</w:t>
            </w:r>
            <w:r>
              <w:rPr>
                <w:sz w:val="21"/>
                <w:color w:val="000000"/>
              </w:rPr>
              <w:t>个</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41</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网络模块</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136</w:t>
            </w:r>
            <w:r>
              <w:rPr>
                <w:sz w:val="21"/>
                <w:color w:val="000000"/>
              </w:rPr>
              <w:t>个</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42</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二三插座</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272</w:t>
            </w:r>
            <w:r>
              <w:rPr>
                <w:sz w:val="21"/>
                <w:color w:val="000000"/>
              </w:rPr>
              <w:t>个</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43</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86</w:t>
            </w:r>
            <w:r>
              <w:rPr>
                <w:sz w:val="21"/>
                <w:color w:val="000000"/>
              </w:rPr>
              <w:t>底盒</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408</w:t>
            </w:r>
            <w:r>
              <w:rPr>
                <w:sz w:val="21"/>
                <w:color w:val="000000"/>
              </w:rPr>
              <w:t>个</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44</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六类非屏蔽网线</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16</w:t>
            </w:r>
            <w:r>
              <w:rPr>
                <w:sz w:val="21"/>
                <w:color w:val="000000"/>
              </w:rPr>
              <w:t>箱</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45</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网线跳线</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272</w:t>
            </w:r>
            <w:r>
              <w:rPr>
                <w:sz w:val="21"/>
                <w:color w:val="000000"/>
              </w:rPr>
              <w:t>条</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46</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电源线（主干）</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800</w:t>
            </w:r>
            <w:r>
              <w:rPr>
                <w:sz w:val="21"/>
                <w:color w:val="000000"/>
              </w:rPr>
              <w:t>米</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47</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电源线（分支）</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600</w:t>
            </w:r>
            <w:r>
              <w:rPr>
                <w:sz w:val="21"/>
                <w:color w:val="000000"/>
              </w:rPr>
              <w:t>米</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48</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音响线</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400</w:t>
            </w:r>
            <w:r>
              <w:rPr>
                <w:sz w:val="21"/>
                <w:color w:val="000000"/>
              </w:rPr>
              <w:t>米</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49</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光纤</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200</w:t>
            </w:r>
            <w:r>
              <w:rPr>
                <w:sz w:val="21"/>
                <w:color w:val="000000"/>
              </w:rPr>
              <w:t>米</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50</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主电箱</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2</w:t>
            </w:r>
            <w:r>
              <w:rPr>
                <w:sz w:val="21"/>
                <w:color w:val="000000"/>
              </w:rPr>
              <w:t>套</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51</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机柜</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2</w:t>
            </w:r>
            <w:r>
              <w:rPr>
                <w:sz w:val="21"/>
                <w:color w:val="000000"/>
              </w:rPr>
              <w:t>台</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52</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管材</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1</w:t>
            </w:r>
            <w:r>
              <w:rPr>
                <w:sz w:val="21"/>
                <w:color w:val="000000"/>
              </w:rPr>
              <w:t>项</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53</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辅材</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1</w:t>
            </w:r>
            <w:r>
              <w:rPr>
                <w:sz w:val="21"/>
                <w:color w:val="000000"/>
              </w:rPr>
              <w:t>项</w:t>
            </w:r>
          </w:p>
        </w:tc>
      </w:tr>
      <w:tr>
        <w:tc>
          <w:tcPr>
            <w:tcW w:type="dxa" w:w="12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54</w:t>
            </w:r>
          </w:p>
        </w:tc>
        <w:tc>
          <w:tcPr>
            <w:tcW w:type="dxa" w:w="5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实训室环境集成</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1</w:t>
            </w:r>
            <w:r>
              <w:rPr>
                <w:sz w:val="21"/>
                <w:color w:val="000000"/>
              </w:rPr>
              <w:t>项</w:t>
            </w:r>
          </w:p>
        </w:tc>
      </w:tr>
    </w:tbl>
    <w:p>
      <w:pPr>
        <w:pStyle w:val="null3"/>
        <w:jc w:val="both"/>
      </w:pPr>
      <w:r>
        <w:rPr>
          <w:sz w:val="21"/>
          <w:b/>
        </w:rPr>
        <w:t>4</w:t>
      </w:r>
      <w:r>
        <w:rPr>
          <w:sz w:val="21"/>
          <w:b/>
        </w:rPr>
        <w:t>、具体技术（参数）要求</w:t>
      </w:r>
    </w:p>
    <w:tbl>
      <w:tblPr>
        <w:tblW w:w="0" w:type="auto"/>
        <w:tblInd w:type="dxa" w:w="60"/>
        <w:tblBorders>
          <w:top w:val="none" w:color="000000" w:sz="4"/>
          <w:left w:val="none" w:color="000000" w:sz="4"/>
          <w:bottom w:val="none" w:color="000000" w:sz="4"/>
          <w:right w:val="none" w:color="000000" w:sz="4"/>
          <w:insideH w:val="none"/>
          <w:insideV w:val="none"/>
        </w:tblBorders>
      </w:tblPr>
      <w:tblGrid>
        <w:gridCol w:w="563"/>
        <w:gridCol w:w="1321"/>
        <w:gridCol w:w="6419"/>
      </w:tblGrid>
      <w:tr>
        <w:tc>
          <w:tcPr>
            <w:tcW w:type="dxa" w:w="563"/>
            <w:tcBorders>
              <w:top w:val="singl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b/>
              </w:rPr>
              <w:t>序号</w:t>
            </w:r>
          </w:p>
        </w:tc>
        <w:tc>
          <w:tcPr>
            <w:tcW w:type="dxa" w:w="1321"/>
            <w:tcBorders>
              <w:top w:val="singl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b/>
              </w:rPr>
              <w:t>标的名称</w:t>
            </w:r>
          </w:p>
        </w:tc>
        <w:tc>
          <w:tcPr>
            <w:tcW w:type="dxa" w:w="6419"/>
            <w:tcBorders>
              <w:top w:val="singl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b/>
              </w:rPr>
              <w:t>具体技术（参数）要求</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1</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图形工作站</w:t>
            </w:r>
            <w:r>
              <w:rPr>
                <w:sz w:val="21"/>
                <w:color w:val="000000"/>
              </w:rPr>
              <w:t>1</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color w:val="000000"/>
              </w:rPr>
              <w:t>详见本表后附</w:t>
            </w:r>
            <w:r>
              <w:rPr>
                <w:sz w:val="21"/>
                <w:b/>
                <w:color w:val="000000"/>
              </w:rPr>
              <w:t>“附件一：图形工作站</w:t>
            </w:r>
            <w:r>
              <w:rPr>
                <w:sz w:val="21"/>
                <w:b/>
                <w:color w:val="000000"/>
              </w:rPr>
              <w:t>1</w:t>
            </w:r>
            <w:r>
              <w:rPr>
                <w:sz w:val="21"/>
                <w:b/>
              </w:rPr>
              <w:t>具体技术（参数）要求</w:t>
            </w:r>
            <w:r>
              <w:rPr>
                <w:sz w:val="21"/>
                <w:b/>
                <w:color w:val="000000"/>
              </w:rPr>
              <w:t>”。</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2</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图形工作站</w:t>
            </w:r>
            <w:r>
              <w:rPr>
                <w:sz w:val="21"/>
                <w:color w:val="000000"/>
              </w:rPr>
              <w:t>2</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color w:val="000000"/>
              </w:rPr>
              <w:t>详见本表后附</w:t>
            </w:r>
            <w:r>
              <w:rPr>
                <w:sz w:val="21"/>
                <w:b/>
                <w:color w:val="000000"/>
              </w:rPr>
              <w:t>“附件二：图形工作站</w:t>
            </w:r>
            <w:r>
              <w:rPr>
                <w:sz w:val="21"/>
                <w:b/>
                <w:color w:val="000000"/>
              </w:rPr>
              <w:t>2</w:t>
            </w:r>
            <w:r>
              <w:rPr>
                <w:sz w:val="21"/>
                <w:b/>
              </w:rPr>
              <w:t>具体技术（参数）要求</w:t>
            </w:r>
            <w:r>
              <w:rPr>
                <w:sz w:val="21"/>
                <w:b/>
                <w:color w:val="000000"/>
              </w:rPr>
              <w:t>”。</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3</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云桌面管理终端</w:t>
            </w:r>
            <w:r>
              <w:rPr>
                <w:sz w:val="21"/>
                <w:color w:val="000000"/>
              </w:rPr>
              <w:t>1</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1.</w:t>
            </w:r>
            <w:r>
              <w:rPr>
                <w:sz w:val="21"/>
              </w:rPr>
              <w:t>为系统提供计算资源硬件支撑；</w:t>
            </w:r>
          </w:p>
          <w:p>
            <w:pPr>
              <w:pStyle w:val="null3"/>
              <w:jc w:val="both"/>
            </w:pPr>
            <w:r>
              <w:rPr>
                <w:sz w:val="21"/>
              </w:rPr>
              <w:t>2.</w:t>
            </w:r>
            <w:r>
              <w:rPr>
                <w:sz w:val="21"/>
              </w:rPr>
              <w:t>设备能够为用户提供云主机资源，支持用户一系列实验的开展；</w:t>
            </w:r>
          </w:p>
          <w:p>
            <w:pPr>
              <w:pStyle w:val="null3"/>
              <w:jc w:val="both"/>
            </w:pPr>
            <w:r>
              <w:rPr>
                <w:sz w:val="21"/>
              </w:rPr>
              <w:t>3.</w:t>
            </w:r>
            <w:r>
              <w:rPr>
                <w:sz w:val="21"/>
              </w:rPr>
              <w:t>内置虚拟路由协议，能够实现虚拟资源之间的网络地址智能分配。</w:t>
            </w:r>
          </w:p>
          <w:p>
            <w:pPr>
              <w:pStyle w:val="null3"/>
              <w:jc w:val="both"/>
            </w:pPr>
            <w:r>
              <w:rPr>
                <w:sz w:val="21"/>
              </w:rPr>
              <w:t>▲</w:t>
            </w:r>
            <w:r>
              <w:rPr>
                <w:sz w:val="21"/>
              </w:rPr>
              <w:t>4.</w:t>
            </w:r>
            <w:r>
              <w:rPr>
                <w:sz w:val="21"/>
              </w:rPr>
              <w:t>兼容使用虚拟机并进行分布式存储级别的安全冗余</w:t>
            </w:r>
          </w:p>
          <w:p>
            <w:pPr>
              <w:pStyle w:val="null3"/>
              <w:jc w:val="both"/>
            </w:pPr>
            <w:r>
              <w:rPr>
                <w:sz w:val="21"/>
              </w:rPr>
              <w:t>5.</w:t>
            </w:r>
            <w:r>
              <w:rPr>
                <w:sz w:val="21"/>
              </w:rPr>
              <w:t>用户管理，授权方式包括所有用户使用、操作员使用和预约使用；</w:t>
            </w:r>
          </w:p>
          <w:p>
            <w:pPr>
              <w:pStyle w:val="null3"/>
              <w:jc w:val="both"/>
            </w:pPr>
            <w:r>
              <w:rPr>
                <w:sz w:val="21"/>
              </w:rPr>
              <w:t>6.</w:t>
            </w:r>
            <w:r>
              <w:rPr>
                <w:sz w:val="21"/>
              </w:rPr>
              <w:t>兼容主流操作系统，支持</w:t>
            </w:r>
            <w:r>
              <w:rPr>
                <w:sz w:val="21"/>
              </w:rPr>
              <w:t>Windows</w:t>
            </w:r>
            <w:r>
              <w:rPr>
                <w:sz w:val="21"/>
              </w:rPr>
              <w:t>与</w:t>
            </w:r>
            <w:r>
              <w:rPr>
                <w:sz w:val="21"/>
              </w:rPr>
              <w:t>Linux</w:t>
            </w:r>
            <w:r>
              <w:rPr>
                <w:sz w:val="21"/>
              </w:rPr>
              <w:t>；</w:t>
            </w:r>
          </w:p>
          <w:p>
            <w:pPr>
              <w:pStyle w:val="null3"/>
              <w:jc w:val="both"/>
            </w:pPr>
            <w:r>
              <w:rPr>
                <w:sz w:val="21"/>
              </w:rPr>
              <w:t>7.</w:t>
            </w:r>
            <w:r>
              <w:rPr>
                <w:sz w:val="21"/>
              </w:rPr>
              <w:t>可通过</w:t>
            </w:r>
            <w:r>
              <w:rPr>
                <w:sz w:val="21"/>
              </w:rPr>
              <w:t>PC</w:t>
            </w:r>
            <w:r>
              <w:rPr>
                <w:sz w:val="21"/>
              </w:rPr>
              <w:t>机、移动终端设备接入系统。</w:t>
            </w:r>
          </w:p>
          <w:p>
            <w:pPr>
              <w:pStyle w:val="null3"/>
              <w:jc w:val="both"/>
            </w:pPr>
            <w:r>
              <w:rPr>
                <w:sz w:val="21"/>
              </w:rPr>
              <w:t>8.</w:t>
            </w:r>
            <w:r>
              <w:rPr>
                <w:sz w:val="21"/>
              </w:rPr>
              <w:t>实配不低于</w:t>
            </w:r>
            <w:r>
              <w:rPr>
                <w:sz w:val="21"/>
              </w:rPr>
              <w:t>1</w:t>
            </w:r>
            <w:r>
              <w:rPr>
                <w:sz w:val="21"/>
              </w:rPr>
              <w:t>颗十核二十线程，主频</w:t>
            </w:r>
            <w:r>
              <w:rPr>
                <w:sz w:val="21"/>
              </w:rPr>
              <w:t>2.4GHz/128GB</w:t>
            </w:r>
            <w:r>
              <w:rPr>
                <w:sz w:val="21"/>
              </w:rPr>
              <w:t>内存</w:t>
            </w:r>
            <w:r>
              <w:rPr>
                <w:sz w:val="21"/>
              </w:rPr>
              <w:t>/2*8T SATA HDD</w:t>
            </w:r>
            <w:r>
              <w:rPr>
                <w:sz w:val="21"/>
              </w:rPr>
              <w:t>、</w:t>
            </w:r>
            <w:r>
              <w:rPr>
                <w:sz w:val="21"/>
              </w:rPr>
              <w:t>2*3.84T SATA SSD/</w:t>
            </w:r>
            <w:r>
              <w:rPr>
                <w:sz w:val="21"/>
              </w:rPr>
              <w:t>配置</w:t>
            </w:r>
            <w:r>
              <w:rPr>
                <w:sz w:val="21"/>
              </w:rPr>
              <w:t>1G</w:t>
            </w:r>
            <w:r>
              <w:rPr>
                <w:sz w:val="21"/>
              </w:rPr>
              <w:t>缓存独立阵列卡</w:t>
            </w:r>
            <w:r>
              <w:rPr>
                <w:sz w:val="21"/>
              </w:rPr>
              <w:t>/2</w:t>
            </w:r>
            <w:r>
              <w:rPr>
                <w:sz w:val="21"/>
              </w:rPr>
              <w:t>个千兆</w:t>
            </w:r>
            <w:r>
              <w:rPr>
                <w:sz w:val="21"/>
              </w:rPr>
              <w:t>/2</w:t>
            </w:r>
            <w:r>
              <w:rPr>
                <w:sz w:val="21"/>
              </w:rPr>
              <w:t>个万兆（带</w:t>
            </w:r>
            <w:r>
              <w:rPr>
                <w:sz w:val="21"/>
              </w:rPr>
              <w:t>SFP</w:t>
            </w:r>
            <w:r>
              <w:rPr>
                <w:sz w:val="21"/>
              </w:rPr>
              <w:t>模块）</w:t>
            </w:r>
          </w:p>
          <w:p>
            <w:pPr>
              <w:pStyle w:val="null3"/>
              <w:jc w:val="both"/>
            </w:pPr>
            <w:r>
              <w:rPr>
                <w:sz w:val="21"/>
              </w:rPr>
              <w:t>9.</w:t>
            </w:r>
            <w:r>
              <w:rPr>
                <w:sz w:val="21"/>
              </w:rPr>
              <w:t>支持管理网络、镜像网络分离设置，保证系统网络安全性与稳定性，三种网络可绑定到不同的物理网卡设备，实现网络分流</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4</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云桌面管理终端</w:t>
            </w:r>
            <w:r>
              <w:rPr>
                <w:sz w:val="21"/>
                <w:color w:val="000000"/>
              </w:rPr>
              <w:t>2</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color w:val="000000"/>
              </w:rPr>
              <w:t>3</w:t>
            </w:r>
            <w:r>
              <w:rPr>
                <w:sz w:val="21"/>
                <w:color w:val="000000"/>
              </w:rPr>
              <w:t>、</w:t>
            </w:r>
            <w:r>
              <w:rPr>
                <w:sz w:val="21"/>
                <w:color w:val="000000"/>
              </w:rPr>
              <w:t>CPU</w:t>
            </w:r>
            <w:r>
              <w:rPr>
                <w:sz w:val="21"/>
                <w:color w:val="000000"/>
              </w:rPr>
              <w:t>：性能优于或者相当于</w:t>
            </w:r>
            <w:r>
              <w:rPr>
                <w:sz w:val="21"/>
                <w:color w:val="000000"/>
              </w:rPr>
              <w:t>2</w:t>
            </w:r>
            <w:r>
              <w:rPr>
                <w:sz w:val="21"/>
                <w:color w:val="000000"/>
              </w:rPr>
              <w:t>颗</w:t>
            </w:r>
            <w:r>
              <w:rPr>
                <w:sz w:val="21"/>
                <w:color w:val="000000"/>
              </w:rPr>
              <w:t>Intel Xeon Gold 6226R</w:t>
            </w:r>
          </w:p>
          <w:p>
            <w:pPr>
              <w:pStyle w:val="null3"/>
              <w:jc w:val="both"/>
            </w:pPr>
            <w:r>
              <w:rPr>
                <w:sz w:val="21"/>
                <w:color w:val="000000"/>
              </w:rPr>
              <w:t>4</w:t>
            </w:r>
            <w:r>
              <w:rPr>
                <w:sz w:val="21"/>
                <w:color w:val="000000"/>
              </w:rPr>
              <w:t>、内存：≥</w:t>
            </w:r>
            <w:r>
              <w:rPr>
                <w:sz w:val="21"/>
                <w:color w:val="000000"/>
              </w:rPr>
              <w:t>320GB DDR4</w:t>
            </w:r>
          </w:p>
          <w:p>
            <w:pPr>
              <w:pStyle w:val="null3"/>
              <w:jc w:val="both"/>
            </w:pPr>
            <w:r>
              <w:rPr>
                <w:sz w:val="21"/>
                <w:color w:val="000000"/>
              </w:rPr>
              <w:t>5</w:t>
            </w:r>
            <w:r>
              <w:rPr>
                <w:sz w:val="21"/>
                <w:color w:val="000000"/>
              </w:rPr>
              <w:t>、硬盘：≥</w:t>
            </w:r>
            <w:r>
              <w:rPr>
                <w:sz w:val="21"/>
                <w:color w:val="000000"/>
              </w:rPr>
              <w:t>8TB SATA HDD+1.92T U.2 SSD</w:t>
            </w:r>
          </w:p>
          <w:p>
            <w:pPr>
              <w:pStyle w:val="null3"/>
              <w:jc w:val="both"/>
            </w:pPr>
            <w:r>
              <w:rPr>
                <w:sz w:val="21"/>
                <w:color w:val="000000"/>
              </w:rPr>
              <w:t>6</w:t>
            </w:r>
            <w:r>
              <w:rPr>
                <w:sz w:val="21"/>
                <w:color w:val="000000"/>
              </w:rPr>
              <w:t>、网卡：配备</w:t>
            </w:r>
            <w:r>
              <w:rPr>
                <w:sz w:val="21"/>
                <w:color w:val="000000"/>
              </w:rPr>
              <w:t>4</w:t>
            </w:r>
            <w:r>
              <w:rPr>
                <w:sz w:val="21"/>
                <w:color w:val="000000"/>
              </w:rPr>
              <w:t>块千兆网卡</w:t>
            </w:r>
          </w:p>
          <w:p>
            <w:pPr>
              <w:pStyle w:val="null3"/>
              <w:jc w:val="both"/>
            </w:pPr>
            <w:r>
              <w:rPr>
                <w:sz w:val="21"/>
                <w:color w:val="000000"/>
              </w:rPr>
              <w:t>7</w:t>
            </w:r>
            <w:r>
              <w:rPr>
                <w:sz w:val="21"/>
                <w:color w:val="000000"/>
              </w:rPr>
              <w:t>、电源：配备冗余电源</w:t>
            </w:r>
          </w:p>
          <w:p>
            <w:pPr>
              <w:pStyle w:val="null3"/>
              <w:jc w:val="both"/>
            </w:pPr>
            <w:r>
              <w:rPr>
                <w:sz w:val="21"/>
                <w:color w:val="000000"/>
              </w:rPr>
              <w:t>8</w:t>
            </w:r>
            <w:r>
              <w:rPr>
                <w:sz w:val="21"/>
                <w:color w:val="000000"/>
              </w:rPr>
              <w:t>、预设应用场景</w:t>
            </w:r>
            <w:r>
              <w:rPr>
                <w:sz w:val="21"/>
                <w:color w:val="000000"/>
              </w:rPr>
              <w:t>VDI</w:t>
            </w:r>
            <w:r>
              <w:rPr>
                <w:sz w:val="21"/>
                <w:color w:val="000000"/>
              </w:rPr>
              <w:t>云计算服务管理终端</w:t>
            </w:r>
          </w:p>
          <w:p>
            <w:pPr>
              <w:pStyle w:val="null3"/>
              <w:numPr>
                <w:ilvl w:val="0"/>
                <w:numId w:val="1"/>
              </w:numPr>
              <w:jc w:val="both"/>
            </w:pPr>
            <w:r>
              <w:rPr>
                <w:sz w:val="21"/>
                <w:color w:val="000000"/>
              </w:rPr>
              <w:t>机箱：高度为</w:t>
            </w:r>
            <w:r>
              <w:rPr>
                <w:sz w:val="21"/>
                <w:color w:val="000000"/>
              </w:rPr>
              <w:t>2U</w:t>
            </w:r>
            <w:r>
              <w:rPr>
                <w:sz w:val="21"/>
                <w:color w:val="000000"/>
              </w:rPr>
              <w:t>机架式</w:t>
            </w:r>
          </w:p>
          <w:p>
            <w:pPr>
              <w:pStyle w:val="null3"/>
              <w:numPr>
                <w:ilvl w:val="0"/>
                <w:numId w:val="1"/>
              </w:numPr>
              <w:jc w:val="both"/>
            </w:pPr>
            <w:r>
              <w:rPr>
                <w:sz w:val="21"/>
                <w:color w:val="000000"/>
              </w:rPr>
              <w:t>主板：支持</w:t>
            </w:r>
            <w:r>
              <w:rPr>
                <w:sz w:val="21"/>
                <w:color w:val="000000"/>
              </w:rPr>
              <w:t>2</w:t>
            </w:r>
            <w:r>
              <w:rPr>
                <w:sz w:val="21"/>
                <w:color w:val="000000"/>
              </w:rPr>
              <w:t>个</w:t>
            </w:r>
            <w:r>
              <w:rPr>
                <w:sz w:val="21"/>
                <w:color w:val="000000"/>
              </w:rPr>
              <w:t>CPU</w:t>
            </w:r>
            <w:r>
              <w:rPr>
                <w:sz w:val="21"/>
                <w:color w:val="000000"/>
              </w:rPr>
              <w:t>，支持内存插槽≥</w:t>
            </w:r>
            <w:r>
              <w:rPr>
                <w:sz w:val="21"/>
                <w:color w:val="000000"/>
              </w:rPr>
              <w:t>16</w:t>
            </w:r>
            <w:r>
              <w:rPr>
                <w:sz w:val="21"/>
                <w:color w:val="000000"/>
              </w:rPr>
              <w:t>个，支持硬盘位≥</w:t>
            </w:r>
            <w:r>
              <w:rPr>
                <w:sz w:val="21"/>
                <w:color w:val="000000"/>
              </w:rPr>
              <w:t>8</w:t>
            </w:r>
            <w:r>
              <w:rPr>
                <w:sz w:val="21"/>
                <w:color w:val="000000"/>
              </w:rPr>
              <w:t>个</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5</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云桌面管理软件</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1.</w:t>
            </w:r>
            <w:r>
              <w:rPr>
                <w:sz w:val="21"/>
              </w:rPr>
              <w:t>管理平台采用</w:t>
            </w:r>
            <w:r>
              <w:rPr>
                <w:sz w:val="21"/>
              </w:rPr>
              <w:t>B/S</w:t>
            </w:r>
            <w:r>
              <w:rPr>
                <w:sz w:val="21"/>
              </w:rPr>
              <w:t>架构，无需安装客户端，管理员可以在任意地点使用</w:t>
            </w:r>
            <w:r>
              <w:rPr>
                <w:sz w:val="21"/>
              </w:rPr>
              <w:t>PC</w:t>
            </w:r>
            <w:r>
              <w:rPr>
                <w:sz w:val="21"/>
              </w:rPr>
              <w:t>、手机、平板电脑等设备访问</w:t>
            </w:r>
            <w:r>
              <w:rPr>
                <w:sz w:val="21"/>
              </w:rPr>
              <w:t>WEB</w:t>
            </w:r>
            <w:r>
              <w:rPr>
                <w:sz w:val="21"/>
              </w:rPr>
              <w:t>页面即可进行终端和桌面的管理，支持账号密码和微信扫码多种登录方式；</w:t>
            </w:r>
          </w:p>
          <w:p>
            <w:pPr>
              <w:pStyle w:val="null3"/>
              <w:jc w:val="both"/>
            </w:pPr>
            <w:r>
              <w:rPr>
                <w:sz w:val="21"/>
              </w:rPr>
              <w:t>2.</w:t>
            </w:r>
            <w:r>
              <w:rPr>
                <w:sz w:val="21"/>
              </w:rPr>
              <w:t>管理平台和终端支持</w:t>
            </w:r>
            <w:r>
              <w:rPr>
                <w:sz w:val="21"/>
              </w:rPr>
              <w:t>IPv4</w:t>
            </w:r>
            <w:r>
              <w:rPr>
                <w:sz w:val="21"/>
              </w:rPr>
              <w:t>、</w:t>
            </w:r>
            <w:r>
              <w:rPr>
                <w:sz w:val="21"/>
              </w:rPr>
              <w:t>IPv6</w:t>
            </w:r>
            <w:r>
              <w:rPr>
                <w:sz w:val="21"/>
              </w:rPr>
              <w:t>网络环境下的安装使用，可配置</w:t>
            </w:r>
            <w:r>
              <w:rPr>
                <w:sz w:val="21"/>
              </w:rPr>
              <w:t>IPv4</w:t>
            </w:r>
            <w:r>
              <w:rPr>
                <w:sz w:val="21"/>
              </w:rPr>
              <w:t>、</w:t>
            </w:r>
            <w:r>
              <w:rPr>
                <w:sz w:val="21"/>
              </w:rPr>
              <w:t>IPv6</w:t>
            </w:r>
            <w:r>
              <w:rPr>
                <w:sz w:val="21"/>
              </w:rPr>
              <w:t>网络信息；</w:t>
            </w:r>
          </w:p>
          <w:p>
            <w:pPr>
              <w:pStyle w:val="null3"/>
              <w:jc w:val="both"/>
            </w:pPr>
            <w:r>
              <w:rPr>
                <w:sz w:val="21"/>
              </w:rPr>
              <w:t>3.</w:t>
            </w:r>
            <w:r>
              <w:rPr>
                <w:sz w:val="21"/>
              </w:rPr>
              <w:t>支持跨校区分散部署，云服务器可部署在不同的校区，单一</w:t>
            </w:r>
            <w:r>
              <w:rPr>
                <w:sz w:val="21"/>
              </w:rPr>
              <w:t>IP</w:t>
            </w:r>
            <w:r>
              <w:rPr>
                <w:sz w:val="21"/>
              </w:rPr>
              <w:t>地址即可访问和管理所有区域，支持多区域切换管理，支持新增区域，便于构建校级云桌面同一管理平台，满足跨校区云桌面建设；</w:t>
            </w:r>
            <w:r>
              <w:rPr>
                <w:sz w:val="21"/>
                <w:b/>
              </w:rPr>
              <w:t>（提供功能截图）</w:t>
            </w:r>
          </w:p>
          <w:p>
            <w:pPr>
              <w:pStyle w:val="null3"/>
              <w:jc w:val="both"/>
            </w:pPr>
            <w:r>
              <w:rPr>
                <w:sz w:val="21"/>
              </w:rPr>
              <w:t>4.</w:t>
            </w:r>
            <w:r>
              <w:rPr>
                <w:sz w:val="21"/>
              </w:rPr>
              <w:t>支持跨校区多区域资源汇总分析，可统计所有区域的桌面云部署信息，至少包括服务器数量，</w:t>
            </w:r>
            <w:r>
              <w:rPr>
                <w:sz w:val="21"/>
              </w:rPr>
              <w:t>CPU</w:t>
            </w:r>
            <w:r>
              <w:rPr>
                <w:sz w:val="21"/>
              </w:rPr>
              <w:t>、内存、存储使用率，教室数量，终端数量，桌面数量等，也可统计分析区域内桌面使用次数等信息，便于学校掌握桌面云整体建设使用情况；</w:t>
            </w:r>
          </w:p>
          <w:p>
            <w:pPr>
              <w:pStyle w:val="null3"/>
              <w:jc w:val="both"/>
            </w:pPr>
            <w:r>
              <w:rPr>
                <w:sz w:val="21"/>
              </w:rPr>
              <w:t>▲</w:t>
            </w:r>
            <w:r>
              <w:rPr>
                <w:sz w:val="21"/>
              </w:rPr>
              <w:t>5.</w:t>
            </w:r>
            <w:r>
              <w:rPr>
                <w:sz w:val="21"/>
              </w:rPr>
              <w:t>支持性能优化功能，支持部署时，每台电脑只需配置一个</w:t>
            </w:r>
            <w:r>
              <w:rPr>
                <w:sz w:val="21"/>
              </w:rPr>
              <w:t>IP,</w:t>
            </w:r>
            <w:r>
              <w:rPr>
                <w:sz w:val="21"/>
              </w:rPr>
              <w:t xml:space="preserve">各教学桌面 </w:t>
            </w:r>
            <w:r>
              <w:rPr>
                <w:sz w:val="21"/>
              </w:rPr>
              <w:t>IP</w:t>
            </w:r>
            <w:r>
              <w:rPr>
                <w:sz w:val="21"/>
              </w:rPr>
              <w:t>和电脑相同，同时，在教学桌面看到的内存容量为电脑的实际内存容量。</w:t>
            </w:r>
            <w:r>
              <w:rPr>
                <w:sz w:val="21"/>
                <w:b/>
              </w:rPr>
              <w:t>（提供官网截图或产品彩页或第三方检测机构出具标注有</w:t>
            </w:r>
            <w:r>
              <w:rPr>
                <w:sz w:val="21"/>
                <w:b/>
              </w:rPr>
              <w:t>CMA</w:t>
            </w:r>
            <w:r>
              <w:rPr>
                <w:sz w:val="21"/>
                <w:b/>
              </w:rPr>
              <w:t>标识的检测报告扫描件）</w:t>
            </w:r>
          </w:p>
          <w:p>
            <w:pPr>
              <w:pStyle w:val="null3"/>
              <w:jc w:val="both"/>
            </w:pPr>
            <w:r>
              <w:rPr>
                <w:sz w:val="21"/>
              </w:rPr>
              <w:t>6.</w:t>
            </w:r>
            <w:r>
              <w:rPr>
                <w:sz w:val="21"/>
              </w:rPr>
              <w:t>支持系统环境的批量部署，可根据不同专业的教学、考试要求，快速创建多套教学环境，使用时开放，不使用时随时回收；</w:t>
            </w:r>
          </w:p>
          <w:p>
            <w:pPr>
              <w:pStyle w:val="null3"/>
              <w:jc w:val="both"/>
            </w:pPr>
            <w:r>
              <w:rPr>
                <w:sz w:val="21"/>
              </w:rPr>
              <w:t>7.</w:t>
            </w:r>
            <w:r>
              <w:rPr>
                <w:sz w:val="21"/>
              </w:rPr>
              <w:t>支持在</w:t>
            </w:r>
            <w:r>
              <w:rPr>
                <w:sz w:val="21"/>
              </w:rPr>
              <w:t>WEB</w:t>
            </w:r>
            <w:r>
              <w:rPr>
                <w:sz w:val="21"/>
              </w:rPr>
              <w:t>管理平台上直接对服务器</w:t>
            </w:r>
            <w:r>
              <w:rPr>
                <w:sz w:val="21"/>
              </w:rPr>
              <w:t>SSD</w:t>
            </w:r>
            <w:r>
              <w:rPr>
                <w:sz w:val="21"/>
              </w:rPr>
              <w:t>硬盘进行性能测试（非命令行的交互方式），不依赖第三方测试工具，可获取</w:t>
            </w:r>
            <w:r>
              <w:rPr>
                <w:sz w:val="21"/>
              </w:rPr>
              <w:t>SSD</w:t>
            </w:r>
            <w:r>
              <w:rPr>
                <w:sz w:val="21"/>
              </w:rPr>
              <w:t>硬盘</w:t>
            </w:r>
            <w:r>
              <w:rPr>
                <w:sz w:val="21"/>
              </w:rPr>
              <w:t>16K</w:t>
            </w:r>
            <w:r>
              <w:rPr>
                <w:sz w:val="21"/>
              </w:rPr>
              <w:t>随机读、顺序写数值，并给出优或良或中或差的综合分值；注册模板时可指定模板应用的教室范围，不同管理员能分权限对模板进行管理，一键自主隐藏无权限的模板；</w:t>
            </w:r>
            <w:r>
              <w:rPr>
                <w:sz w:val="21"/>
                <w:b/>
              </w:rPr>
              <w:t>（需进行现场演示）</w:t>
            </w:r>
          </w:p>
          <w:p>
            <w:pPr>
              <w:pStyle w:val="null3"/>
              <w:jc w:val="both"/>
            </w:pPr>
            <w:r>
              <w:rPr>
                <w:sz w:val="21"/>
              </w:rPr>
              <w:t>8.</w:t>
            </w:r>
            <w:r>
              <w:rPr>
                <w:sz w:val="21"/>
              </w:rPr>
              <w:t>终端支持裸机部署模式，本地无操作系统也可连接服务器部署客户端，且局域网内任意安装好</w:t>
            </w:r>
            <w:r>
              <w:rPr>
                <w:sz w:val="21"/>
              </w:rPr>
              <w:t>VOI</w:t>
            </w:r>
            <w:r>
              <w:rPr>
                <w:sz w:val="21"/>
              </w:rPr>
              <w:t>底层客户端的终端，都可以给其他终端传底层客户端系统，便于终端和服务器处在跨</w:t>
            </w:r>
            <w:r>
              <w:rPr>
                <w:sz w:val="21"/>
              </w:rPr>
              <w:t>VLAN</w:t>
            </w:r>
            <w:r>
              <w:rPr>
                <w:sz w:val="21"/>
              </w:rPr>
              <w:t>环境下的环境部署；</w:t>
            </w:r>
          </w:p>
          <w:p>
            <w:pPr>
              <w:pStyle w:val="null3"/>
              <w:jc w:val="both"/>
            </w:pPr>
            <w:r>
              <w:rPr>
                <w:sz w:val="21"/>
              </w:rPr>
              <w:t>9.</w:t>
            </w:r>
            <w:r>
              <w:rPr>
                <w:sz w:val="21"/>
              </w:rPr>
              <w:t>系统下发支持</w:t>
            </w:r>
            <w:r>
              <w:rPr>
                <w:sz w:val="21"/>
              </w:rPr>
              <w:t>BT</w:t>
            </w:r>
            <w:r>
              <w:rPr>
                <w:sz w:val="21"/>
              </w:rPr>
              <w:t>和广播两种模式，广播支持跨</w:t>
            </w:r>
            <w:r>
              <w:rPr>
                <w:sz w:val="21"/>
              </w:rPr>
              <w:t>VLAN</w:t>
            </w:r>
            <w:r>
              <w:rPr>
                <w:sz w:val="21"/>
              </w:rPr>
              <w:t>环境且无需第三方软硬件设备，以提升系统下发效率；</w:t>
            </w:r>
          </w:p>
          <w:p>
            <w:pPr>
              <w:pStyle w:val="null3"/>
              <w:jc w:val="both"/>
            </w:pPr>
            <w:r>
              <w:rPr>
                <w:sz w:val="21"/>
              </w:rPr>
              <w:t>10.</w:t>
            </w:r>
            <w:r>
              <w:rPr>
                <w:sz w:val="21"/>
              </w:rPr>
              <w:t>支持底层</w:t>
            </w:r>
            <w:r>
              <w:rPr>
                <w:sz w:val="21"/>
              </w:rPr>
              <w:t>Windows</w:t>
            </w:r>
            <w:r>
              <w:rPr>
                <w:sz w:val="21"/>
              </w:rPr>
              <w:t>或</w:t>
            </w:r>
            <w:r>
              <w:rPr>
                <w:sz w:val="21"/>
              </w:rPr>
              <w:t>Linux</w:t>
            </w:r>
            <w:r>
              <w:rPr>
                <w:sz w:val="21"/>
              </w:rPr>
              <w:t>系统手动备份保护和实时自动备份保护两种模式；</w:t>
            </w:r>
          </w:p>
          <w:p>
            <w:pPr>
              <w:pStyle w:val="null3"/>
              <w:jc w:val="both"/>
            </w:pPr>
            <w:r>
              <w:rPr>
                <w:sz w:val="21"/>
              </w:rPr>
              <w:t>▲</w:t>
            </w:r>
            <w:r>
              <w:rPr>
                <w:sz w:val="21"/>
              </w:rPr>
              <w:t>11.</w:t>
            </w:r>
            <w:r>
              <w:rPr>
                <w:sz w:val="21"/>
              </w:rPr>
              <w:t>支持端对端数据智能传输，可将已有镜像的终端作为发送端，给同教室内其他终端下发镜像，提升系统下发效率；</w:t>
            </w:r>
            <w:r>
              <w:rPr>
                <w:sz w:val="21"/>
                <w:b/>
              </w:rPr>
              <w:t>（提供官网截图或产品彩页或第三方检测机构出具标注有</w:t>
            </w:r>
            <w:r>
              <w:rPr>
                <w:sz w:val="21"/>
                <w:b/>
              </w:rPr>
              <w:t>CMA</w:t>
            </w:r>
            <w:r>
              <w:rPr>
                <w:sz w:val="21"/>
                <w:b/>
              </w:rPr>
              <w:t xml:space="preserve">标识的检测报告扫描件）   </w:t>
            </w:r>
          </w:p>
          <w:p>
            <w:pPr>
              <w:pStyle w:val="null3"/>
              <w:jc w:val="both"/>
            </w:pPr>
            <w:r>
              <w:rPr>
                <w:sz w:val="21"/>
              </w:rPr>
              <w:t>12.</w:t>
            </w:r>
            <w:r>
              <w:rPr>
                <w:sz w:val="21"/>
              </w:rPr>
              <w:t>制作系统模板时支持样机制作方式，可在教室任意选择一台样机，系统和软件安装完成后将样机模板上传到服务器端；同时支持</w:t>
            </w:r>
            <w:r>
              <w:rPr>
                <w:sz w:val="21"/>
              </w:rPr>
              <w:t>web</w:t>
            </w:r>
            <w:r>
              <w:rPr>
                <w:sz w:val="21"/>
              </w:rPr>
              <w:t>平台制作方式，无需到教室寻找样机，直接在管理平台上通过虚拟机制作模板然后下发，提高样机制作便捷度；</w:t>
            </w:r>
          </w:p>
          <w:p>
            <w:pPr>
              <w:pStyle w:val="null3"/>
              <w:jc w:val="both"/>
            </w:pPr>
            <w:r>
              <w:rPr>
                <w:sz w:val="21"/>
              </w:rPr>
              <w:t>13.</w:t>
            </w:r>
            <w:r>
              <w:rPr>
                <w:sz w:val="21"/>
              </w:rPr>
              <w:t>系统下发支持分盘下发，可同时下发系统盘和数据盘数据，也可独立分发系统盘数据，满足系统盘更新同时保留数据盘数据的需求，提升系统下发的灵活性；</w:t>
            </w:r>
          </w:p>
          <w:p>
            <w:pPr>
              <w:pStyle w:val="null3"/>
              <w:jc w:val="both"/>
            </w:pPr>
            <w:r>
              <w:rPr>
                <w:sz w:val="21"/>
              </w:rPr>
              <w:t>14.</w:t>
            </w:r>
            <w:r>
              <w:rPr>
                <w:sz w:val="21"/>
              </w:rPr>
              <w:t>支持软件方式实现跨</w:t>
            </w:r>
            <w:r>
              <w:rPr>
                <w:sz w:val="21"/>
              </w:rPr>
              <w:t>VLAN</w:t>
            </w:r>
            <w:r>
              <w:rPr>
                <w:sz w:val="21"/>
              </w:rPr>
              <w:t>环境下的终端网络唤醒，无需第三方硬件设备；</w:t>
            </w:r>
          </w:p>
          <w:p>
            <w:pPr>
              <w:pStyle w:val="null3"/>
              <w:jc w:val="both"/>
            </w:pPr>
            <w:r>
              <w:rPr>
                <w:sz w:val="21"/>
              </w:rPr>
              <w:t>15.</w:t>
            </w:r>
            <w:r>
              <w:rPr>
                <w:sz w:val="21"/>
              </w:rPr>
              <w:t>能够通过管理平台远程对服务器进行维护管理，例如关机、重启，查看服务器详细硬件配置，例如</w:t>
            </w:r>
            <w:r>
              <w:rPr>
                <w:sz w:val="21"/>
              </w:rPr>
              <w:t>CPU/</w:t>
            </w:r>
            <w:r>
              <w:rPr>
                <w:sz w:val="21"/>
              </w:rPr>
              <w:t>内存</w:t>
            </w:r>
            <w:r>
              <w:rPr>
                <w:sz w:val="21"/>
              </w:rPr>
              <w:t>/</w:t>
            </w:r>
            <w:r>
              <w:rPr>
                <w:sz w:val="21"/>
              </w:rPr>
              <w:t>磁盘</w:t>
            </w:r>
            <w:r>
              <w:rPr>
                <w:sz w:val="21"/>
              </w:rPr>
              <w:t>/</w:t>
            </w:r>
            <w:r>
              <w:rPr>
                <w:sz w:val="21"/>
              </w:rPr>
              <w:t>显卡型号与数量，实时掌握系统服务的开启或关闭状态，能够一键重启关键进程；</w:t>
            </w:r>
          </w:p>
          <w:p>
            <w:pPr>
              <w:pStyle w:val="null3"/>
              <w:jc w:val="both"/>
            </w:pPr>
            <w:r>
              <w:rPr>
                <w:sz w:val="21"/>
              </w:rPr>
              <w:t>16.</w:t>
            </w:r>
            <w:r>
              <w:rPr>
                <w:sz w:val="21"/>
              </w:rPr>
              <w:t>为了应对学校网络调整，可在管理平台上灵活修改服务器的</w:t>
            </w:r>
            <w:r>
              <w:rPr>
                <w:sz w:val="21"/>
              </w:rPr>
              <w:t>ip</w:t>
            </w:r>
            <w:r>
              <w:rPr>
                <w:sz w:val="21"/>
              </w:rPr>
              <w:t>地址，无需重启服务器，使用更改后的</w:t>
            </w:r>
            <w:r>
              <w:rPr>
                <w:sz w:val="21"/>
              </w:rPr>
              <w:t>ip</w:t>
            </w:r>
            <w:r>
              <w:rPr>
                <w:sz w:val="21"/>
              </w:rPr>
              <w:t>地址即可访问平台，平台原有模板、桌面信息、网络配置无变化；</w:t>
            </w:r>
          </w:p>
          <w:p>
            <w:pPr>
              <w:pStyle w:val="null3"/>
              <w:jc w:val="both"/>
            </w:pPr>
            <w:r>
              <w:rPr>
                <w:sz w:val="21"/>
              </w:rPr>
              <w:t>17.</w:t>
            </w:r>
            <w:r>
              <w:rPr>
                <w:sz w:val="21"/>
              </w:rPr>
              <w:t>支持将服务器映射到公网，可将服务器运维托管于</w:t>
            </w:r>
            <w:r>
              <w:rPr>
                <w:sz w:val="21"/>
              </w:rPr>
              <w:t>DC</w:t>
            </w:r>
            <w:r>
              <w:rPr>
                <w:sz w:val="21"/>
              </w:rPr>
              <w:t>机房，解决跨校区分散终端环境的统一管理；</w:t>
            </w:r>
          </w:p>
          <w:p>
            <w:pPr>
              <w:pStyle w:val="null3"/>
              <w:jc w:val="both"/>
            </w:pPr>
            <w:r>
              <w:rPr>
                <w:sz w:val="21"/>
              </w:rPr>
              <w:t>18.</w:t>
            </w:r>
            <w:r>
              <w:rPr>
                <w:sz w:val="21"/>
              </w:rPr>
              <w:t>支持控制服务器</w:t>
            </w:r>
            <w:r>
              <w:rPr>
                <w:sz w:val="21"/>
              </w:rPr>
              <w:t>HA</w:t>
            </w:r>
            <w:r>
              <w:rPr>
                <w:sz w:val="21"/>
              </w:rPr>
              <w:t>，配置两台控制服务器时采用主备模式，当主控服务器故障，备控服务器自动完成接管，执行</w:t>
            </w:r>
            <w:r>
              <w:rPr>
                <w:sz w:val="21"/>
              </w:rPr>
              <w:t>HA</w:t>
            </w:r>
            <w:r>
              <w:rPr>
                <w:sz w:val="21"/>
              </w:rPr>
              <w:t>切换前后，所有终端连接服务器的网络配置无需更改，</w:t>
            </w:r>
            <w:r>
              <w:rPr>
                <w:sz w:val="21"/>
              </w:rPr>
              <w:t>HA</w:t>
            </w:r>
            <w:r>
              <w:rPr>
                <w:sz w:val="21"/>
              </w:rPr>
              <w:t>触发的敏感时间可精细化到秒并可配置；</w:t>
            </w:r>
          </w:p>
          <w:p>
            <w:pPr>
              <w:pStyle w:val="null3"/>
              <w:jc w:val="both"/>
            </w:pPr>
            <w:r>
              <w:rPr>
                <w:sz w:val="21"/>
              </w:rPr>
              <w:t>19.</w:t>
            </w:r>
            <w:r>
              <w:rPr>
                <w:sz w:val="21"/>
              </w:rPr>
              <w:t>平台支持下发</w:t>
            </w:r>
            <w:r>
              <w:rPr>
                <w:sz w:val="21"/>
              </w:rPr>
              <w:t>windows</w:t>
            </w:r>
            <w:r>
              <w:rPr>
                <w:sz w:val="21"/>
              </w:rPr>
              <w:t>和</w:t>
            </w:r>
            <w:r>
              <w:rPr>
                <w:sz w:val="21"/>
              </w:rPr>
              <w:t>linux</w:t>
            </w:r>
            <w:r>
              <w:rPr>
                <w:sz w:val="21"/>
              </w:rPr>
              <w:t>系统，在为教室分配桌面时，能够手动选择配置好的</w:t>
            </w:r>
            <w:r>
              <w:rPr>
                <w:sz w:val="21"/>
              </w:rPr>
              <w:t>windows</w:t>
            </w:r>
            <w:r>
              <w:rPr>
                <w:sz w:val="21"/>
              </w:rPr>
              <w:t>和</w:t>
            </w:r>
            <w:r>
              <w:rPr>
                <w:sz w:val="21"/>
              </w:rPr>
              <w:t>linux</w:t>
            </w:r>
            <w:r>
              <w:rPr>
                <w:sz w:val="21"/>
              </w:rPr>
              <w:t>模板，桌面创建支持自动编排终端的计算机名及编号，能够单独设定桌面系统盘</w:t>
            </w:r>
            <w:r>
              <w:rPr>
                <w:sz w:val="21"/>
              </w:rPr>
              <w:t>/</w:t>
            </w:r>
            <w:r>
              <w:rPr>
                <w:sz w:val="21"/>
              </w:rPr>
              <w:t>数据盘的还原属性，支持不还原</w:t>
            </w:r>
            <w:r>
              <w:rPr>
                <w:sz w:val="21"/>
              </w:rPr>
              <w:t>/</w:t>
            </w:r>
            <w:r>
              <w:rPr>
                <w:sz w:val="21"/>
              </w:rPr>
              <w:t>每次还原</w:t>
            </w:r>
            <w:r>
              <w:rPr>
                <w:sz w:val="21"/>
              </w:rPr>
              <w:t>/</w:t>
            </w:r>
            <w:r>
              <w:rPr>
                <w:sz w:val="21"/>
              </w:rPr>
              <w:t>每周还原</w:t>
            </w:r>
            <w:r>
              <w:rPr>
                <w:sz w:val="21"/>
              </w:rPr>
              <w:t>/</w:t>
            </w:r>
            <w:r>
              <w:rPr>
                <w:sz w:val="21"/>
              </w:rPr>
              <w:t>每月还原，支持自动更新桌面；</w:t>
            </w:r>
          </w:p>
          <w:p>
            <w:pPr>
              <w:pStyle w:val="null3"/>
              <w:jc w:val="both"/>
            </w:pPr>
            <w:r>
              <w:rPr>
                <w:sz w:val="21"/>
              </w:rPr>
              <w:t>20.</w:t>
            </w:r>
            <w:r>
              <w:rPr>
                <w:sz w:val="21"/>
              </w:rPr>
              <w:t>单个终端可同时支持教学桌面和个人桌面两种使用方式，教学桌面开机无需账号直接进入桌面，个人桌面开机须输入账号密码进入桌面；管理台可控制允许终端进入的桌面类型，包括仅使用教学桌面，仅使用个人桌面，混合登录三种方式；</w:t>
            </w:r>
          </w:p>
          <w:p>
            <w:pPr>
              <w:pStyle w:val="null3"/>
              <w:jc w:val="both"/>
            </w:pPr>
            <w:r>
              <w:rPr>
                <w:sz w:val="21"/>
              </w:rPr>
              <w:t>21.</w:t>
            </w:r>
            <w:r>
              <w:rPr>
                <w:sz w:val="21"/>
              </w:rPr>
              <w:t>支持桌面还原属性修改，桌面创建完成后，可随时在管理平台根据教学需求修改教学桌面还原属性，可单独分别为系统盘和数据盘设置每次还原，每天还原，每周还原、每月还原或不还原，也可对场景中的任意数量的桌面实现还原，满足教学桌面还原和考试环境数据保存等需求；</w:t>
            </w:r>
          </w:p>
          <w:p>
            <w:pPr>
              <w:pStyle w:val="null3"/>
              <w:jc w:val="both"/>
            </w:pPr>
            <w:r>
              <w:rPr>
                <w:sz w:val="21"/>
              </w:rPr>
              <w:t>22.</w:t>
            </w:r>
            <w:r>
              <w:rPr>
                <w:sz w:val="21"/>
              </w:rPr>
              <w:t>针对教室桌面，能够设定独立的场景数据盘，并自动挂载到终端操作系统，针对场景数据盘能够设定清空策略，支持不清空</w:t>
            </w:r>
            <w:r>
              <w:rPr>
                <w:sz w:val="21"/>
              </w:rPr>
              <w:t>/</w:t>
            </w:r>
            <w:r>
              <w:rPr>
                <w:sz w:val="21"/>
              </w:rPr>
              <w:t>每周清空</w:t>
            </w:r>
            <w:r>
              <w:rPr>
                <w:sz w:val="21"/>
              </w:rPr>
              <w:t>/</w:t>
            </w:r>
            <w:r>
              <w:rPr>
                <w:sz w:val="21"/>
              </w:rPr>
              <w:t>每月清空等方式，满足单个专业环境下的数据存储要求；</w:t>
            </w:r>
          </w:p>
          <w:p>
            <w:pPr>
              <w:pStyle w:val="null3"/>
              <w:jc w:val="both"/>
            </w:pPr>
            <w:r>
              <w:rPr>
                <w:sz w:val="21"/>
              </w:rPr>
              <w:t>23.</w:t>
            </w:r>
            <w:r>
              <w:rPr>
                <w:sz w:val="21"/>
              </w:rPr>
              <w:t>个人桌面支持还原点功能，当个人桌面损坏时，可通过还原点快速恢复环境，同时不丢失用户个性化配置及个人数据；</w:t>
            </w:r>
          </w:p>
          <w:p>
            <w:pPr>
              <w:pStyle w:val="null3"/>
              <w:jc w:val="both"/>
            </w:pPr>
            <w:r>
              <w:rPr>
                <w:sz w:val="21"/>
              </w:rPr>
              <w:t>24.</w:t>
            </w:r>
            <w:r>
              <w:rPr>
                <w:sz w:val="21"/>
              </w:rPr>
              <w:t>支持</w:t>
            </w:r>
            <w:r>
              <w:rPr>
                <w:sz w:val="21"/>
              </w:rPr>
              <w:t>windows</w:t>
            </w:r>
            <w:r>
              <w:rPr>
                <w:sz w:val="21"/>
              </w:rPr>
              <w:t>系统下的屏幕水印功能，可设置水印显示位置、字体大小、颜色、透明度，可设置显示内容，包括桌面计算机名，终端序号，桌面</w:t>
            </w:r>
            <w:r>
              <w:rPr>
                <w:sz w:val="21"/>
              </w:rPr>
              <w:t>IP</w:t>
            </w:r>
            <w:r>
              <w:rPr>
                <w:sz w:val="21"/>
              </w:rPr>
              <w:t>地址，</w:t>
            </w:r>
            <w:r>
              <w:rPr>
                <w:sz w:val="21"/>
              </w:rPr>
              <w:t>MAC</w:t>
            </w:r>
            <w:r>
              <w:rPr>
                <w:sz w:val="21"/>
              </w:rPr>
              <w:t>地址，还原方式等信息，还可自定义显示内容，进入系统后，桌面右上角可置顶显示设置的信息水印，便于管理员维护时快速查找对应的终端；</w:t>
            </w:r>
            <w:r>
              <w:rPr>
                <w:sz w:val="21"/>
                <w:b/>
              </w:rPr>
              <w:t>（提供功能截图）</w:t>
            </w:r>
          </w:p>
          <w:p>
            <w:pPr>
              <w:pStyle w:val="null3"/>
              <w:jc w:val="both"/>
            </w:pPr>
            <w:r>
              <w:rPr>
                <w:sz w:val="21"/>
              </w:rPr>
              <w:t>25.</w:t>
            </w:r>
            <w:r>
              <w:rPr>
                <w:sz w:val="21"/>
              </w:rPr>
              <w:t>支持硬件虚拟化功能，开启后针对硬件识别码的软件可实现软件统一注册，大幅度降低激活软件带来的工作量；</w:t>
            </w:r>
          </w:p>
          <w:p>
            <w:pPr>
              <w:pStyle w:val="null3"/>
              <w:jc w:val="both"/>
            </w:pPr>
            <w:r>
              <w:rPr>
                <w:sz w:val="21"/>
              </w:rPr>
              <w:t>26.</w:t>
            </w:r>
            <w:r>
              <w:rPr>
                <w:sz w:val="21"/>
              </w:rPr>
              <w:t>支持模板管理，可针对不同的教学要求提供</w:t>
            </w:r>
            <w:r>
              <w:rPr>
                <w:sz w:val="21"/>
              </w:rPr>
              <w:t>windows</w:t>
            </w:r>
            <w:r>
              <w:rPr>
                <w:sz w:val="21"/>
              </w:rPr>
              <w:t>、</w:t>
            </w:r>
            <w:r>
              <w:rPr>
                <w:sz w:val="21"/>
              </w:rPr>
              <w:t>linux</w:t>
            </w:r>
            <w:r>
              <w:rPr>
                <w:sz w:val="21"/>
              </w:rPr>
              <w:t>等多套教学模板，支持在</w:t>
            </w:r>
            <w:r>
              <w:rPr>
                <w:sz w:val="21"/>
              </w:rPr>
              <w:t>web</w:t>
            </w:r>
            <w:r>
              <w:rPr>
                <w:sz w:val="21"/>
              </w:rPr>
              <w:t>平台对模板进行新增，编辑，注册，删除等操作；</w:t>
            </w:r>
          </w:p>
          <w:p>
            <w:pPr>
              <w:pStyle w:val="null3"/>
              <w:jc w:val="both"/>
            </w:pPr>
            <w:r>
              <w:rPr>
                <w:sz w:val="21"/>
              </w:rPr>
              <w:t>27.</w:t>
            </w:r>
            <w:r>
              <w:rPr>
                <w:sz w:val="21"/>
              </w:rPr>
              <w:t>支持模板更新点管理，可默认保留不少于三个时间点的更新进度，可对更新点进行合并、删除，减少资源占用；</w:t>
            </w:r>
          </w:p>
          <w:p>
            <w:pPr>
              <w:pStyle w:val="null3"/>
              <w:jc w:val="both"/>
            </w:pPr>
            <w:r>
              <w:rPr>
                <w:sz w:val="21"/>
              </w:rPr>
              <w:t>28.</w:t>
            </w:r>
            <w:r>
              <w:rPr>
                <w:sz w:val="21"/>
              </w:rPr>
              <w:t>支持模板分享链接，管理员可以将编辑模板的链接分享给需要编辑模板的用户，在浏览器中直接输入链接地址即可对模板进行编辑，支持分享日期、分享链接的失效期设置。</w:t>
            </w:r>
          </w:p>
          <w:p>
            <w:pPr>
              <w:pStyle w:val="null3"/>
              <w:jc w:val="both"/>
            </w:pPr>
            <w:r>
              <w:rPr>
                <w:sz w:val="21"/>
              </w:rPr>
              <w:t>29.</w:t>
            </w:r>
            <w:r>
              <w:rPr>
                <w:sz w:val="21"/>
              </w:rPr>
              <w:t>支持设定公共的硬件模板，包括</w:t>
            </w:r>
            <w:r>
              <w:rPr>
                <w:sz w:val="21"/>
              </w:rPr>
              <w:t>CPU</w:t>
            </w:r>
            <w:r>
              <w:rPr>
                <w:sz w:val="21"/>
              </w:rPr>
              <w:t>核数、内存、系统盘容量、数据盘容量，便于创建虚拟机搭建考试服务等应用系统；</w:t>
            </w:r>
          </w:p>
          <w:p>
            <w:pPr>
              <w:pStyle w:val="null3"/>
              <w:jc w:val="both"/>
            </w:pPr>
            <w:r>
              <w:rPr>
                <w:sz w:val="21"/>
              </w:rPr>
              <w:t>30.</w:t>
            </w:r>
            <w:r>
              <w:rPr>
                <w:sz w:val="21"/>
              </w:rPr>
              <w:t>可通过管理平台上传系统镜像、应用及补丁包（上传文件不限格式），并可进行分类管理，便于在</w:t>
            </w:r>
            <w:r>
              <w:rPr>
                <w:sz w:val="21"/>
              </w:rPr>
              <w:t>web</w:t>
            </w:r>
            <w:r>
              <w:rPr>
                <w:sz w:val="21"/>
              </w:rPr>
              <w:t>平台进行模板制作和更新时随时调用本地文件；</w:t>
            </w:r>
          </w:p>
          <w:p>
            <w:pPr>
              <w:pStyle w:val="null3"/>
              <w:jc w:val="both"/>
            </w:pPr>
            <w:r>
              <w:rPr>
                <w:sz w:val="21"/>
              </w:rPr>
              <w:t>31.</w:t>
            </w:r>
            <w:r>
              <w:rPr>
                <w:sz w:val="21"/>
              </w:rPr>
              <w:t>支持在一个界面展示终端名称、</w:t>
            </w:r>
            <w:r>
              <w:rPr>
                <w:sz w:val="21"/>
              </w:rPr>
              <w:t>IP</w:t>
            </w:r>
            <w:r>
              <w:rPr>
                <w:sz w:val="21"/>
              </w:rPr>
              <w:t>地址、</w:t>
            </w:r>
            <w:r>
              <w:rPr>
                <w:sz w:val="21"/>
              </w:rPr>
              <w:t>MAC</w:t>
            </w:r>
            <w:r>
              <w:rPr>
                <w:sz w:val="21"/>
              </w:rPr>
              <w:t>地址，运行状态、磁盘剩余容量、下发状态等信息，可通过管理平台对终端执行唤醒、重启、关机，系统场景切换等操作；</w:t>
            </w:r>
          </w:p>
          <w:p>
            <w:pPr>
              <w:pStyle w:val="null3"/>
              <w:jc w:val="both"/>
            </w:pPr>
            <w:r>
              <w:rPr>
                <w:sz w:val="21"/>
              </w:rPr>
              <w:t>32.</w:t>
            </w:r>
            <w:r>
              <w:rPr>
                <w:sz w:val="21"/>
              </w:rPr>
              <w:t>单个终端可部署多个操作系统，支持在管理平台上设置终端数据盘，可任意选定可使用共享盘的操作系统数量，可设置终端数据盘的的空间大小，并能设定清除策略，包含不清除</w:t>
            </w:r>
            <w:r>
              <w:rPr>
                <w:sz w:val="21"/>
              </w:rPr>
              <w:t>/</w:t>
            </w:r>
            <w:r>
              <w:rPr>
                <w:sz w:val="21"/>
              </w:rPr>
              <w:t>每周清除</w:t>
            </w:r>
            <w:r>
              <w:rPr>
                <w:sz w:val="21"/>
              </w:rPr>
              <w:t>/</w:t>
            </w:r>
            <w:r>
              <w:rPr>
                <w:sz w:val="21"/>
              </w:rPr>
              <w:t>每月清除；</w:t>
            </w:r>
          </w:p>
          <w:p>
            <w:pPr>
              <w:pStyle w:val="null3"/>
              <w:jc w:val="both"/>
            </w:pPr>
            <w:r>
              <w:rPr>
                <w:sz w:val="21"/>
              </w:rPr>
              <w:t>33.</w:t>
            </w:r>
            <w:r>
              <w:rPr>
                <w:sz w:val="21"/>
              </w:rPr>
              <w:t>为提升部署效率，教室终端支持按需分配交换机，可设定交换机分组匹配部署，并可生成交换机拓扑图。</w:t>
            </w:r>
          </w:p>
          <w:p>
            <w:pPr>
              <w:pStyle w:val="null3"/>
              <w:jc w:val="both"/>
            </w:pPr>
            <w:r>
              <w:rPr>
                <w:sz w:val="21"/>
              </w:rPr>
              <w:t>34.</w:t>
            </w:r>
            <w:r>
              <w:rPr>
                <w:sz w:val="21"/>
              </w:rPr>
              <w:t>支持终端的快速筛选，如在隔位考试的情况下，可通过单双号方式，快速筛选定位所要查看的终端；</w:t>
            </w:r>
          </w:p>
          <w:p>
            <w:pPr>
              <w:pStyle w:val="null3"/>
              <w:jc w:val="both"/>
            </w:pPr>
            <w:r>
              <w:rPr>
                <w:sz w:val="21"/>
              </w:rPr>
              <w:t>35.</w:t>
            </w:r>
            <w:r>
              <w:rPr>
                <w:sz w:val="21"/>
              </w:rPr>
              <w:t>针对终端可设置定时开关机计划，可按周期在固定时间唤醒和关闭对应的教学桌面终端，日期精确到天、时间精确到分钟，并可以指定开机的范围所对应的终端教室；</w:t>
            </w:r>
          </w:p>
          <w:p>
            <w:pPr>
              <w:pStyle w:val="null3"/>
              <w:jc w:val="both"/>
            </w:pPr>
            <w:r>
              <w:rPr>
                <w:sz w:val="21"/>
              </w:rPr>
              <w:t>36.</w:t>
            </w:r>
            <w:r>
              <w:rPr>
                <w:sz w:val="21"/>
              </w:rPr>
              <w:t>可针对不同的功能模块和教室范围进行权限角色的划分，可授权管理员能操作的管理平台功能，权限细分到每一个功能菜单操作；可授权管理员可管理的教室范围；</w:t>
            </w:r>
          </w:p>
          <w:p>
            <w:pPr>
              <w:pStyle w:val="null3"/>
              <w:jc w:val="both"/>
            </w:pPr>
            <w:r>
              <w:rPr>
                <w:sz w:val="21"/>
              </w:rPr>
              <w:t>37.</w:t>
            </w:r>
            <w:r>
              <w:rPr>
                <w:sz w:val="21"/>
              </w:rPr>
              <w:t>无需安装任何客户端，管理员在办公室即可通过网页浏览器上直接编辑模板镜像，对模板的操作最少应实现加载</w:t>
            </w:r>
            <w:r>
              <w:rPr>
                <w:sz w:val="21"/>
              </w:rPr>
              <w:t>GuestTool</w:t>
            </w:r>
            <w:r>
              <w:rPr>
                <w:sz w:val="21"/>
              </w:rPr>
              <w:t>、开关机、上传文件、更新模板、移除安装介质、加载安装包功能，可以直接将笔记本电脑的文件拖动到网页浏览器打开的模板虚拟机，拖动后可自动弹出文件保存路径选择界面；还可支持模板以网页链接的方式进行分享，并可设定模板网页链接的有效期</w:t>
            </w:r>
            <w:r>
              <w:rPr>
                <w:sz w:val="21"/>
                <w:b/>
              </w:rPr>
              <w:t>（需进行现场演示）</w:t>
            </w:r>
          </w:p>
          <w:p>
            <w:pPr>
              <w:pStyle w:val="null3"/>
              <w:jc w:val="both"/>
            </w:pPr>
            <w:r>
              <w:rPr>
                <w:sz w:val="21"/>
              </w:rPr>
              <w:t>38.</w:t>
            </w:r>
            <w:r>
              <w:rPr>
                <w:sz w:val="21"/>
              </w:rPr>
              <w:t>支持教学网盘功能，无需第三方组件，创建桌面账户时可同步生成网盘账号，启用网盘后可通过该账号直接登录网盘，网盘直接网页端和本地客户端两种登录方式，用户在本地同步目录下的文件会自动与云端保持同步，便于数据移动访问和使用；</w:t>
            </w:r>
          </w:p>
          <w:p>
            <w:pPr>
              <w:pStyle w:val="null3"/>
              <w:jc w:val="both"/>
            </w:pPr>
            <w:r>
              <w:rPr>
                <w:sz w:val="21"/>
              </w:rPr>
              <w:t>39.</w:t>
            </w:r>
            <w:r>
              <w:rPr>
                <w:sz w:val="21"/>
              </w:rPr>
              <w:t>为了保证服务器不因拉闸断电导致硬件损坏，能够通过平台设置服务器定时关机策略，能够设定周一至周五，服务器自动关机的时间，能够精确到分钟。</w:t>
            </w:r>
            <w:r>
              <w:rPr>
                <w:sz w:val="21"/>
                <w:b/>
              </w:rPr>
              <w:t>（提供功能截图）</w:t>
            </w:r>
          </w:p>
          <w:p>
            <w:pPr>
              <w:pStyle w:val="null3"/>
              <w:jc w:val="both"/>
            </w:pPr>
            <w:r>
              <w:rPr>
                <w:sz w:val="21"/>
              </w:rPr>
              <w:t>40.</w:t>
            </w:r>
            <w:r>
              <w:rPr>
                <w:sz w:val="21"/>
              </w:rPr>
              <w:t>支持微信扫码登录</w:t>
            </w:r>
            <w:r>
              <w:rPr>
                <w:sz w:val="21"/>
              </w:rPr>
              <w:t>web</w:t>
            </w:r>
            <w:r>
              <w:rPr>
                <w:sz w:val="21"/>
              </w:rPr>
              <w:t>管理平台后，在虚拟桌面管理平台上编辑学期课表（无需依赖第三方软件或脚本），可设置学期开始和结束时间、每节课起始时间（支持单双周排课），可直接将桌面模板拖拽到课表中，例如将</w:t>
            </w:r>
            <w:r>
              <w:rPr>
                <w:sz w:val="21"/>
              </w:rPr>
              <w:t>win10</w:t>
            </w:r>
            <w:r>
              <w:rPr>
                <w:sz w:val="21"/>
              </w:rPr>
              <w:t>镜像拖动到周一的第</w:t>
            </w:r>
            <w:r>
              <w:rPr>
                <w:sz w:val="21"/>
              </w:rPr>
              <w:t>3</w:t>
            </w:r>
            <w:r>
              <w:rPr>
                <w:sz w:val="21"/>
              </w:rPr>
              <w:t>、</w:t>
            </w:r>
            <w:r>
              <w:rPr>
                <w:sz w:val="21"/>
              </w:rPr>
              <w:t>4</w:t>
            </w:r>
            <w:r>
              <w:rPr>
                <w:sz w:val="21"/>
              </w:rPr>
              <w:t>节课。</w:t>
            </w:r>
            <w:r>
              <w:rPr>
                <w:sz w:val="21"/>
                <w:b/>
              </w:rPr>
              <w:t>（需提供设备进行现场演示）</w:t>
            </w:r>
          </w:p>
          <w:p>
            <w:pPr>
              <w:pStyle w:val="null3"/>
              <w:jc w:val="both"/>
            </w:pPr>
            <w:r>
              <w:rPr>
                <w:sz w:val="21"/>
              </w:rPr>
              <w:t>41.</w:t>
            </w:r>
            <w:r>
              <w:rPr>
                <w:sz w:val="21"/>
              </w:rPr>
              <w:t>支持提供虚拟服务器的系统桌面功能，可在管理平台直接选择安装包创建虚拟机，能够选择虚拟机的</w:t>
            </w:r>
            <w:r>
              <w:rPr>
                <w:sz w:val="21"/>
              </w:rPr>
              <w:t>CPU/</w:t>
            </w:r>
            <w:r>
              <w:rPr>
                <w:sz w:val="21"/>
              </w:rPr>
              <w:t>内存</w:t>
            </w:r>
            <w:r>
              <w:rPr>
                <w:sz w:val="21"/>
              </w:rPr>
              <w:t>/</w:t>
            </w:r>
            <w:r>
              <w:rPr>
                <w:sz w:val="21"/>
              </w:rPr>
              <w:t>系统盘</w:t>
            </w:r>
            <w:r>
              <w:rPr>
                <w:sz w:val="21"/>
              </w:rPr>
              <w:t>/</w:t>
            </w:r>
            <w:r>
              <w:rPr>
                <w:sz w:val="21"/>
              </w:rPr>
              <w:t>数据盘</w:t>
            </w:r>
            <w:r>
              <w:rPr>
                <w:sz w:val="21"/>
              </w:rPr>
              <w:t>/</w:t>
            </w:r>
            <w:r>
              <w:rPr>
                <w:sz w:val="21"/>
              </w:rPr>
              <w:t xml:space="preserve">网络，能够设定虚拟机开机随宿主机启动，可用于搭建考试服务器等应用服务；  </w:t>
            </w:r>
          </w:p>
          <w:p>
            <w:pPr>
              <w:pStyle w:val="null3"/>
              <w:jc w:val="both"/>
            </w:pPr>
            <w:r>
              <w:rPr>
                <w:sz w:val="21"/>
              </w:rPr>
              <w:t>42.</w:t>
            </w:r>
            <w:r>
              <w:rPr>
                <w:sz w:val="21"/>
              </w:rPr>
              <w:t>提供系统操作日志功能，可独立查看管理日志和用户日志（包括操作内容，操作者，操作时间，登录主机</w:t>
            </w:r>
            <w:r>
              <w:rPr>
                <w:sz w:val="21"/>
              </w:rPr>
              <w:t>IP</w:t>
            </w:r>
            <w:r>
              <w:rPr>
                <w:sz w:val="21"/>
              </w:rPr>
              <w:t>，操作对象等），便于管理员精确定位操作记录，可设置日志的保留时间，如一个月，一年，永久等，支持对日志文件的备份，包括立即备份和自动备份，可设置自动备份周期、备份时间、备份文件保留数量；</w:t>
            </w:r>
            <w:r>
              <w:rPr>
                <w:sz w:val="21"/>
                <w:b/>
              </w:rPr>
              <w:t>（提供功能截图）</w:t>
            </w:r>
          </w:p>
          <w:p>
            <w:pPr>
              <w:pStyle w:val="null3"/>
              <w:jc w:val="both"/>
            </w:pPr>
            <w:r>
              <w:rPr>
                <w:sz w:val="21"/>
              </w:rPr>
              <w:t>43.</w:t>
            </w:r>
            <w:r>
              <w:rPr>
                <w:sz w:val="21"/>
              </w:rPr>
              <w:t>支持保留最少一周内的桌面下发记录，包括下发的终端名称，桌面名称，起止时间，下发状态等信息，便于后期可追溯；</w:t>
            </w:r>
          </w:p>
          <w:p>
            <w:pPr>
              <w:pStyle w:val="null3"/>
              <w:jc w:val="both"/>
            </w:pPr>
            <w:r>
              <w:rPr>
                <w:sz w:val="21"/>
              </w:rPr>
              <w:t>44.</w:t>
            </w:r>
            <w:r>
              <w:rPr>
                <w:sz w:val="21"/>
              </w:rPr>
              <w:t>兼容使用虚拟机并进行分布式存储级别的安全冗余。</w:t>
            </w:r>
          </w:p>
          <w:p>
            <w:pPr>
              <w:pStyle w:val="null3"/>
              <w:jc w:val="both"/>
            </w:pPr>
            <w:r>
              <w:rPr>
                <w:sz w:val="21"/>
              </w:rPr>
              <w:t>45.</w:t>
            </w:r>
            <w:r>
              <w:rPr>
                <w:sz w:val="21"/>
              </w:rPr>
              <w:t>底层服务器虚拟化软件需通过《信息技术弹性计算应用接口》测评；</w:t>
            </w:r>
          </w:p>
          <w:p>
            <w:pPr>
              <w:pStyle w:val="null3"/>
              <w:jc w:val="both"/>
            </w:pPr>
            <w:r>
              <w:rPr>
                <w:sz w:val="21"/>
              </w:rPr>
              <w:t>46.</w:t>
            </w:r>
            <w:r>
              <w:rPr>
                <w:sz w:val="21"/>
              </w:rPr>
              <w:t>单个界面下终端管理除了支持右击选定终端进行修改</w:t>
            </w:r>
            <w:r>
              <w:rPr>
                <w:sz w:val="21"/>
              </w:rPr>
              <w:t>IP</w:t>
            </w:r>
            <w:r>
              <w:rPr>
                <w:sz w:val="21"/>
              </w:rPr>
              <w:t>（最少包括</w:t>
            </w:r>
            <w:r>
              <w:rPr>
                <w:sz w:val="21"/>
              </w:rPr>
              <w:t>IPv4</w:t>
            </w:r>
            <w:r>
              <w:rPr>
                <w:sz w:val="21"/>
              </w:rPr>
              <w:t>、</w:t>
            </w:r>
            <w:r>
              <w:rPr>
                <w:sz w:val="21"/>
              </w:rPr>
              <w:t>IPv6</w:t>
            </w:r>
            <w:r>
              <w:rPr>
                <w:sz w:val="21"/>
              </w:rPr>
              <w:t>），设定终端数据盘还原属性（最少按次、按天、按周、按月清除）、端对端同传、无盘确认安装、进入维护模式、单双数序号筛选。终端管理的下发中心还支持保留一周或一周以上的桌面下发记录，包括下发的终端名称，场景名称，场景类型，起止时间，下发状态等信息，便于后期可追溯；</w:t>
            </w:r>
          </w:p>
          <w:p>
            <w:pPr>
              <w:pStyle w:val="null3"/>
              <w:jc w:val="both"/>
            </w:pPr>
            <w:r>
              <w:rPr>
                <w:sz w:val="21"/>
              </w:rPr>
              <w:t>▲</w:t>
            </w:r>
            <w:r>
              <w:rPr>
                <w:sz w:val="21"/>
              </w:rPr>
              <w:t>47.</w:t>
            </w:r>
            <w:r>
              <w:rPr>
                <w:sz w:val="21"/>
              </w:rPr>
              <w:t>兼容多个不同品牌的旧</w:t>
            </w:r>
            <w:r>
              <w:rPr>
                <w:sz w:val="21"/>
              </w:rPr>
              <w:t>PC</w:t>
            </w:r>
            <w:r>
              <w:rPr>
                <w:sz w:val="21"/>
              </w:rPr>
              <w:t>客户端，可将老旧</w:t>
            </w:r>
            <w:r>
              <w:rPr>
                <w:sz w:val="21"/>
              </w:rPr>
              <w:t>PC</w:t>
            </w:r>
            <w:r>
              <w:rPr>
                <w:sz w:val="21"/>
              </w:rPr>
              <w:t>客户端接入平台进行统一部署系统软件；</w:t>
            </w:r>
          </w:p>
          <w:p>
            <w:pPr>
              <w:pStyle w:val="null3"/>
              <w:jc w:val="both"/>
            </w:pPr>
            <w:r>
              <w:rPr>
                <w:sz w:val="21"/>
              </w:rPr>
              <w:t>▲</w:t>
            </w:r>
            <w:r>
              <w:rPr>
                <w:sz w:val="21"/>
              </w:rPr>
              <w:t>48.</w:t>
            </w:r>
            <w:r>
              <w:rPr>
                <w:sz w:val="21"/>
              </w:rPr>
              <w:t>支持硬件异构功能，支持一个镜像兼容不同硬件架构，可在管理平台上传新硬件驱动包，达到不编辑镜像，可直接兼容新的硬件平台，降低管理维护工作。</w:t>
            </w:r>
            <w:r>
              <w:rPr>
                <w:sz w:val="21"/>
                <w:b/>
              </w:rPr>
              <w:t>（提供官网截图或产品彩页或第三方检测机构出具标注有</w:t>
            </w:r>
            <w:r>
              <w:rPr>
                <w:sz w:val="21"/>
                <w:b/>
              </w:rPr>
              <w:t>CMA</w:t>
            </w:r>
            <w:r>
              <w:rPr>
                <w:sz w:val="21"/>
                <w:b/>
              </w:rPr>
              <w:t>标识的检测报告扫描件）</w:t>
            </w:r>
          </w:p>
          <w:p>
            <w:pPr>
              <w:pStyle w:val="null3"/>
              <w:jc w:val="both"/>
            </w:pPr>
            <w:r>
              <w:rPr>
                <w:sz w:val="21"/>
              </w:rPr>
              <w:t>49.</w:t>
            </w:r>
            <w:r>
              <w:rPr>
                <w:sz w:val="21"/>
              </w:rPr>
              <w:t>支持</w:t>
            </w:r>
            <w:r>
              <w:rPr>
                <w:sz w:val="21"/>
              </w:rPr>
              <w:t>usb</w:t>
            </w:r>
            <w:r>
              <w:rPr>
                <w:sz w:val="21"/>
              </w:rPr>
              <w:t>急救恢复，无需通过管理平台或者样机模式下发桌面，直接在终端插入专用急救</w:t>
            </w:r>
            <w:r>
              <w:rPr>
                <w:sz w:val="21"/>
              </w:rPr>
              <w:t>u</w:t>
            </w:r>
            <w:r>
              <w:rPr>
                <w:sz w:val="21"/>
              </w:rPr>
              <w:t>盘，即可快速恢复操作系统，恢复以后仍可被管理平台识别和管理；</w:t>
            </w:r>
          </w:p>
          <w:p>
            <w:pPr>
              <w:pStyle w:val="null3"/>
              <w:jc w:val="both"/>
            </w:pPr>
            <w:r>
              <w:rPr>
                <w:sz w:val="21"/>
              </w:rPr>
              <w:t>50.</w:t>
            </w:r>
            <w:r>
              <w:rPr>
                <w:sz w:val="21"/>
              </w:rPr>
              <w:t>提供独立的桌面云系统检测工具，可检测服务器、终端连接状态，集群网络状态，数据库状态，文件系统状态，模板状态，桌面状态等内容，可提供体检分数和检测结果详情展示，并可生成检测报告，也可对检测的问题进行一键恢复，便于系统的日常运维；</w:t>
            </w:r>
          </w:p>
          <w:p>
            <w:pPr>
              <w:pStyle w:val="null3"/>
              <w:jc w:val="both"/>
            </w:pPr>
            <w:r>
              <w:rPr>
                <w:sz w:val="21"/>
              </w:rPr>
              <w:t>51.</w:t>
            </w:r>
            <w:r>
              <w:rPr>
                <w:sz w:val="21"/>
              </w:rPr>
              <w:t>提供桌面自维护工具，包括</w:t>
            </w:r>
            <w:r>
              <w:rPr>
                <w:sz w:val="21"/>
              </w:rPr>
              <w:t>IP</w:t>
            </w:r>
            <w:r>
              <w:rPr>
                <w:sz w:val="21"/>
              </w:rPr>
              <w:t>查看、防火墙设置、网络检测、快速调整最佳分辨率、重启打印机、清除无效快捷方式等，便于用户快速自主解决桌面问题；</w:t>
            </w:r>
            <w:r>
              <w:rPr>
                <w:sz w:val="21"/>
                <w:b/>
              </w:rPr>
              <w:t>（需进行现场演示）</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6</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画框幕</w:t>
            </w:r>
            <w:r>
              <w:rPr>
                <w:sz w:val="21"/>
                <w:color w:val="000000"/>
              </w:rPr>
              <w:t>1</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sz w:val="21"/>
              </w:rPr>
              <w:t>1</w:t>
            </w:r>
            <w:r>
              <w:rPr>
                <w:sz w:val="21"/>
              </w:rPr>
              <w:t>、定制高清工程画框幕高清画框幕；</w:t>
            </w:r>
          </w:p>
          <w:p>
            <w:pPr>
              <w:pStyle w:val="null3"/>
              <w:jc w:val="left"/>
            </w:pPr>
            <w:r>
              <w:rPr>
                <w:sz w:val="21"/>
              </w:rPr>
              <w:t>2</w:t>
            </w:r>
            <w:r>
              <w:rPr>
                <w:sz w:val="21"/>
              </w:rPr>
              <w:t>、</w:t>
            </w:r>
            <w:r>
              <w:rPr>
                <w:sz w:val="21"/>
              </w:rPr>
              <w:t>4K</w:t>
            </w:r>
            <w:r>
              <w:rPr>
                <w:sz w:val="21"/>
              </w:rPr>
              <w:t>高清珍珠白画框，增益：</w:t>
            </w:r>
            <w:r>
              <w:rPr>
                <w:sz w:val="21"/>
              </w:rPr>
              <w:t>1.2</w:t>
            </w:r>
            <w:r>
              <w:rPr>
                <w:sz w:val="21"/>
              </w:rPr>
              <w:t>，视角：</w:t>
            </w:r>
            <w:r>
              <w:rPr>
                <w:sz w:val="21"/>
              </w:rPr>
              <w:t>160</w:t>
            </w:r>
            <w:r>
              <w:rPr>
                <w:sz w:val="21"/>
              </w:rPr>
              <w:t>度。</w:t>
            </w:r>
          </w:p>
          <w:p>
            <w:pPr>
              <w:pStyle w:val="null3"/>
              <w:jc w:val="both"/>
            </w:pPr>
            <w:r>
              <w:rPr>
                <w:sz w:val="21"/>
              </w:rPr>
              <w:t>3</w:t>
            </w:r>
            <w:r>
              <w:rPr>
                <w:sz w:val="21"/>
              </w:rPr>
              <w:t>、遮光率</w:t>
            </w:r>
            <w:r>
              <w:rPr>
                <w:sz w:val="21"/>
              </w:rPr>
              <w:t>93%</w:t>
            </w:r>
            <w:r>
              <w:rPr>
                <w:sz w:val="21"/>
              </w:rPr>
              <w:t>细微均匀的光学结构。</w:t>
            </w:r>
          </w:p>
          <w:p>
            <w:pPr>
              <w:pStyle w:val="null3"/>
              <w:jc w:val="both"/>
            </w:pPr>
            <w:r>
              <w:rPr>
                <w:sz w:val="21"/>
              </w:rPr>
              <w:t>4</w:t>
            </w:r>
            <w:r>
              <w:rPr>
                <w:sz w:val="21"/>
              </w:rPr>
              <w:t>、</w:t>
            </w:r>
            <w:r>
              <w:rPr>
                <w:sz w:val="21"/>
              </w:rPr>
              <w:t>1CM</w:t>
            </w:r>
            <w:r>
              <w:rPr>
                <w:sz w:val="21"/>
              </w:rPr>
              <w:t>精致合金外框</w:t>
            </w:r>
            <w:r>
              <w:rPr>
                <w:sz w:val="21"/>
              </w:rPr>
              <w:t>,</w:t>
            </w:r>
            <w:r>
              <w:rPr>
                <w:sz w:val="21"/>
              </w:rPr>
              <w:t>外框一分为四</w:t>
            </w:r>
            <w:r>
              <w:rPr>
                <w:sz w:val="21"/>
              </w:rPr>
              <w:t>,</w:t>
            </w:r>
            <w:r>
              <w:rPr>
                <w:sz w:val="21"/>
              </w:rPr>
              <w:t>更换幕布轻便。简洁，一框多用。</w:t>
            </w:r>
          </w:p>
          <w:p>
            <w:pPr>
              <w:pStyle w:val="null3"/>
              <w:jc w:val="both"/>
            </w:pPr>
            <w:r>
              <w:rPr>
                <w:sz w:val="21"/>
              </w:rPr>
              <w:t>5</w:t>
            </w:r>
            <w:r>
              <w:rPr>
                <w:sz w:val="21"/>
              </w:rPr>
              <w:t>、幕布具有耐光、耐洗、阻燃等特性。</w:t>
            </w:r>
          </w:p>
          <w:p>
            <w:pPr>
              <w:pStyle w:val="null3"/>
              <w:jc w:val="both"/>
            </w:pPr>
            <w:r>
              <w:rPr>
                <w:sz w:val="21"/>
              </w:rPr>
              <w:t>6</w:t>
            </w:r>
            <w:r>
              <w:rPr>
                <w:sz w:val="21"/>
              </w:rPr>
              <w:t>、幕布绿色环保，甲醇含量完全达标</w:t>
            </w:r>
          </w:p>
          <w:p>
            <w:pPr>
              <w:pStyle w:val="null3"/>
              <w:jc w:val="both"/>
            </w:pPr>
            <w:r>
              <w:rPr>
                <w:sz w:val="21"/>
              </w:rPr>
              <w:t>7</w:t>
            </w:r>
            <w:r>
              <w:rPr>
                <w:sz w:val="21"/>
              </w:rPr>
              <w:t>、幕布尺寸：≥</w:t>
            </w:r>
            <w:r>
              <w:rPr>
                <w:sz w:val="21"/>
              </w:rPr>
              <w:t>150</w:t>
            </w:r>
            <w:r>
              <w:rPr>
                <w:sz w:val="21"/>
              </w:rPr>
              <w:t>寸</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7</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画框幕</w:t>
            </w:r>
            <w:r>
              <w:rPr>
                <w:sz w:val="21"/>
                <w:color w:val="000000"/>
              </w:rPr>
              <w:t>2</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sz w:val="21"/>
              </w:rPr>
              <w:t>1</w:t>
            </w:r>
            <w:r>
              <w:rPr>
                <w:sz w:val="21"/>
              </w:rPr>
              <w:t>、定制高清工程画框幕高清画框幕；</w:t>
            </w:r>
          </w:p>
          <w:p>
            <w:pPr>
              <w:pStyle w:val="null3"/>
              <w:jc w:val="left"/>
            </w:pPr>
            <w:r>
              <w:rPr>
                <w:sz w:val="21"/>
              </w:rPr>
              <w:t>2</w:t>
            </w:r>
            <w:r>
              <w:rPr>
                <w:sz w:val="21"/>
              </w:rPr>
              <w:t>、</w:t>
            </w:r>
            <w:r>
              <w:rPr>
                <w:sz w:val="21"/>
              </w:rPr>
              <w:t>4K</w:t>
            </w:r>
            <w:r>
              <w:rPr>
                <w:sz w:val="21"/>
              </w:rPr>
              <w:t>高清珍珠白画框，增益：</w:t>
            </w:r>
            <w:r>
              <w:rPr>
                <w:sz w:val="21"/>
              </w:rPr>
              <w:t>1.2</w:t>
            </w:r>
            <w:r>
              <w:rPr>
                <w:sz w:val="21"/>
              </w:rPr>
              <w:t>，视角：</w:t>
            </w:r>
            <w:r>
              <w:rPr>
                <w:sz w:val="21"/>
              </w:rPr>
              <w:t>160</w:t>
            </w:r>
            <w:r>
              <w:rPr>
                <w:sz w:val="21"/>
              </w:rPr>
              <w:t>度。</w:t>
            </w:r>
          </w:p>
          <w:p>
            <w:pPr>
              <w:pStyle w:val="null3"/>
              <w:jc w:val="both"/>
            </w:pPr>
            <w:r>
              <w:rPr>
                <w:sz w:val="21"/>
              </w:rPr>
              <w:t>3</w:t>
            </w:r>
            <w:r>
              <w:rPr>
                <w:sz w:val="21"/>
              </w:rPr>
              <w:t>、遮光率</w:t>
            </w:r>
            <w:r>
              <w:rPr>
                <w:sz w:val="21"/>
              </w:rPr>
              <w:t>93%</w:t>
            </w:r>
            <w:r>
              <w:rPr>
                <w:sz w:val="21"/>
              </w:rPr>
              <w:t>细微均匀的光学结构。</w:t>
            </w:r>
          </w:p>
          <w:p>
            <w:pPr>
              <w:pStyle w:val="null3"/>
              <w:jc w:val="both"/>
            </w:pPr>
            <w:r>
              <w:rPr>
                <w:sz w:val="21"/>
              </w:rPr>
              <w:t>4</w:t>
            </w:r>
            <w:r>
              <w:rPr>
                <w:sz w:val="21"/>
              </w:rPr>
              <w:t>、</w:t>
            </w:r>
            <w:r>
              <w:rPr>
                <w:sz w:val="21"/>
              </w:rPr>
              <w:t>1CM</w:t>
            </w:r>
            <w:r>
              <w:rPr>
                <w:sz w:val="21"/>
              </w:rPr>
              <w:t xml:space="preserve">精致合金外框，外框一分为四，更换幕布轻便简洁，一框多用。   </w:t>
            </w:r>
          </w:p>
          <w:p>
            <w:pPr>
              <w:pStyle w:val="null3"/>
              <w:jc w:val="both"/>
            </w:pPr>
            <w:r>
              <w:rPr>
                <w:sz w:val="21"/>
              </w:rPr>
              <w:t>5</w:t>
            </w:r>
            <w:r>
              <w:rPr>
                <w:sz w:val="21"/>
              </w:rPr>
              <w:t>、幕布具有耐光、耐洗、阻燃等特性。</w:t>
            </w:r>
          </w:p>
          <w:p>
            <w:pPr>
              <w:pStyle w:val="null3"/>
              <w:jc w:val="both"/>
            </w:pPr>
            <w:r>
              <w:rPr>
                <w:sz w:val="21"/>
              </w:rPr>
              <w:t>6</w:t>
            </w:r>
            <w:r>
              <w:rPr>
                <w:sz w:val="21"/>
              </w:rPr>
              <w:t>、幕布绿色环保，甲醇含量完全达标</w:t>
            </w:r>
          </w:p>
          <w:p>
            <w:pPr>
              <w:pStyle w:val="null3"/>
              <w:jc w:val="both"/>
            </w:pPr>
            <w:r>
              <w:rPr>
                <w:sz w:val="21"/>
              </w:rPr>
              <w:t>7</w:t>
            </w:r>
            <w:r>
              <w:rPr>
                <w:sz w:val="21"/>
              </w:rPr>
              <w:t>、幕布尺寸：≥</w:t>
            </w:r>
            <w:r>
              <w:rPr>
                <w:sz w:val="21"/>
              </w:rPr>
              <w:t>120</w:t>
            </w:r>
            <w:r>
              <w:rPr>
                <w:sz w:val="21"/>
              </w:rPr>
              <w:t>寸</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8</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光能黑板</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1</w:t>
            </w:r>
            <w:r>
              <w:rPr>
                <w:sz w:val="21"/>
              </w:rPr>
              <w:t>．整机尺寸</w:t>
            </w:r>
            <w:r>
              <w:rPr>
                <w:sz w:val="21"/>
              </w:rPr>
              <w:t>1290mm*1158mm</w:t>
            </w:r>
            <w:r>
              <w:rPr>
                <w:sz w:val="21"/>
              </w:rPr>
              <w:t>（误差±</w:t>
            </w:r>
            <w:r>
              <w:rPr>
                <w:sz w:val="21"/>
              </w:rPr>
              <w:t>1mm</w:t>
            </w:r>
            <w:r>
              <w:rPr>
                <w:sz w:val="21"/>
              </w:rPr>
              <w:t>），下面有伸缩板托可以调节和一体机下沿平齐保证适配任何品牌一体机。安装方式：整体结构上采取左、右无尘黑板</w:t>
            </w:r>
            <w:r>
              <w:rPr>
                <w:sz w:val="21"/>
              </w:rPr>
              <w:t>+</w:t>
            </w:r>
            <w:r>
              <w:rPr>
                <w:sz w:val="21"/>
              </w:rPr>
              <w:t>中间触控一体机的组合方式（</w:t>
            </w:r>
            <w:r>
              <w:rPr>
                <w:sz w:val="21"/>
              </w:rPr>
              <w:t>ABA</w:t>
            </w:r>
            <w:r>
              <w:rPr>
                <w:sz w:val="21"/>
              </w:rPr>
              <w:t>放置样式）；支持挂墙安装，安装支架可前后调节黑板与墙面距离，使黑板与配套一体机表面保存一致。</w:t>
            </w:r>
          </w:p>
          <w:p>
            <w:pPr>
              <w:pStyle w:val="null3"/>
              <w:jc w:val="both"/>
            </w:pPr>
            <w:r>
              <w:rPr>
                <w:sz w:val="21"/>
              </w:rPr>
              <w:t>2</w:t>
            </w:r>
            <w:r>
              <w:rPr>
                <w:sz w:val="21"/>
              </w:rPr>
              <w:t>．黑板通过压力传感书写，凡是硬度适中的物体均可书写，无需专用耗材，黑板书写及擦除不会产生任何墨迹和粉尘，干净健康。</w:t>
            </w:r>
          </w:p>
          <w:p>
            <w:pPr>
              <w:pStyle w:val="null3"/>
              <w:jc w:val="both"/>
            </w:pPr>
            <w:r>
              <w:rPr>
                <w:sz w:val="21"/>
              </w:rPr>
              <w:t>3</w:t>
            </w:r>
            <w:r>
              <w:rPr>
                <w:sz w:val="21"/>
              </w:rPr>
              <w:t>．黑板采用纯自然光反射呈像技术，无蓝光、无辐射，长时间观看眼睛不易疲劳，保护用户视力。</w:t>
            </w:r>
          </w:p>
          <w:p>
            <w:pPr>
              <w:pStyle w:val="null3"/>
              <w:jc w:val="both"/>
            </w:pPr>
            <w:r>
              <w:rPr>
                <w:sz w:val="21"/>
              </w:rPr>
              <w:t>4</w:t>
            </w:r>
            <w:r>
              <w:rPr>
                <w:sz w:val="21"/>
              </w:rPr>
              <w:t>．书写笔迹同时支持一键清除和局部擦除功能。提供至少两种一键清除方式，可通过物理按键或面板快捷键，一键清除黑板上的字迹。支持局部擦除方式，可使用辅助板擦工具或手势识别，实现黑板笔迹的局部擦除。</w:t>
            </w:r>
          </w:p>
          <w:p>
            <w:pPr>
              <w:pStyle w:val="null3"/>
              <w:jc w:val="both"/>
            </w:pPr>
            <w:r>
              <w:rPr>
                <w:sz w:val="21"/>
              </w:rPr>
              <w:t>▲</w:t>
            </w:r>
            <w:r>
              <w:rPr>
                <w:sz w:val="21"/>
              </w:rPr>
              <w:t>5</w:t>
            </w:r>
            <w:r>
              <w:rPr>
                <w:sz w:val="21"/>
              </w:rPr>
              <w:t>．为确保黑板耐用及具有良好的使用体验，书写面板应接近黑色，光源选用</w:t>
            </w:r>
            <w:r>
              <w:rPr>
                <w:sz w:val="21"/>
              </w:rPr>
              <w:t>D65</w:t>
            </w:r>
            <w:r>
              <w:rPr>
                <w:sz w:val="21"/>
              </w:rPr>
              <w:t>或符合规范的等效光源，满足分光测色仪</w:t>
            </w:r>
            <w:r>
              <w:rPr>
                <w:sz w:val="21"/>
              </w:rPr>
              <w:t>CM-3600A</w:t>
            </w:r>
            <w:r>
              <w:rPr>
                <w:sz w:val="21"/>
              </w:rPr>
              <w:t>几何光学结构，在</w:t>
            </w:r>
            <w:r>
              <w:rPr>
                <w:sz w:val="21"/>
              </w:rPr>
              <w:t>SCI</w:t>
            </w:r>
            <w:r>
              <w:rPr>
                <w:sz w:val="21"/>
              </w:rPr>
              <w:t>模式或符合规范的等效模式下，</w:t>
            </w:r>
            <w:r>
              <w:rPr>
                <w:sz w:val="21"/>
              </w:rPr>
              <w:t>L</w:t>
            </w:r>
            <w:r>
              <w:rPr>
                <w:sz w:val="21"/>
              </w:rPr>
              <w:t>值≤</w:t>
            </w:r>
            <w:r>
              <w:rPr>
                <w:sz w:val="21"/>
              </w:rPr>
              <w:t>18.50</w:t>
            </w:r>
            <w:r>
              <w:rPr>
                <w:sz w:val="21"/>
              </w:rPr>
              <w:t>，且书写面粗糙度</w:t>
            </w:r>
            <w:r>
              <w:rPr>
                <w:sz w:val="21"/>
              </w:rPr>
              <w:t>Sa</w:t>
            </w:r>
            <w:r>
              <w:rPr>
                <w:sz w:val="21"/>
              </w:rPr>
              <w:t>≥</w:t>
            </w:r>
            <w:r>
              <w:rPr>
                <w:sz w:val="21"/>
              </w:rPr>
              <w:t>0.70</w:t>
            </w:r>
            <w:r>
              <w:rPr>
                <w:sz w:val="21"/>
              </w:rPr>
              <w:t>μ</w:t>
            </w:r>
            <w:r>
              <w:rPr>
                <w:sz w:val="21"/>
              </w:rPr>
              <w:t>m</w:t>
            </w:r>
            <w:r>
              <w:rPr>
                <w:sz w:val="21"/>
                <w:b/>
              </w:rPr>
              <w:t>。（提供官网截图或产品彩页或第三方检测机构出具标注有</w:t>
            </w:r>
            <w:r>
              <w:rPr>
                <w:sz w:val="21"/>
                <w:b/>
              </w:rPr>
              <w:t>CMA</w:t>
            </w:r>
            <w:r>
              <w:rPr>
                <w:sz w:val="21"/>
                <w:b/>
              </w:rPr>
              <w:t>标识的检测报告扫描件）</w:t>
            </w:r>
          </w:p>
          <w:p>
            <w:pPr>
              <w:pStyle w:val="null3"/>
              <w:jc w:val="both"/>
            </w:pPr>
            <w:r>
              <w:rPr>
                <w:sz w:val="21"/>
              </w:rPr>
              <w:t>6</w:t>
            </w:r>
            <w:r>
              <w:rPr>
                <w:sz w:val="21"/>
              </w:rPr>
              <w:t>．书写笔迹有效可视距离应≥</w:t>
            </w:r>
            <w:r>
              <w:rPr>
                <w:sz w:val="21"/>
              </w:rPr>
              <w:t>40m</w:t>
            </w:r>
            <w:r>
              <w:rPr>
                <w:sz w:val="21"/>
              </w:rPr>
              <w:t>，可视角度应≥</w:t>
            </w:r>
            <w:r>
              <w:rPr>
                <w:sz w:val="21"/>
              </w:rPr>
              <w:t>145</w:t>
            </w:r>
            <w:r>
              <w:rPr>
                <w:sz w:val="21"/>
              </w:rPr>
              <w:t>º，确保师生教学过程的使用效果。</w:t>
            </w:r>
          </w:p>
          <w:p>
            <w:pPr>
              <w:pStyle w:val="null3"/>
              <w:jc w:val="both"/>
            </w:pPr>
            <w:r>
              <w:rPr>
                <w:sz w:val="21"/>
              </w:rPr>
              <w:t>7</w:t>
            </w:r>
            <w:r>
              <w:rPr>
                <w:sz w:val="21"/>
              </w:rPr>
              <w:t>．黑板面板耐腐蚀性好，使用含有日常家用洗涤剂或消毒剂的温水（</w:t>
            </w:r>
            <w:r>
              <w:rPr>
                <w:sz w:val="21"/>
              </w:rPr>
              <w:t>40</w:t>
            </w:r>
            <w:r>
              <w:rPr>
                <w:sz w:val="21"/>
              </w:rPr>
              <w:t>℃），擦拭书写板面板，书写面不变色，无表皮脱落。</w:t>
            </w:r>
          </w:p>
          <w:p>
            <w:pPr>
              <w:pStyle w:val="null3"/>
              <w:jc w:val="both"/>
            </w:pPr>
            <w:r>
              <w:rPr>
                <w:sz w:val="21"/>
              </w:rPr>
              <w:t>8</w:t>
            </w:r>
            <w:r>
              <w:rPr>
                <w:sz w:val="21"/>
              </w:rPr>
              <w:t>．黑板分辨率达到</w:t>
            </w:r>
            <w:r>
              <w:rPr>
                <w:sz w:val="21"/>
              </w:rPr>
              <w:t>32768*32768</w:t>
            </w:r>
            <w:r>
              <w:rPr>
                <w:sz w:val="21"/>
              </w:rPr>
              <w:t>，无书写盲区。抗强光干扰，照度在</w:t>
            </w:r>
            <w:r>
              <w:rPr>
                <w:sz w:val="21"/>
              </w:rPr>
              <w:t>98000Lux</w:t>
            </w:r>
            <w:r>
              <w:rPr>
                <w:sz w:val="21"/>
              </w:rPr>
              <w:t>能正常工作。</w:t>
            </w:r>
          </w:p>
          <w:p>
            <w:pPr>
              <w:pStyle w:val="null3"/>
              <w:jc w:val="both"/>
            </w:pPr>
            <w:r>
              <w:rPr>
                <w:sz w:val="21"/>
              </w:rPr>
              <w:t>9</w:t>
            </w:r>
            <w:r>
              <w:rPr>
                <w:sz w:val="21"/>
              </w:rPr>
              <w:t>．黑板书写应可靠耐用，单点书写与擦除次数</w:t>
            </w:r>
            <w:r>
              <w:rPr>
                <w:sz w:val="21"/>
              </w:rPr>
              <w:t>10</w:t>
            </w:r>
            <w:r>
              <w:rPr>
                <w:sz w:val="21"/>
              </w:rPr>
              <w:t>万次后，书写擦除功能正常，且表面无划痕。</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9</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智能红外无线功放</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1.</w:t>
            </w:r>
            <w:r>
              <w:rPr>
                <w:sz w:val="21"/>
              </w:rPr>
              <w:t>集成：</w:t>
            </w:r>
            <w:r>
              <w:rPr>
                <w:sz w:val="21"/>
              </w:rPr>
              <w:t>D</w:t>
            </w:r>
            <w:r>
              <w:rPr>
                <w:sz w:val="21"/>
              </w:rPr>
              <w:t>类数字功放，红外线无线接收模块，反馈抑制模块于一体</w:t>
            </w:r>
          </w:p>
          <w:p>
            <w:pPr>
              <w:pStyle w:val="null3"/>
              <w:jc w:val="both"/>
            </w:pPr>
            <w:r>
              <w:rPr>
                <w:sz w:val="21"/>
              </w:rPr>
              <w:t>2.</w:t>
            </w:r>
            <w:r>
              <w:rPr>
                <w:sz w:val="21"/>
              </w:rPr>
              <w:t>采用红外光线进行音频传输，可在室外阳光环境下工作，不串频，无干扰。</w:t>
            </w:r>
          </w:p>
          <w:p>
            <w:pPr>
              <w:pStyle w:val="null3"/>
              <w:jc w:val="both"/>
            </w:pPr>
            <w:r>
              <w:rPr>
                <w:sz w:val="21"/>
              </w:rPr>
              <w:t>3.</w:t>
            </w:r>
            <w:r>
              <w:rPr>
                <w:sz w:val="21"/>
              </w:rPr>
              <w:t>频道组数≥</w:t>
            </w:r>
            <w:r>
              <w:rPr>
                <w:sz w:val="21"/>
              </w:rPr>
              <w:t>3</w:t>
            </w:r>
            <w:r>
              <w:rPr>
                <w:sz w:val="21"/>
              </w:rPr>
              <w:t>通道，支持两支红外无线话筒和一支红外翻页笔同时使用；</w:t>
            </w:r>
            <w:r>
              <w:rPr>
                <w:sz w:val="21"/>
                <w:b/>
              </w:rPr>
              <w:t>（提供官网截图或产品彩页或第三方检测机构出具标注有</w:t>
            </w:r>
            <w:r>
              <w:rPr>
                <w:sz w:val="21"/>
                <w:b/>
              </w:rPr>
              <w:t>CMA</w:t>
            </w:r>
            <w:r>
              <w:rPr>
                <w:sz w:val="21"/>
                <w:b/>
              </w:rPr>
              <w:t>标识的检测报告扫描件）</w:t>
            </w:r>
          </w:p>
          <w:p>
            <w:pPr>
              <w:pStyle w:val="null3"/>
              <w:jc w:val="both"/>
            </w:pPr>
            <w:r>
              <w:rPr>
                <w:sz w:val="21"/>
              </w:rPr>
              <w:t>4.</w:t>
            </w:r>
            <w:r>
              <w:rPr>
                <w:sz w:val="21"/>
              </w:rPr>
              <w:t>红外传输接口≥</w:t>
            </w:r>
            <w:r>
              <w:rPr>
                <w:sz w:val="21"/>
              </w:rPr>
              <w:t>RJ45</w:t>
            </w:r>
            <w:r>
              <w:rPr>
                <w:sz w:val="21"/>
              </w:rPr>
              <w:t>网口×</w:t>
            </w:r>
            <w:r>
              <w:rPr>
                <w:sz w:val="21"/>
              </w:rPr>
              <w:t>2</w:t>
            </w:r>
            <w:r>
              <w:rPr>
                <w:sz w:val="21"/>
              </w:rPr>
              <w:t>，可支持</w:t>
            </w:r>
            <w:r>
              <w:rPr>
                <w:sz w:val="21"/>
              </w:rPr>
              <w:t>4</w:t>
            </w:r>
            <w:r>
              <w:rPr>
                <w:sz w:val="21"/>
              </w:rPr>
              <w:t>个红外传感器，最长传输距离≥</w:t>
            </w:r>
            <w:r>
              <w:rPr>
                <w:sz w:val="21"/>
              </w:rPr>
              <w:t>70</w:t>
            </w:r>
            <w:r>
              <w:rPr>
                <w:sz w:val="21"/>
              </w:rPr>
              <w:t>米</w:t>
            </w:r>
          </w:p>
          <w:p>
            <w:pPr>
              <w:pStyle w:val="null3"/>
              <w:jc w:val="both"/>
            </w:pPr>
            <w:r>
              <w:rPr>
                <w:sz w:val="21"/>
              </w:rPr>
              <w:t>▲</w:t>
            </w:r>
            <w:r>
              <w:rPr>
                <w:sz w:val="21"/>
              </w:rPr>
              <w:t>5.</w:t>
            </w:r>
            <w:r>
              <w:rPr>
                <w:sz w:val="21"/>
              </w:rPr>
              <w:t>线路输入接口≥</w:t>
            </w:r>
            <w:r>
              <w:rPr>
                <w:sz w:val="21"/>
              </w:rPr>
              <w:t>2</w:t>
            </w:r>
            <w:r>
              <w:rPr>
                <w:sz w:val="21"/>
              </w:rPr>
              <w:t>组；有线话筒输入接口≥</w:t>
            </w:r>
            <w:r>
              <w:rPr>
                <w:sz w:val="21"/>
              </w:rPr>
              <w:t>2</w:t>
            </w:r>
            <w:r>
              <w:rPr>
                <w:sz w:val="21"/>
              </w:rPr>
              <w:t>个（其中</w:t>
            </w:r>
            <w:r>
              <w:rPr>
                <w:sz w:val="21"/>
              </w:rPr>
              <w:t>1</w:t>
            </w:r>
            <w:r>
              <w:rPr>
                <w:sz w:val="21"/>
              </w:rPr>
              <w:t>个自带</w:t>
            </w:r>
            <w:r>
              <w:rPr>
                <w:sz w:val="21"/>
              </w:rPr>
              <w:t>48V</w:t>
            </w:r>
            <w:r>
              <w:rPr>
                <w:sz w:val="21"/>
              </w:rPr>
              <w:t>幻象供电）；</w:t>
            </w:r>
            <w:r>
              <w:rPr>
                <w:sz w:val="21"/>
              </w:rPr>
              <w:t>USB</w:t>
            </w:r>
            <w:r>
              <w:rPr>
                <w:sz w:val="21"/>
              </w:rPr>
              <w:t>数字声卡接口≥</w:t>
            </w:r>
            <w:r>
              <w:rPr>
                <w:sz w:val="21"/>
              </w:rPr>
              <w:t>1</w:t>
            </w:r>
            <w:r>
              <w:rPr>
                <w:sz w:val="21"/>
              </w:rPr>
              <w:t>个；</w:t>
            </w:r>
            <w:r>
              <w:rPr>
                <w:sz w:val="21"/>
              </w:rPr>
              <w:t>USB</w:t>
            </w:r>
            <w:r>
              <w:rPr>
                <w:sz w:val="21"/>
              </w:rPr>
              <w:t>多媒体接口（摄像头）≥</w:t>
            </w:r>
            <w:r>
              <w:rPr>
                <w:sz w:val="21"/>
              </w:rPr>
              <w:t>2</w:t>
            </w:r>
            <w:r>
              <w:rPr>
                <w:sz w:val="21"/>
              </w:rPr>
              <w:t>个，混音输出接口≥</w:t>
            </w:r>
            <w:r>
              <w:rPr>
                <w:sz w:val="21"/>
              </w:rPr>
              <w:t>2</w:t>
            </w:r>
            <w:r>
              <w:rPr>
                <w:sz w:val="21"/>
              </w:rPr>
              <w:t>个；话筒独立输出接口≥</w:t>
            </w:r>
            <w:r>
              <w:rPr>
                <w:sz w:val="21"/>
              </w:rPr>
              <w:t>1</w:t>
            </w:r>
            <w:r>
              <w:rPr>
                <w:sz w:val="21"/>
              </w:rPr>
              <w:t>个；音箱接线端口≥</w:t>
            </w:r>
            <w:r>
              <w:rPr>
                <w:sz w:val="21"/>
              </w:rPr>
              <w:t>4</w:t>
            </w:r>
            <w:r>
              <w:rPr>
                <w:sz w:val="21"/>
              </w:rPr>
              <w:t>组；</w:t>
            </w:r>
            <w:r>
              <w:rPr>
                <w:sz w:val="21"/>
                <w:b/>
              </w:rPr>
              <w:t>（提供官网截图或产品彩页或第三方检测机构出具标注有</w:t>
            </w:r>
            <w:r>
              <w:rPr>
                <w:sz w:val="21"/>
                <w:b/>
              </w:rPr>
              <w:t>CMA</w:t>
            </w:r>
            <w:r>
              <w:rPr>
                <w:sz w:val="21"/>
                <w:b/>
              </w:rPr>
              <w:t>标识的检测报告扫描件）</w:t>
            </w:r>
          </w:p>
          <w:p>
            <w:pPr>
              <w:pStyle w:val="null3"/>
              <w:jc w:val="both"/>
            </w:pPr>
            <w:r>
              <w:rPr>
                <w:sz w:val="21"/>
              </w:rPr>
              <w:t>6.</w:t>
            </w:r>
            <w:r>
              <w:rPr>
                <w:sz w:val="21"/>
              </w:rPr>
              <w:t>前面板配备每个红外通道音量物理旋钮、每个线路输入音量物理旋钮、数字声卡输入音量物理旋钮、有线话筒输入音量物理旋钮、高低音调节物理旋钮，具备参数存储按钮，恢复出厂值按钮。</w:t>
            </w:r>
            <w:r>
              <w:rPr>
                <w:sz w:val="21"/>
                <w:b/>
              </w:rPr>
              <w:t>（提供官网截图或产品彩页或第三方检测机构出具标注有</w:t>
            </w:r>
            <w:r>
              <w:rPr>
                <w:sz w:val="21"/>
                <w:b/>
              </w:rPr>
              <w:t>CMA</w:t>
            </w:r>
            <w:r>
              <w:rPr>
                <w:sz w:val="21"/>
                <w:b/>
              </w:rPr>
              <w:t>标识的检测报告扫描件）</w:t>
            </w:r>
          </w:p>
          <w:p>
            <w:pPr>
              <w:pStyle w:val="null3"/>
              <w:jc w:val="both"/>
            </w:pPr>
            <w:r>
              <w:rPr>
                <w:sz w:val="21"/>
              </w:rPr>
              <w:t>7.</w:t>
            </w:r>
            <w:r>
              <w:rPr>
                <w:sz w:val="21"/>
              </w:rPr>
              <w:t>支持</w:t>
            </w:r>
            <w:r>
              <w:rPr>
                <w:sz w:val="21"/>
              </w:rPr>
              <w:t>RS232</w:t>
            </w:r>
            <w:r>
              <w:rPr>
                <w:sz w:val="21"/>
              </w:rPr>
              <w:t>中控，实现每路音量调节，高低音调节，参数储存</w:t>
            </w:r>
            <w:r>
              <w:rPr>
                <w:sz w:val="21"/>
              </w:rPr>
              <w:t>/</w:t>
            </w:r>
            <w:r>
              <w:rPr>
                <w:sz w:val="21"/>
              </w:rPr>
              <w:t>恢复，电源开关，通过第三方中控实现摄像机联动等控制。</w:t>
            </w:r>
          </w:p>
          <w:p>
            <w:pPr>
              <w:pStyle w:val="null3"/>
              <w:jc w:val="both"/>
            </w:pPr>
            <w:r>
              <w:rPr>
                <w:sz w:val="21"/>
              </w:rPr>
              <w:t>8.</w:t>
            </w:r>
            <w:r>
              <w:rPr>
                <w:sz w:val="21"/>
              </w:rPr>
              <w:t>前面板配置中文液晶屏，及时反馈设备状态。</w:t>
            </w:r>
          </w:p>
          <w:p>
            <w:pPr>
              <w:pStyle w:val="null3"/>
              <w:jc w:val="both"/>
            </w:pPr>
            <w:r>
              <w:rPr>
                <w:sz w:val="21"/>
              </w:rPr>
              <w:t>9.</w:t>
            </w:r>
            <w:r>
              <w:rPr>
                <w:sz w:val="21"/>
              </w:rPr>
              <w:t>频率响应：</w:t>
            </w:r>
            <w:r>
              <w:rPr>
                <w:sz w:val="21"/>
              </w:rPr>
              <w:t>50Hz~20KHz</w:t>
            </w:r>
            <w:r>
              <w:rPr>
                <w:sz w:val="21"/>
              </w:rPr>
              <w:t>±</w:t>
            </w:r>
            <w:r>
              <w:rPr>
                <w:sz w:val="21"/>
              </w:rPr>
              <w:t>3dB</w:t>
            </w:r>
          </w:p>
          <w:p>
            <w:pPr>
              <w:pStyle w:val="null3"/>
              <w:jc w:val="both"/>
            </w:pPr>
            <w:r>
              <w:rPr>
                <w:sz w:val="21"/>
              </w:rPr>
              <w:t>10.</w:t>
            </w:r>
            <w:r>
              <w:rPr>
                <w:sz w:val="21"/>
              </w:rPr>
              <w:t>失真：≤</w:t>
            </w:r>
            <w:r>
              <w:rPr>
                <w:sz w:val="21"/>
              </w:rPr>
              <w:t>0.05%</w:t>
            </w:r>
          </w:p>
          <w:p>
            <w:pPr>
              <w:pStyle w:val="null3"/>
              <w:jc w:val="both"/>
            </w:pPr>
            <w:r>
              <w:rPr>
                <w:sz w:val="21"/>
              </w:rPr>
              <w:t>11.</w:t>
            </w:r>
            <w:r>
              <w:rPr>
                <w:sz w:val="21"/>
              </w:rPr>
              <w:t>信噪比≥</w:t>
            </w:r>
            <w:r>
              <w:rPr>
                <w:sz w:val="21"/>
              </w:rPr>
              <w:t>78dB</w:t>
            </w:r>
            <w:r>
              <w:rPr>
                <w:sz w:val="21"/>
              </w:rPr>
              <w:t>（</w:t>
            </w:r>
            <w:r>
              <w:rPr>
                <w:sz w:val="21"/>
              </w:rPr>
              <w:t>MIC 1.2.</w:t>
            </w:r>
            <w:r>
              <w:rPr>
                <w:sz w:val="21"/>
              </w:rPr>
              <w:t>）</w:t>
            </w:r>
            <w:r>
              <w:rPr>
                <w:sz w:val="21"/>
              </w:rPr>
              <w:t xml:space="preserve">,  </w:t>
            </w:r>
            <w:r>
              <w:rPr>
                <w:sz w:val="21"/>
              </w:rPr>
              <w:t>≥</w:t>
            </w:r>
            <w:r>
              <w:rPr>
                <w:sz w:val="21"/>
              </w:rPr>
              <w:t>80dB</w:t>
            </w:r>
            <w:r>
              <w:rPr>
                <w:sz w:val="21"/>
              </w:rPr>
              <w:t>（</w:t>
            </w:r>
            <w:r>
              <w:rPr>
                <w:sz w:val="21"/>
              </w:rPr>
              <w:t>LINE</w:t>
            </w:r>
            <w:r>
              <w:rPr>
                <w:sz w:val="21"/>
              </w:rPr>
              <w:t>）</w:t>
            </w:r>
            <w:r>
              <w:rPr>
                <w:sz w:val="21"/>
              </w:rPr>
              <w:t xml:space="preserve">,  </w:t>
            </w:r>
            <w:r>
              <w:rPr>
                <w:sz w:val="21"/>
              </w:rPr>
              <w:t>≥</w:t>
            </w:r>
            <w:r>
              <w:rPr>
                <w:sz w:val="21"/>
              </w:rPr>
              <w:t>98dB</w:t>
            </w:r>
            <w:r>
              <w:rPr>
                <w:sz w:val="21"/>
              </w:rPr>
              <w:t>（</w:t>
            </w:r>
            <w:r>
              <w:rPr>
                <w:sz w:val="21"/>
              </w:rPr>
              <w:t>IR MIC</w:t>
            </w:r>
            <w:r>
              <w:rPr>
                <w:sz w:val="21"/>
              </w:rPr>
              <w:t>）（</w:t>
            </w:r>
            <w:r>
              <w:rPr>
                <w:sz w:val="21"/>
              </w:rPr>
              <w:t>A</w:t>
            </w:r>
            <w:r>
              <w:rPr>
                <w:sz w:val="21"/>
              </w:rPr>
              <w:t>计权）</w:t>
            </w:r>
          </w:p>
          <w:p>
            <w:pPr>
              <w:pStyle w:val="null3"/>
              <w:jc w:val="both"/>
            </w:pPr>
            <w:r>
              <w:rPr>
                <w:sz w:val="21"/>
              </w:rPr>
              <w:t xml:space="preserve">12. </w:t>
            </w:r>
            <w:r>
              <w:rPr>
                <w:sz w:val="21"/>
              </w:rPr>
              <w:t>动态范围</w:t>
            </w:r>
            <w:r>
              <w:rPr>
                <w:sz w:val="21"/>
              </w:rPr>
              <w:t>100dB</w:t>
            </w:r>
          </w:p>
          <w:p>
            <w:pPr>
              <w:pStyle w:val="null3"/>
              <w:jc w:val="both"/>
            </w:pPr>
            <w:r>
              <w:rPr>
                <w:sz w:val="21"/>
              </w:rPr>
              <w:t>13. RF</w:t>
            </w:r>
            <w:r>
              <w:rPr>
                <w:sz w:val="21"/>
              </w:rPr>
              <w:t>载波稳定性</w:t>
            </w:r>
            <w:r>
              <w:rPr>
                <w:sz w:val="21"/>
              </w:rPr>
              <w:t>:</w:t>
            </w:r>
            <w:r>
              <w:rPr>
                <w:sz w:val="21"/>
              </w:rPr>
              <w:t>±</w:t>
            </w:r>
            <w:r>
              <w:rPr>
                <w:sz w:val="21"/>
              </w:rPr>
              <w:t xml:space="preserve">0.005% </w:t>
            </w:r>
            <w:r>
              <w:rPr>
                <w:sz w:val="21"/>
              </w:rPr>
              <w:t>（</w:t>
            </w:r>
            <w:r>
              <w:rPr>
                <w:sz w:val="21"/>
              </w:rPr>
              <w:t>-10</w:t>
            </w:r>
            <w:r>
              <w:rPr>
                <w:sz w:val="21"/>
              </w:rPr>
              <w:t>℃</w:t>
            </w:r>
            <w:r>
              <w:rPr>
                <w:sz w:val="21"/>
              </w:rPr>
              <w:t>-40</w:t>
            </w:r>
            <w:r>
              <w:rPr>
                <w:sz w:val="21"/>
              </w:rPr>
              <w:t>℃）</w:t>
            </w:r>
          </w:p>
          <w:p>
            <w:pPr>
              <w:pStyle w:val="null3"/>
              <w:jc w:val="both"/>
            </w:pPr>
            <w:r>
              <w:rPr>
                <w:sz w:val="21"/>
              </w:rPr>
              <w:t xml:space="preserve">14. </w:t>
            </w:r>
            <w:r>
              <w:rPr>
                <w:sz w:val="21"/>
              </w:rPr>
              <w:t>额定输出功率</w:t>
            </w:r>
            <w:r>
              <w:rPr>
                <w:sz w:val="21"/>
              </w:rPr>
              <w:t>:</w:t>
            </w:r>
            <w:r>
              <w:rPr>
                <w:sz w:val="21"/>
              </w:rPr>
              <w:t>（</w:t>
            </w:r>
            <w:r>
              <w:rPr>
                <w:sz w:val="21"/>
              </w:rPr>
              <w:t>8</w:t>
            </w:r>
            <w:r>
              <w:rPr>
                <w:sz w:val="21"/>
              </w:rPr>
              <w:t xml:space="preserve">Ω） </w:t>
            </w:r>
            <w:r>
              <w:rPr>
                <w:sz w:val="21"/>
              </w:rPr>
              <w:t xml:space="preserve">2x70W </w:t>
            </w:r>
            <w:r>
              <w:rPr>
                <w:sz w:val="21"/>
              </w:rPr>
              <w:t>；（</w:t>
            </w:r>
            <w:r>
              <w:rPr>
                <w:sz w:val="21"/>
              </w:rPr>
              <w:t>4</w:t>
            </w:r>
            <w:r>
              <w:rPr>
                <w:sz w:val="21"/>
              </w:rPr>
              <w:t>Ω）</w:t>
            </w:r>
            <w:r>
              <w:rPr>
                <w:sz w:val="21"/>
              </w:rPr>
              <w:t>2</w:t>
            </w:r>
            <w:r>
              <w:rPr>
                <w:sz w:val="21"/>
              </w:rPr>
              <w:t>×</w:t>
            </w:r>
            <w:r>
              <w:rPr>
                <w:sz w:val="21"/>
              </w:rPr>
              <w:t>130W</w:t>
            </w:r>
          </w:p>
          <w:p>
            <w:pPr>
              <w:pStyle w:val="null3"/>
              <w:jc w:val="both"/>
            </w:pPr>
            <w:r>
              <w:rPr>
                <w:sz w:val="21"/>
              </w:rPr>
              <w:t xml:space="preserve">15. </w:t>
            </w:r>
            <w:r>
              <w:rPr>
                <w:sz w:val="21"/>
              </w:rPr>
              <w:t>输入灵敏度</w:t>
            </w:r>
            <w:r>
              <w:rPr>
                <w:sz w:val="21"/>
              </w:rPr>
              <w:t>:20mV</w:t>
            </w:r>
            <w:r>
              <w:rPr>
                <w:sz w:val="21"/>
              </w:rPr>
              <w:t>（</w:t>
            </w:r>
            <w:r>
              <w:rPr>
                <w:sz w:val="21"/>
              </w:rPr>
              <w:t>MIC 1.2.</w:t>
            </w:r>
            <w:r>
              <w:rPr>
                <w:sz w:val="21"/>
              </w:rPr>
              <w:t>）</w:t>
            </w:r>
            <w:r>
              <w:rPr>
                <w:sz w:val="21"/>
              </w:rPr>
              <w:t>,  700mV</w:t>
            </w:r>
            <w:r>
              <w:rPr>
                <w:sz w:val="21"/>
              </w:rPr>
              <w:t>（</w:t>
            </w:r>
            <w:r>
              <w:rPr>
                <w:sz w:val="21"/>
              </w:rPr>
              <w:t>LINE</w:t>
            </w:r>
            <w:r>
              <w:rPr>
                <w:sz w:val="21"/>
              </w:rPr>
              <w:t>）</w:t>
            </w:r>
          </w:p>
          <w:p>
            <w:pPr>
              <w:pStyle w:val="null3"/>
              <w:jc w:val="both"/>
            </w:pPr>
            <w:r>
              <w:rPr>
                <w:sz w:val="21"/>
              </w:rPr>
              <w:t xml:space="preserve">16. </w:t>
            </w:r>
            <w:r>
              <w:rPr>
                <w:sz w:val="21"/>
              </w:rPr>
              <w:t>输入阻抗</w:t>
            </w:r>
            <w:r>
              <w:rPr>
                <w:sz w:val="21"/>
              </w:rPr>
              <w:t>:22K</w:t>
            </w:r>
            <w:r>
              <w:rPr>
                <w:sz w:val="21"/>
              </w:rPr>
              <w:t>Ω （</w:t>
            </w:r>
            <w:r>
              <w:rPr>
                <w:sz w:val="21"/>
              </w:rPr>
              <w:t>MIC 1.2.</w:t>
            </w:r>
            <w:r>
              <w:rPr>
                <w:sz w:val="21"/>
              </w:rPr>
              <w:t>）</w:t>
            </w:r>
            <w:r>
              <w:rPr>
                <w:sz w:val="21"/>
              </w:rPr>
              <w:t>,  390</w:t>
            </w:r>
            <w:r>
              <w:rPr>
                <w:sz w:val="21"/>
              </w:rPr>
              <w:t>Ω （</w:t>
            </w:r>
            <w:r>
              <w:rPr>
                <w:sz w:val="21"/>
              </w:rPr>
              <w:t>LINE</w:t>
            </w:r>
            <w:r>
              <w:rPr>
                <w:sz w:val="21"/>
              </w:rPr>
              <w:t>）</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10</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红外线传感器</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1.</w:t>
            </w:r>
            <w:r>
              <w:rPr>
                <w:sz w:val="21"/>
              </w:rPr>
              <w:t>接收管：超广角多阵列式红外线接收管≥</w:t>
            </w:r>
            <w:r>
              <w:rPr>
                <w:sz w:val="21"/>
              </w:rPr>
              <w:t>24</w:t>
            </w:r>
            <w:r>
              <w:rPr>
                <w:sz w:val="21"/>
              </w:rPr>
              <w:t>颗。</w:t>
            </w:r>
            <w:r>
              <w:rPr>
                <w:sz w:val="21"/>
                <w:b/>
              </w:rPr>
              <w:t>（提供官网截图或产品彩页或第三方检测机构出具标注有</w:t>
            </w:r>
            <w:r>
              <w:rPr>
                <w:sz w:val="21"/>
                <w:b/>
              </w:rPr>
              <w:t>CMA</w:t>
            </w:r>
            <w:r>
              <w:rPr>
                <w:sz w:val="21"/>
                <w:b/>
              </w:rPr>
              <w:t>标识的检测报告扫描件）</w:t>
            </w:r>
          </w:p>
          <w:p>
            <w:pPr>
              <w:pStyle w:val="null3"/>
              <w:jc w:val="both"/>
            </w:pPr>
            <w:r>
              <w:rPr>
                <w:sz w:val="21"/>
              </w:rPr>
              <w:t>2.</w:t>
            </w:r>
            <w:r>
              <w:rPr>
                <w:sz w:val="21"/>
              </w:rPr>
              <w:t>同时支持</w:t>
            </w:r>
            <w:r>
              <w:rPr>
                <w:sz w:val="21"/>
              </w:rPr>
              <w:t>3</w:t>
            </w:r>
            <w:r>
              <w:rPr>
                <w:sz w:val="21"/>
              </w:rPr>
              <w:t>个或以上红外通道传输（同时支持</w:t>
            </w:r>
            <w:r>
              <w:rPr>
                <w:sz w:val="21"/>
              </w:rPr>
              <w:t>3</w:t>
            </w:r>
            <w:r>
              <w:rPr>
                <w:sz w:val="21"/>
              </w:rPr>
              <w:t>支或以上红外线话筒稳定传输）。</w:t>
            </w:r>
            <w:r>
              <w:rPr>
                <w:sz w:val="21"/>
                <w:b/>
              </w:rPr>
              <w:t>（提供官网截图或产品彩页或第三方检测机构出具标注有</w:t>
            </w:r>
            <w:r>
              <w:rPr>
                <w:sz w:val="21"/>
                <w:b/>
              </w:rPr>
              <w:t>CMA</w:t>
            </w:r>
            <w:r>
              <w:rPr>
                <w:sz w:val="21"/>
                <w:b/>
              </w:rPr>
              <w:t>标识的检测报告扫描件）</w:t>
            </w:r>
            <w:r>
              <w:rPr>
                <w:sz w:val="21"/>
              </w:rPr>
              <w:t>。</w:t>
            </w:r>
          </w:p>
          <w:p>
            <w:pPr>
              <w:pStyle w:val="null3"/>
              <w:jc w:val="both"/>
            </w:pPr>
            <w:r>
              <w:rPr>
                <w:sz w:val="21"/>
              </w:rPr>
              <w:t>3.</w:t>
            </w:r>
            <w:r>
              <w:rPr>
                <w:sz w:val="21"/>
              </w:rPr>
              <w:t>接口：</w:t>
            </w:r>
            <w:r>
              <w:rPr>
                <w:sz w:val="21"/>
              </w:rPr>
              <w:t>RJ45</w:t>
            </w:r>
            <w:r>
              <w:rPr>
                <w:sz w:val="21"/>
              </w:rPr>
              <w:t>网络接口。</w:t>
            </w:r>
          </w:p>
          <w:p>
            <w:pPr>
              <w:pStyle w:val="null3"/>
              <w:jc w:val="both"/>
            </w:pPr>
            <w:r>
              <w:rPr>
                <w:sz w:val="21"/>
              </w:rPr>
              <w:t>4.</w:t>
            </w:r>
            <w:r>
              <w:rPr>
                <w:sz w:val="21"/>
              </w:rPr>
              <w:t>尺寸规格：（Φ）</w:t>
            </w:r>
            <w:r>
              <w:rPr>
                <w:sz w:val="21"/>
              </w:rPr>
              <w:t>110mmX</w:t>
            </w:r>
            <w:r>
              <w:rPr>
                <w:sz w:val="21"/>
              </w:rPr>
              <w:t>（</w:t>
            </w:r>
            <w:r>
              <w:rPr>
                <w:sz w:val="21"/>
              </w:rPr>
              <w:t>H</w:t>
            </w:r>
            <w:r>
              <w:rPr>
                <w:sz w:val="21"/>
              </w:rPr>
              <w:t>）</w:t>
            </w:r>
            <w:r>
              <w:rPr>
                <w:sz w:val="21"/>
              </w:rPr>
              <w:t>48mm</w:t>
            </w:r>
            <w:r>
              <w:rPr>
                <w:sz w:val="21"/>
              </w:rPr>
              <w:t>（±</w:t>
            </w:r>
            <w:r>
              <w:rPr>
                <w:sz w:val="21"/>
              </w:rPr>
              <w:t>5mm</w:t>
            </w:r>
            <w:r>
              <w:rPr>
                <w:sz w:val="21"/>
              </w:rPr>
              <w:t>）</w:t>
            </w:r>
          </w:p>
          <w:p>
            <w:pPr>
              <w:pStyle w:val="null3"/>
              <w:jc w:val="both"/>
            </w:pPr>
            <w:r>
              <w:rPr>
                <w:sz w:val="21"/>
              </w:rPr>
              <w:t>5.</w:t>
            </w:r>
            <w:r>
              <w:rPr>
                <w:sz w:val="21"/>
              </w:rPr>
              <w:t>接收半径：≥</w:t>
            </w:r>
            <w:r>
              <w:rPr>
                <w:sz w:val="21"/>
              </w:rPr>
              <w:t>26m</w:t>
            </w:r>
            <w:r>
              <w:rPr>
                <w:sz w:val="21"/>
              </w:rPr>
              <w:t>（直线无遮挡）。</w:t>
            </w:r>
            <w:r>
              <w:rPr>
                <w:sz w:val="21"/>
                <w:b/>
              </w:rPr>
              <w:t>（提供官网截图或产品彩页或第三方检测机构出具标注有</w:t>
            </w:r>
            <w:r>
              <w:rPr>
                <w:sz w:val="21"/>
                <w:b/>
              </w:rPr>
              <w:t>CMA</w:t>
            </w:r>
            <w:r>
              <w:rPr>
                <w:sz w:val="21"/>
                <w:b/>
              </w:rPr>
              <w:t>标识的检测报告扫描件）</w:t>
            </w:r>
            <w:r>
              <w:rPr>
                <w:sz w:val="21"/>
              </w:rPr>
              <w:t>。</w:t>
            </w:r>
          </w:p>
          <w:p>
            <w:pPr>
              <w:pStyle w:val="null3"/>
              <w:jc w:val="both"/>
            </w:pPr>
            <w:r>
              <w:rPr>
                <w:sz w:val="21"/>
              </w:rPr>
              <w:t xml:space="preserve">6. </w:t>
            </w:r>
            <w:r>
              <w:rPr>
                <w:sz w:val="21"/>
              </w:rPr>
              <w:t>红外线波长：</w:t>
            </w:r>
            <w:r>
              <w:rPr>
                <w:sz w:val="21"/>
              </w:rPr>
              <w:t>850nm</w:t>
            </w:r>
          </w:p>
          <w:p>
            <w:pPr>
              <w:pStyle w:val="null3"/>
              <w:jc w:val="both"/>
            </w:pPr>
            <w:r>
              <w:rPr>
                <w:sz w:val="21"/>
              </w:rPr>
              <w:t xml:space="preserve">7. </w:t>
            </w:r>
            <w:r>
              <w:rPr>
                <w:sz w:val="21"/>
              </w:rPr>
              <w:t>覆盖角度：</w:t>
            </w:r>
            <w:r>
              <w:rPr>
                <w:sz w:val="21"/>
              </w:rPr>
              <w:t>360</w:t>
            </w:r>
            <w:r>
              <w:rPr>
                <w:sz w:val="21"/>
              </w:rPr>
              <w:t>°</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11</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多功能红外线挂式话筒</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1.</w:t>
            </w:r>
            <w:r>
              <w:rPr>
                <w:sz w:val="21"/>
              </w:rPr>
              <w:t>无线传输制式：红外线（波长</w:t>
            </w:r>
            <w:r>
              <w:rPr>
                <w:sz w:val="21"/>
              </w:rPr>
              <w:t>850nm</w:t>
            </w:r>
            <w:r>
              <w:rPr>
                <w:sz w:val="21"/>
              </w:rPr>
              <w:t>），高灵敏度红外线发射管≥</w:t>
            </w:r>
            <w:r>
              <w:rPr>
                <w:sz w:val="21"/>
              </w:rPr>
              <w:t>6</w:t>
            </w:r>
            <w:r>
              <w:rPr>
                <w:sz w:val="21"/>
              </w:rPr>
              <w:t>颗，分布在前后左右四面，不易遮挡；</w:t>
            </w:r>
          </w:p>
          <w:p>
            <w:pPr>
              <w:pStyle w:val="null3"/>
              <w:jc w:val="both"/>
            </w:pPr>
            <w:r>
              <w:rPr>
                <w:sz w:val="21"/>
              </w:rPr>
              <w:t>2.</w:t>
            </w:r>
            <w:r>
              <w:rPr>
                <w:sz w:val="21"/>
              </w:rPr>
              <w:t>有效传输距离：与配套主机实现≥</w:t>
            </w:r>
            <w:r>
              <w:rPr>
                <w:sz w:val="21"/>
              </w:rPr>
              <w:t>26</w:t>
            </w:r>
            <w:r>
              <w:rPr>
                <w:sz w:val="21"/>
              </w:rPr>
              <w:t>米（室内直线无遮挡）稳定传输。</w:t>
            </w:r>
          </w:p>
          <w:p>
            <w:pPr>
              <w:pStyle w:val="null3"/>
              <w:jc w:val="both"/>
            </w:pPr>
            <w:r>
              <w:rPr>
                <w:sz w:val="21"/>
              </w:rPr>
              <w:t>3.</w:t>
            </w:r>
            <w:r>
              <w:rPr>
                <w:sz w:val="21"/>
              </w:rPr>
              <w:t>通道调节：双通道设计，可自主调节红外通道。</w:t>
            </w:r>
          </w:p>
          <w:p>
            <w:pPr>
              <w:pStyle w:val="null3"/>
              <w:jc w:val="both"/>
            </w:pPr>
            <w:r>
              <w:rPr>
                <w:sz w:val="21"/>
              </w:rPr>
              <w:t>4.</w:t>
            </w:r>
            <w:r>
              <w:rPr>
                <w:sz w:val="21"/>
              </w:rPr>
              <w:t>功率调节：可自主设定高低两档发射功率。</w:t>
            </w:r>
            <w:r>
              <w:rPr>
                <w:sz w:val="21"/>
                <w:b/>
              </w:rPr>
              <w:t>（提供实物图片，并满足以上参数内容）</w:t>
            </w:r>
          </w:p>
          <w:p>
            <w:pPr>
              <w:pStyle w:val="null3"/>
              <w:jc w:val="both"/>
            </w:pPr>
            <w:r>
              <w:rPr>
                <w:sz w:val="21"/>
              </w:rPr>
              <w:t>5.</w:t>
            </w:r>
            <w:r>
              <w:rPr>
                <w:sz w:val="21"/>
              </w:rPr>
              <w:t>电池：内置≥</w:t>
            </w:r>
            <w:r>
              <w:rPr>
                <w:sz w:val="21"/>
              </w:rPr>
              <w:t>1300mAh</w:t>
            </w:r>
            <w:r>
              <w:rPr>
                <w:sz w:val="21"/>
              </w:rPr>
              <w:t>锂电池，工作时间≥</w:t>
            </w:r>
            <w:r>
              <w:rPr>
                <w:sz w:val="21"/>
              </w:rPr>
              <w:t>8</w:t>
            </w:r>
            <w:r>
              <w:rPr>
                <w:sz w:val="21"/>
              </w:rPr>
              <w:t>小时。</w:t>
            </w:r>
          </w:p>
          <w:p>
            <w:pPr>
              <w:pStyle w:val="null3"/>
              <w:jc w:val="both"/>
            </w:pPr>
            <w:r>
              <w:rPr>
                <w:sz w:val="21"/>
              </w:rPr>
              <w:t>6.</w:t>
            </w:r>
            <w:r>
              <w:rPr>
                <w:sz w:val="21"/>
              </w:rPr>
              <w:t>充电方式：支持磁吸座充和磁吸线充。即话筒尾部安装环形充电磁铁，正反方向都能充电；</w:t>
            </w:r>
          </w:p>
          <w:p>
            <w:pPr>
              <w:pStyle w:val="null3"/>
              <w:jc w:val="both"/>
            </w:pPr>
            <w:r>
              <w:rPr>
                <w:sz w:val="21"/>
              </w:rPr>
              <w:t>7.</w:t>
            </w:r>
            <w:r>
              <w:rPr>
                <w:sz w:val="21"/>
              </w:rPr>
              <w:t>话筒具备</w:t>
            </w:r>
            <w:r>
              <w:rPr>
                <w:sz w:val="21"/>
              </w:rPr>
              <w:t>PPT</w:t>
            </w:r>
            <w:r>
              <w:rPr>
                <w:sz w:val="21"/>
              </w:rPr>
              <w:t>翻页功能。</w:t>
            </w:r>
          </w:p>
          <w:p>
            <w:pPr>
              <w:pStyle w:val="null3"/>
              <w:jc w:val="both"/>
            </w:pPr>
            <w:r>
              <w:rPr>
                <w:sz w:val="21"/>
              </w:rPr>
              <w:t>8.</w:t>
            </w:r>
            <w:r>
              <w:rPr>
                <w:sz w:val="21"/>
              </w:rPr>
              <w:t>话筒具备绿色激光教鞭功能。</w:t>
            </w:r>
          </w:p>
          <w:p>
            <w:pPr>
              <w:pStyle w:val="null3"/>
              <w:jc w:val="both"/>
            </w:pPr>
            <w:r>
              <w:rPr>
                <w:sz w:val="21"/>
              </w:rPr>
              <w:t>9.</w:t>
            </w:r>
            <w:r>
              <w:rPr>
                <w:sz w:val="21"/>
              </w:rPr>
              <w:t>话筒静置</w:t>
            </w:r>
            <w:r>
              <w:rPr>
                <w:sz w:val="21"/>
              </w:rPr>
              <w:t>1</w:t>
            </w:r>
            <w:r>
              <w:rPr>
                <w:sz w:val="21"/>
              </w:rPr>
              <w:t>秒后自动断开红外发射和声音采集，拿取时自动打开红外发射并正常工作；</w:t>
            </w:r>
          </w:p>
          <w:p>
            <w:pPr>
              <w:pStyle w:val="null3"/>
              <w:jc w:val="both"/>
            </w:pPr>
            <w:r>
              <w:rPr>
                <w:sz w:val="21"/>
              </w:rPr>
              <w:t>10.</w:t>
            </w:r>
            <w:r>
              <w:rPr>
                <w:sz w:val="21"/>
              </w:rPr>
              <w:t>可手持可颈挂，标配可轻松调节高度的硅胶挂绳。</w:t>
            </w:r>
          </w:p>
          <w:p>
            <w:pPr>
              <w:pStyle w:val="null3"/>
              <w:jc w:val="both"/>
            </w:pPr>
            <w:r>
              <w:rPr>
                <w:sz w:val="21"/>
              </w:rPr>
              <w:t>11.</w:t>
            </w:r>
            <w:r>
              <w:rPr>
                <w:sz w:val="21"/>
              </w:rPr>
              <w:t>通过≥</w:t>
            </w:r>
            <w:r>
              <w:rPr>
                <w:sz w:val="21"/>
              </w:rPr>
              <w:t>4</w:t>
            </w:r>
            <w:r>
              <w:rPr>
                <w:sz w:val="21"/>
              </w:rPr>
              <w:t>颗双色指示灯反馈设备电量、音量及使用状态。</w:t>
            </w:r>
            <w:r>
              <w:rPr>
                <w:sz w:val="21"/>
                <w:b/>
              </w:rPr>
              <w:t>（提供实物图片，并满足以上参数内容）</w:t>
            </w:r>
          </w:p>
          <w:p>
            <w:pPr>
              <w:pStyle w:val="null3"/>
              <w:jc w:val="both"/>
            </w:pPr>
            <w:r>
              <w:rPr>
                <w:sz w:val="21"/>
              </w:rPr>
              <w:t>12.</w:t>
            </w:r>
            <w:r>
              <w:rPr>
                <w:sz w:val="21"/>
              </w:rPr>
              <w:t>外部音源接入：能支持外部音源输入，可连接手机等移动设备。</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12</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红外线手持话筒</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1.</w:t>
            </w:r>
            <w:r>
              <w:rPr>
                <w:sz w:val="21"/>
              </w:rPr>
              <w:t>无线传输制式：红外线（波长</w:t>
            </w:r>
            <w:r>
              <w:rPr>
                <w:sz w:val="21"/>
              </w:rPr>
              <w:t>850nm</w:t>
            </w:r>
            <w:r>
              <w:rPr>
                <w:sz w:val="21"/>
              </w:rPr>
              <w:t>），高灵敏度红外线发射管≥</w:t>
            </w:r>
            <w:r>
              <w:rPr>
                <w:sz w:val="21"/>
              </w:rPr>
              <w:t>6</w:t>
            </w:r>
            <w:r>
              <w:rPr>
                <w:sz w:val="21"/>
              </w:rPr>
              <w:t>颗。</w:t>
            </w:r>
          </w:p>
          <w:p>
            <w:pPr>
              <w:pStyle w:val="null3"/>
              <w:jc w:val="both"/>
            </w:pPr>
            <w:r>
              <w:rPr>
                <w:sz w:val="21"/>
              </w:rPr>
              <w:t>2.</w:t>
            </w:r>
            <w:r>
              <w:rPr>
                <w:sz w:val="21"/>
              </w:rPr>
              <w:t>拾音传感器：电容式驻极体音头</w:t>
            </w:r>
            <w:r>
              <w:rPr>
                <w:sz w:val="21"/>
              </w:rPr>
              <w:t>ECM</w:t>
            </w:r>
            <w:r>
              <w:rPr>
                <w:sz w:val="21"/>
              </w:rPr>
              <w:t>。</w:t>
            </w:r>
          </w:p>
          <w:p>
            <w:pPr>
              <w:pStyle w:val="null3"/>
              <w:jc w:val="both"/>
            </w:pPr>
            <w:r>
              <w:rPr>
                <w:sz w:val="21"/>
              </w:rPr>
              <w:t>3.</w:t>
            </w:r>
            <w:r>
              <w:rPr>
                <w:sz w:val="21"/>
              </w:rPr>
              <w:t>通道调节：双通道设计，可自由调节通道。</w:t>
            </w:r>
          </w:p>
          <w:p>
            <w:pPr>
              <w:pStyle w:val="null3"/>
              <w:jc w:val="both"/>
            </w:pPr>
            <w:r>
              <w:rPr>
                <w:sz w:val="21"/>
              </w:rPr>
              <w:t>4.</w:t>
            </w:r>
            <w:r>
              <w:rPr>
                <w:sz w:val="21"/>
              </w:rPr>
              <w:t>电池工作时间≥</w:t>
            </w:r>
            <w:r>
              <w:rPr>
                <w:sz w:val="21"/>
              </w:rPr>
              <w:t>6</w:t>
            </w:r>
            <w:r>
              <w:rPr>
                <w:sz w:val="21"/>
              </w:rPr>
              <w:t>小时。</w:t>
            </w:r>
          </w:p>
          <w:p>
            <w:pPr>
              <w:pStyle w:val="null3"/>
              <w:jc w:val="both"/>
            </w:pPr>
            <w:r>
              <w:rPr>
                <w:sz w:val="21"/>
              </w:rPr>
              <w:t>5.</w:t>
            </w:r>
            <w:r>
              <w:rPr>
                <w:sz w:val="21"/>
              </w:rPr>
              <w:t>电池：</w:t>
            </w:r>
            <w:r>
              <w:rPr>
                <w:sz w:val="21"/>
              </w:rPr>
              <w:t>1</w:t>
            </w:r>
            <w:r>
              <w:rPr>
                <w:sz w:val="21"/>
              </w:rPr>
              <w:t>节</w:t>
            </w:r>
            <w:r>
              <w:rPr>
                <w:sz w:val="21"/>
              </w:rPr>
              <w:t>AA</w:t>
            </w:r>
            <w:r>
              <w:rPr>
                <w:sz w:val="21"/>
              </w:rPr>
              <w:t>（</w:t>
            </w:r>
            <w:r>
              <w:rPr>
                <w:sz w:val="21"/>
              </w:rPr>
              <w:t>3.7V</w:t>
            </w:r>
            <w:r>
              <w:rPr>
                <w:sz w:val="21"/>
              </w:rPr>
              <w:t>）可充电可拆卸可自行更换锂电池。</w:t>
            </w:r>
            <w:r>
              <w:rPr>
                <w:sz w:val="21"/>
                <w:b/>
              </w:rPr>
              <w:t>（提供实物图片，并满足以上参数内容）</w:t>
            </w:r>
            <w:r>
              <w:rPr>
                <w:sz w:val="21"/>
              </w:rPr>
              <w:t>。</w:t>
            </w:r>
          </w:p>
          <w:p>
            <w:pPr>
              <w:pStyle w:val="null3"/>
              <w:jc w:val="both"/>
            </w:pPr>
            <w:r>
              <w:rPr>
                <w:sz w:val="21"/>
              </w:rPr>
              <w:t>6.</w:t>
            </w:r>
            <w:r>
              <w:rPr>
                <w:sz w:val="21"/>
              </w:rPr>
              <w:t>充电方式：支持直插式磁吸桌面充电器充电。即话筒尾部安装环形磁吸充电金属片，话筒旋转</w:t>
            </w:r>
            <w:r>
              <w:rPr>
                <w:sz w:val="21"/>
              </w:rPr>
              <w:t>360</w:t>
            </w:r>
            <w:r>
              <w:rPr>
                <w:sz w:val="21"/>
              </w:rPr>
              <w:t>°，任意角度都可充电。</w:t>
            </w:r>
          </w:p>
          <w:p>
            <w:pPr>
              <w:pStyle w:val="null3"/>
              <w:jc w:val="both"/>
            </w:pPr>
            <w:r>
              <w:rPr>
                <w:sz w:val="21"/>
              </w:rPr>
              <w:t>7.</w:t>
            </w:r>
            <w:r>
              <w:rPr>
                <w:sz w:val="21"/>
              </w:rPr>
              <w:t>话筒具备防止电池短路设计，即：无法将电池反装入话筒内，且在任何电池短路的情况下都不会对设备造成损坏。</w:t>
            </w:r>
          </w:p>
          <w:p>
            <w:pPr>
              <w:pStyle w:val="null3"/>
              <w:jc w:val="both"/>
            </w:pPr>
            <w:r>
              <w:rPr>
                <w:sz w:val="21"/>
              </w:rPr>
              <w:t>8.</w:t>
            </w:r>
            <w:r>
              <w:rPr>
                <w:sz w:val="21"/>
              </w:rPr>
              <w:t>采用手持式圆柱体形状设计，管体管身全部采用铝合金材质，并具备防滚跌落设计。</w:t>
            </w:r>
          </w:p>
          <w:p>
            <w:pPr>
              <w:pStyle w:val="null3"/>
              <w:jc w:val="both"/>
            </w:pPr>
            <w:r>
              <w:rPr>
                <w:sz w:val="21"/>
              </w:rPr>
              <w:t>9.</w:t>
            </w:r>
            <w:r>
              <w:rPr>
                <w:sz w:val="21"/>
              </w:rPr>
              <w:t>话筒静置</w:t>
            </w:r>
            <w:r>
              <w:rPr>
                <w:sz w:val="21"/>
              </w:rPr>
              <w:t>1</w:t>
            </w:r>
            <w:r>
              <w:rPr>
                <w:sz w:val="21"/>
              </w:rPr>
              <w:t>秒后自动断开红外发射和声音采集，拿取时自动打开红外发射并正常工作。</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13</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有线话筒</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1.</w:t>
            </w:r>
            <w:r>
              <w:rPr>
                <w:sz w:val="21"/>
              </w:rPr>
              <w:t>换能方式：双电容式</w:t>
            </w:r>
          </w:p>
          <w:p>
            <w:pPr>
              <w:pStyle w:val="null3"/>
              <w:jc w:val="both"/>
            </w:pPr>
            <w:r>
              <w:rPr>
                <w:sz w:val="21"/>
              </w:rPr>
              <w:t>2.</w:t>
            </w:r>
            <w:r>
              <w:rPr>
                <w:sz w:val="21"/>
              </w:rPr>
              <w:t>频率响应：</w:t>
            </w:r>
            <w:r>
              <w:rPr>
                <w:sz w:val="21"/>
              </w:rPr>
              <w:t>40Hz-18kHz</w:t>
            </w:r>
          </w:p>
          <w:p>
            <w:pPr>
              <w:pStyle w:val="null3"/>
              <w:jc w:val="both"/>
            </w:pPr>
            <w:r>
              <w:rPr>
                <w:sz w:val="21"/>
              </w:rPr>
              <w:t>3.</w:t>
            </w:r>
            <w:r>
              <w:rPr>
                <w:sz w:val="21"/>
              </w:rPr>
              <w:t>指向性：超心型指向</w:t>
            </w:r>
          </w:p>
          <w:p>
            <w:pPr>
              <w:pStyle w:val="null3"/>
              <w:jc w:val="both"/>
            </w:pPr>
            <w:r>
              <w:rPr>
                <w:sz w:val="21"/>
              </w:rPr>
              <w:t>4.</w:t>
            </w:r>
            <w:r>
              <w:rPr>
                <w:sz w:val="21"/>
              </w:rPr>
              <w:t>输出阻抗（欧姆）：</w:t>
            </w:r>
            <w:r>
              <w:rPr>
                <w:sz w:val="21"/>
              </w:rPr>
              <w:t>75</w:t>
            </w:r>
            <w:r>
              <w:rPr>
                <w:sz w:val="21"/>
              </w:rPr>
              <w:t>Ω</w:t>
            </w:r>
          </w:p>
          <w:p>
            <w:pPr>
              <w:pStyle w:val="null3"/>
              <w:jc w:val="both"/>
            </w:pPr>
            <w:r>
              <w:rPr>
                <w:sz w:val="21"/>
              </w:rPr>
              <w:t>5.</w:t>
            </w:r>
            <w:r>
              <w:rPr>
                <w:sz w:val="21"/>
              </w:rPr>
              <w:t>灵敏度：</w:t>
            </w:r>
            <w:r>
              <w:rPr>
                <w:sz w:val="21"/>
              </w:rPr>
              <w:t>-45dB</w:t>
            </w:r>
          </w:p>
          <w:p>
            <w:pPr>
              <w:pStyle w:val="null3"/>
              <w:jc w:val="both"/>
            </w:pPr>
            <w:r>
              <w:rPr>
                <w:sz w:val="21"/>
              </w:rPr>
              <w:t>6.</w:t>
            </w:r>
            <w:r>
              <w:rPr>
                <w:sz w:val="21"/>
              </w:rPr>
              <w:t>最高输入音量：</w:t>
            </w:r>
            <w:r>
              <w:rPr>
                <w:sz w:val="21"/>
              </w:rPr>
              <w:t xml:space="preserve">128dB </w:t>
            </w:r>
            <w:r>
              <w:rPr>
                <w:sz w:val="21"/>
              </w:rPr>
              <w:t>声压</w:t>
            </w:r>
          </w:p>
          <w:p>
            <w:pPr>
              <w:pStyle w:val="null3"/>
              <w:jc w:val="both"/>
            </w:pPr>
            <w:r>
              <w:rPr>
                <w:sz w:val="21"/>
              </w:rPr>
              <w:t>7.</w:t>
            </w:r>
            <w:r>
              <w:rPr>
                <w:sz w:val="21"/>
              </w:rPr>
              <w:t>动态范围：</w:t>
            </w:r>
            <w:r>
              <w:rPr>
                <w:sz w:val="21"/>
              </w:rPr>
              <w:t>109 dB</w:t>
            </w:r>
            <w:r>
              <w:rPr>
                <w:sz w:val="21"/>
              </w:rPr>
              <w:t>，</w:t>
            </w:r>
            <w:r>
              <w:rPr>
                <w:sz w:val="21"/>
              </w:rPr>
              <w:t>1KHz</w:t>
            </w:r>
          </w:p>
          <w:p>
            <w:pPr>
              <w:pStyle w:val="null3"/>
              <w:jc w:val="both"/>
            </w:pPr>
            <w:r>
              <w:rPr>
                <w:sz w:val="21"/>
              </w:rPr>
              <w:t>8.</w:t>
            </w:r>
            <w:r>
              <w:rPr>
                <w:sz w:val="21"/>
              </w:rPr>
              <w:t>讯噪比：</w:t>
            </w:r>
            <w:r>
              <w:rPr>
                <w:sz w:val="21"/>
              </w:rPr>
              <w:t>75 dB</w:t>
            </w:r>
          </w:p>
          <w:p>
            <w:pPr>
              <w:pStyle w:val="null3"/>
              <w:jc w:val="both"/>
            </w:pPr>
            <w:r>
              <w:rPr>
                <w:sz w:val="21"/>
              </w:rPr>
              <w:t>9.</w:t>
            </w:r>
            <w:r>
              <w:rPr>
                <w:sz w:val="21"/>
              </w:rPr>
              <w:t>供电电压：幻象</w:t>
            </w:r>
            <w:r>
              <w:rPr>
                <w:sz w:val="21"/>
              </w:rPr>
              <w:t>48V</w:t>
            </w:r>
          </w:p>
          <w:p>
            <w:pPr>
              <w:pStyle w:val="null3"/>
              <w:jc w:val="both"/>
            </w:pPr>
            <w:r>
              <w:rPr>
                <w:sz w:val="21"/>
              </w:rPr>
              <w:t>10.</w:t>
            </w:r>
            <w:r>
              <w:rPr>
                <w:sz w:val="21"/>
              </w:rPr>
              <w:t>咪管长度：</w:t>
            </w:r>
            <w:r>
              <w:rPr>
                <w:sz w:val="21"/>
              </w:rPr>
              <w:t>200mm</w:t>
            </w:r>
          </w:p>
          <w:p>
            <w:pPr>
              <w:pStyle w:val="null3"/>
              <w:jc w:val="both"/>
            </w:pPr>
            <w:r>
              <w:rPr>
                <w:sz w:val="21"/>
              </w:rPr>
              <w:t>11.</w:t>
            </w:r>
            <w:r>
              <w:rPr>
                <w:sz w:val="21"/>
              </w:rPr>
              <w:t>单支话筒重量：</w:t>
            </w:r>
            <w:r>
              <w:rPr>
                <w:sz w:val="21"/>
              </w:rPr>
              <w:t>0.65kg</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14</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桌面式双路充电座</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1.</w:t>
            </w:r>
            <w:r>
              <w:rPr>
                <w:sz w:val="21"/>
              </w:rPr>
              <w:t>标配两个充电位，可根据话筒型号自由组合充电孔位，同时支持桌面放置和嵌入式安装两种方式。</w:t>
            </w:r>
            <w:r>
              <w:rPr>
                <w:sz w:val="21"/>
                <w:b/>
              </w:rPr>
              <w:t>（提供官网截图或产品彩页或第三方检测机构出具标注有</w:t>
            </w:r>
            <w:r>
              <w:rPr>
                <w:sz w:val="21"/>
                <w:b/>
              </w:rPr>
              <w:t>CMA</w:t>
            </w:r>
            <w:r>
              <w:rPr>
                <w:sz w:val="21"/>
                <w:b/>
              </w:rPr>
              <w:t>标识的检测报告扫描件）</w:t>
            </w:r>
            <w:r>
              <w:rPr>
                <w:sz w:val="21"/>
              </w:rPr>
              <w:t>。</w:t>
            </w:r>
          </w:p>
          <w:p>
            <w:pPr>
              <w:pStyle w:val="null3"/>
              <w:jc w:val="both"/>
            </w:pPr>
            <w:r>
              <w:rPr>
                <w:sz w:val="21"/>
              </w:rPr>
              <w:t>2.</w:t>
            </w:r>
            <w:r>
              <w:rPr>
                <w:sz w:val="21"/>
              </w:rPr>
              <w:t>充电保护：对不关话筒的情况下可以自动断开内部电路并进行充电。</w:t>
            </w:r>
          </w:p>
          <w:p>
            <w:pPr>
              <w:pStyle w:val="null3"/>
              <w:jc w:val="both"/>
            </w:pPr>
            <w:r>
              <w:rPr>
                <w:sz w:val="21"/>
              </w:rPr>
              <w:t>3.</w:t>
            </w:r>
            <w:r>
              <w:rPr>
                <w:sz w:val="21"/>
              </w:rPr>
              <w:t>充电指示：可根据充电指示灯判断充电情况。</w:t>
            </w:r>
          </w:p>
          <w:p>
            <w:pPr>
              <w:pStyle w:val="null3"/>
              <w:jc w:val="both"/>
            </w:pPr>
            <w:r>
              <w:rPr>
                <w:sz w:val="21"/>
              </w:rPr>
              <w:t>4.</w:t>
            </w:r>
            <w:r>
              <w:rPr>
                <w:sz w:val="21"/>
              </w:rPr>
              <w:t>电池识别保护：能自动识别是否是充电电池，检测到非充电电池会自动断电保护。</w:t>
            </w:r>
          </w:p>
          <w:p>
            <w:pPr>
              <w:pStyle w:val="null3"/>
              <w:jc w:val="both"/>
            </w:pPr>
            <w:r>
              <w:rPr>
                <w:sz w:val="21"/>
              </w:rPr>
              <w:t>5.</w:t>
            </w:r>
            <w:r>
              <w:rPr>
                <w:sz w:val="21"/>
              </w:rPr>
              <w:t>同时具备</w:t>
            </w:r>
            <w:r>
              <w:rPr>
                <w:sz w:val="21"/>
              </w:rPr>
              <w:t>Type-C</w:t>
            </w:r>
            <w:r>
              <w:rPr>
                <w:sz w:val="21"/>
              </w:rPr>
              <w:t>接口和</w:t>
            </w:r>
            <w:r>
              <w:rPr>
                <w:sz w:val="21"/>
              </w:rPr>
              <w:t>4P</w:t>
            </w:r>
            <w:r>
              <w:rPr>
                <w:sz w:val="21"/>
              </w:rPr>
              <w:t>凤凰插口，且都支持供电和</w:t>
            </w:r>
            <w:r>
              <w:rPr>
                <w:sz w:val="21"/>
              </w:rPr>
              <w:t>RS-232</w:t>
            </w:r>
            <w:r>
              <w:rPr>
                <w:sz w:val="21"/>
              </w:rPr>
              <w:t>控制协议，通过中控接口反馈充电状态，发送控制指令。</w:t>
            </w:r>
            <w:r>
              <w:rPr>
                <w:sz w:val="21"/>
                <w:b/>
              </w:rPr>
              <w:t>（提供官网截图或产品彩页或第三方检测机构出具标注有</w:t>
            </w:r>
            <w:r>
              <w:rPr>
                <w:sz w:val="21"/>
                <w:b/>
              </w:rPr>
              <w:t>CMA</w:t>
            </w:r>
            <w:r>
              <w:rPr>
                <w:sz w:val="21"/>
                <w:b/>
              </w:rPr>
              <w:t>标识的检测报告扫描件）</w:t>
            </w:r>
            <w:r>
              <w:rPr>
                <w:sz w:val="21"/>
              </w:rPr>
              <w:t>。</w:t>
            </w:r>
          </w:p>
          <w:p>
            <w:pPr>
              <w:pStyle w:val="null3"/>
              <w:jc w:val="both"/>
            </w:pPr>
            <w:r>
              <w:rPr>
                <w:sz w:val="21"/>
              </w:rPr>
              <w:t>6.</w:t>
            </w:r>
            <w:r>
              <w:rPr>
                <w:sz w:val="21"/>
              </w:rPr>
              <w:t>充电电压电流：</w:t>
            </w:r>
            <w:r>
              <w:rPr>
                <w:sz w:val="21"/>
              </w:rPr>
              <w:t>DC 5V, 500mA</w:t>
            </w:r>
            <w:r>
              <w:rPr>
                <w:sz w:val="21"/>
              </w:rPr>
              <w:t>。</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15</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线阵列音柱（含支架）</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1.</w:t>
            </w:r>
            <w:r>
              <w:rPr>
                <w:sz w:val="21"/>
              </w:rPr>
              <w:t>通过线阵列声柱扬声器中的恒定波束技术，解决传统扬声器投射与干扰的难题。</w:t>
            </w:r>
            <w:r>
              <w:rPr>
                <w:sz w:val="21"/>
                <w:b/>
              </w:rPr>
              <w:t>（提供官网截图或产品彩页或第三方检测机构出具标注有</w:t>
            </w:r>
            <w:r>
              <w:rPr>
                <w:sz w:val="21"/>
                <w:b/>
              </w:rPr>
              <w:t>CMA</w:t>
            </w:r>
            <w:r>
              <w:rPr>
                <w:sz w:val="21"/>
                <w:b/>
              </w:rPr>
              <w:t>标识的检测报告扫描件）</w:t>
            </w:r>
            <w:r>
              <w:rPr>
                <w:sz w:val="21"/>
              </w:rPr>
              <w:t>。</w:t>
            </w:r>
          </w:p>
          <w:p>
            <w:pPr>
              <w:pStyle w:val="null3"/>
              <w:jc w:val="both"/>
            </w:pPr>
            <w:r>
              <w:rPr>
                <w:sz w:val="21"/>
              </w:rPr>
              <w:t>▲</w:t>
            </w:r>
            <w:r>
              <w:rPr>
                <w:sz w:val="21"/>
              </w:rPr>
              <w:t>2.</w:t>
            </w:r>
            <w:r>
              <w:rPr>
                <w:sz w:val="21"/>
              </w:rPr>
              <w:t>箱体材料：</w:t>
            </w:r>
            <w:r>
              <w:rPr>
                <w:sz w:val="21"/>
              </w:rPr>
              <w:t>ABS</w:t>
            </w:r>
            <w:r>
              <w:rPr>
                <w:sz w:val="21"/>
              </w:rPr>
              <w:t>塑料</w:t>
            </w:r>
            <w:r>
              <w:rPr>
                <w:sz w:val="21"/>
              </w:rPr>
              <w:t>+</w:t>
            </w:r>
            <w:r>
              <w:rPr>
                <w:sz w:val="21"/>
              </w:rPr>
              <w:t>玻璃纤维强化箱体。</w:t>
            </w:r>
            <w:r>
              <w:rPr>
                <w:sz w:val="21"/>
                <w:b/>
              </w:rPr>
              <w:t>（提供官网截图或产品彩页或第三方检测机构出具标注有</w:t>
            </w:r>
            <w:r>
              <w:rPr>
                <w:sz w:val="21"/>
                <w:b/>
              </w:rPr>
              <w:t>CMA</w:t>
            </w:r>
            <w:r>
              <w:rPr>
                <w:sz w:val="21"/>
                <w:b/>
              </w:rPr>
              <w:t>标识的检测报告扫描件）</w:t>
            </w:r>
            <w:r>
              <w:rPr>
                <w:sz w:val="21"/>
              </w:rPr>
              <w:t>。</w:t>
            </w:r>
          </w:p>
          <w:p>
            <w:pPr>
              <w:pStyle w:val="null3"/>
              <w:jc w:val="both"/>
            </w:pPr>
            <w:r>
              <w:rPr>
                <w:sz w:val="21"/>
              </w:rPr>
              <w:t>3.</w:t>
            </w:r>
            <w:r>
              <w:rPr>
                <w:sz w:val="21"/>
              </w:rPr>
              <w:t>喇叭单元≥</w:t>
            </w:r>
            <w:r>
              <w:rPr>
                <w:sz w:val="21"/>
              </w:rPr>
              <w:t>4</w:t>
            </w:r>
            <w:r>
              <w:rPr>
                <w:sz w:val="21"/>
              </w:rPr>
              <w:t>个</w:t>
            </w:r>
            <w:r>
              <w:rPr>
                <w:sz w:val="21"/>
              </w:rPr>
              <w:t>3</w:t>
            </w:r>
            <w:r>
              <w:rPr>
                <w:sz w:val="21"/>
              </w:rPr>
              <w:t>寸高性能铁氧体驱动单元。</w:t>
            </w:r>
            <w:r>
              <w:rPr>
                <w:sz w:val="21"/>
                <w:b/>
              </w:rPr>
              <w:t>（提供官网截图或产品彩页或第三方检测机构出具标注有</w:t>
            </w:r>
            <w:r>
              <w:rPr>
                <w:sz w:val="21"/>
                <w:b/>
              </w:rPr>
              <w:t>CMA</w:t>
            </w:r>
            <w:r>
              <w:rPr>
                <w:sz w:val="21"/>
                <w:b/>
              </w:rPr>
              <w:t>标识的检测报告扫描件）</w:t>
            </w:r>
            <w:r>
              <w:rPr>
                <w:sz w:val="21"/>
              </w:rPr>
              <w:t>。</w:t>
            </w:r>
          </w:p>
          <w:p>
            <w:pPr>
              <w:pStyle w:val="null3"/>
              <w:jc w:val="both"/>
            </w:pPr>
            <w:r>
              <w:rPr>
                <w:sz w:val="21"/>
              </w:rPr>
              <w:t>4.</w:t>
            </w:r>
            <w:r>
              <w:rPr>
                <w:sz w:val="21"/>
              </w:rPr>
              <w:t>外观工艺：</w:t>
            </w:r>
            <w:r>
              <w:rPr>
                <w:sz w:val="21"/>
              </w:rPr>
              <w:t>UV</w:t>
            </w:r>
            <w:r>
              <w:rPr>
                <w:sz w:val="21"/>
              </w:rPr>
              <w:t>防水浸涂漆，防锈箱体，</w:t>
            </w:r>
            <w:r>
              <w:rPr>
                <w:sz w:val="21"/>
              </w:rPr>
              <w:t>IPx4</w:t>
            </w:r>
            <w:r>
              <w:rPr>
                <w:sz w:val="21"/>
              </w:rPr>
              <w:t>防水级别，室内、外均可安装。</w:t>
            </w:r>
          </w:p>
          <w:p>
            <w:pPr>
              <w:pStyle w:val="null3"/>
              <w:jc w:val="both"/>
            </w:pPr>
            <w:r>
              <w:rPr>
                <w:sz w:val="21"/>
              </w:rPr>
              <w:t>5.</w:t>
            </w:r>
            <w:r>
              <w:rPr>
                <w:sz w:val="21"/>
              </w:rPr>
              <w:t>安全设计：</w:t>
            </w:r>
            <w:r>
              <w:rPr>
                <w:sz w:val="21"/>
              </w:rPr>
              <w:t>UL94V-0</w:t>
            </w:r>
            <w:r>
              <w:rPr>
                <w:sz w:val="21"/>
              </w:rPr>
              <w:t>阻燃级别材料。</w:t>
            </w:r>
          </w:p>
          <w:p>
            <w:pPr>
              <w:pStyle w:val="null3"/>
              <w:jc w:val="both"/>
            </w:pPr>
            <w:r>
              <w:rPr>
                <w:sz w:val="21"/>
              </w:rPr>
              <w:t>6.</w:t>
            </w:r>
            <w:r>
              <w:rPr>
                <w:sz w:val="21"/>
              </w:rPr>
              <w:t>阻抗：</w:t>
            </w:r>
            <w:r>
              <w:rPr>
                <w:sz w:val="21"/>
              </w:rPr>
              <w:t>8</w:t>
            </w:r>
            <w:r>
              <w:rPr>
                <w:sz w:val="21"/>
              </w:rPr>
              <w:t>Ω；</w:t>
            </w:r>
          </w:p>
          <w:p>
            <w:pPr>
              <w:pStyle w:val="null3"/>
              <w:jc w:val="both"/>
            </w:pPr>
            <w:r>
              <w:rPr>
                <w:sz w:val="21"/>
              </w:rPr>
              <w:t>7.</w:t>
            </w:r>
            <w:r>
              <w:rPr>
                <w:sz w:val="21"/>
              </w:rPr>
              <w:t>功率：额定</w:t>
            </w:r>
            <w:r>
              <w:rPr>
                <w:sz w:val="21"/>
              </w:rPr>
              <w:t>120W</w:t>
            </w:r>
            <w:r>
              <w:rPr>
                <w:sz w:val="21"/>
              </w:rPr>
              <w:t>，峰值</w:t>
            </w:r>
            <w:r>
              <w:rPr>
                <w:sz w:val="21"/>
              </w:rPr>
              <w:t>400W</w:t>
            </w:r>
          </w:p>
          <w:p>
            <w:pPr>
              <w:pStyle w:val="null3"/>
              <w:jc w:val="both"/>
            </w:pPr>
            <w:r>
              <w:rPr>
                <w:sz w:val="21"/>
              </w:rPr>
              <w:t>8.</w:t>
            </w:r>
            <w:r>
              <w:rPr>
                <w:sz w:val="21"/>
              </w:rPr>
              <w:t>灵敏度（</w:t>
            </w:r>
            <w:r>
              <w:rPr>
                <w:sz w:val="21"/>
              </w:rPr>
              <w:t>1W/1m</w:t>
            </w:r>
            <w:r>
              <w:rPr>
                <w:sz w:val="21"/>
              </w:rPr>
              <w:t>）：</w:t>
            </w:r>
            <w:r>
              <w:rPr>
                <w:sz w:val="21"/>
              </w:rPr>
              <w:t>98dB</w:t>
            </w:r>
            <w:r>
              <w:rPr>
                <w:sz w:val="21"/>
              </w:rPr>
              <w:t>；</w:t>
            </w:r>
          </w:p>
          <w:p>
            <w:pPr>
              <w:pStyle w:val="null3"/>
              <w:jc w:val="both"/>
            </w:pPr>
            <w:r>
              <w:rPr>
                <w:sz w:val="21"/>
              </w:rPr>
              <w:t>9.</w:t>
            </w:r>
            <w:r>
              <w:rPr>
                <w:sz w:val="21"/>
              </w:rPr>
              <w:t>最大声压级（</w:t>
            </w:r>
            <w:r>
              <w:rPr>
                <w:sz w:val="21"/>
              </w:rPr>
              <w:t>1W/1m</w:t>
            </w:r>
            <w:r>
              <w:rPr>
                <w:sz w:val="21"/>
              </w:rPr>
              <w:t>）：</w:t>
            </w:r>
            <w:r>
              <w:rPr>
                <w:sz w:val="21"/>
              </w:rPr>
              <w:t>123dB</w:t>
            </w:r>
            <w:r>
              <w:rPr>
                <w:sz w:val="21"/>
              </w:rPr>
              <w:t>；</w:t>
            </w:r>
          </w:p>
          <w:p>
            <w:pPr>
              <w:pStyle w:val="null3"/>
              <w:jc w:val="both"/>
            </w:pPr>
            <w:r>
              <w:rPr>
                <w:sz w:val="21"/>
              </w:rPr>
              <w:t>10.</w:t>
            </w:r>
            <w:r>
              <w:rPr>
                <w:sz w:val="21"/>
              </w:rPr>
              <w:t>频率响应：</w:t>
            </w:r>
            <w:r>
              <w:rPr>
                <w:sz w:val="21"/>
              </w:rPr>
              <w:t>120Hz~16kHz</w:t>
            </w:r>
            <w:r>
              <w:rPr>
                <w:sz w:val="21"/>
              </w:rPr>
              <w:t>（</w:t>
            </w:r>
            <w:r>
              <w:rPr>
                <w:sz w:val="21"/>
              </w:rPr>
              <w:t>-6dB</w:t>
            </w:r>
            <w:r>
              <w:rPr>
                <w:sz w:val="21"/>
              </w:rPr>
              <w:t>）；</w:t>
            </w:r>
            <w:r>
              <w:rPr>
                <w:sz w:val="21"/>
              </w:rPr>
              <w:t>75Hz~20kHz</w:t>
            </w:r>
            <w:r>
              <w:rPr>
                <w:sz w:val="21"/>
              </w:rPr>
              <w:t>（</w:t>
            </w:r>
            <w:r>
              <w:rPr>
                <w:sz w:val="21"/>
              </w:rPr>
              <w:t>-10dB</w:t>
            </w:r>
            <w:r>
              <w:rPr>
                <w:sz w:val="21"/>
              </w:rPr>
              <w:t>）</w:t>
            </w:r>
          </w:p>
          <w:p>
            <w:pPr>
              <w:pStyle w:val="null3"/>
              <w:jc w:val="both"/>
            </w:pPr>
            <w:r>
              <w:rPr>
                <w:sz w:val="21"/>
              </w:rPr>
              <w:t>11.</w:t>
            </w:r>
            <w:r>
              <w:rPr>
                <w:sz w:val="21"/>
              </w:rPr>
              <w:t>扩散角度：垂直</w:t>
            </w:r>
            <w:r>
              <w:rPr>
                <w:sz w:val="21"/>
              </w:rPr>
              <w:t>&gt;20</w:t>
            </w:r>
            <w:r>
              <w:rPr>
                <w:sz w:val="21"/>
              </w:rPr>
              <w:t>°，水平</w:t>
            </w:r>
            <w:r>
              <w:rPr>
                <w:sz w:val="21"/>
              </w:rPr>
              <w:t>&gt;120</w:t>
            </w:r>
            <w:r>
              <w:rPr>
                <w:sz w:val="21"/>
              </w:rPr>
              <w:t>°；</w:t>
            </w:r>
          </w:p>
          <w:p>
            <w:pPr>
              <w:pStyle w:val="null3"/>
              <w:jc w:val="both"/>
            </w:pPr>
            <w:r>
              <w:rPr>
                <w:sz w:val="21"/>
              </w:rPr>
              <w:t>12.</w:t>
            </w:r>
            <w:r>
              <w:rPr>
                <w:sz w:val="21"/>
              </w:rPr>
              <w:t>颜色：黑色</w:t>
            </w:r>
            <w:r>
              <w:rPr>
                <w:sz w:val="21"/>
              </w:rPr>
              <w:t>/</w:t>
            </w:r>
            <w:r>
              <w:rPr>
                <w:sz w:val="21"/>
              </w:rPr>
              <w:t>白色可选；</w:t>
            </w:r>
          </w:p>
          <w:p>
            <w:pPr>
              <w:pStyle w:val="null3"/>
              <w:jc w:val="both"/>
            </w:pPr>
            <w:r>
              <w:rPr>
                <w:sz w:val="21"/>
              </w:rPr>
              <w:t>13.</w:t>
            </w:r>
            <w:r>
              <w:rPr>
                <w:sz w:val="21"/>
              </w:rPr>
              <w:t>尺寸（高×宽×深）：</w:t>
            </w:r>
            <w:r>
              <w:rPr>
                <w:sz w:val="21"/>
              </w:rPr>
              <w:t>530x100x150mm</w:t>
            </w:r>
            <w:r>
              <w:rPr>
                <w:sz w:val="21"/>
              </w:rPr>
              <w:t>（±</w:t>
            </w:r>
            <w:r>
              <w:rPr>
                <w:sz w:val="21"/>
              </w:rPr>
              <w:t>5mm</w:t>
            </w:r>
            <w:r>
              <w:rPr>
                <w:sz w:val="21"/>
              </w:rPr>
              <w:t>）；</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16</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中央控制主机</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一、可编程主机：</w:t>
            </w:r>
          </w:p>
          <w:p>
            <w:pPr>
              <w:pStyle w:val="null3"/>
              <w:jc w:val="both"/>
            </w:pPr>
            <w:r>
              <w:rPr>
                <w:sz w:val="21"/>
              </w:rPr>
              <w:t>1</w:t>
            </w:r>
            <w:r>
              <w:rPr>
                <w:sz w:val="21"/>
              </w:rPr>
              <w:t>、稳定性：主机采用</w:t>
            </w:r>
            <w:r>
              <w:rPr>
                <w:sz w:val="21"/>
              </w:rPr>
              <w:t>ARM</w:t>
            </w:r>
            <w:r>
              <w:rPr>
                <w:sz w:val="21"/>
              </w:rPr>
              <w:t>处理器，强弱电一体式结构，无风扇、无噪音，</w:t>
            </w:r>
            <w:r>
              <w:rPr>
                <w:sz w:val="21"/>
              </w:rPr>
              <w:t>2U</w:t>
            </w:r>
            <w:r>
              <w:rPr>
                <w:sz w:val="21"/>
              </w:rPr>
              <w:t>标准工业金属机箱，宽电压</w:t>
            </w:r>
            <w:r>
              <w:rPr>
                <w:sz w:val="21"/>
              </w:rPr>
              <w:t>100-240V</w:t>
            </w:r>
            <w:r>
              <w:rPr>
                <w:sz w:val="21"/>
              </w:rPr>
              <w:t>供电，不会因为电压不稳而造成设备不稳定，适合</w:t>
            </w:r>
            <w:r>
              <w:rPr>
                <w:sz w:val="21"/>
              </w:rPr>
              <w:t>7*24</w:t>
            </w:r>
            <w:r>
              <w:rPr>
                <w:sz w:val="21"/>
              </w:rPr>
              <w:t>小时长时间工作。</w:t>
            </w:r>
          </w:p>
          <w:p>
            <w:pPr>
              <w:pStyle w:val="null3"/>
              <w:jc w:val="both"/>
            </w:pPr>
            <w:r>
              <w:rPr>
                <w:sz w:val="21"/>
              </w:rPr>
              <w:t>2</w:t>
            </w:r>
            <w:r>
              <w:rPr>
                <w:sz w:val="21"/>
              </w:rPr>
              <w:t>、系统锁定：支持可编程液晶触摸面板接入，并具备系统开锁和解锁功能；系统锁定后面板具提示功能，且不能控制多媒体设备，系统开锁后可控制多媒体设备；系统支持关机自动上锁，支持断网、控制面板输入密码、插卡（刷卡）、扫码和远程解锁。</w:t>
            </w:r>
          </w:p>
          <w:p>
            <w:pPr>
              <w:pStyle w:val="null3"/>
              <w:jc w:val="both"/>
            </w:pPr>
            <w:r>
              <w:rPr>
                <w:sz w:val="21"/>
              </w:rPr>
              <w:t>3</w:t>
            </w:r>
            <w:r>
              <w:rPr>
                <w:sz w:val="21"/>
              </w:rPr>
              <w:t>、课表联动：可根据教务系统排课数据，实现提前自动开启和延后关闭多媒体设备（提前和延后时间可设置），系统联动策略可定义；具连堂不关系统功能。</w:t>
            </w:r>
          </w:p>
          <w:p>
            <w:pPr>
              <w:pStyle w:val="null3"/>
              <w:jc w:val="both"/>
            </w:pPr>
            <w:r>
              <w:rPr>
                <w:sz w:val="21"/>
              </w:rPr>
              <w:t>4</w:t>
            </w:r>
            <w:r>
              <w:rPr>
                <w:sz w:val="21"/>
              </w:rPr>
              <w:t>、第三方设备整合控制：可整合</w:t>
            </w:r>
            <w:r>
              <w:rPr>
                <w:sz w:val="21"/>
              </w:rPr>
              <w:t>RS232</w:t>
            </w:r>
            <w:r>
              <w:rPr>
                <w:sz w:val="21"/>
              </w:rPr>
              <w:t>、</w:t>
            </w:r>
            <w:r>
              <w:rPr>
                <w:sz w:val="21"/>
              </w:rPr>
              <w:t>TCP</w:t>
            </w:r>
            <w:r>
              <w:rPr>
                <w:sz w:val="21"/>
              </w:rPr>
              <w:t>协议的设备进行集中控制。</w:t>
            </w:r>
          </w:p>
          <w:p>
            <w:pPr>
              <w:pStyle w:val="null3"/>
              <w:jc w:val="both"/>
            </w:pPr>
            <w:r>
              <w:rPr>
                <w:sz w:val="21"/>
              </w:rPr>
              <w:t>5</w:t>
            </w:r>
            <w:r>
              <w:rPr>
                <w:sz w:val="21"/>
              </w:rPr>
              <w:t>、高清接口：</w:t>
            </w:r>
            <w:r>
              <w:rPr>
                <w:sz w:val="21"/>
              </w:rPr>
              <w:t>4</w:t>
            </w:r>
            <w:r>
              <w:rPr>
                <w:sz w:val="21"/>
              </w:rPr>
              <w:t>进</w:t>
            </w:r>
            <w:r>
              <w:rPr>
                <w:sz w:val="21"/>
              </w:rPr>
              <w:t>4</w:t>
            </w:r>
            <w:r>
              <w:rPr>
                <w:sz w:val="21"/>
              </w:rPr>
              <w:t>出</w:t>
            </w:r>
            <w:r>
              <w:rPr>
                <w:sz w:val="21"/>
              </w:rPr>
              <w:t>HDMI</w:t>
            </w:r>
            <w:r>
              <w:rPr>
                <w:sz w:val="21"/>
              </w:rPr>
              <w:t>切换。</w:t>
            </w:r>
          </w:p>
          <w:p>
            <w:pPr>
              <w:pStyle w:val="null3"/>
              <w:jc w:val="both"/>
            </w:pPr>
            <w:r>
              <w:rPr>
                <w:sz w:val="21"/>
              </w:rPr>
              <w:t>6</w:t>
            </w:r>
            <w:r>
              <w:rPr>
                <w:sz w:val="21"/>
              </w:rPr>
              <w:t>、音频接口：≥</w:t>
            </w:r>
            <w:r>
              <w:rPr>
                <w:sz w:val="21"/>
              </w:rPr>
              <w:t>1</w:t>
            </w:r>
            <w:r>
              <w:rPr>
                <w:sz w:val="21"/>
              </w:rPr>
              <w:t>路</w:t>
            </w:r>
            <w:r>
              <w:rPr>
                <w:sz w:val="21"/>
              </w:rPr>
              <w:t>6.3MIC</w:t>
            </w:r>
            <w:r>
              <w:rPr>
                <w:sz w:val="21"/>
              </w:rPr>
              <w:t>输入，≥</w:t>
            </w:r>
            <w:r>
              <w:rPr>
                <w:sz w:val="21"/>
              </w:rPr>
              <w:t>1</w:t>
            </w:r>
            <w:r>
              <w:rPr>
                <w:sz w:val="21"/>
              </w:rPr>
              <w:t>路</w:t>
            </w:r>
            <w:r>
              <w:rPr>
                <w:sz w:val="21"/>
              </w:rPr>
              <w:t>3.5mm</w:t>
            </w:r>
            <w:r>
              <w:rPr>
                <w:sz w:val="21"/>
              </w:rPr>
              <w:t>音频输入，≥</w:t>
            </w:r>
            <w:r>
              <w:rPr>
                <w:sz w:val="21"/>
              </w:rPr>
              <w:t>1</w:t>
            </w:r>
            <w:r>
              <w:rPr>
                <w:sz w:val="21"/>
              </w:rPr>
              <w:t>路</w:t>
            </w:r>
            <w:r>
              <w:rPr>
                <w:sz w:val="21"/>
              </w:rPr>
              <w:t>3.5mm</w:t>
            </w:r>
            <w:r>
              <w:rPr>
                <w:sz w:val="21"/>
              </w:rPr>
              <w:t>音频输出，带麦克风音量和总输出音量控制。</w:t>
            </w:r>
          </w:p>
          <w:p>
            <w:pPr>
              <w:pStyle w:val="null3"/>
              <w:jc w:val="both"/>
            </w:pPr>
            <w:r>
              <w:rPr>
                <w:sz w:val="21"/>
              </w:rPr>
              <w:t>7</w:t>
            </w:r>
            <w:r>
              <w:rPr>
                <w:sz w:val="21"/>
              </w:rPr>
              <w:t xml:space="preserve">、强弱电接口：具有 </w:t>
            </w:r>
            <w:r>
              <w:rPr>
                <w:sz w:val="21"/>
              </w:rPr>
              <w:t xml:space="preserve">5 </w:t>
            </w:r>
            <w:r>
              <w:rPr>
                <w:sz w:val="21"/>
              </w:rPr>
              <w:t xml:space="preserve">路 </w:t>
            </w:r>
            <w:r>
              <w:rPr>
                <w:sz w:val="21"/>
              </w:rPr>
              <w:t>DC12V/3A</w:t>
            </w:r>
            <w:r>
              <w:rPr>
                <w:sz w:val="21"/>
              </w:rPr>
              <w:t>可控电源输出，</w:t>
            </w:r>
            <w:r>
              <w:rPr>
                <w:sz w:val="21"/>
              </w:rPr>
              <w:t xml:space="preserve">5 </w:t>
            </w:r>
            <w:r>
              <w:rPr>
                <w:sz w:val="21"/>
              </w:rPr>
              <w:t xml:space="preserve">路 </w:t>
            </w:r>
            <w:r>
              <w:rPr>
                <w:sz w:val="21"/>
              </w:rPr>
              <w:t xml:space="preserve">DC12V/3A </w:t>
            </w:r>
            <w:r>
              <w:rPr>
                <w:sz w:val="21"/>
              </w:rPr>
              <w:t xml:space="preserve">常供电源输出，均可给外置设备提供电源。具有 </w:t>
            </w:r>
            <w:r>
              <w:rPr>
                <w:sz w:val="21"/>
              </w:rPr>
              <w:t xml:space="preserve">4 </w:t>
            </w:r>
            <w:r>
              <w:rPr>
                <w:sz w:val="21"/>
              </w:rPr>
              <w:t>路强电控制接口，可供：电动幕、投影机（液晶）电源、功放电源、电脑电源。</w:t>
            </w:r>
          </w:p>
          <w:p>
            <w:pPr>
              <w:pStyle w:val="null3"/>
              <w:jc w:val="both"/>
            </w:pPr>
            <w:r>
              <w:rPr>
                <w:sz w:val="21"/>
              </w:rPr>
              <w:t>▲</w:t>
            </w:r>
            <w:r>
              <w:rPr>
                <w:sz w:val="21"/>
              </w:rPr>
              <w:t>8</w:t>
            </w:r>
            <w:r>
              <w:rPr>
                <w:sz w:val="21"/>
              </w:rPr>
              <w:t>、控制接口：</w:t>
            </w:r>
            <w:r>
              <w:rPr>
                <w:sz w:val="21"/>
              </w:rPr>
              <w:t>5</w:t>
            </w:r>
            <w:r>
              <w:rPr>
                <w:sz w:val="21"/>
              </w:rPr>
              <w:t>路</w:t>
            </w:r>
            <w:r>
              <w:rPr>
                <w:sz w:val="21"/>
              </w:rPr>
              <w:t>RS-232</w:t>
            </w:r>
            <w:r>
              <w:rPr>
                <w:sz w:val="21"/>
              </w:rPr>
              <w:t>控制接口，独立可编程；</w:t>
            </w:r>
            <w:r>
              <w:rPr>
                <w:sz w:val="21"/>
              </w:rPr>
              <w:t>3</w:t>
            </w:r>
            <w:r>
              <w:rPr>
                <w:sz w:val="21"/>
              </w:rPr>
              <w:t>路</w:t>
            </w:r>
            <w:r>
              <w:rPr>
                <w:sz w:val="21"/>
              </w:rPr>
              <w:t>RS-485</w:t>
            </w:r>
            <w:r>
              <w:rPr>
                <w:sz w:val="21"/>
              </w:rPr>
              <w:t>接口；</w:t>
            </w:r>
            <w:r>
              <w:rPr>
                <w:sz w:val="21"/>
              </w:rPr>
              <w:t>1</w:t>
            </w:r>
            <w:r>
              <w:rPr>
                <w:sz w:val="21"/>
              </w:rPr>
              <w:t>路网络接口；</w:t>
            </w:r>
            <w:r>
              <w:rPr>
                <w:sz w:val="21"/>
              </w:rPr>
              <w:t>1</w:t>
            </w:r>
            <w:r>
              <w:rPr>
                <w:sz w:val="21"/>
              </w:rPr>
              <w:t>路红外；</w:t>
            </w:r>
            <w:r>
              <w:rPr>
                <w:sz w:val="21"/>
              </w:rPr>
              <w:t>1</w:t>
            </w:r>
            <w:r>
              <w:rPr>
                <w:sz w:val="21"/>
              </w:rPr>
              <w:t>路</w:t>
            </w:r>
            <w:r>
              <w:rPr>
                <w:sz w:val="21"/>
              </w:rPr>
              <w:t>IO</w:t>
            </w:r>
            <w:r>
              <w:rPr>
                <w:sz w:val="21"/>
              </w:rPr>
              <w:t>接口；</w:t>
            </w:r>
            <w:r>
              <w:rPr>
                <w:sz w:val="21"/>
              </w:rPr>
              <w:t>2</w:t>
            </w:r>
            <w:r>
              <w:rPr>
                <w:sz w:val="21"/>
              </w:rPr>
              <w:t>路</w:t>
            </w:r>
            <w:r>
              <w:rPr>
                <w:sz w:val="21"/>
              </w:rPr>
              <w:t>PC</w:t>
            </w:r>
            <w:r>
              <w:rPr>
                <w:sz w:val="21"/>
              </w:rPr>
              <w:t>控制。内置</w:t>
            </w:r>
            <w:r>
              <w:rPr>
                <w:sz w:val="21"/>
              </w:rPr>
              <w:t>1</w:t>
            </w:r>
            <w:r>
              <w:rPr>
                <w:sz w:val="21"/>
              </w:rPr>
              <w:t>路</w:t>
            </w:r>
            <w:r>
              <w:rPr>
                <w:sz w:val="21"/>
              </w:rPr>
              <w:t>USB3.0</w:t>
            </w:r>
            <w:r>
              <w:rPr>
                <w:sz w:val="21"/>
              </w:rPr>
              <w:t>转</w:t>
            </w:r>
            <w:r>
              <w:rPr>
                <w:sz w:val="21"/>
              </w:rPr>
              <w:t>RS232</w:t>
            </w:r>
            <w:r>
              <w:rPr>
                <w:sz w:val="21"/>
              </w:rPr>
              <w:t>，计算机通过</w:t>
            </w:r>
            <w:r>
              <w:rPr>
                <w:sz w:val="21"/>
              </w:rPr>
              <w:t>USB</w:t>
            </w:r>
            <w:r>
              <w:rPr>
                <w:sz w:val="21"/>
              </w:rPr>
              <w:t>直接控制中控、设置参数；</w:t>
            </w:r>
            <w:r>
              <w:rPr>
                <w:sz w:val="21"/>
              </w:rPr>
              <w:t>1</w:t>
            </w:r>
            <w:r>
              <w:rPr>
                <w:sz w:val="21"/>
              </w:rPr>
              <w:t>路</w:t>
            </w:r>
            <w:r>
              <w:rPr>
                <w:sz w:val="21"/>
              </w:rPr>
              <w:t xml:space="preserve">USB </w:t>
            </w:r>
            <w:r>
              <w:rPr>
                <w:sz w:val="21"/>
              </w:rPr>
              <w:t>麦克风充电接口。</w:t>
            </w:r>
            <w:r>
              <w:rPr>
                <w:sz w:val="21"/>
                <w:b/>
              </w:rPr>
              <w:t>（提供主机接口图片证明）</w:t>
            </w:r>
          </w:p>
          <w:p>
            <w:pPr>
              <w:pStyle w:val="null3"/>
              <w:jc w:val="both"/>
            </w:pPr>
            <w:r>
              <w:rPr>
                <w:sz w:val="21"/>
              </w:rPr>
              <w:t>9</w:t>
            </w:r>
            <w:r>
              <w:rPr>
                <w:sz w:val="21"/>
              </w:rPr>
              <w:t>、批量安装：可通过网络远程导出配置再批量安装到其他中控主机。</w:t>
            </w:r>
          </w:p>
          <w:p>
            <w:pPr>
              <w:pStyle w:val="null3"/>
              <w:jc w:val="both"/>
            </w:pPr>
            <w:r>
              <w:rPr>
                <w:sz w:val="21"/>
              </w:rPr>
              <w:t>10</w:t>
            </w:r>
            <w:r>
              <w:rPr>
                <w:sz w:val="21"/>
              </w:rPr>
              <w:t>、双</w:t>
            </w:r>
            <w:r>
              <w:rPr>
                <w:sz w:val="21"/>
              </w:rPr>
              <w:t>60W</w:t>
            </w:r>
            <w:r>
              <w:rPr>
                <w:sz w:val="21"/>
              </w:rPr>
              <w:t>数字功率扩大输出。</w:t>
            </w:r>
          </w:p>
          <w:p>
            <w:pPr>
              <w:pStyle w:val="null3"/>
              <w:jc w:val="both"/>
            </w:pPr>
            <w:r>
              <w:rPr>
                <w:sz w:val="21"/>
              </w:rPr>
              <w:t>二、中控客户端软件：</w:t>
            </w:r>
          </w:p>
          <w:p>
            <w:pPr>
              <w:pStyle w:val="null3"/>
              <w:jc w:val="both"/>
            </w:pPr>
            <w:r>
              <w:rPr>
                <w:sz w:val="21"/>
              </w:rPr>
              <w:t>1</w:t>
            </w:r>
            <w:r>
              <w:rPr>
                <w:sz w:val="21"/>
              </w:rPr>
              <w:t>、支持对电脑画面和声音采集编码、传输、录制和转播。</w:t>
            </w:r>
          </w:p>
          <w:p>
            <w:pPr>
              <w:pStyle w:val="null3"/>
              <w:jc w:val="both"/>
            </w:pPr>
            <w:r>
              <w:rPr>
                <w:sz w:val="21"/>
              </w:rPr>
              <w:t>2</w:t>
            </w:r>
            <w:r>
              <w:rPr>
                <w:sz w:val="21"/>
              </w:rPr>
              <w:t>、支持控制端远程接管桌面。</w:t>
            </w:r>
          </w:p>
          <w:p>
            <w:pPr>
              <w:pStyle w:val="null3"/>
              <w:jc w:val="both"/>
            </w:pPr>
            <w:r>
              <w:rPr>
                <w:sz w:val="21"/>
              </w:rPr>
              <w:t>3</w:t>
            </w:r>
            <w:r>
              <w:rPr>
                <w:sz w:val="21"/>
              </w:rPr>
              <w:t>、可根据课表发送指令触发客户端提醒老师下课时间到，老师可选择继续上课。</w:t>
            </w:r>
          </w:p>
          <w:p>
            <w:pPr>
              <w:pStyle w:val="null3"/>
              <w:jc w:val="both"/>
            </w:pPr>
            <w:r>
              <w:rPr>
                <w:sz w:val="21"/>
              </w:rPr>
              <w:t>4</w:t>
            </w:r>
            <w:r>
              <w:rPr>
                <w:sz w:val="21"/>
              </w:rPr>
              <w:t>、平台可排程或实时远程启动教学电脑相关应用程序。</w:t>
            </w:r>
          </w:p>
          <w:p>
            <w:pPr>
              <w:pStyle w:val="null3"/>
              <w:jc w:val="both"/>
            </w:pPr>
            <w:r>
              <w:rPr>
                <w:sz w:val="21"/>
              </w:rPr>
              <w:t>5</w:t>
            </w:r>
            <w:r>
              <w:rPr>
                <w:sz w:val="21"/>
              </w:rPr>
              <w:t>、主机固件升级：可通过网络远程升级。</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17</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控制面板</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可编程液晶控制面板：触控面板</w:t>
            </w:r>
            <w:r>
              <w:rPr>
                <w:sz w:val="21"/>
              </w:rPr>
              <w:t>≥</w:t>
            </w:r>
            <w:r>
              <w:rPr>
                <w:sz w:val="21"/>
              </w:rPr>
              <w:t>7</w:t>
            </w:r>
            <w:r>
              <w:rPr>
                <w:sz w:val="21"/>
              </w:rPr>
              <w:t>英寸；分辨率≥</w:t>
            </w:r>
            <w:r>
              <w:rPr>
                <w:sz w:val="21"/>
              </w:rPr>
              <w:t>1280*600</w:t>
            </w:r>
            <w:r>
              <w:rPr>
                <w:sz w:val="21"/>
              </w:rPr>
              <w:t>。</w:t>
            </w:r>
          </w:p>
          <w:p>
            <w:pPr>
              <w:pStyle w:val="null3"/>
              <w:jc w:val="both"/>
            </w:pPr>
            <w:r>
              <w:rPr>
                <w:sz w:val="21"/>
              </w:rPr>
              <w:t>1</w:t>
            </w:r>
            <w:r>
              <w:rPr>
                <w:sz w:val="21"/>
              </w:rPr>
              <w:t>、采用</w:t>
            </w:r>
            <w:r>
              <w:rPr>
                <w:sz w:val="21"/>
              </w:rPr>
              <w:t>RK3128 CPU</w:t>
            </w:r>
            <w:r>
              <w:rPr>
                <w:sz w:val="21"/>
              </w:rPr>
              <w:t>，内存≥</w:t>
            </w:r>
            <w:r>
              <w:rPr>
                <w:sz w:val="21"/>
              </w:rPr>
              <w:t>1GB</w:t>
            </w:r>
            <w:r>
              <w:rPr>
                <w:sz w:val="21"/>
              </w:rPr>
              <w:t>，存储量≥</w:t>
            </w:r>
            <w:r>
              <w:rPr>
                <w:sz w:val="21"/>
              </w:rPr>
              <w:t>8GB</w:t>
            </w:r>
            <w:r>
              <w:rPr>
                <w:sz w:val="21"/>
              </w:rPr>
              <w:t>。</w:t>
            </w:r>
          </w:p>
          <w:p>
            <w:pPr>
              <w:pStyle w:val="null3"/>
              <w:jc w:val="both"/>
            </w:pPr>
            <w:r>
              <w:rPr>
                <w:sz w:val="21"/>
              </w:rPr>
              <w:t>2</w:t>
            </w:r>
            <w:r>
              <w:rPr>
                <w:sz w:val="21"/>
              </w:rPr>
              <w:t>、触控面板到中控主机须具</w:t>
            </w:r>
            <w:r>
              <w:rPr>
                <w:sz w:val="21"/>
              </w:rPr>
              <w:t>RS232</w:t>
            </w:r>
            <w:r>
              <w:rPr>
                <w:sz w:val="21"/>
              </w:rPr>
              <w:t>和网络</w:t>
            </w:r>
            <w:r>
              <w:rPr>
                <w:sz w:val="21"/>
              </w:rPr>
              <w:t>TCP</w:t>
            </w:r>
            <w:r>
              <w:rPr>
                <w:sz w:val="21"/>
              </w:rPr>
              <w:t>连接。</w:t>
            </w:r>
          </w:p>
          <w:p>
            <w:pPr>
              <w:pStyle w:val="null3"/>
              <w:jc w:val="both"/>
            </w:pPr>
            <w:r>
              <w:rPr>
                <w:sz w:val="21"/>
              </w:rPr>
              <w:t>3</w:t>
            </w:r>
            <w:r>
              <w:rPr>
                <w:sz w:val="21"/>
              </w:rPr>
              <w:t>、内含喇叭和麦克风，可选择连接内部麦克风和喇叭或外部麦克风和功放混音输入；</w:t>
            </w:r>
            <w:r>
              <w:rPr>
                <w:sz w:val="21"/>
              </w:rPr>
              <w:t>USB*1</w:t>
            </w:r>
            <w:r>
              <w:rPr>
                <w:sz w:val="21"/>
              </w:rPr>
              <w:t>可外接摄像头。</w:t>
            </w:r>
          </w:p>
          <w:p>
            <w:pPr>
              <w:pStyle w:val="null3"/>
              <w:jc w:val="both"/>
            </w:pPr>
            <w:r>
              <w:rPr>
                <w:sz w:val="21"/>
              </w:rPr>
              <w:t>4</w:t>
            </w:r>
            <w:r>
              <w:rPr>
                <w:sz w:val="21"/>
              </w:rPr>
              <w:t>、读卡器可发送卡号到屏也可以外接到</w:t>
            </w:r>
            <w:r>
              <w:rPr>
                <w:sz w:val="21"/>
              </w:rPr>
              <w:t>RS232</w:t>
            </w:r>
            <w:r>
              <w:rPr>
                <w:sz w:val="21"/>
              </w:rPr>
              <w:t>输出到中控。</w:t>
            </w:r>
          </w:p>
          <w:p>
            <w:pPr>
              <w:pStyle w:val="null3"/>
              <w:jc w:val="both"/>
            </w:pPr>
            <w:r>
              <w:rPr>
                <w:sz w:val="21"/>
              </w:rPr>
              <w:t>5</w:t>
            </w:r>
            <w:r>
              <w:rPr>
                <w:sz w:val="21"/>
              </w:rPr>
              <w:t>、支持网络更新固件和工程，实现远程批量安装调试和应用升级。</w:t>
            </w:r>
          </w:p>
          <w:p>
            <w:pPr>
              <w:pStyle w:val="null3"/>
              <w:jc w:val="both"/>
            </w:pPr>
            <w:r>
              <w:rPr>
                <w:sz w:val="21"/>
              </w:rPr>
              <w:t>6</w:t>
            </w:r>
            <w:r>
              <w:rPr>
                <w:sz w:val="21"/>
              </w:rPr>
              <w:t>、控制功能：按课表锁定和开启控制面板和中控。</w:t>
            </w:r>
          </w:p>
          <w:p>
            <w:pPr>
              <w:pStyle w:val="null3"/>
              <w:jc w:val="both"/>
            </w:pPr>
            <w:r>
              <w:rPr>
                <w:sz w:val="21"/>
              </w:rPr>
              <w:t>编程管理软件：</w:t>
            </w:r>
          </w:p>
          <w:p>
            <w:pPr>
              <w:pStyle w:val="null3"/>
              <w:jc w:val="both"/>
            </w:pPr>
            <w:r>
              <w:rPr>
                <w:sz w:val="21"/>
              </w:rPr>
              <w:t>1</w:t>
            </w:r>
            <w:r>
              <w:rPr>
                <w:sz w:val="21"/>
              </w:rPr>
              <w:t>、编程软件：用户只需要拖拉可视化控件和填写受控设备协议或代码即可快速制作符合用户需求的应用</w:t>
            </w:r>
            <w:r>
              <w:rPr>
                <w:sz w:val="21"/>
              </w:rPr>
              <w:t>APP</w:t>
            </w:r>
            <w:r>
              <w:rPr>
                <w:sz w:val="21"/>
              </w:rPr>
              <w:t>。</w:t>
            </w:r>
          </w:p>
          <w:p>
            <w:pPr>
              <w:pStyle w:val="null3"/>
              <w:jc w:val="both"/>
            </w:pPr>
            <w:r>
              <w:rPr>
                <w:sz w:val="21"/>
              </w:rPr>
              <w:t>2</w:t>
            </w:r>
            <w:r>
              <w:rPr>
                <w:sz w:val="21"/>
              </w:rPr>
              <w:t>、控件支持：普通面板、任务计划、图像列表、多页面、控制中心、视频编解码、时间显示、定时器、</w:t>
            </w:r>
            <w:r>
              <w:rPr>
                <w:sz w:val="21"/>
              </w:rPr>
              <w:t>WEB</w:t>
            </w:r>
            <w:r>
              <w:rPr>
                <w:sz w:val="21"/>
              </w:rPr>
              <w:t>页面、进度调节、流媒体播放、文本、组合框、动画、数字显示。</w:t>
            </w:r>
          </w:p>
          <w:p>
            <w:pPr>
              <w:pStyle w:val="null3"/>
              <w:jc w:val="both"/>
            </w:pPr>
            <w:r>
              <w:rPr>
                <w:sz w:val="21"/>
              </w:rPr>
              <w:t>3</w:t>
            </w:r>
            <w:r>
              <w:rPr>
                <w:sz w:val="21"/>
              </w:rPr>
              <w:t>、支持的受控设备的通信协议：原生协议：</w:t>
            </w:r>
            <w:r>
              <w:rPr>
                <w:sz w:val="21"/>
              </w:rPr>
              <w:t>RS232</w:t>
            </w:r>
            <w:r>
              <w:rPr>
                <w:sz w:val="21"/>
              </w:rPr>
              <w:t>、</w:t>
            </w:r>
            <w:r>
              <w:rPr>
                <w:sz w:val="21"/>
              </w:rPr>
              <w:t>RS485</w:t>
            </w:r>
            <w:r>
              <w:rPr>
                <w:sz w:val="21"/>
              </w:rPr>
              <w:t>、</w:t>
            </w:r>
            <w:r>
              <w:rPr>
                <w:sz w:val="21"/>
              </w:rPr>
              <w:t>HTTP</w:t>
            </w:r>
            <w:r>
              <w:rPr>
                <w:sz w:val="21"/>
              </w:rPr>
              <w:t>、</w:t>
            </w:r>
            <w:r>
              <w:rPr>
                <w:sz w:val="21"/>
              </w:rPr>
              <w:t>TCP</w:t>
            </w:r>
            <w:r>
              <w:rPr>
                <w:sz w:val="21"/>
              </w:rPr>
              <w:t>、</w:t>
            </w:r>
            <w:r>
              <w:rPr>
                <w:sz w:val="21"/>
              </w:rPr>
              <w:t>RTMP</w:t>
            </w:r>
            <w:r>
              <w:rPr>
                <w:sz w:val="21"/>
              </w:rPr>
              <w:t>、</w:t>
            </w:r>
            <w:r>
              <w:rPr>
                <w:sz w:val="21"/>
              </w:rPr>
              <w:t>RTSP</w:t>
            </w:r>
            <w:r>
              <w:rPr>
                <w:sz w:val="21"/>
              </w:rPr>
              <w:t>、</w:t>
            </w:r>
            <w:r>
              <w:rPr>
                <w:sz w:val="21"/>
              </w:rPr>
              <w:t>IO</w:t>
            </w:r>
            <w:r>
              <w:rPr>
                <w:sz w:val="21"/>
              </w:rPr>
              <w:t>触发；转换协议：</w:t>
            </w:r>
            <w:r>
              <w:rPr>
                <w:sz w:val="21"/>
              </w:rPr>
              <w:t>TCP</w:t>
            </w:r>
            <w:r>
              <w:rPr>
                <w:sz w:val="21"/>
              </w:rPr>
              <w:t>或</w:t>
            </w:r>
            <w:r>
              <w:rPr>
                <w:sz w:val="21"/>
              </w:rPr>
              <w:t>RS232</w:t>
            </w:r>
            <w:r>
              <w:rPr>
                <w:sz w:val="21"/>
              </w:rPr>
              <w:t>转</w:t>
            </w:r>
            <w:r>
              <w:rPr>
                <w:sz w:val="21"/>
              </w:rPr>
              <w:t>IR</w:t>
            </w:r>
            <w:r>
              <w:rPr>
                <w:sz w:val="21"/>
              </w:rPr>
              <w:t>、</w:t>
            </w:r>
            <w:r>
              <w:rPr>
                <w:sz w:val="21"/>
              </w:rPr>
              <w:t>ZIGBEE</w:t>
            </w:r>
            <w:r>
              <w:rPr>
                <w:sz w:val="21"/>
              </w:rPr>
              <w:t>、</w:t>
            </w:r>
            <w:r>
              <w:rPr>
                <w:sz w:val="21"/>
              </w:rPr>
              <w:t>RF</w:t>
            </w:r>
            <w:r>
              <w:rPr>
                <w:sz w:val="21"/>
              </w:rPr>
              <w:t>等协议。</w:t>
            </w:r>
          </w:p>
          <w:p>
            <w:pPr>
              <w:pStyle w:val="null3"/>
              <w:jc w:val="both"/>
            </w:pPr>
            <w:r>
              <w:rPr>
                <w:sz w:val="21"/>
              </w:rPr>
              <w:t>4</w:t>
            </w:r>
            <w:r>
              <w:rPr>
                <w:sz w:val="21"/>
              </w:rPr>
              <w:t>、反馈脚本编程：可对反馈代码进行提取、判断、转换、显示和联动或调用其他子应用。</w:t>
            </w:r>
          </w:p>
          <w:p>
            <w:pPr>
              <w:pStyle w:val="null3"/>
              <w:jc w:val="both"/>
            </w:pPr>
            <w:r>
              <w:rPr>
                <w:sz w:val="21"/>
              </w:rPr>
              <w:t>5</w:t>
            </w:r>
            <w:r>
              <w:rPr>
                <w:sz w:val="21"/>
              </w:rPr>
              <w:t>、多终端同步：同一个应用可在不同操作系统的装置上运行，数据和控件状态须实时同步。</w:t>
            </w:r>
          </w:p>
          <w:p>
            <w:pPr>
              <w:pStyle w:val="null3"/>
              <w:jc w:val="both"/>
            </w:pPr>
            <w:r>
              <w:rPr>
                <w:sz w:val="21"/>
              </w:rPr>
              <w:t>6</w:t>
            </w:r>
            <w:r>
              <w:rPr>
                <w:sz w:val="21"/>
              </w:rPr>
              <w:t>、本项目须整合的控制功能：按课表锁定和开启中控系统；输入密码解锁中控；多媒体和环境控制；传感器数值显示和联动空调、灯光、窗帘控制；音量进度条控制；麦克风存在和电量显示；可视化录播操作；讲桌电动升降和显示器角度调整控制；门禁开锁；操作说明和求助电话查询；扫二维码报修。</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18</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灯光控制器</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一、尺寸：</w:t>
            </w:r>
            <w:r>
              <w:rPr>
                <w:sz w:val="21"/>
              </w:rPr>
              <w:t>250MM*85MM*65MM</w:t>
            </w:r>
            <w:r>
              <w:rPr>
                <w:sz w:val="21"/>
              </w:rPr>
              <w:t>（±</w:t>
            </w:r>
            <w:r>
              <w:rPr>
                <w:sz w:val="21"/>
              </w:rPr>
              <w:t>5MM</w:t>
            </w:r>
            <w:r>
              <w:rPr>
                <w:sz w:val="21"/>
              </w:rPr>
              <w:t>）</w:t>
            </w:r>
          </w:p>
          <w:p>
            <w:pPr>
              <w:pStyle w:val="null3"/>
              <w:jc w:val="both"/>
            </w:pPr>
            <w:r>
              <w:rPr>
                <w:sz w:val="21"/>
              </w:rPr>
              <w:t>二、安装方式：导轨式安装</w:t>
            </w:r>
          </w:p>
          <w:p>
            <w:pPr>
              <w:pStyle w:val="null3"/>
              <w:jc w:val="both"/>
            </w:pPr>
            <w:r>
              <w:rPr>
                <w:sz w:val="21"/>
              </w:rPr>
              <w:t>三：主要接口：</w:t>
            </w:r>
          </w:p>
          <w:p>
            <w:pPr>
              <w:pStyle w:val="null3"/>
              <w:jc w:val="both"/>
            </w:pPr>
            <w:r>
              <w:rPr>
                <w:sz w:val="21"/>
              </w:rPr>
              <w:t>1</w:t>
            </w:r>
            <w:r>
              <w:rPr>
                <w:sz w:val="21"/>
              </w:rPr>
              <w:t>、</w:t>
            </w:r>
            <w:r>
              <w:rPr>
                <w:sz w:val="21"/>
              </w:rPr>
              <w:t>16</w:t>
            </w:r>
            <w:r>
              <w:rPr>
                <w:sz w:val="21"/>
              </w:rPr>
              <w:t>位</w:t>
            </w:r>
            <w:r>
              <w:rPr>
                <w:sz w:val="21"/>
              </w:rPr>
              <w:t>ID</w:t>
            </w:r>
            <w:r>
              <w:rPr>
                <w:sz w:val="21"/>
              </w:rPr>
              <w:t>编码器</w:t>
            </w:r>
          </w:p>
          <w:p>
            <w:pPr>
              <w:pStyle w:val="null3"/>
              <w:jc w:val="both"/>
            </w:pPr>
            <w:r>
              <w:rPr>
                <w:sz w:val="21"/>
              </w:rPr>
              <w:t>2</w:t>
            </w:r>
            <w:r>
              <w:rPr>
                <w:sz w:val="21"/>
              </w:rPr>
              <w:t>、供电接口为：网络接口、凤凰插座</w:t>
            </w:r>
          </w:p>
          <w:p>
            <w:pPr>
              <w:pStyle w:val="null3"/>
              <w:jc w:val="both"/>
            </w:pPr>
            <w:r>
              <w:rPr>
                <w:sz w:val="21"/>
              </w:rPr>
              <w:t>3</w:t>
            </w:r>
            <w:r>
              <w:rPr>
                <w:sz w:val="21"/>
              </w:rPr>
              <w:t>、</w:t>
            </w:r>
            <w:r>
              <w:rPr>
                <w:sz w:val="21"/>
              </w:rPr>
              <w:t>12</w:t>
            </w:r>
            <w:r>
              <w:rPr>
                <w:sz w:val="21"/>
              </w:rPr>
              <w:t>位</w:t>
            </w:r>
            <w:r>
              <w:rPr>
                <w:sz w:val="21"/>
              </w:rPr>
              <w:t>IO</w:t>
            </w:r>
            <w:r>
              <w:rPr>
                <w:sz w:val="21"/>
              </w:rPr>
              <w:t>接口，可接普通接点开关，定义场景。</w:t>
            </w:r>
          </w:p>
          <w:p>
            <w:pPr>
              <w:pStyle w:val="null3"/>
              <w:jc w:val="both"/>
            </w:pPr>
            <w:r>
              <w:rPr>
                <w:sz w:val="21"/>
              </w:rPr>
              <w:t>4</w:t>
            </w:r>
            <w:r>
              <w:rPr>
                <w:sz w:val="21"/>
              </w:rPr>
              <w:t>、</w:t>
            </w:r>
            <w:r>
              <w:rPr>
                <w:sz w:val="21"/>
              </w:rPr>
              <w:t>1</w:t>
            </w:r>
            <w:r>
              <w:rPr>
                <w:sz w:val="21"/>
              </w:rPr>
              <w:t>路</w:t>
            </w:r>
            <w:r>
              <w:rPr>
                <w:sz w:val="21"/>
              </w:rPr>
              <w:t>RS232</w:t>
            </w:r>
            <w:r>
              <w:rPr>
                <w:sz w:val="21"/>
              </w:rPr>
              <w:t>接口</w:t>
            </w:r>
          </w:p>
          <w:p>
            <w:pPr>
              <w:pStyle w:val="null3"/>
              <w:jc w:val="both"/>
            </w:pPr>
            <w:r>
              <w:rPr>
                <w:sz w:val="21"/>
              </w:rPr>
              <w:t>5</w:t>
            </w:r>
            <w:r>
              <w:rPr>
                <w:sz w:val="21"/>
              </w:rPr>
              <w:t>、</w:t>
            </w:r>
            <w:r>
              <w:rPr>
                <w:sz w:val="21"/>
              </w:rPr>
              <w:t>1</w:t>
            </w:r>
            <w:r>
              <w:rPr>
                <w:sz w:val="21"/>
              </w:rPr>
              <w:t>路</w:t>
            </w:r>
            <w:r>
              <w:rPr>
                <w:sz w:val="21"/>
              </w:rPr>
              <w:t>RS485</w:t>
            </w:r>
            <w:r>
              <w:rPr>
                <w:sz w:val="21"/>
              </w:rPr>
              <w:t>接口</w:t>
            </w:r>
          </w:p>
          <w:p>
            <w:pPr>
              <w:pStyle w:val="null3"/>
              <w:jc w:val="both"/>
            </w:pPr>
            <w:r>
              <w:rPr>
                <w:sz w:val="21"/>
              </w:rPr>
              <w:t>6</w:t>
            </w:r>
            <w:r>
              <w:rPr>
                <w:sz w:val="21"/>
              </w:rPr>
              <w:t>、</w:t>
            </w:r>
            <w:r>
              <w:rPr>
                <w:sz w:val="21"/>
              </w:rPr>
              <w:t>12</w:t>
            </w:r>
            <w:r>
              <w:rPr>
                <w:sz w:val="21"/>
              </w:rPr>
              <w:t>路紧急开关</w:t>
            </w:r>
          </w:p>
          <w:p>
            <w:pPr>
              <w:pStyle w:val="null3"/>
              <w:jc w:val="both"/>
            </w:pPr>
            <w:r>
              <w:rPr>
                <w:sz w:val="21"/>
              </w:rPr>
              <w:t>7</w:t>
            </w:r>
            <w:r>
              <w:rPr>
                <w:sz w:val="21"/>
              </w:rPr>
              <w:t>、火线环出节点</w:t>
            </w:r>
          </w:p>
          <w:p>
            <w:pPr>
              <w:pStyle w:val="null3"/>
              <w:jc w:val="both"/>
            </w:pPr>
            <w:r>
              <w:rPr>
                <w:sz w:val="21"/>
              </w:rPr>
              <w:t>四：主要功能及参数</w:t>
            </w:r>
          </w:p>
          <w:p>
            <w:pPr>
              <w:pStyle w:val="null3"/>
              <w:jc w:val="both"/>
            </w:pPr>
            <w:r>
              <w:rPr>
                <w:sz w:val="21"/>
              </w:rPr>
              <w:t>1</w:t>
            </w:r>
            <w:r>
              <w:rPr>
                <w:sz w:val="21"/>
              </w:rPr>
              <w:t>、输入电压</w:t>
            </w:r>
            <w:r>
              <w:rPr>
                <w:sz w:val="21"/>
              </w:rPr>
              <w:t>220v</w:t>
            </w:r>
          </w:p>
          <w:p>
            <w:pPr>
              <w:pStyle w:val="null3"/>
              <w:jc w:val="both"/>
            </w:pPr>
            <w:r>
              <w:rPr>
                <w:sz w:val="21"/>
              </w:rPr>
              <w:t>2</w:t>
            </w:r>
            <w:r>
              <w:rPr>
                <w:sz w:val="21"/>
              </w:rPr>
              <w:t>、输入控制电压</w:t>
            </w:r>
            <w:r>
              <w:rPr>
                <w:sz w:val="21"/>
              </w:rPr>
              <w:t>12V</w:t>
            </w:r>
          </w:p>
          <w:p>
            <w:pPr>
              <w:pStyle w:val="null3"/>
              <w:jc w:val="both"/>
            </w:pPr>
            <w:r>
              <w:rPr>
                <w:sz w:val="21"/>
              </w:rPr>
              <w:t>3</w:t>
            </w:r>
            <w:r>
              <w:rPr>
                <w:sz w:val="21"/>
              </w:rPr>
              <w:t>、单路输出电流</w:t>
            </w:r>
            <w:r>
              <w:rPr>
                <w:sz w:val="21"/>
              </w:rPr>
              <w:t>5A</w:t>
            </w:r>
          </w:p>
          <w:p>
            <w:pPr>
              <w:pStyle w:val="null3"/>
              <w:jc w:val="both"/>
            </w:pPr>
            <w:r>
              <w:rPr>
                <w:sz w:val="21"/>
              </w:rPr>
              <w:t>4</w:t>
            </w:r>
            <w:r>
              <w:rPr>
                <w:sz w:val="21"/>
              </w:rPr>
              <w:t>、可读取电压、电流、功率、电能等参数</w:t>
            </w:r>
          </w:p>
          <w:p>
            <w:pPr>
              <w:pStyle w:val="null3"/>
              <w:jc w:val="both"/>
            </w:pPr>
            <w:r>
              <w:rPr>
                <w:sz w:val="21"/>
              </w:rPr>
              <w:t>5</w:t>
            </w:r>
            <w:r>
              <w:rPr>
                <w:sz w:val="21"/>
              </w:rPr>
              <w:t>、设定系统联动开关</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19</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空调控制模块</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支持</w:t>
            </w:r>
            <w:r>
              <w:rPr>
                <w:sz w:val="21"/>
              </w:rPr>
              <w:t>485</w:t>
            </w:r>
            <w:r>
              <w:rPr>
                <w:sz w:val="21"/>
              </w:rPr>
              <w:t>通讯，</w:t>
            </w:r>
            <w:r>
              <w:rPr>
                <w:sz w:val="21"/>
              </w:rPr>
              <w:t>86</w:t>
            </w:r>
            <w:r>
              <w:rPr>
                <w:sz w:val="21"/>
              </w:rPr>
              <w:t>盒安装，</w:t>
            </w:r>
            <w:r>
              <w:rPr>
                <w:sz w:val="21"/>
              </w:rPr>
              <w:t>POE</w:t>
            </w:r>
            <w:r>
              <w:rPr>
                <w:sz w:val="21"/>
              </w:rPr>
              <w:t>供电网线连接主机，壁挂或吸顶安装，红外信号覆盖</w:t>
            </w:r>
            <w:r>
              <w:rPr>
                <w:sz w:val="21"/>
              </w:rPr>
              <w:t>120</w:t>
            </w:r>
            <w:r>
              <w:rPr>
                <w:sz w:val="21"/>
              </w:rPr>
              <w:t>度角，可通过可编程控制面板控制空调开关、温湿度等，尺寸：</w:t>
            </w:r>
            <w:r>
              <w:rPr>
                <w:sz w:val="21"/>
              </w:rPr>
              <w:t>L110*W110*H48mm</w:t>
            </w:r>
            <w:r>
              <w:rPr>
                <w:sz w:val="21"/>
              </w:rPr>
              <w:t>（±</w:t>
            </w:r>
            <w:r>
              <w:rPr>
                <w:sz w:val="21"/>
              </w:rPr>
              <w:t>5mm</w:t>
            </w:r>
            <w:r>
              <w:rPr>
                <w:sz w:val="21"/>
              </w:rPr>
              <w:t>）。</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20</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电磁锁</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1.</w:t>
            </w:r>
            <w:r>
              <w:rPr>
                <w:sz w:val="21"/>
              </w:rPr>
              <w:t>锁体工作电压：</w:t>
            </w:r>
            <w:r>
              <w:rPr>
                <w:sz w:val="21"/>
              </w:rPr>
              <w:t>DC11~13V</w:t>
            </w:r>
          </w:p>
          <w:p>
            <w:pPr>
              <w:pStyle w:val="null3"/>
              <w:jc w:val="both"/>
            </w:pPr>
            <w:r>
              <w:rPr>
                <w:sz w:val="21"/>
              </w:rPr>
              <w:t>2.</w:t>
            </w:r>
            <w:r>
              <w:rPr>
                <w:sz w:val="21"/>
              </w:rPr>
              <w:t>锁体材质：全钢</w:t>
            </w:r>
          </w:p>
          <w:p>
            <w:pPr>
              <w:pStyle w:val="null3"/>
              <w:jc w:val="both"/>
            </w:pPr>
            <w:r>
              <w:rPr>
                <w:sz w:val="21"/>
              </w:rPr>
              <w:t>3.</w:t>
            </w:r>
            <w:r>
              <w:rPr>
                <w:sz w:val="21"/>
              </w:rPr>
              <w:t>产品依据</w:t>
            </w:r>
            <w:r>
              <w:rPr>
                <w:sz w:val="21"/>
              </w:rPr>
              <w:t>GB/T 2423.1-2008</w:t>
            </w:r>
            <w:r>
              <w:rPr>
                <w:sz w:val="21"/>
              </w:rPr>
              <w:t>《电工电子产品环境试验 第</w:t>
            </w:r>
            <w:r>
              <w:rPr>
                <w:sz w:val="21"/>
              </w:rPr>
              <w:t>2</w:t>
            </w:r>
            <w:r>
              <w:rPr>
                <w:sz w:val="21"/>
              </w:rPr>
              <w:t>部分</w:t>
            </w:r>
            <w:r>
              <w:rPr>
                <w:sz w:val="21"/>
              </w:rPr>
              <w:t>:</w:t>
            </w:r>
            <w:r>
              <w:rPr>
                <w:sz w:val="21"/>
              </w:rPr>
              <w:t>试验方法 试验</w:t>
            </w:r>
            <w:r>
              <w:rPr>
                <w:sz w:val="21"/>
              </w:rPr>
              <w:t>A:</w:t>
            </w:r>
            <w:r>
              <w:rPr>
                <w:sz w:val="21"/>
              </w:rPr>
              <w:t>低温》、</w:t>
            </w:r>
            <w:r>
              <w:rPr>
                <w:sz w:val="21"/>
              </w:rPr>
              <w:t>GB/T 2423.2-2008</w:t>
            </w:r>
            <w:r>
              <w:rPr>
                <w:sz w:val="21"/>
              </w:rPr>
              <w:t xml:space="preserve">《电工电子产品环境试验 第 </w:t>
            </w:r>
            <w:r>
              <w:rPr>
                <w:sz w:val="21"/>
              </w:rPr>
              <w:t>2</w:t>
            </w:r>
            <w:r>
              <w:rPr>
                <w:sz w:val="21"/>
              </w:rPr>
              <w:t>部分</w:t>
            </w:r>
            <w:r>
              <w:rPr>
                <w:sz w:val="21"/>
              </w:rPr>
              <w:t>:</w:t>
            </w:r>
            <w:r>
              <w:rPr>
                <w:sz w:val="21"/>
              </w:rPr>
              <w:t>试验方法 试验</w:t>
            </w:r>
            <w:r>
              <w:rPr>
                <w:sz w:val="21"/>
              </w:rPr>
              <w:t>B:</w:t>
            </w:r>
            <w:r>
              <w:rPr>
                <w:sz w:val="21"/>
              </w:rPr>
              <w:t>高温》。</w:t>
            </w:r>
            <w:r>
              <w:rPr>
                <w:sz w:val="21"/>
                <w:b/>
              </w:rPr>
              <w:t>（提供官网截图或产品彩页或第三方检测机构出具标注有</w:t>
            </w:r>
            <w:r>
              <w:rPr>
                <w:sz w:val="21"/>
                <w:b/>
              </w:rPr>
              <w:t>CMA</w:t>
            </w:r>
            <w:r>
              <w:rPr>
                <w:sz w:val="21"/>
                <w:b/>
              </w:rPr>
              <w:t>标识的检测报告扫描件）</w:t>
            </w:r>
          </w:p>
          <w:p>
            <w:pPr>
              <w:pStyle w:val="null3"/>
              <w:jc w:val="both"/>
            </w:pPr>
            <w:r>
              <w:rPr>
                <w:sz w:val="21"/>
              </w:rPr>
              <w:t>4.</w:t>
            </w:r>
            <w:r>
              <w:rPr>
                <w:sz w:val="21"/>
              </w:rPr>
              <w:t>含闭门器、开门按钮等配套设备</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21</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窗帘导轨</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color w:val="000000"/>
              </w:rPr>
              <w:t>铝合金轨道。根据实际尺寸定制</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22</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窗帘电机</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1.</w:t>
            </w:r>
            <w:r>
              <w:rPr>
                <w:sz w:val="21"/>
              </w:rPr>
              <w:t>采用超静音结构设计，匀速运行，窗帘开合停自由控制。</w:t>
            </w:r>
          </w:p>
          <w:p>
            <w:pPr>
              <w:pStyle w:val="null3"/>
              <w:jc w:val="both"/>
            </w:pPr>
            <w:r>
              <w:rPr>
                <w:sz w:val="21"/>
              </w:rPr>
              <w:t>2.</w:t>
            </w:r>
            <w:r>
              <w:rPr>
                <w:sz w:val="21"/>
              </w:rPr>
              <w:t>工作电压：</w:t>
            </w:r>
            <w:r>
              <w:rPr>
                <w:sz w:val="21"/>
              </w:rPr>
              <w:t>AC100~240V50/60Hz</w:t>
            </w:r>
            <w:r>
              <w:rPr>
                <w:sz w:val="21"/>
              </w:rPr>
              <w:t>，支持接地。</w:t>
            </w:r>
          </w:p>
          <w:p>
            <w:pPr>
              <w:pStyle w:val="null3"/>
              <w:jc w:val="both"/>
            </w:pPr>
            <w:r>
              <w:rPr>
                <w:sz w:val="21"/>
              </w:rPr>
              <w:t>3.</w:t>
            </w:r>
            <w:r>
              <w:rPr>
                <w:sz w:val="21"/>
              </w:rPr>
              <w:t>额定功率：</w:t>
            </w:r>
            <w:r>
              <w:rPr>
                <w:sz w:val="21"/>
              </w:rPr>
              <w:t>16W</w:t>
            </w:r>
          </w:p>
          <w:p>
            <w:pPr>
              <w:pStyle w:val="null3"/>
              <w:jc w:val="both"/>
            </w:pPr>
            <w:r>
              <w:rPr>
                <w:sz w:val="21"/>
              </w:rPr>
              <w:t>4.</w:t>
            </w:r>
            <w:r>
              <w:rPr>
                <w:sz w:val="21"/>
              </w:rPr>
              <w:t>额定电流：</w:t>
            </w:r>
            <w:r>
              <w:rPr>
                <w:sz w:val="21"/>
              </w:rPr>
              <w:t>0.14A</w:t>
            </w:r>
          </w:p>
          <w:p>
            <w:pPr>
              <w:pStyle w:val="null3"/>
              <w:jc w:val="both"/>
            </w:pPr>
            <w:r>
              <w:rPr>
                <w:sz w:val="21"/>
              </w:rPr>
              <w:t>5.</w:t>
            </w:r>
            <w:r>
              <w:rPr>
                <w:sz w:val="21"/>
              </w:rPr>
              <w:t>额定扭矩：</w:t>
            </w:r>
            <w:r>
              <w:rPr>
                <w:sz w:val="21"/>
              </w:rPr>
              <w:t>1.2Nm</w:t>
            </w:r>
          </w:p>
          <w:p>
            <w:pPr>
              <w:pStyle w:val="null3"/>
              <w:jc w:val="both"/>
            </w:pPr>
            <w:r>
              <w:rPr>
                <w:sz w:val="21"/>
              </w:rPr>
              <w:t>6.</w:t>
            </w:r>
            <w:r>
              <w:rPr>
                <w:sz w:val="21"/>
              </w:rPr>
              <w:t>运行速度：</w:t>
            </w:r>
            <w:r>
              <w:rPr>
                <w:sz w:val="21"/>
              </w:rPr>
              <w:t>14cm/s</w:t>
            </w:r>
          </w:p>
          <w:p>
            <w:pPr>
              <w:pStyle w:val="null3"/>
              <w:jc w:val="both"/>
            </w:pPr>
            <w:r>
              <w:rPr>
                <w:sz w:val="21"/>
              </w:rPr>
              <w:t>7.</w:t>
            </w:r>
            <w:r>
              <w:rPr>
                <w:sz w:val="21"/>
              </w:rPr>
              <w:t>运行时间：≥</w:t>
            </w:r>
            <w:r>
              <w:rPr>
                <w:sz w:val="21"/>
              </w:rPr>
              <w:t>4min</w:t>
            </w:r>
          </w:p>
          <w:p>
            <w:pPr>
              <w:pStyle w:val="null3"/>
              <w:jc w:val="both"/>
            </w:pPr>
            <w:r>
              <w:rPr>
                <w:sz w:val="21"/>
              </w:rPr>
              <w:t>8.</w:t>
            </w:r>
            <w:r>
              <w:rPr>
                <w:sz w:val="21"/>
              </w:rPr>
              <w:t>运行噪音：</w:t>
            </w:r>
            <w:r>
              <w:rPr>
                <w:sz w:val="21"/>
              </w:rPr>
              <w:t>33dB</w:t>
            </w:r>
          </w:p>
          <w:p>
            <w:pPr>
              <w:pStyle w:val="null3"/>
              <w:jc w:val="both"/>
            </w:pPr>
            <w:r>
              <w:rPr>
                <w:sz w:val="21"/>
              </w:rPr>
              <w:t>9.</w:t>
            </w:r>
            <w:r>
              <w:rPr>
                <w:sz w:val="21"/>
              </w:rPr>
              <w:t>最大载重：</w:t>
            </w:r>
            <w:r>
              <w:rPr>
                <w:sz w:val="21"/>
              </w:rPr>
              <w:t>50kg</w:t>
            </w:r>
          </w:p>
          <w:p>
            <w:pPr>
              <w:pStyle w:val="null3"/>
              <w:jc w:val="both"/>
            </w:pPr>
            <w:r>
              <w:rPr>
                <w:sz w:val="21"/>
              </w:rPr>
              <w:t>10.</w:t>
            </w:r>
            <w:r>
              <w:rPr>
                <w:sz w:val="21"/>
              </w:rPr>
              <w:t>最大宽度：</w:t>
            </w:r>
            <w:r>
              <w:rPr>
                <w:sz w:val="21"/>
              </w:rPr>
              <w:t>12m</w:t>
            </w:r>
          </w:p>
          <w:p>
            <w:pPr>
              <w:pStyle w:val="null3"/>
              <w:jc w:val="both"/>
            </w:pPr>
            <w:r>
              <w:rPr>
                <w:sz w:val="21"/>
              </w:rPr>
              <w:t>11.</w:t>
            </w:r>
            <w:r>
              <w:rPr>
                <w:sz w:val="21"/>
              </w:rPr>
              <w:t>最小宽度：</w:t>
            </w:r>
            <w:r>
              <w:rPr>
                <w:sz w:val="21"/>
              </w:rPr>
              <w:t>0.9m</w:t>
            </w:r>
          </w:p>
          <w:p>
            <w:pPr>
              <w:pStyle w:val="null3"/>
              <w:jc w:val="both"/>
            </w:pPr>
            <w:r>
              <w:rPr>
                <w:sz w:val="21"/>
              </w:rPr>
              <w:t>12.</w:t>
            </w:r>
            <w:r>
              <w:rPr>
                <w:sz w:val="21"/>
              </w:rPr>
              <w:t>工作温度：</w:t>
            </w:r>
            <w:r>
              <w:rPr>
                <w:sz w:val="21"/>
              </w:rPr>
              <w:t>-10</w:t>
            </w:r>
            <w:r>
              <w:rPr>
                <w:sz w:val="21"/>
              </w:rPr>
              <w:t>℃</w:t>
            </w:r>
            <w:r>
              <w:rPr>
                <w:sz w:val="21"/>
              </w:rPr>
              <w:t>~50</w:t>
            </w:r>
            <w:r>
              <w:rPr>
                <w:sz w:val="21"/>
              </w:rPr>
              <w:t>℃</w:t>
            </w:r>
          </w:p>
          <w:p>
            <w:pPr>
              <w:pStyle w:val="null3"/>
              <w:jc w:val="both"/>
            </w:pPr>
            <w:r>
              <w:rPr>
                <w:sz w:val="21"/>
              </w:rPr>
              <w:t>13.</w:t>
            </w:r>
            <w:r>
              <w:rPr>
                <w:sz w:val="21"/>
              </w:rPr>
              <w:t>防护等级：</w:t>
            </w:r>
            <w:r>
              <w:rPr>
                <w:sz w:val="21"/>
              </w:rPr>
              <w:t>IP20</w:t>
            </w:r>
          </w:p>
          <w:p>
            <w:pPr>
              <w:pStyle w:val="null3"/>
              <w:jc w:val="both"/>
            </w:pPr>
            <w:r>
              <w:rPr>
                <w:sz w:val="21"/>
              </w:rPr>
              <w:t>14.</w:t>
            </w:r>
            <w:r>
              <w:rPr>
                <w:sz w:val="21"/>
              </w:rPr>
              <w:t>控制方式：</w:t>
            </w:r>
            <w:r>
              <w:rPr>
                <w:sz w:val="21"/>
              </w:rPr>
              <w:t>RS485/</w:t>
            </w:r>
            <w:r>
              <w:rPr>
                <w:sz w:val="21"/>
              </w:rPr>
              <w:t>干触点</w:t>
            </w:r>
            <w:r>
              <w:rPr>
                <w:sz w:val="21"/>
              </w:rPr>
              <w:t>/</w:t>
            </w:r>
            <w:r>
              <w:rPr>
                <w:sz w:val="21"/>
              </w:rPr>
              <w:t>电源按键，</w:t>
            </w:r>
            <w:r>
              <w:rPr>
                <w:sz w:val="21"/>
              </w:rPr>
              <w:t>RS485</w:t>
            </w:r>
            <w:r>
              <w:rPr>
                <w:sz w:val="21"/>
              </w:rPr>
              <w:t>支持地址设置，多机独立控制。</w:t>
            </w:r>
          </w:p>
          <w:p>
            <w:pPr>
              <w:pStyle w:val="null3"/>
              <w:jc w:val="both"/>
            </w:pPr>
            <w:r>
              <w:rPr>
                <w:sz w:val="21"/>
              </w:rPr>
              <w:t>15.</w:t>
            </w:r>
            <w:r>
              <w:rPr>
                <w:sz w:val="21"/>
              </w:rPr>
              <w:t>功能：轻速启动、停电手动、遇阻停止、静音运行、面料修正算法、行程微调</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23</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学生椅</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color w:val="000000"/>
              </w:rPr>
              <w:t>1</w:t>
            </w:r>
            <w:r>
              <w:rPr>
                <w:sz w:val="21"/>
                <w:color w:val="000000"/>
              </w:rPr>
              <w:t>、尺寸：长</w:t>
            </w:r>
            <w:r>
              <w:rPr>
                <w:sz w:val="21"/>
                <w:color w:val="000000"/>
              </w:rPr>
              <w:t>320mm*</w:t>
            </w:r>
            <w:r>
              <w:rPr>
                <w:sz w:val="21"/>
                <w:color w:val="000000"/>
              </w:rPr>
              <w:t>宽</w:t>
            </w:r>
            <w:r>
              <w:rPr>
                <w:sz w:val="21"/>
                <w:color w:val="000000"/>
              </w:rPr>
              <w:t>240mm*</w:t>
            </w:r>
            <w:r>
              <w:rPr>
                <w:sz w:val="21"/>
                <w:color w:val="000000"/>
              </w:rPr>
              <w:t>高</w:t>
            </w:r>
            <w:r>
              <w:rPr>
                <w:sz w:val="21"/>
                <w:color w:val="000000"/>
              </w:rPr>
              <w:t>440mm</w:t>
            </w:r>
            <w:r>
              <w:rPr>
                <w:sz w:val="21"/>
              </w:rPr>
              <w:t>（</w:t>
            </w:r>
            <w:r>
              <w:rPr>
                <w:sz w:val="21"/>
              </w:rPr>
              <w:t>±</w:t>
            </w:r>
            <w:r>
              <w:rPr>
                <w:sz w:val="21"/>
              </w:rPr>
              <w:t>5mm</w:t>
            </w:r>
            <w:r>
              <w:rPr>
                <w:sz w:val="21"/>
              </w:rPr>
              <w:t>）</w:t>
            </w:r>
            <w:r>
              <w:rPr>
                <w:sz w:val="21"/>
                <w:color w:val="000000"/>
              </w:rPr>
              <w:t>；</w:t>
            </w:r>
            <w:r>
              <w:br/>
            </w:r>
            <w:r>
              <w:rPr>
                <w:sz w:val="21"/>
                <w:color w:val="000000"/>
              </w:rPr>
              <w:t>2</w:t>
            </w:r>
            <w:r>
              <w:rPr>
                <w:sz w:val="21"/>
                <w:color w:val="000000"/>
              </w:rPr>
              <w:t>、材质：实木，木材表面均需涂上耐腐蚀耐磨耐高温环保漆</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24</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学生电脑桌（双人位）</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L1200mm*D550mm*H750mm</w:t>
            </w:r>
            <w:r>
              <w:rPr>
                <w:sz w:val="21"/>
              </w:rPr>
              <w:t>（±</w:t>
            </w:r>
            <w:r>
              <w:rPr>
                <w:sz w:val="21"/>
              </w:rPr>
              <w:t>5mm</w:t>
            </w:r>
            <w:r>
              <w:rPr>
                <w:sz w:val="21"/>
              </w:rPr>
              <w:t>）</w:t>
            </w:r>
          </w:p>
          <w:p>
            <w:pPr>
              <w:pStyle w:val="null3"/>
              <w:jc w:val="both"/>
            </w:pPr>
            <w:r>
              <w:rPr>
                <w:sz w:val="21"/>
              </w:rPr>
              <w:t>1</w:t>
            </w:r>
            <w:r>
              <w:rPr>
                <w:sz w:val="21"/>
              </w:rPr>
              <w:t>、桌面材料：板面采用≥</w:t>
            </w:r>
            <w:r>
              <w:rPr>
                <w:sz w:val="21"/>
              </w:rPr>
              <w:t>25MM</w:t>
            </w:r>
            <w:r>
              <w:rPr>
                <w:sz w:val="21"/>
              </w:rPr>
              <w:t>三聚氰胺饰面实木颗粒板，抗硬度性能良好，耐损，耐污，耐热；</w:t>
            </w:r>
          </w:p>
          <w:p>
            <w:pPr>
              <w:pStyle w:val="null3"/>
              <w:jc w:val="both"/>
            </w:pPr>
            <w:r>
              <w:rPr>
                <w:sz w:val="21"/>
              </w:rPr>
              <w:t>2</w:t>
            </w:r>
            <w:r>
              <w:rPr>
                <w:sz w:val="21"/>
              </w:rPr>
              <w:t>、框架材料：框架为优质方管</w:t>
            </w:r>
            <w:r>
              <w:rPr>
                <w:sz w:val="21"/>
              </w:rPr>
              <w:t>50mm*15mm</w:t>
            </w:r>
            <w:r>
              <w:rPr>
                <w:sz w:val="21"/>
              </w:rPr>
              <w:t>和</w:t>
            </w:r>
            <w:r>
              <w:rPr>
                <w:sz w:val="21"/>
              </w:rPr>
              <w:t>0.6mm</w:t>
            </w:r>
            <w:r>
              <w:rPr>
                <w:sz w:val="21"/>
              </w:rPr>
              <w:t>冷轧钢板组成，表面处理经过酸洗、磷化、静电喷塑；</w:t>
            </w:r>
          </w:p>
          <w:p>
            <w:pPr>
              <w:pStyle w:val="null3"/>
              <w:jc w:val="both"/>
            </w:pPr>
            <w:r>
              <w:rPr>
                <w:sz w:val="21"/>
              </w:rPr>
              <w:t>3</w:t>
            </w:r>
            <w:r>
              <w:rPr>
                <w:sz w:val="21"/>
              </w:rPr>
              <w:t>、工艺：经过剪、冲、折、焊、磨、抛及酸洗、磷化、静电喷塑高温固化等工序制作。</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25</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学生电脑桌（三人位）</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L1800mm*D550mm*H750mm</w:t>
            </w:r>
            <w:r>
              <w:rPr>
                <w:sz w:val="21"/>
              </w:rPr>
              <w:t>（±</w:t>
            </w:r>
            <w:r>
              <w:rPr>
                <w:sz w:val="21"/>
              </w:rPr>
              <w:t>5mm</w:t>
            </w:r>
            <w:r>
              <w:rPr>
                <w:sz w:val="21"/>
              </w:rPr>
              <w:t>）</w:t>
            </w:r>
          </w:p>
          <w:p>
            <w:pPr>
              <w:pStyle w:val="null3"/>
              <w:jc w:val="both"/>
            </w:pPr>
            <w:r>
              <w:rPr>
                <w:sz w:val="21"/>
              </w:rPr>
              <w:t>1</w:t>
            </w:r>
            <w:r>
              <w:rPr>
                <w:sz w:val="21"/>
              </w:rPr>
              <w:t>、桌面材料：板面采用≥</w:t>
            </w:r>
            <w:r>
              <w:rPr>
                <w:sz w:val="21"/>
              </w:rPr>
              <w:t>25MM</w:t>
            </w:r>
            <w:r>
              <w:rPr>
                <w:sz w:val="21"/>
              </w:rPr>
              <w:t>三聚氰胺饰面实木颗粒板，抗硬度性能良好，耐损，耐污，耐热等特点；</w:t>
            </w:r>
          </w:p>
          <w:p>
            <w:pPr>
              <w:pStyle w:val="null3"/>
              <w:jc w:val="both"/>
            </w:pPr>
            <w:r>
              <w:rPr>
                <w:sz w:val="21"/>
              </w:rPr>
              <w:t>2</w:t>
            </w:r>
            <w:r>
              <w:rPr>
                <w:sz w:val="21"/>
              </w:rPr>
              <w:t>、框架材料：框架为优质方管</w:t>
            </w:r>
            <w:r>
              <w:rPr>
                <w:sz w:val="21"/>
              </w:rPr>
              <w:t>50mm*15mm</w:t>
            </w:r>
            <w:r>
              <w:rPr>
                <w:sz w:val="21"/>
              </w:rPr>
              <w:t>和</w:t>
            </w:r>
            <w:r>
              <w:rPr>
                <w:sz w:val="21"/>
              </w:rPr>
              <w:t>0.6mm</w:t>
            </w:r>
            <w:r>
              <w:rPr>
                <w:sz w:val="21"/>
              </w:rPr>
              <w:t>冷轧钢板组成，表面处理经过酸洗、磷化、静电喷塑；</w:t>
            </w:r>
          </w:p>
          <w:p>
            <w:pPr>
              <w:pStyle w:val="null3"/>
              <w:jc w:val="both"/>
            </w:pPr>
            <w:r>
              <w:rPr>
                <w:sz w:val="21"/>
              </w:rPr>
              <w:t>3</w:t>
            </w:r>
            <w:r>
              <w:rPr>
                <w:sz w:val="21"/>
              </w:rPr>
              <w:t>、工艺：经过剪、冲、折、焊、磨、抛及酸洗、磷化、静电喷塑高温固化等工序制作。</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26</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讲台</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1</w:t>
            </w:r>
            <w:r>
              <w:rPr>
                <w:sz w:val="21"/>
              </w:rPr>
              <w:t>、规格：</w:t>
            </w:r>
            <w:r>
              <w:rPr>
                <w:sz w:val="21"/>
              </w:rPr>
              <w:t>L*W*H</w:t>
            </w:r>
            <w:r>
              <w:rPr>
                <w:sz w:val="21"/>
              </w:rPr>
              <w:t>（</w:t>
            </w:r>
            <w:r>
              <w:rPr>
                <w:sz w:val="21"/>
              </w:rPr>
              <w:t>mm</w:t>
            </w:r>
            <w:r>
              <w:rPr>
                <w:sz w:val="21"/>
              </w:rPr>
              <w:t>）闭合尺寸：</w:t>
            </w:r>
            <w:r>
              <w:rPr>
                <w:sz w:val="21"/>
              </w:rPr>
              <w:t>1200*780*1020</w:t>
            </w:r>
            <w:r>
              <w:rPr>
                <w:sz w:val="21"/>
              </w:rPr>
              <w:t>（允许正负</w:t>
            </w:r>
            <w:r>
              <w:rPr>
                <w:sz w:val="21"/>
              </w:rPr>
              <w:t>5mm</w:t>
            </w:r>
            <w:r>
              <w:rPr>
                <w:sz w:val="21"/>
              </w:rPr>
              <w:t>偏离）；</w:t>
            </w:r>
          </w:p>
          <w:p>
            <w:pPr>
              <w:pStyle w:val="null3"/>
              <w:jc w:val="both"/>
            </w:pPr>
            <w:r>
              <w:rPr>
                <w:sz w:val="21"/>
              </w:rPr>
              <w:t>2</w:t>
            </w:r>
            <w:r>
              <w:rPr>
                <w:sz w:val="21"/>
              </w:rPr>
              <w:t>、材料：桌面采用≥</w:t>
            </w:r>
            <w:r>
              <w:rPr>
                <w:sz w:val="21"/>
              </w:rPr>
              <w:t>9mm</w:t>
            </w:r>
            <w:r>
              <w:rPr>
                <w:sz w:val="21"/>
              </w:rPr>
              <w:t>高密度纤维板，边缘采用单面封边工艺，采用冷压工艺三聚氰胺贴面，防划、防泼水；</w:t>
            </w:r>
          </w:p>
          <w:p>
            <w:pPr>
              <w:pStyle w:val="null3"/>
              <w:jc w:val="both"/>
            </w:pPr>
            <w:r>
              <w:rPr>
                <w:sz w:val="21"/>
              </w:rPr>
              <w:t>3</w:t>
            </w:r>
            <w:r>
              <w:rPr>
                <w:sz w:val="21"/>
              </w:rPr>
              <w:t>、主体采用</w:t>
            </w:r>
            <w:r>
              <w:rPr>
                <w:sz w:val="21"/>
              </w:rPr>
              <w:t>1.0-1.5mm</w:t>
            </w:r>
            <w:r>
              <w:rPr>
                <w:sz w:val="21"/>
              </w:rPr>
              <w:t>冷轧钢板，钣金全部通过酸洗磷化喷涂后再进行高温烘烤，防锈。</w:t>
            </w:r>
          </w:p>
          <w:p>
            <w:pPr>
              <w:pStyle w:val="null3"/>
              <w:jc w:val="both"/>
            </w:pPr>
            <w:r>
              <w:rPr>
                <w:sz w:val="21"/>
              </w:rPr>
              <w:t>4</w:t>
            </w:r>
            <w:r>
              <w:rPr>
                <w:sz w:val="21"/>
              </w:rPr>
              <w:t>、上层两侧采用橡木扶手，正面采用</w:t>
            </w:r>
            <w:r>
              <w:rPr>
                <w:sz w:val="21"/>
              </w:rPr>
              <w:t>L</w:t>
            </w:r>
            <w:r>
              <w:rPr>
                <w:sz w:val="21"/>
              </w:rPr>
              <w:t>型高档橡木装饰板，前置活动维修门，无锁联动，下层后门打开后，上层维修门方可打开，上翻开启并可拆卸，方便设备安装；</w:t>
            </w:r>
            <w:r>
              <w:rPr>
                <w:sz w:val="21"/>
              </w:rPr>
              <w:t>L</w:t>
            </w:r>
            <w:r>
              <w:rPr>
                <w:sz w:val="21"/>
              </w:rPr>
              <w:t>型板两侧预留长条出音孔，预留音箱架安装位；</w:t>
            </w:r>
          </w:p>
          <w:p>
            <w:pPr>
              <w:pStyle w:val="null3"/>
              <w:jc w:val="both"/>
            </w:pPr>
            <w:r>
              <w:rPr>
                <w:sz w:val="21"/>
              </w:rPr>
              <w:t>5</w:t>
            </w:r>
            <w:r>
              <w:rPr>
                <w:sz w:val="21"/>
              </w:rPr>
              <w:t>、设计：分体式设计，桌面部分和桌体部分自成一体，方便进出比较窄的教室门，内置固定螺丝孔位，安装简单。拐角采用圆弧设计，防止碰伤。</w:t>
            </w:r>
          </w:p>
          <w:p>
            <w:pPr>
              <w:pStyle w:val="null3"/>
              <w:jc w:val="both"/>
            </w:pPr>
            <w:r>
              <w:rPr>
                <w:sz w:val="21"/>
              </w:rPr>
              <w:t>6</w:t>
            </w:r>
            <w:r>
              <w:rPr>
                <w:sz w:val="21"/>
              </w:rPr>
              <w:t>、翻转显示器安装位，可安装</w:t>
            </w:r>
            <w:r>
              <w:rPr>
                <w:sz w:val="21"/>
              </w:rPr>
              <w:t>21.5</w:t>
            </w:r>
            <w:r>
              <w:rPr>
                <w:sz w:val="21"/>
              </w:rPr>
              <w:t>寸到</w:t>
            </w:r>
            <w:r>
              <w:rPr>
                <w:sz w:val="21"/>
              </w:rPr>
              <w:t>27</w:t>
            </w:r>
            <w:r>
              <w:rPr>
                <w:sz w:val="21"/>
              </w:rPr>
              <w:t>的显示器，显示器翻转到最大尺寸，不影响视线而且美观。不锈钢可调阻尼转轴，显示器可以在</w:t>
            </w:r>
            <w:r>
              <w:rPr>
                <w:sz w:val="21"/>
              </w:rPr>
              <w:t>0-130</w:t>
            </w:r>
            <w:r>
              <w:rPr>
                <w:sz w:val="21"/>
              </w:rPr>
              <w:t>°中任意停留，不会出现反扣。上层采用等长双抽屉设计，上方抽屉预留键盘，鼠标安装位，键盘抽屉下方为储物抽屉。单路多组笔记本电脑抽拉线，配备</w:t>
            </w:r>
            <w:r>
              <w:rPr>
                <w:sz w:val="21"/>
              </w:rPr>
              <w:t>6</w:t>
            </w:r>
            <w:r>
              <w:rPr>
                <w:sz w:val="21"/>
              </w:rPr>
              <w:t>个孔，加胶圈保护，翻盖采用磁吸开启。左侧预留圆孔，讲台内自带固定线孔位，可对台内所有设备线进行固定；</w:t>
            </w:r>
          </w:p>
          <w:p>
            <w:pPr>
              <w:pStyle w:val="null3"/>
              <w:jc w:val="both"/>
            </w:pPr>
            <w:r>
              <w:rPr>
                <w:sz w:val="21"/>
              </w:rPr>
              <w:t>7</w:t>
            </w:r>
            <w:r>
              <w:rPr>
                <w:sz w:val="21"/>
              </w:rPr>
              <w:t>、上层使用一把锁控制，显示器位置、左前双抽采用联动装置，讲台显示器翻转板关闭后，仍可关闭双抽，减少重复工作。预留电子锁和弹跳锁锁具安装位，方便学扩充使用。下层采用一把通用钥匙开启，使用和维护钥匙分开，方便管理；</w:t>
            </w:r>
          </w:p>
          <w:p>
            <w:pPr>
              <w:pStyle w:val="null3"/>
              <w:jc w:val="both"/>
            </w:pPr>
            <w:r>
              <w:rPr>
                <w:sz w:val="21"/>
              </w:rPr>
              <w:t>8</w:t>
            </w:r>
            <w:r>
              <w:rPr>
                <w:sz w:val="21"/>
              </w:rPr>
              <w:t>、下层前门采用对开门设计，左侧预留光驱门，不打开柜门即可开关电脑和使用光驱，预留主机限位孔及限位卡槽；右侧设备门，标配</w:t>
            </w:r>
            <w:r>
              <w:rPr>
                <w:sz w:val="21"/>
              </w:rPr>
              <w:t>19</w:t>
            </w:r>
            <w:r>
              <w:rPr>
                <w:sz w:val="21"/>
              </w:rPr>
              <w:t>寸国标机架，可拆卸立柱及挡板，放置中控主机，功放等多媒体设备，设备总空间≦</w:t>
            </w:r>
            <w:r>
              <w:rPr>
                <w:sz w:val="21"/>
              </w:rPr>
              <w:t>12U</w:t>
            </w:r>
            <w:r>
              <w:rPr>
                <w:sz w:val="21"/>
              </w:rPr>
              <w:t>，采用天地锁，耐用、防盗。后门采用单开门设计，弹簧插销固定，便于拆装，后门开门方向为从右到左顺时针方向；右门采用国标</w:t>
            </w:r>
            <w:r>
              <w:rPr>
                <w:sz w:val="21"/>
              </w:rPr>
              <w:t>5</w:t>
            </w:r>
            <w:r>
              <w:rPr>
                <w:sz w:val="21"/>
              </w:rPr>
              <w:t>孔插座的敲落孔设计；前后门不开散热孔，左右两侧采用竖排国标散热孔，预留出音孔；</w:t>
            </w:r>
          </w:p>
          <w:p>
            <w:pPr>
              <w:pStyle w:val="null3"/>
              <w:jc w:val="both"/>
            </w:pPr>
            <w:r>
              <w:rPr>
                <w:sz w:val="21"/>
              </w:rPr>
              <w:t>9</w:t>
            </w:r>
            <w:r>
              <w:rPr>
                <w:sz w:val="21"/>
              </w:rPr>
              <w:t>、下层拼装式设计</w:t>
            </w:r>
            <w:r>
              <w:rPr>
                <w:sz w:val="21"/>
              </w:rPr>
              <w:t>,</w:t>
            </w:r>
            <w:r>
              <w:rPr>
                <w:sz w:val="21"/>
              </w:rPr>
              <w:t>前后门槛利用螺丝进行固定，安装简单，底面离地</w:t>
            </w:r>
            <w:r>
              <w:rPr>
                <w:sz w:val="21"/>
              </w:rPr>
              <w:t>6CM</w:t>
            </w:r>
            <w:r>
              <w:rPr>
                <w:sz w:val="21"/>
              </w:rPr>
              <w:t>，防潮、防锈。</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27</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教师椅</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1</w:t>
            </w:r>
            <w:r>
              <w:rPr>
                <w:sz w:val="21"/>
              </w:rPr>
              <w:t>、</w:t>
            </w:r>
            <w:r>
              <w:rPr>
                <w:sz w:val="21"/>
              </w:rPr>
              <w:t>L360*W380*H300+400/550mm</w:t>
            </w:r>
            <w:r>
              <w:rPr>
                <w:sz w:val="21"/>
              </w:rPr>
              <w:t>。</w:t>
            </w:r>
          </w:p>
          <w:p>
            <w:pPr>
              <w:pStyle w:val="null3"/>
              <w:jc w:val="both"/>
            </w:pPr>
            <w:r>
              <w:rPr>
                <w:sz w:val="21"/>
              </w:rPr>
              <w:t>2</w:t>
            </w:r>
            <w:r>
              <w:rPr>
                <w:sz w:val="21"/>
              </w:rPr>
              <w:t>、防爆气压杆设计。</w:t>
            </w:r>
          </w:p>
          <w:p>
            <w:pPr>
              <w:pStyle w:val="null3"/>
              <w:jc w:val="both"/>
            </w:pPr>
            <w:r>
              <w:rPr>
                <w:sz w:val="21"/>
              </w:rPr>
              <w:t>3</w:t>
            </w:r>
            <w:r>
              <w:rPr>
                <w:sz w:val="21"/>
              </w:rPr>
              <w:t>、高度</w:t>
            </w:r>
            <w:r>
              <w:rPr>
                <w:sz w:val="21"/>
              </w:rPr>
              <w:t>40-55cm</w:t>
            </w:r>
            <w:r>
              <w:rPr>
                <w:sz w:val="21"/>
              </w:rPr>
              <w:t>可以调节，高密度海绵填充，耐磨</w:t>
            </w:r>
            <w:r>
              <w:rPr>
                <w:sz w:val="21"/>
              </w:rPr>
              <w:t>PU</w:t>
            </w:r>
            <w:r>
              <w:rPr>
                <w:sz w:val="21"/>
              </w:rPr>
              <w:t xml:space="preserve">皮椅面。  </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28</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电子班牌（含身份证识别模块）</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一</w:t>
            </w:r>
            <w:r>
              <w:rPr>
                <w:sz w:val="21"/>
              </w:rPr>
              <w:t>.</w:t>
            </w:r>
            <w:r>
              <w:rPr>
                <w:sz w:val="21"/>
              </w:rPr>
              <w:t>整机规格</w:t>
            </w:r>
          </w:p>
          <w:p>
            <w:pPr>
              <w:pStyle w:val="null3"/>
              <w:jc w:val="both"/>
            </w:pPr>
            <w:r>
              <w:rPr>
                <w:sz w:val="21"/>
              </w:rPr>
              <w:t>1.</w:t>
            </w:r>
            <w:r>
              <w:rPr>
                <w:sz w:val="21"/>
              </w:rPr>
              <w:t>材质和尺寸：整机材质采用亚克力、铝合金、冷轧钢板加工组合而成，班牌采用挂墙安装。</w:t>
            </w:r>
          </w:p>
          <w:p>
            <w:pPr>
              <w:pStyle w:val="null3"/>
              <w:jc w:val="both"/>
            </w:pPr>
            <w:r>
              <w:rPr>
                <w:sz w:val="21"/>
              </w:rPr>
              <w:t>2.</w:t>
            </w:r>
            <w:r>
              <w:rPr>
                <w:sz w:val="21"/>
              </w:rPr>
              <w:t>配置：采用四核</w:t>
            </w:r>
            <w:r>
              <w:rPr>
                <w:sz w:val="21"/>
              </w:rPr>
              <w:t>Cortex-A17</w:t>
            </w:r>
            <w:r>
              <w:rPr>
                <w:sz w:val="21"/>
              </w:rPr>
              <w:t>构架</w:t>
            </w:r>
            <w:r>
              <w:rPr>
                <w:sz w:val="21"/>
              </w:rPr>
              <w:t>CPU</w:t>
            </w:r>
            <w:r>
              <w:rPr>
                <w:sz w:val="21"/>
              </w:rPr>
              <w:t>，最高主频达到</w:t>
            </w:r>
            <w:r>
              <w:rPr>
                <w:sz w:val="21"/>
              </w:rPr>
              <w:t>1.8GHz</w:t>
            </w:r>
            <w:r>
              <w:rPr>
                <w:sz w:val="21"/>
              </w:rPr>
              <w:t>，≥</w:t>
            </w:r>
            <w:r>
              <w:rPr>
                <w:sz w:val="21"/>
              </w:rPr>
              <w:t>4G</w:t>
            </w:r>
            <w:r>
              <w:rPr>
                <w:sz w:val="21"/>
              </w:rPr>
              <w:t>内存，≥</w:t>
            </w:r>
            <w:r>
              <w:rPr>
                <w:sz w:val="21"/>
              </w:rPr>
              <w:t>32G FLASH</w:t>
            </w:r>
            <w:r>
              <w:rPr>
                <w:sz w:val="21"/>
              </w:rPr>
              <w:t>存储。</w:t>
            </w:r>
          </w:p>
          <w:p>
            <w:pPr>
              <w:pStyle w:val="null3"/>
              <w:jc w:val="both"/>
            </w:pPr>
            <w:r>
              <w:rPr>
                <w:sz w:val="21"/>
              </w:rPr>
              <w:t>3.</w:t>
            </w:r>
            <w:r>
              <w:rPr>
                <w:sz w:val="21"/>
              </w:rPr>
              <w:t>液晶显示尺寸≥</w:t>
            </w:r>
            <w:r>
              <w:rPr>
                <w:sz w:val="21"/>
              </w:rPr>
              <w:t>21.5</w:t>
            </w:r>
            <w:r>
              <w:rPr>
                <w:sz w:val="21"/>
              </w:rPr>
              <w:t>寸；屏幕分辨率：≥</w:t>
            </w:r>
            <w:r>
              <w:rPr>
                <w:sz w:val="21"/>
              </w:rPr>
              <w:t>1920*1080</w:t>
            </w:r>
            <w:r>
              <w:rPr>
                <w:sz w:val="21"/>
              </w:rPr>
              <w:t>；屏幕比例</w:t>
            </w:r>
            <w:r>
              <w:rPr>
                <w:sz w:val="21"/>
              </w:rPr>
              <w:t>16:9</w:t>
            </w:r>
            <w:r>
              <w:rPr>
                <w:sz w:val="21"/>
              </w:rPr>
              <w:t>；亮度：≥</w:t>
            </w:r>
            <w:r>
              <w:rPr>
                <w:sz w:val="21"/>
              </w:rPr>
              <w:t>350cd/</w:t>
            </w:r>
            <w:r>
              <w:rPr>
                <w:sz w:val="21"/>
              </w:rPr>
              <w:t>㎡，含电容触控面板和立体声喇叭。</w:t>
            </w:r>
          </w:p>
          <w:p>
            <w:pPr>
              <w:pStyle w:val="null3"/>
              <w:jc w:val="both"/>
            </w:pPr>
            <w:r>
              <w:rPr>
                <w:sz w:val="21"/>
              </w:rPr>
              <w:t>4.</w:t>
            </w:r>
            <w:r>
              <w:rPr>
                <w:sz w:val="21"/>
              </w:rPr>
              <w:t>触控</w:t>
            </w:r>
            <w:r>
              <w:rPr>
                <w:sz w:val="21"/>
              </w:rPr>
              <w:t>TP</w:t>
            </w:r>
            <w:r>
              <w:rPr>
                <w:sz w:val="21"/>
              </w:rPr>
              <w:t>含抗眩光功能。</w:t>
            </w:r>
          </w:p>
          <w:p>
            <w:pPr>
              <w:pStyle w:val="null3"/>
              <w:jc w:val="both"/>
            </w:pPr>
            <w:r>
              <w:rPr>
                <w:sz w:val="21"/>
              </w:rPr>
              <w:t>5.</w:t>
            </w:r>
            <w:r>
              <w:rPr>
                <w:sz w:val="21"/>
              </w:rPr>
              <w:t>接口和模块：</w:t>
            </w:r>
            <w:r>
              <w:rPr>
                <w:sz w:val="21"/>
              </w:rPr>
              <w:t>RJ45*2</w:t>
            </w:r>
            <w:r>
              <w:rPr>
                <w:sz w:val="21"/>
              </w:rPr>
              <w:t>；</w:t>
            </w:r>
            <w:r>
              <w:rPr>
                <w:sz w:val="21"/>
              </w:rPr>
              <w:t>USB*2</w:t>
            </w:r>
            <w:r>
              <w:rPr>
                <w:sz w:val="21"/>
              </w:rPr>
              <w:t>；</w:t>
            </w:r>
            <w:r>
              <w:rPr>
                <w:sz w:val="21"/>
              </w:rPr>
              <w:t>12V/2A</w:t>
            </w:r>
            <w:r>
              <w:rPr>
                <w:sz w:val="21"/>
              </w:rPr>
              <w:t>供电接口，可外接门禁控制模块；</w:t>
            </w:r>
          </w:p>
          <w:p>
            <w:pPr>
              <w:pStyle w:val="null3"/>
              <w:jc w:val="both"/>
            </w:pPr>
            <w:r>
              <w:rPr>
                <w:sz w:val="21"/>
              </w:rPr>
              <w:t>6.</w:t>
            </w:r>
            <w:r>
              <w:rPr>
                <w:sz w:val="21"/>
              </w:rPr>
              <w:t>功能模块：内含≥</w:t>
            </w:r>
            <w:r>
              <w:rPr>
                <w:sz w:val="21"/>
              </w:rPr>
              <w:t>500</w:t>
            </w:r>
            <w:r>
              <w:rPr>
                <w:sz w:val="21"/>
              </w:rPr>
              <w:t>万像素摄像头，具活体人脸识别功能；具身份证阅读器，可阅读用户身份并进行人脸和身份证比对识别；具二维码阅读器，可实现二维码阅读识别；具读卡器，可通过刷校园卡进行考勤；可按省考试院制定的格式导出和上传考生文件。</w:t>
            </w:r>
          </w:p>
          <w:p>
            <w:pPr>
              <w:pStyle w:val="null3"/>
              <w:jc w:val="both"/>
            </w:pPr>
            <w:r>
              <w:rPr>
                <w:sz w:val="21"/>
              </w:rPr>
              <w:t>7.</w:t>
            </w:r>
            <w:r>
              <w:rPr>
                <w:sz w:val="21"/>
              </w:rPr>
              <w:t>信息推送和查询：支持同步教务课表显示和查询；时间同步服务器显示；支持跑马灯、图片、网页等信息的实时和排程定时播报。</w:t>
            </w:r>
          </w:p>
          <w:p>
            <w:pPr>
              <w:pStyle w:val="null3"/>
              <w:jc w:val="both"/>
            </w:pPr>
            <w:r>
              <w:rPr>
                <w:sz w:val="21"/>
              </w:rPr>
              <w:t>8.</w:t>
            </w:r>
            <w:r>
              <w:rPr>
                <w:sz w:val="21"/>
              </w:rPr>
              <w:t>内置≥</w:t>
            </w:r>
            <w:r>
              <w:rPr>
                <w:sz w:val="21"/>
              </w:rPr>
              <w:t>50mm</w:t>
            </w:r>
            <w:r>
              <w:rPr>
                <w:sz w:val="21"/>
              </w:rPr>
              <w:t>红色、绿色</w:t>
            </w:r>
            <w:r>
              <w:rPr>
                <w:sz w:val="21"/>
              </w:rPr>
              <w:t>LED</w:t>
            </w:r>
            <w:r>
              <w:rPr>
                <w:sz w:val="21"/>
              </w:rPr>
              <w:t>高亮指示灯条，课室上课或下课时可以通过</w:t>
            </w:r>
            <w:r>
              <w:rPr>
                <w:sz w:val="21"/>
              </w:rPr>
              <w:t>LED</w:t>
            </w:r>
            <w:r>
              <w:rPr>
                <w:sz w:val="21"/>
              </w:rPr>
              <w:t>灯带的不同颜色来判断课室多媒体设备是否在使用。</w:t>
            </w:r>
          </w:p>
          <w:p>
            <w:pPr>
              <w:pStyle w:val="null3"/>
              <w:jc w:val="both"/>
            </w:pPr>
            <w:r>
              <w:rPr>
                <w:sz w:val="21"/>
              </w:rPr>
              <w:t>9.</w:t>
            </w:r>
            <w:r>
              <w:rPr>
                <w:sz w:val="21"/>
              </w:rPr>
              <w:t>系统：设备操作系统版本须为安卓</w:t>
            </w:r>
            <w:r>
              <w:rPr>
                <w:sz w:val="21"/>
              </w:rPr>
              <w:t>6.0</w:t>
            </w:r>
            <w:r>
              <w:rPr>
                <w:sz w:val="21"/>
              </w:rPr>
              <w:t>或以上。</w:t>
            </w:r>
          </w:p>
          <w:p>
            <w:pPr>
              <w:pStyle w:val="null3"/>
              <w:jc w:val="both"/>
            </w:pPr>
            <w:r>
              <w:rPr>
                <w:sz w:val="21"/>
              </w:rPr>
              <w:t>10.</w:t>
            </w:r>
            <w:r>
              <w:rPr>
                <w:sz w:val="21"/>
              </w:rPr>
              <w:t>自启动：上电自启动，无管理员账密允许，任何人不能把终端</w:t>
            </w:r>
            <w:r>
              <w:rPr>
                <w:sz w:val="21"/>
              </w:rPr>
              <w:t>APP</w:t>
            </w:r>
            <w:r>
              <w:rPr>
                <w:sz w:val="21"/>
              </w:rPr>
              <w:t>退出到安卓页面。</w:t>
            </w:r>
          </w:p>
          <w:p>
            <w:pPr>
              <w:pStyle w:val="null3"/>
              <w:jc w:val="both"/>
            </w:pPr>
            <w:r>
              <w:rPr>
                <w:sz w:val="21"/>
              </w:rPr>
              <w:t>11.</w:t>
            </w:r>
            <w:r>
              <w:rPr>
                <w:sz w:val="21"/>
              </w:rPr>
              <w:t>多语言：支持中英文语言选择。</w:t>
            </w:r>
          </w:p>
          <w:p>
            <w:pPr>
              <w:pStyle w:val="null3"/>
              <w:jc w:val="both"/>
            </w:pPr>
            <w:r>
              <w:rPr>
                <w:sz w:val="21"/>
              </w:rPr>
              <w:t>12.</w:t>
            </w:r>
            <w:r>
              <w:rPr>
                <w:sz w:val="21"/>
              </w:rPr>
              <w:t>远程维护：支持网络远程升级</w:t>
            </w:r>
            <w:r>
              <w:rPr>
                <w:sz w:val="21"/>
              </w:rPr>
              <w:t>APP</w:t>
            </w:r>
            <w:r>
              <w:rPr>
                <w:sz w:val="21"/>
              </w:rPr>
              <w:t>和远程在线状态监控。</w:t>
            </w:r>
          </w:p>
          <w:p>
            <w:pPr>
              <w:pStyle w:val="null3"/>
              <w:jc w:val="both"/>
            </w:pPr>
            <w:r>
              <w:rPr>
                <w:sz w:val="21"/>
              </w:rPr>
              <w:t>13.</w:t>
            </w:r>
            <w:r>
              <w:rPr>
                <w:sz w:val="21"/>
              </w:rPr>
              <w:t>安装于户外的班牌可加装保护遮阳盖。</w:t>
            </w:r>
          </w:p>
          <w:p>
            <w:pPr>
              <w:pStyle w:val="null3"/>
              <w:jc w:val="both"/>
            </w:pPr>
            <w:r>
              <w:rPr>
                <w:sz w:val="21"/>
              </w:rPr>
              <w:t>14.</w:t>
            </w:r>
            <w:r>
              <w:rPr>
                <w:sz w:val="21"/>
              </w:rPr>
              <w:t>可根据用户要求定制功能和</w:t>
            </w:r>
            <w:r>
              <w:rPr>
                <w:sz w:val="21"/>
              </w:rPr>
              <w:t>UI</w:t>
            </w:r>
            <w:r>
              <w:rPr>
                <w:sz w:val="21"/>
              </w:rPr>
              <w:t>。</w:t>
            </w:r>
          </w:p>
          <w:p>
            <w:pPr>
              <w:pStyle w:val="null3"/>
              <w:jc w:val="both"/>
            </w:pPr>
            <w:r>
              <w:rPr>
                <w:sz w:val="21"/>
              </w:rPr>
              <w:t>二、人脸识别</w:t>
            </w:r>
            <w:r>
              <w:rPr>
                <w:sz w:val="21"/>
              </w:rPr>
              <w:t>APP</w:t>
            </w:r>
          </w:p>
          <w:p>
            <w:pPr>
              <w:pStyle w:val="null3"/>
              <w:jc w:val="both"/>
            </w:pPr>
            <w:r>
              <w:rPr>
                <w:sz w:val="21"/>
              </w:rPr>
              <w:t>1.</w:t>
            </w:r>
            <w:r>
              <w:rPr>
                <w:sz w:val="21"/>
              </w:rPr>
              <w:t>支持无网、脱机工作。</w:t>
            </w:r>
          </w:p>
          <w:p>
            <w:pPr>
              <w:pStyle w:val="null3"/>
              <w:jc w:val="both"/>
            </w:pPr>
            <w:r>
              <w:rPr>
                <w:sz w:val="21"/>
              </w:rPr>
              <w:t>2.</w:t>
            </w:r>
            <w:r>
              <w:rPr>
                <w:sz w:val="21"/>
              </w:rPr>
              <w:t>人脸识别比对支持</w:t>
            </w:r>
            <w:r>
              <w:rPr>
                <w:sz w:val="21"/>
              </w:rPr>
              <w:t>1:1</w:t>
            </w:r>
            <w:r>
              <w:rPr>
                <w:sz w:val="21"/>
              </w:rPr>
              <w:t>和</w:t>
            </w:r>
            <w:r>
              <w:rPr>
                <w:sz w:val="21"/>
              </w:rPr>
              <w:t>1:N</w:t>
            </w:r>
            <w:r>
              <w:rPr>
                <w:sz w:val="21"/>
              </w:rPr>
              <w:t>验证，人脸识别比对时间≤</w:t>
            </w:r>
            <w:r>
              <w:rPr>
                <w:sz w:val="21"/>
              </w:rPr>
              <w:t>1s</w:t>
            </w:r>
            <w:r>
              <w:rPr>
                <w:sz w:val="21"/>
              </w:rPr>
              <w:t>。</w:t>
            </w:r>
          </w:p>
          <w:p>
            <w:pPr>
              <w:pStyle w:val="null3"/>
              <w:jc w:val="both"/>
            </w:pPr>
            <w:r>
              <w:rPr>
                <w:sz w:val="21"/>
              </w:rPr>
              <w:t>3.</w:t>
            </w:r>
            <w:r>
              <w:rPr>
                <w:sz w:val="21"/>
              </w:rPr>
              <w:t>支持按考场（单个或多个）或整个考点进行考生</w:t>
            </w:r>
            <w:r>
              <w:rPr>
                <w:sz w:val="21"/>
              </w:rPr>
              <w:t>1:N</w:t>
            </w:r>
            <w:r>
              <w:rPr>
                <w:sz w:val="21"/>
              </w:rPr>
              <w:t>验证，验证学生人数（</w:t>
            </w:r>
            <w:r>
              <w:rPr>
                <w:sz w:val="21"/>
              </w:rPr>
              <w:t>N</w:t>
            </w:r>
            <w:r>
              <w:rPr>
                <w:sz w:val="21"/>
              </w:rPr>
              <w:t>库）不低于</w:t>
            </w:r>
            <w:r>
              <w:rPr>
                <w:sz w:val="21"/>
              </w:rPr>
              <w:t>5000</w:t>
            </w:r>
            <w:r>
              <w:rPr>
                <w:sz w:val="21"/>
              </w:rPr>
              <w:t>人，比对通过率不低于</w:t>
            </w:r>
            <w:r>
              <w:rPr>
                <w:sz w:val="21"/>
              </w:rPr>
              <w:t>99%</w:t>
            </w:r>
            <w:r>
              <w:rPr>
                <w:sz w:val="21"/>
              </w:rPr>
              <w:t>。</w:t>
            </w:r>
          </w:p>
          <w:p>
            <w:pPr>
              <w:pStyle w:val="null3"/>
              <w:jc w:val="both"/>
            </w:pPr>
            <w:r>
              <w:rPr>
                <w:sz w:val="21"/>
              </w:rPr>
              <w:t>4.</w:t>
            </w:r>
            <w:r>
              <w:rPr>
                <w:sz w:val="21"/>
              </w:rPr>
              <w:t>支持安卓</w:t>
            </w:r>
            <w:r>
              <w:rPr>
                <w:sz w:val="21"/>
              </w:rPr>
              <w:t>6.0</w:t>
            </w:r>
            <w:r>
              <w:rPr>
                <w:sz w:val="21"/>
              </w:rPr>
              <w:t>及以上。</w:t>
            </w:r>
          </w:p>
          <w:p>
            <w:pPr>
              <w:pStyle w:val="null3"/>
              <w:jc w:val="both"/>
            </w:pPr>
            <w:r>
              <w:rPr>
                <w:sz w:val="21"/>
              </w:rPr>
              <w:t>5.</w:t>
            </w:r>
            <w:r>
              <w:rPr>
                <w:sz w:val="21"/>
              </w:rPr>
              <w:t>支持记录考生姓名、考生号、身份证号、照片进行考生登记。</w:t>
            </w:r>
          </w:p>
          <w:p>
            <w:pPr>
              <w:pStyle w:val="null3"/>
              <w:jc w:val="both"/>
            </w:pPr>
            <w:r>
              <w:rPr>
                <w:sz w:val="21"/>
              </w:rPr>
              <w:t>6.</w:t>
            </w:r>
            <w:r>
              <w:rPr>
                <w:sz w:val="21"/>
              </w:rPr>
              <w:t>支持异常处理，包括人脸比对不通过或比对错误时的人工干预。</w:t>
            </w:r>
          </w:p>
          <w:p>
            <w:pPr>
              <w:pStyle w:val="null3"/>
              <w:jc w:val="both"/>
            </w:pPr>
            <w:r>
              <w:rPr>
                <w:sz w:val="21"/>
              </w:rPr>
              <w:t>7.</w:t>
            </w:r>
            <w:r>
              <w:rPr>
                <w:sz w:val="21"/>
              </w:rPr>
              <w:t>支持自动下载考点数据，验证数据支持按考点下载、按考场</w:t>
            </w:r>
            <w:r>
              <w:rPr>
                <w:sz w:val="21"/>
              </w:rPr>
              <w:t>/</w:t>
            </w:r>
            <w:r>
              <w:rPr>
                <w:sz w:val="21"/>
              </w:rPr>
              <w:t>考点验证。在数据上报或下载前，需通过授权码校验才可进行数据传输，确保数据安全。</w:t>
            </w:r>
          </w:p>
          <w:p>
            <w:pPr>
              <w:pStyle w:val="null3"/>
              <w:jc w:val="both"/>
            </w:pPr>
            <w:r>
              <w:rPr>
                <w:sz w:val="21"/>
              </w:rPr>
              <w:t>8.</w:t>
            </w:r>
            <w:r>
              <w:rPr>
                <w:sz w:val="21"/>
              </w:rPr>
              <w:t>设备联网时支持识别过程中实时自动上传验证结果数据，同时支持人工手动上传结果数据。</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29</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24</w:t>
            </w:r>
            <w:r>
              <w:rPr>
                <w:sz w:val="21"/>
                <w:color w:val="000000"/>
              </w:rPr>
              <w:t>口电</w:t>
            </w:r>
            <w:r>
              <w:rPr>
                <w:sz w:val="21"/>
                <w:color w:val="000000"/>
              </w:rPr>
              <w:t>POE</w:t>
            </w:r>
            <w:r>
              <w:rPr>
                <w:sz w:val="21"/>
                <w:color w:val="000000"/>
              </w:rPr>
              <w:t>交换机</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1</w:t>
            </w:r>
            <w:r>
              <w:rPr>
                <w:sz w:val="21"/>
              </w:rPr>
              <w:t>、交换容量≥</w:t>
            </w:r>
            <w:r>
              <w:rPr>
                <w:sz w:val="21"/>
              </w:rPr>
              <w:t>336Gbps</w:t>
            </w:r>
            <w:r>
              <w:rPr>
                <w:sz w:val="21"/>
              </w:rPr>
              <w:t>，包转发率≥</w:t>
            </w:r>
            <w:r>
              <w:rPr>
                <w:sz w:val="21"/>
              </w:rPr>
              <w:t>126Mpps</w:t>
            </w:r>
          </w:p>
          <w:p>
            <w:pPr>
              <w:pStyle w:val="null3"/>
              <w:jc w:val="both"/>
            </w:pPr>
            <w:r>
              <w:rPr>
                <w:sz w:val="21"/>
              </w:rPr>
              <w:t>2</w:t>
            </w:r>
            <w:r>
              <w:rPr>
                <w:sz w:val="21"/>
              </w:rPr>
              <w:t>、</w:t>
            </w:r>
            <w:r>
              <w:rPr>
                <w:sz w:val="21"/>
              </w:rPr>
              <w:t>10/100/1000Base-T</w:t>
            </w:r>
            <w:r>
              <w:rPr>
                <w:sz w:val="21"/>
              </w:rPr>
              <w:t>电口≥</w:t>
            </w:r>
            <w:r>
              <w:rPr>
                <w:sz w:val="21"/>
              </w:rPr>
              <w:t>24</w:t>
            </w:r>
            <w:r>
              <w:rPr>
                <w:sz w:val="21"/>
              </w:rPr>
              <w:t>个（其中</w:t>
            </w:r>
            <w:r>
              <w:rPr>
                <w:sz w:val="21"/>
              </w:rPr>
              <w:t>GE combo</w:t>
            </w:r>
            <w:r>
              <w:rPr>
                <w:sz w:val="21"/>
              </w:rPr>
              <w:t>口≥</w:t>
            </w:r>
            <w:r>
              <w:rPr>
                <w:sz w:val="21"/>
              </w:rPr>
              <w:t>4</w:t>
            </w:r>
            <w:r>
              <w:rPr>
                <w:sz w:val="21"/>
              </w:rPr>
              <w:t>个），万兆</w:t>
            </w:r>
            <w:r>
              <w:rPr>
                <w:sz w:val="21"/>
              </w:rPr>
              <w:t>SFP+</w:t>
            </w:r>
            <w:r>
              <w:rPr>
                <w:sz w:val="21"/>
              </w:rPr>
              <w:t>口≥</w:t>
            </w:r>
            <w:r>
              <w:rPr>
                <w:sz w:val="21"/>
              </w:rPr>
              <w:t>4</w:t>
            </w:r>
            <w:r>
              <w:rPr>
                <w:sz w:val="21"/>
              </w:rPr>
              <w:t>个；</w:t>
            </w:r>
          </w:p>
          <w:p>
            <w:pPr>
              <w:pStyle w:val="null3"/>
              <w:jc w:val="both"/>
            </w:pPr>
            <w:r>
              <w:rPr>
                <w:sz w:val="21"/>
              </w:rPr>
              <w:t>3</w:t>
            </w:r>
            <w:r>
              <w:rPr>
                <w:sz w:val="21"/>
              </w:rPr>
              <w:t>、支持</w:t>
            </w:r>
            <w:r>
              <w:rPr>
                <w:sz w:val="21"/>
              </w:rPr>
              <w:t>802.3at/POE+</w:t>
            </w:r>
            <w:r>
              <w:rPr>
                <w:sz w:val="21"/>
              </w:rPr>
              <w:t>供电标准，单端口最大支持</w:t>
            </w:r>
            <w:r>
              <w:rPr>
                <w:sz w:val="21"/>
              </w:rPr>
              <w:t>30W,</w:t>
            </w:r>
            <w:r>
              <w:rPr>
                <w:sz w:val="21"/>
              </w:rPr>
              <w:t>整机</w:t>
            </w:r>
            <w:r>
              <w:rPr>
                <w:sz w:val="21"/>
              </w:rPr>
              <w:t>POE</w:t>
            </w:r>
            <w:r>
              <w:rPr>
                <w:sz w:val="21"/>
              </w:rPr>
              <w:t>功率≥</w:t>
            </w:r>
            <w:r>
              <w:rPr>
                <w:sz w:val="21"/>
              </w:rPr>
              <w:t>370W</w:t>
            </w:r>
            <w:r>
              <w:rPr>
                <w:sz w:val="21"/>
              </w:rPr>
              <w:t>；</w:t>
            </w:r>
          </w:p>
          <w:p>
            <w:pPr>
              <w:pStyle w:val="null3"/>
              <w:jc w:val="both"/>
            </w:pPr>
            <w:r>
              <w:rPr>
                <w:sz w:val="21"/>
              </w:rPr>
              <w:t>4</w:t>
            </w:r>
            <w:r>
              <w:rPr>
                <w:sz w:val="21"/>
              </w:rPr>
              <w:t>、支持基于端口的</w:t>
            </w:r>
            <w:r>
              <w:rPr>
                <w:sz w:val="21"/>
              </w:rPr>
              <w:t>VLAN</w:t>
            </w:r>
            <w:r>
              <w:rPr>
                <w:sz w:val="21"/>
              </w:rPr>
              <w:t>，支持基于协议的</w:t>
            </w:r>
            <w:r>
              <w:rPr>
                <w:sz w:val="21"/>
              </w:rPr>
              <w:t>VLAN</w:t>
            </w:r>
            <w:r>
              <w:rPr>
                <w:sz w:val="21"/>
              </w:rPr>
              <w:t>；</w:t>
            </w:r>
          </w:p>
          <w:p>
            <w:pPr>
              <w:pStyle w:val="null3"/>
              <w:jc w:val="both"/>
            </w:pPr>
            <w:r>
              <w:rPr>
                <w:sz w:val="21"/>
              </w:rPr>
              <w:t>5</w:t>
            </w:r>
            <w:r>
              <w:rPr>
                <w:sz w:val="21"/>
              </w:rPr>
              <w:t>、堆叠链路冗余保护能够快速收敛，收敛时间≤</w:t>
            </w:r>
            <w:r>
              <w:rPr>
                <w:sz w:val="21"/>
              </w:rPr>
              <w:t>50ms</w:t>
            </w:r>
            <w:r>
              <w:rPr>
                <w:sz w:val="21"/>
              </w:rPr>
              <w:t>；</w:t>
            </w:r>
          </w:p>
          <w:p>
            <w:pPr>
              <w:pStyle w:val="null3"/>
              <w:jc w:val="both"/>
            </w:pPr>
            <w:r>
              <w:rPr>
                <w:sz w:val="21"/>
              </w:rPr>
              <w:t>6</w:t>
            </w:r>
            <w:r>
              <w:rPr>
                <w:sz w:val="21"/>
              </w:rPr>
              <w:t>、支持</w:t>
            </w:r>
            <w:r>
              <w:rPr>
                <w:sz w:val="21"/>
              </w:rPr>
              <w:t>IPv4/IPV6</w:t>
            </w:r>
            <w:r>
              <w:rPr>
                <w:sz w:val="21"/>
              </w:rPr>
              <w:t>双栈管理和转发，支持静态路由协议和</w:t>
            </w:r>
            <w:r>
              <w:rPr>
                <w:sz w:val="21"/>
              </w:rPr>
              <w:t>RIP</w:t>
            </w:r>
            <w:r>
              <w:rPr>
                <w:sz w:val="21"/>
              </w:rPr>
              <w:t>、</w:t>
            </w:r>
            <w:r>
              <w:rPr>
                <w:sz w:val="21"/>
              </w:rPr>
              <w:t>OSPF</w:t>
            </w:r>
            <w:r>
              <w:rPr>
                <w:sz w:val="21"/>
              </w:rPr>
              <w:t>等路由协议，支持丰富的管理和安全特性；</w:t>
            </w:r>
          </w:p>
          <w:p>
            <w:pPr>
              <w:pStyle w:val="null3"/>
              <w:jc w:val="both"/>
            </w:pPr>
            <w:r>
              <w:rPr>
                <w:sz w:val="21"/>
              </w:rPr>
              <w:t>7</w:t>
            </w:r>
            <w:r>
              <w:rPr>
                <w:sz w:val="21"/>
              </w:rPr>
              <w:t>、支持内置智能图形化管理功能，能够实现通过图形化界面设备配置及命令一键下发和版本智能升级，全局配置及网管口配置，设备升级备份、监控及设备故障替换，组网拓扑可视及管理、设备列表展示等功能。</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30</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摄像机（含支架）</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1</w:t>
            </w:r>
            <w:r>
              <w:rPr>
                <w:sz w:val="21"/>
              </w:rPr>
              <w:t>、</w:t>
            </w:r>
            <w:r>
              <w:rPr>
                <w:sz w:val="21"/>
              </w:rPr>
              <w:t>400</w:t>
            </w:r>
            <w:r>
              <w:rPr>
                <w:sz w:val="21"/>
              </w:rPr>
              <w:t>万像素半球型网络摄像机</w:t>
            </w:r>
          </w:p>
          <w:p>
            <w:pPr>
              <w:pStyle w:val="null3"/>
              <w:jc w:val="both"/>
            </w:pPr>
            <w:r>
              <w:rPr>
                <w:sz w:val="21"/>
              </w:rPr>
              <w:t>2</w:t>
            </w:r>
            <w:r>
              <w:rPr>
                <w:sz w:val="21"/>
              </w:rPr>
              <w:t>、主码流支持</w:t>
            </w:r>
            <w:r>
              <w:rPr>
                <w:sz w:val="21"/>
              </w:rPr>
              <w:t>2560x1440@25fps</w:t>
            </w:r>
            <w:r>
              <w:rPr>
                <w:sz w:val="21"/>
              </w:rPr>
              <w:t>。</w:t>
            </w:r>
          </w:p>
          <w:p>
            <w:pPr>
              <w:pStyle w:val="null3"/>
              <w:jc w:val="both"/>
            </w:pPr>
            <w:r>
              <w:rPr>
                <w:sz w:val="21"/>
              </w:rPr>
              <w:t>3</w:t>
            </w:r>
            <w:r>
              <w:rPr>
                <w:sz w:val="21"/>
              </w:rPr>
              <w:t>、最低照度彩色</w:t>
            </w:r>
            <w:r>
              <w:rPr>
                <w:sz w:val="21"/>
              </w:rPr>
              <w:t>0.005lx</w:t>
            </w:r>
            <w:r>
              <w:rPr>
                <w:sz w:val="21"/>
              </w:rPr>
              <w:t>。</w:t>
            </w:r>
          </w:p>
          <w:p>
            <w:pPr>
              <w:pStyle w:val="null3"/>
              <w:jc w:val="both"/>
            </w:pPr>
            <w:r>
              <w:rPr>
                <w:sz w:val="21"/>
              </w:rPr>
              <w:t>4</w:t>
            </w:r>
            <w:r>
              <w:rPr>
                <w:sz w:val="21"/>
              </w:rPr>
              <w:t>、支持红外补光，红外作用距离不低于</w:t>
            </w:r>
            <w:r>
              <w:rPr>
                <w:sz w:val="21"/>
              </w:rPr>
              <w:t>30m</w:t>
            </w:r>
            <w:r>
              <w:rPr>
                <w:sz w:val="21"/>
              </w:rPr>
              <w:t>。</w:t>
            </w:r>
          </w:p>
          <w:p>
            <w:pPr>
              <w:pStyle w:val="null3"/>
              <w:jc w:val="both"/>
            </w:pPr>
            <w:r>
              <w:rPr>
                <w:sz w:val="21"/>
              </w:rPr>
              <w:t>5</w:t>
            </w:r>
            <w:r>
              <w:rPr>
                <w:sz w:val="21"/>
              </w:rPr>
              <w:t>、具备区域入侵、停车、越界入侵、人员聚集、进入区域、离开区域、快速移动、物品移除、物品遗留、徘徊智能分析功能，当以上智能分析行为达到设定的阈值时，可通过客户端软件或</w:t>
            </w:r>
            <w:r>
              <w:rPr>
                <w:sz w:val="21"/>
              </w:rPr>
              <w:t>IE</w:t>
            </w:r>
            <w:r>
              <w:rPr>
                <w:sz w:val="21"/>
              </w:rPr>
              <w:t>浏览器给出报警提示</w:t>
            </w:r>
          </w:p>
          <w:p>
            <w:pPr>
              <w:pStyle w:val="null3"/>
              <w:jc w:val="both"/>
            </w:pPr>
            <w:r>
              <w:rPr>
                <w:sz w:val="21"/>
              </w:rPr>
              <w:t>6</w:t>
            </w:r>
            <w:r>
              <w:rPr>
                <w:sz w:val="21"/>
              </w:rPr>
              <w:t>、同一场景相同图像质量下设备在</w:t>
            </w:r>
            <w:r>
              <w:rPr>
                <w:sz w:val="21"/>
              </w:rPr>
              <w:t>H.264</w:t>
            </w:r>
            <w:r>
              <w:rPr>
                <w:sz w:val="21"/>
              </w:rPr>
              <w:t>或</w:t>
            </w:r>
            <w:r>
              <w:rPr>
                <w:sz w:val="21"/>
              </w:rPr>
              <w:t>H265</w:t>
            </w:r>
            <w:r>
              <w:rPr>
                <w:sz w:val="21"/>
              </w:rPr>
              <w:t>编码方式时，开启智能编码功能和不开启智能编码相比，码率节约</w:t>
            </w:r>
            <w:r>
              <w:rPr>
                <w:sz w:val="21"/>
              </w:rPr>
              <w:t>90%</w:t>
            </w:r>
            <w:r>
              <w:rPr>
                <w:sz w:val="21"/>
              </w:rPr>
              <w:t>。</w:t>
            </w:r>
          </w:p>
          <w:p>
            <w:pPr>
              <w:pStyle w:val="null3"/>
              <w:jc w:val="both"/>
            </w:pPr>
            <w:r>
              <w:rPr>
                <w:sz w:val="21"/>
              </w:rPr>
              <w:t>7</w:t>
            </w:r>
            <w:r>
              <w:rPr>
                <w:sz w:val="21"/>
              </w:rPr>
              <w:t>、样机应能在额定电源电压在</w:t>
            </w:r>
            <w:r>
              <w:rPr>
                <w:sz w:val="21"/>
              </w:rPr>
              <w:t>DC12V</w:t>
            </w:r>
            <w:r>
              <w:rPr>
                <w:sz w:val="21"/>
              </w:rPr>
              <w:t>±</w:t>
            </w:r>
            <w:r>
              <w:rPr>
                <w:sz w:val="21"/>
              </w:rPr>
              <w:t>25%</w:t>
            </w:r>
            <w:r>
              <w:rPr>
                <w:sz w:val="21"/>
              </w:rPr>
              <w:t>范围内正常工作。</w:t>
            </w:r>
          </w:p>
          <w:p>
            <w:pPr>
              <w:pStyle w:val="null3"/>
              <w:jc w:val="both"/>
            </w:pPr>
            <w:r>
              <w:rPr>
                <w:sz w:val="21"/>
              </w:rPr>
              <w:t>8</w:t>
            </w:r>
            <w:r>
              <w:rPr>
                <w:sz w:val="21"/>
              </w:rPr>
              <w:t>、内置</w:t>
            </w:r>
            <w:r>
              <w:rPr>
                <w:sz w:val="21"/>
              </w:rPr>
              <w:t>1</w:t>
            </w:r>
            <w:r>
              <w:rPr>
                <w:sz w:val="21"/>
              </w:rPr>
              <w:t>个麦克风，具有</w:t>
            </w:r>
            <w:r>
              <w:rPr>
                <w:sz w:val="21"/>
              </w:rPr>
              <w:t>1</w:t>
            </w:r>
            <w:r>
              <w:rPr>
                <w:sz w:val="21"/>
              </w:rPr>
              <w:t>个</w:t>
            </w:r>
            <w:r>
              <w:rPr>
                <w:sz w:val="21"/>
              </w:rPr>
              <w:t>RJ45</w:t>
            </w:r>
            <w:r>
              <w:rPr>
                <w:sz w:val="21"/>
              </w:rPr>
              <w:t>网络接口，</w:t>
            </w:r>
            <w:r>
              <w:rPr>
                <w:sz w:val="21"/>
              </w:rPr>
              <w:t>1</w:t>
            </w:r>
            <w:r>
              <w:rPr>
                <w:sz w:val="21"/>
              </w:rPr>
              <w:t>个音频输入接口、</w:t>
            </w:r>
            <w:r>
              <w:rPr>
                <w:sz w:val="21"/>
              </w:rPr>
              <w:t>1</w:t>
            </w:r>
            <w:r>
              <w:rPr>
                <w:sz w:val="21"/>
              </w:rPr>
              <w:t>个音频输出接口、</w:t>
            </w:r>
            <w:r>
              <w:rPr>
                <w:sz w:val="21"/>
              </w:rPr>
              <w:t>1</w:t>
            </w:r>
            <w:r>
              <w:rPr>
                <w:sz w:val="21"/>
              </w:rPr>
              <w:t>个报警输入接口、</w:t>
            </w:r>
            <w:r>
              <w:rPr>
                <w:sz w:val="21"/>
              </w:rPr>
              <w:t>1</w:t>
            </w:r>
            <w:r>
              <w:rPr>
                <w:sz w:val="21"/>
              </w:rPr>
              <w:t>个报警输出接口、</w:t>
            </w:r>
            <w:r>
              <w:rPr>
                <w:sz w:val="21"/>
              </w:rPr>
              <w:t>1</w:t>
            </w:r>
            <w:r>
              <w:rPr>
                <w:sz w:val="21"/>
              </w:rPr>
              <w:t>个</w:t>
            </w:r>
            <w:r>
              <w:rPr>
                <w:sz w:val="21"/>
              </w:rPr>
              <w:t>SD</w:t>
            </w:r>
            <w:r>
              <w:rPr>
                <w:sz w:val="21"/>
              </w:rPr>
              <w:t>卡卡槽。支持</w:t>
            </w:r>
            <w:r>
              <w:rPr>
                <w:sz w:val="21"/>
              </w:rPr>
              <w:t>DC12V</w:t>
            </w:r>
            <w:r>
              <w:rPr>
                <w:sz w:val="21"/>
              </w:rPr>
              <w:t>或</w:t>
            </w:r>
            <w:r>
              <w:rPr>
                <w:sz w:val="21"/>
              </w:rPr>
              <w:t>POE</w:t>
            </w:r>
            <w:r>
              <w:rPr>
                <w:sz w:val="21"/>
              </w:rPr>
              <w:t>供电。</w:t>
            </w:r>
          </w:p>
          <w:p>
            <w:pPr>
              <w:pStyle w:val="null3"/>
              <w:jc w:val="both"/>
            </w:pPr>
            <w:r>
              <w:rPr>
                <w:sz w:val="21"/>
              </w:rPr>
              <w:t>9</w:t>
            </w:r>
            <w:r>
              <w:rPr>
                <w:sz w:val="21"/>
              </w:rPr>
              <w:t>、支持</w:t>
            </w:r>
            <w:r>
              <w:rPr>
                <w:sz w:val="21"/>
              </w:rPr>
              <w:t>IP66</w:t>
            </w:r>
            <w:r>
              <w:rPr>
                <w:sz w:val="21"/>
              </w:rPr>
              <w:t>防尘防水。</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31</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拾音器</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1</w:t>
            </w:r>
            <w:r>
              <w:rPr>
                <w:sz w:val="21"/>
              </w:rPr>
              <w:t>、拾音器音频输出不应存在与拾音器环境不相符的音量变化、声音断续等现象，且能够清晰地探测到现场的语音和凿、锯、砸等动作发出的声音。</w:t>
            </w:r>
          </w:p>
          <w:p>
            <w:pPr>
              <w:pStyle w:val="null3"/>
              <w:jc w:val="both"/>
            </w:pPr>
            <w:r>
              <w:rPr>
                <w:sz w:val="21"/>
              </w:rPr>
              <w:t>2</w:t>
            </w:r>
            <w:r>
              <w:rPr>
                <w:sz w:val="21"/>
              </w:rPr>
              <w:t>、拾音器典型频率响应曲线应至少覆盖</w:t>
            </w:r>
            <w:r>
              <w:rPr>
                <w:sz w:val="21"/>
              </w:rPr>
              <w:t>100Hz~12000Hz</w:t>
            </w:r>
            <w:r>
              <w:rPr>
                <w:sz w:val="21"/>
              </w:rPr>
              <w:t>频率范围，频率范围内典型频率响应相对于</w:t>
            </w:r>
            <w:r>
              <w:rPr>
                <w:sz w:val="21"/>
              </w:rPr>
              <w:t>1kHz</w:t>
            </w:r>
            <w:r>
              <w:rPr>
                <w:sz w:val="21"/>
              </w:rPr>
              <w:t>典型频率响应的偏离应不大于</w:t>
            </w:r>
            <w:r>
              <w:rPr>
                <w:sz w:val="21"/>
              </w:rPr>
              <w:t>5dB</w:t>
            </w:r>
            <w:r>
              <w:rPr>
                <w:sz w:val="21"/>
              </w:rPr>
              <w:t>。</w:t>
            </w:r>
          </w:p>
          <w:p>
            <w:pPr>
              <w:pStyle w:val="null3"/>
              <w:jc w:val="both"/>
            </w:pPr>
            <w:r>
              <w:rPr>
                <w:sz w:val="21"/>
              </w:rPr>
              <w:t>3</w:t>
            </w:r>
            <w:r>
              <w:rPr>
                <w:sz w:val="21"/>
              </w:rPr>
              <w:t>、对于灵敏度可调的拾音器，单只拾音器自由场灵敏度级调节范围应不小于</w:t>
            </w:r>
            <w:r>
              <w:rPr>
                <w:sz w:val="21"/>
              </w:rPr>
              <w:t>30dB</w:t>
            </w:r>
            <w:r>
              <w:rPr>
                <w:sz w:val="21"/>
              </w:rPr>
              <w:t>。</w:t>
            </w:r>
          </w:p>
          <w:p>
            <w:pPr>
              <w:pStyle w:val="null3"/>
              <w:jc w:val="both"/>
            </w:pPr>
            <w:r>
              <w:rPr>
                <w:sz w:val="21"/>
              </w:rPr>
              <w:t>4</w:t>
            </w:r>
            <w:r>
              <w:rPr>
                <w:sz w:val="21"/>
              </w:rPr>
              <w:t>、支持</w:t>
            </w:r>
            <w:r>
              <w:rPr>
                <w:sz w:val="21"/>
              </w:rPr>
              <w:t>DC12V</w:t>
            </w:r>
            <w:r>
              <w:rPr>
                <w:sz w:val="21"/>
              </w:rPr>
              <w:t>供电，电源电压在额定值的</w:t>
            </w:r>
            <w:r>
              <w:rPr>
                <w:sz w:val="21"/>
              </w:rPr>
              <w:t>75%~125%</w:t>
            </w:r>
            <w:r>
              <w:rPr>
                <w:sz w:val="21"/>
              </w:rPr>
              <w:t>范围变化时，拾音器应能正常工作。</w:t>
            </w:r>
          </w:p>
          <w:p>
            <w:pPr>
              <w:pStyle w:val="null3"/>
              <w:jc w:val="both"/>
            </w:pPr>
            <w:r>
              <w:rPr>
                <w:sz w:val="21"/>
              </w:rPr>
              <w:t>5</w:t>
            </w:r>
            <w:r>
              <w:rPr>
                <w:sz w:val="21"/>
              </w:rPr>
              <w:t>、拾音器静电放电抗扰度等级应符合</w:t>
            </w:r>
            <w:r>
              <w:rPr>
                <w:sz w:val="21"/>
              </w:rPr>
              <w:t>GB/T 30148-2013</w:t>
            </w:r>
            <w:r>
              <w:rPr>
                <w:sz w:val="21"/>
              </w:rPr>
              <w:t>中</w:t>
            </w:r>
            <w:r>
              <w:rPr>
                <w:sz w:val="21"/>
              </w:rPr>
              <w:t>9.3.4</w:t>
            </w:r>
            <w:r>
              <w:rPr>
                <w:sz w:val="21"/>
              </w:rPr>
              <w:t>的要求</w:t>
            </w:r>
          </w:p>
          <w:p>
            <w:pPr>
              <w:pStyle w:val="null3"/>
              <w:jc w:val="both"/>
            </w:pPr>
            <w:r>
              <w:rPr>
                <w:sz w:val="21"/>
              </w:rPr>
              <w:t>6</w:t>
            </w:r>
            <w:r>
              <w:rPr>
                <w:sz w:val="21"/>
              </w:rPr>
              <w:t>、拾音器应能在</w:t>
            </w:r>
            <w:r>
              <w:rPr>
                <w:sz w:val="21"/>
              </w:rPr>
              <w:t>-10~55</w:t>
            </w:r>
            <w:r>
              <w:rPr>
                <w:sz w:val="21"/>
              </w:rPr>
              <w:t>摄氏度环境下稳定工作。</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32</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网络时钟</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1</w:t>
            </w:r>
            <w:r>
              <w:rPr>
                <w:sz w:val="21"/>
              </w:rPr>
              <w:t>、光源类型：</w:t>
            </w:r>
            <w:r>
              <w:rPr>
                <w:sz w:val="21"/>
              </w:rPr>
              <w:t>LED</w:t>
            </w:r>
            <w:r>
              <w:rPr>
                <w:sz w:val="21"/>
              </w:rPr>
              <w:t>数码管</w:t>
            </w:r>
          </w:p>
          <w:p>
            <w:pPr>
              <w:pStyle w:val="null3"/>
              <w:jc w:val="both"/>
            </w:pPr>
            <w:r>
              <w:rPr>
                <w:sz w:val="21"/>
              </w:rPr>
              <w:t>2</w:t>
            </w:r>
            <w:r>
              <w:rPr>
                <w:sz w:val="21"/>
              </w:rPr>
              <w:t>、发光颜色：红色</w:t>
            </w:r>
          </w:p>
          <w:p>
            <w:pPr>
              <w:pStyle w:val="null3"/>
              <w:jc w:val="both"/>
            </w:pPr>
            <w:r>
              <w:rPr>
                <w:sz w:val="21"/>
              </w:rPr>
              <w:t>3</w:t>
            </w:r>
            <w:r>
              <w:rPr>
                <w:sz w:val="21"/>
              </w:rPr>
              <w:t>、产品尺寸（长</w:t>
            </w:r>
            <w:r>
              <w:rPr>
                <w:sz w:val="21"/>
              </w:rPr>
              <w:t>*</w:t>
            </w:r>
            <w:r>
              <w:rPr>
                <w:sz w:val="21"/>
              </w:rPr>
              <w:t>宽）：≥</w:t>
            </w:r>
            <w:r>
              <w:rPr>
                <w:sz w:val="21"/>
              </w:rPr>
              <w:t>450*220mm</w:t>
            </w:r>
            <w:r>
              <w:rPr>
                <w:sz w:val="21"/>
              </w:rPr>
              <w:t>（±</w:t>
            </w:r>
            <w:r>
              <w:rPr>
                <w:sz w:val="21"/>
              </w:rPr>
              <w:t>5mm</w:t>
            </w:r>
            <w:r>
              <w:rPr>
                <w:sz w:val="21"/>
              </w:rPr>
              <w:t>）</w:t>
            </w:r>
          </w:p>
          <w:p>
            <w:pPr>
              <w:pStyle w:val="null3"/>
              <w:jc w:val="both"/>
            </w:pPr>
            <w:r>
              <w:rPr>
                <w:sz w:val="21"/>
              </w:rPr>
              <w:t>4</w:t>
            </w:r>
            <w:r>
              <w:rPr>
                <w:sz w:val="21"/>
              </w:rPr>
              <w:t>、数码管：≥</w:t>
            </w:r>
            <w:r>
              <w:rPr>
                <w:sz w:val="21"/>
              </w:rPr>
              <w:t>3</w:t>
            </w:r>
            <w:r>
              <w:rPr>
                <w:sz w:val="21"/>
              </w:rPr>
              <w:t>英寸</w:t>
            </w:r>
          </w:p>
          <w:p>
            <w:pPr>
              <w:pStyle w:val="null3"/>
              <w:jc w:val="both"/>
            </w:pPr>
            <w:r>
              <w:rPr>
                <w:sz w:val="21"/>
              </w:rPr>
              <w:t>5</w:t>
            </w:r>
            <w:r>
              <w:rPr>
                <w:sz w:val="21"/>
              </w:rPr>
              <w:t>、产品功能：显示小时，分钟，秒，公农历，温度，星期</w:t>
            </w:r>
          </w:p>
          <w:p>
            <w:pPr>
              <w:pStyle w:val="null3"/>
              <w:jc w:val="both"/>
            </w:pPr>
            <w:r>
              <w:rPr>
                <w:sz w:val="21"/>
              </w:rPr>
              <w:t>6</w:t>
            </w:r>
            <w:r>
              <w:rPr>
                <w:sz w:val="21"/>
              </w:rPr>
              <w:t>、工作温度：</w:t>
            </w:r>
            <w:r>
              <w:rPr>
                <w:sz w:val="21"/>
              </w:rPr>
              <w:t>-20</w:t>
            </w:r>
            <w:r>
              <w:rPr>
                <w:sz w:val="21"/>
              </w:rPr>
              <w:t>℃</w:t>
            </w:r>
            <w:r>
              <w:rPr>
                <w:sz w:val="21"/>
              </w:rPr>
              <w:t>~60</w:t>
            </w:r>
            <w:r>
              <w:rPr>
                <w:sz w:val="21"/>
              </w:rPr>
              <w:t>℃</w:t>
            </w:r>
          </w:p>
          <w:p>
            <w:pPr>
              <w:pStyle w:val="null3"/>
              <w:jc w:val="both"/>
            </w:pPr>
            <w:r>
              <w:rPr>
                <w:sz w:val="21"/>
              </w:rPr>
              <w:t>7</w:t>
            </w:r>
            <w:r>
              <w:rPr>
                <w:sz w:val="21"/>
              </w:rPr>
              <w:t>、工作湿度：</w:t>
            </w:r>
            <w:r>
              <w:rPr>
                <w:sz w:val="21"/>
              </w:rPr>
              <w:t>10%~95%</w:t>
            </w:r>
          </w:p>
          <w:p>
            <w:pPr>
              <w:pStyle w:val="null3"/>
              <w:jc w:val="both"/>
            </w:pPr>
            <w:r>
              <w:rPr>
                <w:sz w:val="21"/>
              </w:rPr>
              <w:t>8</w:t>
            </w:r>
            <w:r>
              <w:rPr>
                <w:sz w:val="21"/>
              </w:rPr>
              <w:t>、工作电压：</w:t>
            </w:r>
            <w:r>
              <w:rPr>
                <w:sz w:val="21"/>
              </w:rPr>
              <w:t>DC5V</w:t>
            </w:r>
          </w:p>
          <w:p>
            <w:pPr>
              <w:pStyle w:val="null3"/>
              <w:jc w:val="both"/>
            </w:pPr>
            <w:r>
              <w:rPr>
                <w:sz w:val="21"/>
              </w:rPr>
              <w:t>9</w:t>
            </w:r>
            <w:r>
              <w:rPr>
                <w:sz w:val="21"/>
              </w:rPr>
              <w:t>、功耗：</w:t>
            </w:r>
            <w:r>
              <w:rPr>
                <w:sz w:val="21"/>
              </w:rPr>
              <w:t>1W</w:t>
            </w:r>
          </w:p>
          <w:p>
            <w:pPr>
              <w:pStyle w:val="null3"/>
              <w:jc w:val="both"/>
            </w:pPr>
            <w:r>
              <w:rPr>
                <w:sz w:val="21"/>
              </w:rPr>
              <w:t>10</w:t>
            </w:r>
            <w:r>
              <w:rPr>
                <w:sz w:val="21"/>
              </w:rPr>
              <w:t>、内置双模接收模块，通过卫星信号进行自动校时，自动与标准时间同步</w:t>
            </w:r>
          </w:p>
          <w:p>
            <w:pPr>
              <w:pStyle w:val="null3"/>
              <w:jc w:val="both"/>
            </w:pPr>
            <w:r>
              <w:rPr>
                <w:sz w:val="21"/>
              </w:rPr>
              <w:t>11</w:t>
            </w:r>
            <w:r>
              <w:rPr>
                <w:sz w:val="21"/>
              </w:rPr>
              <w:t>、采用自动搜星校时，无需人工调试。</w:t>
            </w:r>
          </w:p>
          <w:p>
            <w:pPr>
              <w:pStyle w:val="null3"/>
              <w:jc w:val="both"/>
            </w:pPr>
            <w:r>
              <w:rPr>
                <w:sz w:val="21"/>
              </w:rPr>
              <w:t>12</w:t>
            </w:r>
            <w:r>
              <w:rPr>
                <w:sz w:val="21"/>
              </w:rPr>
              <w:t>、每次通电自动同卫星校时，每天指定时间自动同卫星校时</w:t>
            </w:r>
          </w:p>
          <w:p>
            <w:pPr>
              <w:pStyle w:val="null3"/>
              <w:jc w:val="both"/>
            </w:pPr>
            <w:r>
              <w:rPr>
                <w:sz w:val="21"/>
              </w:rPr>
              <w:t>13</w:t>
            </w:r>
            <w:r>
              <w:rPr>
                <w:sz w:val="21"/>
              </w:rPr>
              <w:t>、日历显示（公历、农历）、星期显示、时间显示、整点报时、闹铃功能、夜光功能、温度显示、节能省电、停电记忆</w:t>
            </w:r>
          </w:p>
          <w:p>
            <w:pPr>
              <w:pStyle w:val="null3"/>
              <w:jc w:val="both"/>
            </w:pPr>
            <w:r>
              <w:rPr>
                <w:sz w:val="21"/>
              </w:rPr>
              <w:t>14</w:t>
            </w:r>
            <w:r>
              <w:rPr>
                <w:sz w:val="21"/>
              </w:rPr>
              <w:t>、不少于</w:t>
            </w:r>
            <w:r>
              <w:rPr>
                <w:sz w:val="21"/>
              </w:rPr>
              <w:t>7</w:t>
            </w:r>
            <w:r>
              <w:rPr>
                <w:sz w:val="21"/>
              </w:rPr>
              <w:t>组闹钟可自由设定（默认关闭状态，静音工作）</w:t>
            </w:r>
          </w:p>
          <w:p>
            <w:pPr>
              <w:pStyle w:val="null3"/>
              <w:jc w:val="both"/>
            </w:pPr>
            <w:r>
              <w:rPr>
                <w:sz w:val="21"/>
              </w:rPr>
              <w:t>15</w:t>
            </w:r>
            <w:r>
              <w:rPr>
                <w:sz w:val="21"/>
              </w:rPr>
              <w:t>、语音整点报时：整点音乐播报时段</w:t>
            </w:r>
          </w:p>
          <w:p>
            <w:pPr>
              <w:pStyle w:val="null3"/>
              <w:jc w:val="both"/>
            </w:pPr>
            <w:r>
              <w:rPr>
                <w:sz w:val="21"/>
              </w:rPr>
              <w:t>16</w:t>
            </w:r>
            <w:r>
              <w:rPr>
                <w:sz w:val="21"/>
              </w:rPr>
              <w:t>、外壳材质：钢化玻璃面板，一体成型塑料外壳</w:t>
            </w:r>
          </w:p>
          <w:p>
            <w:pPr>
              <w:pStyle w:val="null3"/>
              <w:jc w:val="both"/>
            </w:pPr>
            <w:r>
              <w:rPr>
                <w:sz w:val="21"/>
              </w:rPr>
              <w:t>17</w:t>
            </w:r>
            <w:r>
              <w:rPr>
                <w:sz w:val="21"/>
              </w:rPr>
              <w:t>、安装方式：挂壁安装</w:t>
            </w:r>
          </w:p>
          <w:p>
            <w:pPr>
              <w:pStyle w:val="null3"/>
              <w:jc w:val="both"/>
            </w:pPr>
            <w:r>
              <w:rPr>
                <w:sz w:val="21"/>
              </w:rPr>
              <w:t>18</w:t>
            </w:r>
            <w:r>
              <w:rPr>
                <w:sz w:val="21"/>
              </w:rPr>
              <w:t>、</w:t>
            </w:r>
            <w:r>
              <w:rPr>
                <w:sz w:val="21"/>
              </w:rPr>
              <w:t>GPS</w:t>
            </w:r>
            <w:r>
              <w:rPr>
                <w:sz w:val="21"/>
              </w:rPr>
              <w:t>时钟带有信号指示灯，信号实时提示</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33</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无线信号屏蔽器</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1</w:t>
            </w:r>
            <w:r>
              <w:rPr>
                <w:sz w:val="21"/>
              </w:rPr>
              <w:t>、在≥</w:t>
            </w:r>
            <w:r>
              <w:rPr>
                <w:sz w:val="21"/>
              </w:rPr>
              <w:t>8m</w:t>
            </w:r>
            <w:r>
              <w:rPr>
                <w:sz w:val="21"/>
              </w:rPr>
              <w:t>×</w:t>
            </w:r>
            <w:r>
              <w:rPr>
                <w:sz w:val="21"/>
              </w:rPr>
              <w:t>10m</w:t>
            </w:r>
            <w:r>
              <w:rPr>
                <w:sz w:val="21"/>
              </w:rPr>
              <w:t>标准化考场空间内</w:t>
            </w:r>
            <w:r>
              <w:rPr>
                <w:sz w:val="21"/>
              </w:rPr>
              <w:t>,</w:t>
            </w:r>
            <w:r>
              <w:rPr>
                <w:sz w:val="21"/>
              </w:rPr>
              <w:t>信号强度≥</w:t>
            </w:r>
            <w:r>
              <w:rPr>
                <w:sz w:val="21"/>
              </w:rPr>
              <w:t xml:space="preserve">-65dBm </w:t>
            </w:r>
            <w:r>
              <w:rPr>
                <w:sz w:val="21"/>
              </w:rPr>
              <w:t>时</w:t>
            </w:r>
            <w:r>
              <w:rPr>
                <w:sz w:val="21"/>
              </w:rPr>
              <w:t>,</w:t>
            </w:r>
            <w:r>
              <w:rPr>
                <w:sz w:val="21"/>
              </w:rPr>
              <w:t>应可阻断以下频段范围：</w:t>
            </w:r>
            <w:r>
              <w:rPr>
                <w:sz w:val="21"/>
              </w:rPr>
              <w:t xml:space="preserve">LORA </w:t>
            </w:r>
            <w:r>
              <w:rPr>
                <w:sz w:val="21"/>
              </w:rPr>
              <w:t>数字作弊设备频段：</w:t>
            </w:r>
            <w:r>
              <w:rPr>
                <w:sz w:val="21"/>
              </w:rPr>
              <w:t>174MHz</w:t>
            </w:r>
            <w:r>
              <w:rPr>
                <w:sz w:val="21"/>
              </w:rPr>
              <w:t>，</w:t>
            </w:r>
            <w:r>
              <w:rPr>
                <w:sz w:val="21"/>
              </w:rPr>
              <w:t>267MHz</w:t>
            </w:r>
            <w:r>
              <w:rPr>
                <w:sz w:val="21"/>
              </w:rPr>
              <w:t>，</w:t>
            </w:r>
            <w:r>
              <w:rPr>
                <w:sz w:val="21"/>
              </w:rPr>
              <w:t>433MHz</w:t>
            </w:r>
            <w:r>
              <w:rPr>
                <w:sz w:val="21"/>
              </w:rPr>
              <w:t>。</w:t>
            </w:r>
            <w:r>
              <w:rPr>
                <w:sz w:val="21"/>
              </w:rPr>
              <w:t xml:space="preserve">CDMA </w:t>
            </w:r>
            <w:r>
              <w:rPr>
                <w:sz w:val="21"/>
              </w:rPr>
              <w:t>手机频段：</w:t>
            </w:r>
            <w:r>
              <w:rPr>
                <w:sz w:val="21"/>
              </w:rPr>
              <w:t>865</w:t>
            </w:r>
            <w:r>
              <w:rPr>
                <w:sz w:val="21"/>
              </w:rPr>
              <w:t>～</w:t>
            </w:r>
            <w:r>
              <w:rPr>
                <w:sz w:val="21"/>
              </w:rPr>
              <w:t>880MHz</w:t>
            </w:r>
            <w:r>
              <w:rPr>
                <w:sz w:val="21"/>
              </w:rPr>
              <w:t>。</w:t>
            </w:r>
            <w:r>
              <w:rPr>
                <w:sz w:val="21"/>
              </w:rPr>
              <w:t xml:space="preserve">GSM </w:t>
            </w:r>
            <w:r>
              <w:rPr>
                <w:sz w:val="21"/>
              </w:rPr>
              <w:t>手机频段（含移动和联通）：</w:t>
            </w:r>
            <w:r>
              <w:rPr>
                <w:sz w:val="21"/>
              </w:rPr>
              <w:t>925</w:t>
            </w:r>
            <w:r>
              <w:rPr>
                <w:sz w:val="21"/>
              </w:rPr>
              <w:t>～</w:t>
            </w:r>
            <w:r>
              <w:rPr>
                <w:sz w:val="21"/>
              </w:rPr>
              <w:t>960MHz</w:t>
            </w:r>
            <w:r>
              <w:rPr>
                <w:sz w:val="21"/>
              </w:rPr>
              <w:t>。</w:t>
            </w:r>
            <w:r>
              <w:rPr>
                <w:sz w:val="21"/>
              </w:rPr>
              <w:t xml:space="preserve">DCS </w:t>
            </w:r>
            <w:r>
              <w:rPr>
                <w:sz w:val="21"/>
              </w:rPr>
              <w:t>手机频段（含移动和联通）：</w:t>
            </w:r>
            <w:r>
              <w:rPr>
                <w:sz w:val="21"/>
              </w:rPr>
              <w:t>1805</w:t>
            </w:r>
            <w:r>
              <w:rPr>
                <w:sz w:val="21"/>
              </w:rPr>
              <w:t>～</w:t>
            </w:r>
            <w:r>
              <w:rPr>
                <w:sz w:val="21"/>
              </w:rPr>
              <w:t>1880MHz</w:t>
            </w:r>
            <w:r>
              <w:rPr>
                <w:sz w:val="21"/>
              </w:rPr>
              <w:t>。</w:t>
            </w:r>
            <w:r>
              <w:rPr>
                <w:sz w:val="21"/>
              </w:rPr>
              <w:t>TD-SCDMA 2675MHz</w:t>
            </w:r>
          </w:p>
          <w:p>
            <w:pPr>
              <w:pStyle w:val="null3"/>
              <w:jc w:val="both"/>
            </w:pPr>
            <w:r>
              <w:rPr>
                <w:sz w:val="21"/>
              </w:rPr>
              <w:t>手机频段：</w:t>
            </w:r>
            <w:r>
              <w:rPr>
                <w:sz w:val="21"/>
              </w:rPr>
              <w:t>2010</w:t>
            </w:r>
            <w:r>
              <w:rPr>
                <w:sz w:val="21"/>
              </w:rPr>
              <w:t>～</w:t>
            </w:r>
            <w:r>
              <w:rPr>
                <w:sz w:val="21"/>
              </w:rPr>
              <w:t>2025MHz</w:t>
            </w:r>
            <w:r>
              <w:rPr>
                <w:sz w:val="21"/>
              </w:rPr>
              <w:t>。</w:t>
            </w:r>
            <w:r>
              <w:rPr>
                <w:sz w:val="21"/>
              </w:rPr>
              <w:t xml:space="preserve">WCDMA </w:t>
            </w:r>
            <w:r>
              <w:rPr>
                <w:sz w:val="21"/>
              </w:rPr>
              <w:t>手机频段：</w:t>
            </w:r>
            <w:r>
              <w:rPr>
                <w:sz w:val="21"/>
              </w:rPr>
              <w:t>2110</w:t>
            </w:r>
            <w:r>
              <w:rPr>
                <w:sz w:val="21"/>
              </w:rPr>
              <w:t>～</w:t>
            </w:r>
            <w:r>
              <w:rPr>
                <w:sz w:val="21"/>
              </w:rPr>
              <w:t>2170MHz</w:t>
            </w:r>
            <w:r>
              <w:rPr>
                <w:sz w:val="21"/>
              </w:rPr>
              <w:t>。</w:t>
            </w:r>
            <w:r>
              <w:rPr>
                <w:sz w:val="21"/>
              </w:rPr>
              <w:t xml:space="preserve">WIFI </w:t>
            </w:r>
            <w:r>
              <w:rPr>
                <w:sz w:val="21"/>
              </w:rPr>
              <w:t>和蓝牙频段：</w:t>
            </w:r>
            <w:r>
              <w:rPr>
                <w:sz w:val="21"/>
              </w:rPr>
              <w:t>2400</w:t>
            </w:r>
            <w:r>
              <w:rPr>
                <w:sz w:val="21"/>
              </w:rPr>
              <w:t>～</w:t>
            </w:r>
            <w:r>
              <w:rPr>
                <w:sz w:val="21"/>
              </w:rPr>
              <w:t>2485MHz</w:t>
            </w:r>
            <w:r>
              <w:rPr>
                <w:sz w:val="21"/>
              </w:rPr>
              <w:t>；</w:t>
            </w:r>
            <w:r>
              <w:rPr>
                <w:sz w:val="21"/>
              </w:rPr>
              <w:t>5150</w:t>
            </w:r>
            <w:r>
              <w:rPr>
                <w:sz w:val="21"/>
              </w:rPr>
              <w:t>～</w:t>
            </w:r>
            <w:r>
              <w:rPr>
                <w:sz w:val="21"/>
              </w:rPr>
              <w:t>5850MHz</w:t>
            </w:r>
            <w:r>
              <w:rPr>
                <w:sz w:val="21"/>
              </w:rPr>
              <w:t>。</w:t>
            </w:r>
            <w:r>
              <w:rPr>
                <w:sz w:val="21"/>
              </w:rPr>
              <w:t xml:space="preserve">4G TDD-LTE </w:t>
            </w:r>
            <w:r>
              <w:rPr>
                <w:sz w:val="21"/>
              </w:rPr>
              <w:t xml:space="preserve">和 </w:t>
            </w:r>
            <w:r>
              <w:rPr>
                <w:sz w:val="21"/>
              </w:rPr>
              <w:t>FDD-LTE</w:t>
            </w:r>
            <w:r>
              <w:rPr>
                <w:sz w:val="21"/>
              </w:rPr>
              <w:t>：</w:t>
            </w:r>
            <w:r>
              <w:rPr>
                <w:sz w:val="21"/>
              </w:rPr>
              <w:t>1850</w:t>
            </w:r>
            <w:r>
              <w:rPr>
                <w:sz w:val="21"/>
              </w:rPr>
              <w:t>～</w:t>
            </w:r>
            <w:r>
              <w:rPr>
                <w:sz w:val="21"/>
              </w:rPr>
              <w:t>1890MHz</w:t>
            </w:r>
            <w:r>
              <w:rPr>
                <w:sz w:val="21"/>
              </w:rPr>
              <w:t>；</w:t>
            </w:r>
            <w:r>
              <w:rPr>
                <w:sz w:val="21"/>
              </w:rPr>
              <w:t>2300</w:t>
            </w:r>
            <w:r>
              <w:rPr>
                <w:sz w:val="21"/>
              </w:rPr>
              <w:t>～</w:t>
            </w:r>
            <w:r>
              <w:rPr>
                <w:sz w:val="21"/>
              </w:rPr>
              <w:t>2390MHz</w:t>
            </w:r>
            <w:r>
              <w:rPr>
                <w:sz w:val="21"/>
              </w:rPr>
              <w:t>；</w:t>
            </w:r>
            <w:r>
              <w:rPr>
                <w:sz w:val="21"/>
              </w:rPr>
              <w:t>2515</w:t>
            </w:r>
            <w:r>
              <w:rPr>
                <w:sz w:val="21"/>
              </w:rPr>
              <w:t>～</w:t>
            </w:r>
            <w:r>
              <w:rPr>
                <w:sz w:val="21"/>
              </w:rPr>
              <w:t>2675MH</w:t>
            </w:r>
            <w:r>
              <w:rPr>
                <w:sz w:val="21"/>
              </w:rPr>
              <w:t>。</w:t>
            </w:r>
            <w:r>
              <w:rPr>
                <w:sz w:val="21"/>
              </w:rPr>
              <w:t xml:space="preserve">5G </w:t>
            </w:r>
            <w:r>
              <w:rPr>
                <w:sz w:val="21"/>
              </w:rPr>
              <w:t>通信频段（移动、联通、电信、广电）：</w:t>
            </w:r>
            <w:r>
              <w:rPr>
                <w:sz w:val="21"/>
              </w:rPr>
              <w:t>758</w:t>
            </w:r>
            <w:r>
              <w:rPr>
                <w:sz w:val="21"/>
              </w:rPr>
              <w:t>～</w:t>
            </w:r>
            <w:r>
              <w:rPr>
                <w:sz w:val="21"/>
              </w:rPr>
              <w:t>788MHz</w:t>
            </w:r>
            <w:r>
              <w:rPr>
                <w:sz w:val="21"/>
              </w:rPr>
              <w:t>；</w:t>
            </w:r>
            <w:r>
              <w:rPr>
                <w:sz w:val="21"/>
              </w:rPr>
              <w:t>3300</w:t>
            </w:r>
            <w:r>
              <w:rPr>
                <w:sz w:val="21"/>
              </w:rPr>
              <w:t>～</w:t>
            </w:r>
            <w:r>
              <w:rPr>
                <w:sz w:val="21"/>
              </w:rPr>
              <w:t>3600MHz</w:t>
            </w:r>
            <w:r>
              <w:rPr>
                <w:sz w:val="21"/>
              </w:rPr>
              <w:t>；</w:t>
            </w:r>
            <w:r>
              <w:rPr>
                <w:sz w:val="21"/>
              </w:rPr>
              <w:t>184800</w:t>
            </w:r>
            <w:r>
              <w:rPr>
                <w:sz w:val="21"/>
              </w:rPr>
              <w:t>～</w:t>
            </w:r>
            <w:r>
              <w:rPr>
                <w:sz w:val="21"/>
              </w:rPr>
              <w:t>5000MHz</w:t>
            </w:r>
            <w:r>
              <w:rPr>
                <w:sz w:val="21"/>
              </w:rPr>
              <w:t>。屏蔽有效率</w:t>
            </w:r>
            <w:r>
              <w:rPr>
                <w:sz w:val="21"/>
              </w:rPr>
              <w:t>95%</w:t>
            </w:r>
            <w:r>
              <w:rPr>
                <w:sz w:val="21"/>
              </w:rPr>
              <w:t>以上。</w:t>
            </w:r>
          </w:p>
          <w:p>
            <w:pPr>
              <w:pStyle w:val="null3"/>
              <w:jc w:val="both"/>
            </w:pPr>
            <w:r>
              <w:rPr>
                <w:sz w:val="21"/>
              </w:rPr>
              <w:t>2</w:t>
            </w:r>
            <w:r>
              <w:rPr>
                <w:sz w:val="21"/>
              </w:rPr>
              <w:t>、整机参数阻断范围≥</w:t>
            </w:r>
            <w:r>
              <w:rPr>
                <w:sz w:val="21"/>
              </w:rPr>
              <w:t>8</w:t>
            </w:r>
            <w:r>
              <w:rPr>
                <w:sz w:val="21"/>
              </w:rPr>
              <w:t>×</w:t>
            </w:r>
            <w:r>
              <w:rPr>
                <w:sz w:val="21"/>
              </w:rPr>
              <w:t xml:space="preserve">10 </w:t>
            </w:r>
            <w:r>
              <w:rPr>
                <w:sz w:val="21"/>
              </w:rPr>
              <w:t>米考场范围内全阻断，考场外</w:t>
            </w:r>
            <w:r>
              <w:rPr>
                <w:sz w:val="21"/>
              </w:rPr>
              <w:t>10</w:t>
            </w:r>
            <w:r>
              <w:rPr>
                <w:sz w:val="21"/>
              </w:rPr>
              <w:t>米恢复公众通信，不干扰考试警戒线外通信。 阻断有效区域在考场区域内， 不会影响周边正常工作生活，一定范围内多点同时使用不会产生场效应，并且在直径范围</w:t>
            </w:r>
            <w:r>
              <w:rPr>
                <w:sz w:val="21"/>
              </w:rPr>
              <w:t>15-40</w:t>
            </w:r>
            <w:r>
              <w:rPr>
                <w:sz w:val="21"/>
              </w:rPr>
              <w:t>可调。</w:t>
            </w:r>
          </w:p>
          <w:p>
            <w:pPr>
              <w:pStyle w:val="null3"/>
              <w:jc w:val="both"/>
            </w:pPr>
            <w:r>
              <w:rPr>
                <w:sz w:val="21"/>
              </w:rPr>
              <w:t>▲</w:t>
            </w:r>
            <w:r>
              <w:rPr>
                <w:sz w:val="21"/>
              </w:rPr>
              <w:t>3</w:t>
            </w:r>
            <w:r>
              <w:rPr>
                <w:sz w:val="21"/>
              </w:rPr>
              <w:t>、设备具备至少三个扩展模块插槽，通过扩展模块可对系统功能和性能进行扩展升级。根据实际需求扩展到</w:t>
            </w:r>
            <w:r>
              <w:rPr>
                <w:sz w:val="21"/>
              </w:rPr>
              <w:t>40Hz-6000MHz</w:t>
            </w:r>
            <w:r>
              <w:rPr>
                <w:sz w:val="21"/>
              </w:rPr>
              <w:t>的信号，满足通讯发展而产生的阻断需求</w:t>
            </w:r>
            <w:r>
              <w:rPr>
                <w:sz w:val="21"/>
                <w:b/>
              </w:rPr>
              <w:t>（提供官网截图或产品彩页或第三方检测机构出具标注有</w:t>
            </w:r>
            <w:r>
              <w:rPr>
                <w:sz w:val="21"/>
                <w:b/>
              </w:rPr>
              <w:t>CMA</w:t>
            </w:r>
            <w:r>
              <w:rPr>
                <w:sz w:val="21"/>
                <w:b/>
              </w:rPr>
              <w:t>标识的检测报告扫描件）</w:t>
            </w:r>
            <w:r>
              <w:rPr>
                <w:sz w:val="21"/>
              </w:rPr>
              <w:t>。</w:t>
            </w:r>
          </w:p>
          <w:p>
            <w:pPr>
              <w:pStyle w:val="null3"/>
              <w:jc w:val="both"/>
            </w:pPr>
            <w:r>
              <w:rPr>
                <w:sz w:val="21"/>
              </w:rPr>
              <w:t>4</w:t>
            </w:r>
            <w:r>
              <w:rPr>
                <w:sz w:val="21"/>
              </w:rPr>
              <w:t>、具备独立控制（分频段开关、分频段功率控制）功能，能实现各个分频段（含低频、</w:t>
            </w:r>
            <w:r>
              <w:rPr>
                <w:sz w:val="21"/>
              </w:rPr>
              <w:t>2G</w:t>
            </w:r>
            <w:r>
              <w:rPr>
                <w:sz w:val="21"/>
              </w:rPr>
              <w:t>、</w:t>
            </w:r>
            <w:r>
              <w:rPr>
                <w:sz w:val="21"/>
              </w:rPr>
              <w:t>3G</w:t>
            </w:r>
            <w:r>
              <w:rPr>
                <w:sz w:val="21"/>
              </w:rPr>
              <w:t>、</w:t>
            </w:r>
            <w:r>
              <w:rPr>
                <w:sz w:val="21"/>
              </w:rPr>
              <w:t>4G</w:t>
            </w:r>
            <w:r>
              <w:rPr>
                <w:sz w:val="21"/>
              </w:rPr>
              <w:t>、</w:t>
            </w:r>
            <w:r>
              <w:rPr>
                <w:sz w:val="21"/>
              </w:rPr>
              <w:t xml:space="preserve">5G </w:t>
            </w:r>
            <w:r>
              <w:rPr>
                <w:sz w:val="21"/>
              </w:rPr>
              <w:t xml:space="preserve">及 </w:t>
            </w:r>
            <w:r>
              <w:rPr>
                <w:sz w:val="21"/>
              </w:rPr>
              <w:t>WIFI</w:t>
            </w:r>
            <w:r>
              <w:rPr>
                <w:sz w:val="21"/>
              </w:rPr>
              <w:t>）开关控制和功率强度（支持</w:t>
            </w:r>
            <w:r>
              <w:rPr>
                <w:sz w:val="21"/>
              </w:rPr>
              <w:t>32</w:t>
            </w:r>
            <w:r>
              <w:rPr>
                <w:sz w:val="21"/>
              </w:rPr>
              <w:t>档位）调节</w:t>
            </w:r>
            <w:r>
              <w:rPr>
                <w:sz w:val="21"/>
                <w:b/>
              </w:rPr>
              <w:t>（提供官网截图或产品彩页或第三方检测机构出具标注有</w:t>
            </w:r>
            <w:r>
              <w:rPr>
                <w:sz w:val="21"/>
                <w:b/>
              </w:rPr>
              <w:t>CMA</w:t>
            </w:r>
            <w:r>
              <w:rPr>
                <w:sz w:val="21"/>
                <w:b/>
              </w:rPr>
              <w:t>标识的检测报告扫描件）</w:t>
            </w:r>
            <w:r>
              <w:rPr>
                <w:sz w:val="21"/>
              </w:rPr>
              <w:t>。</w:t>
            </w:r>
          </w:p>
          <w:p>
            <w:pPr>
              <w:pStyle w:val="null3"/>
              <w:jc w:val="both"/>
            </w:pPr>
            <w:r>
              <w:rPr>
                <w:sz w:val="21"/>
              </w:rPr>
              <w:t>5</w:t>
            </w:r>
            <w:r>
              <w:rPr>
                <w:sz w:val="21"/>
              </w:rPr>
              <w:t>、抗电强度</w:t>
            </w:r>
            <w:r>
              <w:rPr>
                <w:sz w:val="21"/>
              </w:rPr>
              <w:t>:</w:t>
            </w:r>
            <w:r>
              <w:rPr>
                <w:sz w:val="21"/>
              </w:rPr>
              <w:t>在</w:t>
            </w:r>
            <w:r>
              <w:rPr>
                <w:sz w:val="21"/>
              </w:rPr>
              <w:t xml:space="preserve">1.5KV 50Hz </w:t>
            </w:r>
            <w:r>
              <w:rPr>
                <w:sz w:val="21"/>
              </w:rPr>
              <w:t>电压下一分钟内无击穿飞弧现象；符合空气放电</w:t>
            </w:r>
            <w:r>
              <w:rPr>
                <w:sz w:val="21"/>
              </w:rPr>
              <w:t>8KV</w:t>
            </w:r>
            <w:r>
              <w:rPr>
                <w:sz w:val="21"/>
              </w:rPr>
              <w:t>试验后设备应工作正常；设备内置缓启动电路设计，避免产生机械开关打火现象，电源电压在</w:t>
            </w:r>
            <w:r>
              <w:rPr>
                <w:sz w:val="21"/>
              </w:rPr>
              <w:t xml:space="preserve">AC110~AC240V </w:t>
            </w:r>
            <w:r>
              <w:rPr>
                <w:sz w:val="21"/>
              </w:rPr>
              <w:t>范围内变化时，设备能正常工作</w:t>
            </w:r>
            <w:r>
              <w:rPr>
                <w:sz w:val="21"/>
                <w:b/>
              </w:rPr>
              <w:t>（提供官网截图或产品彩页或第三方检测机构出具标注有</w:t>
            </w:r>
            <w:r>
              <w:rPr>
                <w:sz w:val="21"/>
                <w:b/>
              </w:rPr>
              <w:t>CMA</w:t>
            </w:r>
            <w:r>
              <w:rPr>
                <w:sz w:val="21"/>
                <w:b/>
              </w:rPr>
              <w:t>标识的检测报告扫描件）</w:t>
            </w:r>
            <w:r>
              <w:rPr>
                <w:sz w:val="21"/>
              </w:rPr>
              <w:t>。</w:t>
            </w:r>
          </w:p>
          <w:p>
            <w:pPr>
              <w:pStyle w:val="null3"/>
              <w:jc w:val="both"/>
            </w:pPr>
            <w:r>
              <w:rPr>
                <w:sz w:val="21"/>
              </w:rPr>
              <w:t>6</w:t>
            </w:r>
            <w:r>
              <w:rPr>
                <w:sz w:val="21"/>
              </w:rPr>
              <w:t>、外观设计：采用一体化设计，内置天线、电源和散热片，无外露部分，采用隐蔽式设计，整机无散热金属外露，射频模块与天线应采用标准</w:t>
            </w:r>
            <w:r>
              <w:rPr>
                <w:sz w:val="21"/>
              </w:rPr>
              <w:t>SMA</w:t>
            </w:r>
            <w:r>
              <w:rPr>
                <w:sz w:val="21"/>
              </w:rPr>
              <w:t>接口连接，适应教室墙壁颜色及环境，避免对考生心理产生负面影响。具有凹形把手，可手提携带，壁挂安装孔可挂墙安装</w:t>
            </w:r>
            <w:r>
              <w:rPr>
                <w:sz w:val="21"/>
                <w:b/>
              </w:rPr>
              <w:t>（提供官网截图或产品彩页或第三方检测机构出具标注有</w:t>
            </w:r>
            <w:r>
              <w:rPr>
                <w:sz w:val="21"/>
                <w:b/>
              </w:rPr>
              <w:t>CMA</w:t>
            </w:r>
            <w:r>
              <w:rPr>
                <w:sz w:val="21"/>
                <w:b/>
              </w:rPr>
              <w:t>标识的检测报告扫描件）</w:t>
            </w:r>
            <w:r>
              <w:rPr>
                <w:sz w:val="21"/>
              </w:rPr>
              <w:t>。</w:t>
            </w:r>
          </w:p>
          <w:p>
            <w:pPr>
              <w:pStyle w:val="null3"/>
              <w:jc w:val="both"/>
            </w:pPr>
            <w:r>
              <w:rPr>
                <w:sz w:val="21"/>
              </w:rPr>
              <w:t>7</w:t>
            </w:r>
            <w:r>
              <w:rPr>
                <w:sz w:val="21"/>
              </w:rPr>
              <w:t>、支持远程对设备的工作温度进行监控。</w:t>
            </w:r>
          </w:p>
          <w:p>
            <w:pPr>
              <w:pStyle w:val="null3"/>
              <w:jc w:val="both"/>
            </w:pPr>
            <w:r>
              <w:rPr>
                <w:sz w:val="21"/>
              </w:rPr>
              <w:t>8</w:t>
            </w:r>
            <w:r>
              <w:rPr>
                <w:sz w:val="21"/>
              </w:rPr>
              <w:t>、嵌入式</w:t>
            </w:r>
            <w:r>
              <w:rPr>
                <w:sz w:val="21"/>
              </w:rPr>
              <w:t>CPU</w:t>
            </w:r>
            <w:r>
              <w:rPr>
                <w:sz w:val="21"/>
              </w:rPr>
              <w:t>，支持国产操作系统或者开源操作系统，内置符合国密</w:t>
            </w:r>
            <w:r>
              <w:rPr>
                <w:sz w:val="21"/>
              </w:rPr>
              <w:t>SM1/SM2/SM3/SM4</w:t>
            </w:r>
            <w:r>
              <w:rPr>
                <w:sz w:val="21"/>
              </w:rPr>
              <w:t>算法的密码芯片，支持对阻断设备进行加密，防止非法侵入、非法控制设备。</w:t>
            </w:r>
          </w:p>
          <w:p>
            <w:pPr>
              <w:pStyle w:val="null3"/>
              <w:jc w:val="both"/>
            </w:pPr>
            <w:r>
              <w:rPr>
                <w:sz w:val="21"/>
              </w:rPr>
              <w:t>9</w:t>
            </w:r>
            <w:r>
              <w:rPr>
                <w:sz w:val="21"/>
              </w:rPr>
              <w:t>、</w:t>
            </w:r>
            <w:r>
              <w:rPr>
                <w:sz w:val="21"/>
              </w:rPr>
              <w:t>RJ-45</w:t>
            </w:r>
            <w:r>
              <w:rPr>
                <w:sz w:val="21"/>
              </w:rPr>
              <w:t>接口，支持与考点级管理平台及侦测服务器组网。</w:t>
            </w:r>
          </w:p>
          <w:p>
            <w:pPr>
              <w:pStyle w:val="null3"/>
              <w:jc w:val="both"/>
            </w:pPr>
            <w:r>
              <w:rPr>
                <w:sz w:val="21"/>
              </w:rPr>
              <w:t>10</w:t>
            </w:r>
            <w:r>
              <w:rPr>
                <w:sz w:val="21"/>
              </w:rPr>
              <w:t>、安全辐射要求：</w:t>
            </w:r>
          </w:p>
          <w:p>
            <w:pPr>
              <w:pStyle w:val="null3"/>
              <w:jc w:val="both"/>
            </w:pPr>
            <w:r>
              <w:rPr>
                <w:sz w:val="21"/>
              </w:rPr>
              <w:t>①最大功率电磁辐射符合《电磁环境控制限值（</w:t>
            </w:r>
            <w:r>
              <w:rPr>
                <w:sz w:val="21"/>
              </w:rPr>
              <w:t>GB 8702-2014</w:t>
            </w:r>
            <w:r>
              <w:rPr>
                <w:sz w:val="21"/>
              </w:rPr>
              <w:t>）》的公众曝露控制限值</w:t>
            </w:r>
            <w:r>
              <w:rPr>
                <w:sz w:val="21"/>
                <w:b/>
              </w:rPr>
              <w:t>（提供官网截图或产品彩页或第三方检测机构出具标注有</w:t>
            </w:r>
            <w:r>
              <w:rPr>
                <w:sz w:val="21"/>
                <w:b/>
              </w:rPr>
              <w:t>CMA</w:t>
            </w:r>
            <w:r>
              <w:rPr>
                <w:sz w:val="21"/>
                <w:b/>
              </w:rPr>
              <w:t>标识的检测报告扫描件）</w:t>
            </w:r>
            <w:r>
              <w:rPr>
                <w:sz w:val="21"/>
              </w:rPr>
              <w:t>。</w:t>
            </w:r>
          </w:p>
          <w:p>
            <w:pPr>
              <w:pStyle w:val="null3"/>
              <w:jc w:val="both"/>
            </w:pPr>
            <w:r>
              <w:rPr>
                <w:sz w:val="21"/>
              </w:rPr>
              <w:t>②环境噪声符合《</w:t>
            </w:r>
            <w:r>
              <w:rPr>
                <w:sz w:val="21"/>
              </w:rPr>
              <w:t xml:space="preserve">GB 3096-2008 </w:t>
            </w:r>
            <w:r>
              <w:rPr>
                <w:sz w:val="21"/>
              </w:rPr>
              <w:t>声环境质量标准》</w:t>
            </w:r>
            <w:r>
              <w:rPr>
                <w:sz w:val="21"/>
                <w:b/>
              </w:rPr>
              <w:t>（提供官网截图或产品彩页或第三方检测机构出具标注有</w:t>
            </w:r>
            <w:r>
              <w:rPr>
                <w:sz w:val="21"/>
                <w:b/>
              </w:rPr>
              <w:t>CMA</w:t>
            </w:r>
            <w:r>
              <w:rPr>
                <w:sz w:val="21"/>
                <w:b/>
              </w:rPr>
              <w:t>标识的检测报告扫描件）</w:t>
            </w:r>
            <w:r>
              <w:rPr>
                <w:sz w:val="21"/>
              </w:rPr>
              <w:t>。</w:t>
            </w:r>
          </w:p>
          <w:p>
            <w:pPr>
              <w:pStyle w:val="null3"/>
              <w:jc w:val="both"/>
            </w:pPr>
            <w:r>
              <w:rPr>
                <w:sz w:val="21"/>
              </w:rPr>
              <w:t>③设备符合公安部安全防范报警设备安全要求</w:t>
            </w:r>
            <w:r>
              <w:rPr>
                <w:sz w:val="21"/>
              </w:rPr>
              <w:t>GB 16796-2009</w:t>
            </w:r>
            <w:r>
              <w:rPr>
                <w:sz w:val="21"/>
              </w:rPr>
              <w:t>、</w:t>
            </w:r>
            <w:r>
              <w:rPr>
                <w:sz w:val="21"/>
              </w:rPr>
              <w:t>GB/T 15211-2013</w:t>
            </w:r>
            <w:r>
              <w:rPr>
                <w:sz w:val="21"/>
              </w:rPr>
              <w:t>的标准</w:t>
            </w:r>
            <w:r>
              <w:rPr>
                <w:sz w:val="21"/>
                <w:b/>
              </w:rPr>
              <w:t>（提供官网截图或产品彩页或第三方检测机构出具标注有</w:t>
            </w:r>
            <w:r>
              <w:rPr>
                <w:sz w:val="21"/>
                <w:b/>
              </w:rPr>
              <w:t>CMA</w:t>
            </w:r>
            <w:r>
              <w:rPr>
                <w:sz w:val="21"/>
                <w:b/>
              </w:rPr>
              <w:t>标识的检测报告扫描件）</w:t>
            </w:r>
            <w:r>
              <w:rPr>
                <w:sz w:val="21"/>
              </w:rPr>
              <w:t>。</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34</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48</w:t>
            </w:r>
            <w:r>
              <w:rPr>
                <w:sz w:val="21"/>
                <w:color w:val="000000"/>
              </w:rPr>
              <w:t>口千兆电交换机</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1.</w:t>
            </w:r>
            <w:r>
              <w:rPr>
                <w:sz w:val="21"/>
              </w:rPr>
              <w:t>交换性能≥</w:t>
            </w:r>
            <w:r>
              <w:rPr>
                <w:sz w:val="21"/>
              </w:rPr>
              <w:t>672Gbps</w:t>
            </w:r>
            <w:r>
              <w:rPr>
                <w:sz w:val="21"/>
              </w:rPr>
              <w:t>；包转发率≥</w:t>
            </w:r>
            <w:r>
              <w:rPr>
                <w:sz w:val="21"/>
              </w:rPr>
              <w:t>144Mpps</w:t>
            </w:r>
          </w:p>
          <w:p>
            <w:pPr>
              <w:pStyle w:val="null3"/>
              <w:jc w:val="both"/>
            </w:pPr>
            <w:r>
              <w:rPr>
                <w:sz w:val="21"/>
              </w:rPr>
              <w:t>2.</w:t>
            </w:r>
            <w:r>
              <w:rPr>
                <w:sz w:val="21"/>
              </w:rPr>
              <w:t>≥</w:t>
            </w:r>
            <w:r>
              <w:rPr>
                <w:sz w:val="21"/>
              </w:rPr>
              <w:t>48</w:t>
            </w:r>
            <w:r>
              <w:rPr>
                <w:sz w:val="21"/>
              </w:rPr>
              <w:t>个千兆电口，≥</w:t>
            </w:r>
            <w:r>
              <w:rPr>
                <w:sz w:val="21"/>
              </w:rPr>
              <w:t>4</w:t>
            </w:r>
            <w:r>
              <w:rPr>
                <w:sz w:val="21"/>
              </w:rPr>
              <w:t>个万兆</w:t>
            </w:r>
            <w:r>
              <w:rPr>
                <w:sz w:val="21"/>
              </w:rPr>
              <w:t>SFP+</w:t>
            </w:r>
            <w:r>
              <w:rPr>
                <w:sz w:val="21"/>
              </w:rPr>
              <w:t>口</w:t>
            </w:r>
          </w:p>
          <w:p>
            <w:pPr>
              <w:pStyle w:val="null3"/>
              <w:jc w:val="both"/>
            </w:pPr>
            <w:r>
              <w:rPr>
                <w:sz w:val="21"/>
              </w:rPr>
              <w:t>3.</w:t>
            </w:r>
            <w:r>
              <w:rPr>
                <w:sz w:val="21"/>
              </w:rPr>
              <w:t>支持基于端口的</w:t>
            </w:r>
            <w:r>
              <w:rPr>
                <w:sz w:val="21"/>
              </w:rPr>
              <w:t>VLAN</w:t>
            </w:r>
            <w:r>
              <w:rPr>
                <w:sz w:val="21"/>
              </w:rPr>
              <w:t>，支持基于协议的</w:t>
            </w:r>
            <w:r>
              <w:rPr>
                <w:sz w:val="21"/>
              </w:rPr>
              <w:t>VLAN</w:t>
            </w:r>
            <w:r>
              <w:rPr>
                <w:sz w:val="21"/>
              </w:rPr>
              <w:t>；支持基于</w:t>
            </w:r>
            <w:r>
              <w:rPr>
                <w:sz w:val="21"/>
              </w:rPr>
              <w:t>MAC</w:t>
            </w:r>
            <w:r>
              <w:rPr>
                <w:sz w:val="21"/>
              </w:rPr>
              <w:t>的</w:t>
            </w:r>
            <w:r>
              <w:rPr>
                <w:sz w:val="21"/>
              </w:rPr>
              <w:t>VLAN</w:t>
            </w:r>
          </w:p>
          <w:p>
            <w:pPr>
              <w:pStyle w:val="null3"/>
              <w:jc w:val="both"/>
            </w:pPr>
            <w:r>
              <w:rPr>
                <w:sz w:val="21"/>
              </w:rPr>
              <w:t>4.</w:t>
            </w:r>
            <w:r>
              <w:rPr>
                <w:sz w:val="21"/>
              </w:rPr>
              <w:t>支持≥</w:t>
            </w:r>
            <w:r>
              <w:rPr>
                <w:sz w:val="21"/>
              </w:rPr>
              <w:t>9</w:t>
            </w:r>
            <w:r>
              <w:rPr>
                <w:sz w:val="21"/>
              </w:rPr>
              <w:t>堆叠。</w:t>
            </w:r>
            <w:r>
              <w:rPr>
                <w:sz w:val="21"/>
                <w:b/>
              </w:rPr>
              <w:t>（提供截图或图片证明）</w:t>
            </w:r>
          </w:p>
          <w:p>
            <w:pPr>
              <w:pStyle w:val="null3"/>
              <w:jc w:val="both"/>
            </w:pPr>
            <w:r>
              <w:rPr>
                <w:sz w:val="21"/>
              </w:rPr>
              <w:t>5.</w:t>
            </w:r>
            <w:r>
              <w:rPr>
                <w:sz w:val="21"/>
              </w:rPr>
              <w:t>支持静态路由、</w:t>
            </w:r>
            <w:r>
              <w:rPr>
                <w:sz w:val="21"/>
              </w:rPr>
              <w:t xml:space="preserve">RIP </w:t>
            </w:r>
            <w:r>
              <w:rPr>
                <w:sz w:val="21"/>
              </w:rPr>
              <w:t>、</w:t>
            </w:r>
            <w:r>
              <w:rPr>
                <w:sz w:val="21"/>
              </w:rPr>
              <w:t>RIPng</w:t>
            </w:r>
            <w:r>
              <w:rPr>
                <w:sz w:val="21"/>
              </w:rPr>
              <w:t>、</w:t>
            </w:r>
            <w:r>
              <w:rPr>
                <w:sz w:val="21"/>
              </w:rPr>
              <w:t xml:space="preserve">OSPF V1/V2/V3 </w:t>
            </w:r>
            <w:r>
              <w:rPr>
                <w:sz w:val="21"/>
              </w:rPr>
              <w:t>等路由特性</w:t>
            </w:r>
          </w:p>
          <w:p>
            <w:pPr>
              <w:pStyle w:val="null3"/>
              <w:jc w:val="both"/>
            </w:pPr>
            <w:r>
              <w:rPr>
                <w:sz w:val="21"/>
              </w:rPr>
              <w:t>6.</w:t>
            </w:r>
            <w:r>
              <w:rPr>
                <w:sz w:val="21"/>
              </w:rPr>
              <w:t>支持</w:t>
            </w:r>
            <w:r>
              <w:rPr>
                <w:sz w:val="21"/>
              </w:rPr>
              <w:t>G.8032</w:t>
            </w:r>
            <w:r>
              <w:rPr>
                <w:sz w:val="21"/>
              </w:rPr>
              <w:t>以太网环保护协议</w:t>
            </w:r>
            <w:r>
              <w:rPr>
                <w:sz w:val="21"/>
              </w:rPr>
              <w:t>ERPS</w:t>
            </w:r>
            <w:r>
              <w:rPr>
                <w:sz w:val="21"/>
              </w:rPr>
              <w:t>，可兼容其他支持该协议的产品</w:t>
            </w:r>
          </w:p>
          <w:p>
            <w:pPr>
              <w:pStyle w:val="null3"/>
              <w:jc w:val="both"/>
            </w:pPr>
            <w:r>
              <w:rPr>
                <w:sz w:val="21"/>
              </w:rPr>
              <w:t>▲</w:t>
            </w:r>
            <w:r>
              <w:rPr>
                <w:sz w:val="21"/>
              </w:rPr>
              <w:t>7.</w:t>
            </w:r>
            <w:r>
              <w:rPr>
                <w:sz w:val="21"/>
              </w:rPr>
              <w:t>支持内置智能网管中心功能，以设备内置及图形化操作的方式，实现对网络的统一运维及管理，包括设备角色选定、</w:t>
            </w:r>
            <w:r>
              <w:rPr>
                <w:sz w:val="21"/>
              </w:rPr>
              <w:t>FTP</w:t>
            </w:r>
            <w:r>
              <w:rPr>
                <w:sz w:val="21"/>
              </w:rPr>
              <w:t>服务器配置、全局配置及网管口配置等；支持智能运维功能，主要包括组管理、设备或组升级备份、监控及设备故障替换等；支持视化功能，主要包括组网拓扑可视及管理、设备列表展示等。</w:t>
            </w:r>
            <w:r>
              <w:rPr>
                <w:sz w:val="21"/>
                <w:b/>
              </w:rPr>
              <w:t>（提供截图或图片证明）</w:t>
            </w:r>
          </w:p>
          <w:p>
            <w:pPr>
              <w:pStyle w:val="null3"/>
              <w:jc w:val="both"/>
            </w:pPr>
            <w:r>
              <w:rPr>
                <w:sz w:val="21"/>
              </w:rPr>
              <w:t>8.</w:t>
            </w:r>
            <w:r>
              <w:rPr>
                <w:sz w:val="21"/>
              </w:rPr>
              <w:t>采用专业的内置防雷技术，支持</w:t>
            </w:r>
            <w:r>
              <w:rPr>
                <w:sz w:val="21"/>
              </w:rPr>
              <w:t>10KV</w:t>
            </w:r>
            <w:r>
              <w:rPr>
                <w:sz w:val="21"/>
              </w:rPr>
              <w:t>业务端口防雷能力。</w:t>
            </w:r>
            <w:r>
              <w:rPr>
                <w:sz w:val="21"/>
                <w:b/>
              </w:rPr>
              <w:t>（提供截图或图片证明）</w:t>
            </w:r>
          </w:p>
          <w:p>
            <w:pPr>
              <w:pStyle w:val="null3"/>
              <w:jc w:val="both"/>
            </w:pPr>
            <w:r>
              <w:rPr>
                <w:sz w:val="21"/>
              </w:rPr>
              <w:t>9.</w:t>
            </w:r>
            <w:r>
              <w:rPr>
                <w:sz w:val="21"/>
              </w:rPr>
              <w:t>支持</w:t>
            </w:r>
            <w:r>
              <w:rPr>
                <w:sz w:val="21"/>
              </w:rPr>
              <w:t>SNMP</w:t>
            </w:r>
            <w:r>
              <w:rPr>
                <w:sz w:val="21"/>
              </w:rPr>
              <w:t>、</w:t>
            </w:r>
            <w:r>
              <w:rPr>
                <w:sz w:val="21"/>
              </w:rPr>
              <w:t>RMON</w:t>
            </w:r>
            <w:r>
              <w:rPr>
                <w:sz w:val="21"/>
              </w:rPr>
              <w:t>、支持命令行接口（</w:t>
            </w:r>
            <w:r>
              <w:rPr>
                <w:sz w:val="21"/>
              </w:rPr>
              <w:t>CLI</w:t>
            </w:r>
            <w:r>
              <w:rPr>
                <w:sz w:val="21"/>
              </w:rPr>
              <w:t>）配置、支持</w:t>
            </w:r>
            <w:r>
              <w:rPr>
                <w:sz w:val="21"/>
              </w:rPr>
              <w:t>Telnet</w:t>
            </w:r>
            <w:r>
              <w:rPr>
                <w:sz w:val="21"/>
              </w:rPr>
              <w:t>远程配置、支持通过</w:t>
            </w:r>
            <w:r>
              <w:rPr>
                <w:sz w:val="21"/>
              </w:rPr>
              <w:t>Console</w:t>
            </w:r>
            <w:r>
              <w:rPr>
                <w:sz w:val="21"/>
              </w:rPr>
              <w:t>口配置</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35</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24</w:t>
            </w:r>
            <w:r>
              <w:rPr>
                <w:sz w:val="21"/>
                <w:color w:val="000000"/>
              </w:rPr>
              <w:t>口千兆光交换机</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1</w:t>
            </w:r>
            <w:r>
              <w:rPr>
                <w:sz w:val="21"/>
              </w:rPr>
              <w:t>、整机性能：交换容量≥</w:t>
            </w:r>
            <w:r>
              <w:rPr>
                <w:sz w:val="21"/>
              </w:rPr>
              <w:t>2.4Tbps</w:t>
            </w:r>
            <w:r>
              <w:rPr>
                <w:sz w:val="21"/>
              </w:rPr>
              <w:t>；包转发率≥</w:t>
            </w:r>
            <w:r>
              <w:rPr>
                <w:sz w:val="21"/>
              </w:rPr>
              <w:t>660Mpps</w:t>
            </w:r>
            <w:r>
              <w:rPr>
                <w:sz w:val="21"/>
              </w:rPr>
              <w:t>；</w:t>
            </w:r>
          </w:p>
          <w:p>
            <w:pPr>
              <w:pStyle w:val="null3"/>
              <w:jc w:val="both"/>
            </w:pPr>
            <w:r>
              <w:rPr>
                <w:sz w:val="21"/>
              </w:rPr>
              <w:t>★</w:t>
            </w:r>
            <w:r>
              <w:rPr>
                <w:sz w:val="21"/>
              </w:rPr>
              <w:t>2</w:t>
            </w:r>
            <w:r>
              <w:rPr>
                <w:sz w:val="21"/>
              </w:rPr>
              <w:t>、业务端口描述：可用千兆光口数≥</w:t>
            </w:r>
            <w:r>
              <w:rPr>
                <w:sz w:val="21"/>
              </w:rPr>
              <w:t>28</w:t>
            </w:r>
            <w:r>
              <w:rPr>
                <w:sz w:val="21"/>
              </w:rPr>
              <w:t>；复用千兆电口≥</w:t>
            </w:r>
            <w:r>
              <w:rPr>
                <w:sz w:val="21"/>
              </w:rPr>
              <w:t>4</w:t>
            </w:r>
            <w:r>
              <w:rPr>
                <w:sz w:val="21"/>
              </w:rPr>
              <w:t>，可用万兆光口数≥</w:t>
            </w:r>
            <w:r>
              <w:rPr>
                <w:sz w:val="21"/>
              </w:rPr>
              <w:t>8</w:t>
            </w:r>
            <w:r>
              <w:rPr>
                <w:sz w:val="21"/>
              </w:rPr>
              <w:t>；业务扩展插槽数（非堆叠）≥</w:t>
            </w:r>
            <w:r>
              <w:rPr>
                <w:sz w:val="21"/>
              </w:rPr>
              <w:t>1</w:t>
            </w:r>
            <w:r>
              <w:rPr>
                <w:sz w:val="21"/>
              </w:rPr>
              <w:t>；支持独立硬件防火墙插卡；</w:t>
            </w:r>
          </w:p>
          <w:p>
            <w:pPr>
              <w:pStyle w:val="null3"/>
              <w:jc w:val="both"/>
            </w:pPr>
            <w:r>
              <w:rPr>
                <w:sz w:val="21"/>
              </w:rPr>
              <w:t>3</w:t>
            </w:r>
            <w:r>
              <w:rPr>
                <w:sz w:val="21"/>
              </w:rPr>
              <w:t>、访问控制策略：支持基于第二层、第三层和第四层的</w:t>
            </w:r>
            <w:r>
              <w:rPr>
                <w:sz w:val="21"/>
              </w:rPr>
              <w:t>ACL</w:t>
            </w:r>
            <w:r>
              <w:rPr>
                <w:sz w:val="21"/>
              </w:rPr>
              <w:t>；支持基于端口和</w:t>
            </w:r>
            <w:r>
              <w:rPr>
                <w:sz w:val="21"/>
              </w:rPr>
              <w:t>VLAN</w:t>
            </w:r>
            <w:r>
              <w:rPr>
                <w:sz w:val="21"/>
              </w:rPr>
              <w:t>的</w:t>
            </w:r>
            <w:r>
              <w:rPr>
                <w:sz w:val="21"/>
              </w:rPr>
              <w:t>ACL</w:t>
            </w:r>
            <w:r>
              <w:rPr>
                <w:sz w:val="21"/>
              </w:rPr>
              <w:t>；支持</w:t>
            </w:r>
            <w:r>
              <w:rPr>
                <w:sz w:val="21"/>
              </w:rPr>
              <w:t>IPv6 ACL</w:t>
            </w:r>
            <w:r>
              <w:rPr>
                <w:sz w:val="21"/>
              </w:rPr>
              <w:t>；支持出方向</w:t>
            </w:r>
            <w:r>
              <w:rPr>
                <w:sz w:val="21"/>
              </w:rPr>
              <w:t>ACL</w:t>
            </w:r>
            <w:r>
              <w:rPr>
                <w:sz w:val="21"/>
              </w:rPr>
              <w:t>，以便于灵活实现数据包过滤；支持</w:t>
            </w:r>
            <w:r>
              <w:rPr>
                <w:sz w:val="21"/>
              </w:rPr>
              <w:t>802.1x</w:t>
            </w:r>
            <w:r>
              <w:rPr>
                <w:sz w:val="21"/>
              </w:rPr>
              <w:t>认证；</w:t>
            </w:r>
          </w:p>
          <w:p>
            <w:pPr>
              <w:pStyle w:val="null3"/>
              <w:jc w:val="both"/>
            </w:pPr>
            <w:r>
              <w:rPr>
                <w:sz w:val="21"/>
              </w:rPr>
              <w:t>4</w:t>
            </w:r>
            <w:r>
              <w:rPr>
                <w:sz w:val="21"/>
              </w:rPr>
              <w:t>、</w:t>
            </w:r>
            <w:r>
              <w:rPr>
                <w:sz w:val="21"/>
              </w:rPr>
              <w:t>CPU</w:t>
            </w:r>
            <w:r>
              <w:rPr>
                <w:sz w:val="21"/>
              </w:rPr>
              <w:t>保护：支持</w:t>
            </w:r>
            <w:r>
              <w:rPr>
                <w:sz w:val="21"/>
              </w:rPr>
              <w:t>CPU</w:t>
            </w:r>
            <w:r>
              <w:rPr>
                <w:sz w:val="21"/>
              </w:rPr>
              <w:t>保护功能</w:t>
            </w:r>
          </w:p>
          <w:p>
            <w:pPr>
              <w:pStyle w:val="null3"/>
              <w:jc w:val="both"/>
            </w:pPr>
            <w:r>
              <w:rPr>
                <w:sz w:val="21"/>
              </w:rPr>
              <w:t>6</w:t>
            </w:r>
            <w:r>
              <w:rPr>
                <w:sz w:val="21"/>
              </w:rPr>
              <w:t>、</w:t>
            </w:r>
            <w:r>
              <w:rPr>
                <w:sz w:val="21"/>
              </w:rPr>
              <w:t>VXLAN</w:t>
            </w:r>
            <w:r>
              <w:rPr>
                <w:sz w:val="21"/>
              </w:rPr>
              <w:t>：支持二层</w:t>
            </w:r>
            <w:r>
              <w:rPr>
                <w:sz w:val="21"/>
              </w:rPr>
              <w:t>VxLAN</w:t>
            </w:r>
            <w:r>
              <w:rPr>
                <w:sz w:val="21"/>
              </w:rPr>
              <w:t>，支持三层</w:t>
            </w:r>
            <w:r>
              <w:rPr>
                <w:sz w:val="21"/>
              </w:rPr>
              <w:t>VxLAN</w:t>
            </w:r>
            <w:r>
              <w:rPr>
                <w:sz w:val="21"/>
              </w:rPr>
              <w:t>，支持</w:t>
            </w:r>
            <w:r>
              <w:rPr>
                <w:sz w:val="21"/>
              </w:rPr>
              <w:t>EVPN</w:t>
            </w:r>
          </w:p>
          <w:p>
            <w:pPr>
              <w:pStyle w:val="null3"/>
              <w:jc w:val="both"/>
            </w:pPr>
            <w:r>
              <w:rPr>
                <w:sz w:val="21"/>
              </w:rPr>
              <w:t>7</w:t>
            </w:r>
            <w:r>
              <w:rPr>
                <w:sz w:val="21"/>
              </w:rPr>
              <w:t>、虚拟化：支持多台设备虚拟化，可以将多台物理设备虚拟化为一台逻辑设备，逻辑设备实现一致的转发表项，统一的管理</w:t>
            </w:r>
          </w:p>
          <w:p>
            <w:pPr>
              <w:pStyle w:val="null3"/>
              <w:jc w:val="both"/>
            </w:pPr>
            <w:r>
              <w:rPr>
                <w:sz w:val="21"/>
              </w:rPr>
              <w:t>8</w:t>
            </w:r>
            <w:r>
              <w:rPr>
                <w:sz w:val="21"/>
              </w:rPr>
              <w:t>、</w:t>
            </w:r>
            <w:r>
              <w:rPr>
                <w:sz w:val="21"/>
              </w:rPr>
              <w:t>VLAN</w:t>
            </w:r>
            <w:r>
              <w:rPr>
                <w:sz w:val="21"/>
              </w:rPr>
              <w:t>：支持基于端口的</w:t>
            </w:r>
            <w:r>
              <w:rPr>
                <w:sz w:val="21"/>
              </w:rPr>
              <w:t>VLAN</w:t>
            </w:r>
            <w:r>
              <w:rPr>
                <w:sz w:val="21"/>
              </w:rPr>
              <w:t>，支持基于协议的</w:t>
            </w:r>
            <w:r>
              <w:rPr>
                <w:sz w:val="21"/>
              </w:rPr>
              <w:t>VLAN</w:t>
            </w:r>
            <w:r>
              <w:rPr>
                <w:sz w:val="21"/>
              </w:rPr>
              <w:t>；支持基于</w:t>
            </w:r>
            <w:r>
              <w:rPr>
                <w:sz w:val="21"/>
              </w:rPr>
              <w:t>MAC</w:t>
            </w:r>
            <w:r>
              <w:rPr>
                <w:sz w:val="21"/>
              </w:rPr>
              <w:t>的</w:t>
            </w:r>
            <w:r>
              <w:rPr>
                <w:sz w:val="21"/>
              </w:rPr>
              <w:t>VLAN</w:t>
            </w:r>
            <w:r>
              <w:rPr>
                <w:sz w:val="21"/>
              </w:rPr>
              <w:t>；最大</w:t>
            </w:r>
            <w:r>
              <w:rPr>
                <w:sz w:val="21"/>
              </w:rPr>
              <w:t>VLAN</w:t>
            </w:r>
            <w:r>
              <w:rPr>
                <w:sz w:val="21"/>
              </w:rPr>
              <w:t>数（不是</w:t>
            </w:r>
            <w:r>
              <w:rPr>
                <w:sz w:val="21"/>
              </w:rPr>
              <w:t>VLAN ID</w:t>
            </w:r>
            <w:r>
              <w:rPr>
                <w:sz w:val="21"/>
              </w:rPr>
              <w:t>）</w:t>
            </w:r>
            <w:r>
              <w:rPr>
                <w:sz w:val="21"/>
              </w:rPr>
              <w:t>&gt;=4094</w:t>
            </w:r>
            <w:r>
              <w:rPr>
                <w:sz w:val="21"/>
              </w:rPr>
              <w:t>；</w:t>
            </w:r>
          </w:p>
          <w:p>
            <w:pPr>
              <w:pStyle w:val="null3"/>
              <w:jc w:val="both"/>
            </w:pPr>
            <w:r>
              <w:rPr>
                <w:sz w:val="21"/>
              </w:rPr>
              <w:t>9</w:t>
            </w:r>
            <w:r>
              <w:rPr>
                <w:sz w:val="21"/>
              </w:rPr>
              <w:t>、二层环网协议：支持</w:t>
            </w:r>
            <w:r>
              <w:rPr>
                <w:sz w:val="21"/>
              </w:rPr>
              <w:t>STP/RSTP/MSTP</w:t>
            </w:r>
            <w:r>
              <w:rPr>
                <w:sz w:val="21"/>
              </w:rPr>
              <w:t>等二层生成树协议</w:t>
            </w:r>
          </w:p>
          <w:p>
            <w:pPr>
              <w:pStyle w:val="null3"/>
              <w:jc w:val="both"/>
            </w:pPr>
            <w:r>
              <w:rPr>
                <w:sz w:val="21"/>
              </w:rPr>
              <w:t>10</w:t>
            </w:r>
            <w:r>
              <w:rPr>
                <w:sz w:val="21"/>
              </w:rPr>
              <w:t>、路由：支持</w:t>
            </w:r>
            <w:r>
              <w:rPr>
                <w:sz w:val="21"/>
              </w:rPr>
              <w:t>Ipv4</w:t>
            </w:r>
            <w:r>
              <w:rPr>
                <w:sz w:val="21"/>
              </w:rPr>
              <w:t>静态路由、</w:t>
            </w:r>
            <w:r>
              <w:rPr>
                <w:sz w:val="21"/>
              </w:rPr>
              <w:t>RIP V1/V2</w:t>
            </w:r>
            <w:r>
              <w:rPr>
                <w:sz w:val="21"/>
              </w:rPr>
              <w:t>、</w:t>
            </w:r>
            <w:r>
              <w:rPr>
                <w:sz w:val="21"/>
              </w:rPr>
              <w:t>OSPF</w:t>
            </w:r>
            <w:r>
              <w:rPr>
                <w:sz w:val="21"/>
              </w:rPr>
              <w:t>、</w:t>
            </w:r>
            <w:r>
              <w:rPr>
                <w:sz w:val="21"/>
              </w:rPr>
              <w:t>BGP</w:t>
            </w:r>
            <w:r>
              <w:rPr>
                <w:sz w:val="21"/>
              </w:rPr>
              <w:t>、</w:t>
            </w:r>
            <w:r>
              <w:rPr>
                <w:sz w:val="21"/>
              </w:rPr>
              <w:t>IS-IS</w:t>
            </w:r>
            <w:r>
              <w:rPr>
                <w:sz w:val="21"/>
              </w:rPr>
              <w:t>；支持</w:t>
            </w:r>
            <w:r>
              <w:rPr>
                <w:sz w:val="21"/>
              </w:rPr>
              <w:t>Ipv6</w:t>
            </w:r>
            <w:r>
              <w:rPr>
                <w:sz w:val="21"/>
              </w:rPr>
              <w:t>静态路由、</w:t>
            </w:r>
            <w:r>
              <w:rPr>
                <w:sz w:val="21"/>
              </w:rPr>
              <w:t>RIPng</w:t>
            </w:r>
            <w:r>
              <w:rPr>
                <w:sz w:val="21"/>
              </w:rPr>
              <w:t>、</w:t>
            </w:r>
            <w:r>
              <w:rPr>
                <w:sz w:val="21"/>
              </w:rPr>
              <w:t>OSPFv3</w:t>
            </w:r>
            <w:r>
              <w:rPr>
                <w:sz w:val="21"/>
              </w:rPr>
              <w:t>、</w:t>
            </w:r>
            <w:r>
              <w:rPr>
                <w:sz w:val="21"/>
              </w:rPr>
              <w:t>BGP4+</w:t>
            </w:r>
            <w:r>
              <w:rPr>
                <w:sz w:val="21"/>
              </w:rPr>
              <w:t>、</w:t>
            </w:r>
            <w:r>
              <w:rPr>
                <w:sz w:val="21"/>
              </w:rPr>
              <w:t>IS-IS V6</w:t>
            </w:r>
            <w:r>
              <w:rPr>
                <w:sz w:val="21"/>
              </w:rPr>
              <w:t>；支持</w:t>
            </w:r>
            <w:r>
              <w:rPr>
                <w:sz w:val="21"/>
              </w:rPr>
              <w:t>Ipv4</w:t>
            </w:r>
            <w:r>
              <w:rPr>
                <w:sz w:val="21"/>
              </w:rPr>
              <w:t>和</w:t>
            </w:r>
            <w:r>
              <w:rPr>
                <w:sz w:val="21"/>
              </w:rPr>
              <w:t>Ipv6</w:t>
            </w:r>
            <w:r>
              <w:rPr>
                <w:sz w:val="21"/>
              </w:rPr>
              <w:t>环境下的策略路由；支持</w:t>
            </w:r>
            <w:r>
              <w:rPr>
                <w:sz w:val="21"/>
              </w:rPr>
              <w:t>Ipv6</w:t>
            </w:r>
            <w:r>
              <w:rPr>
                <w:sz w:val="21"/>
              </w:rPr>
              <w:t>手动隧道、</w:t>
            </w:r>
            <w:r>
              <w:rPr>
                <w:sz w:val="21"/>
              </w:rPr>
              <w:t>6to4</w:t>
            </w:r>
            <w:r>
              <w:rPr>
                <w:sz w:val="21"/>
              </w:rPr>
              <w:t>隧道</w:t>
            </w:r>
          </w:p>
          <w:p>
            <w:pPr>
              <w:pStyle w:val="null3"/>
              <w:jc w:val="both"/>
            </w:pPr>
            <w:r>
              <w:rPr>
                <w:sz w:val="21"/>
              </w:rPr>
              <w:t>11</w:t>
            </w:r>
            <w:r>
              <w:rPr>
                <w:sz w:val="21"/>
              </w:rPr>
              <w:t>、组播：支持</w:t>
            </w:r>
            <w:r>
              <w:rPr>
                <w:sz w:val="21"/>
              </w:rPr>
              <w:t>IGMP v1/v2/v3</w:t>
            </w:r>
            <w:r>
              <w:rPr>
                <w:sz w:val="21"/>
              </w:rPr>
              <w:t>，</w:t>
            </w:r>
            <w:r>
              <w:rPr>
                <w:sz w:val="21"/>
              </w:rPr>
              <w:t>MLD v1/v2</w:t>
            </w:r>
            <w:r>
              <w:rPr>
                <w:sz w:val="21"/>
              </w:rPr>
              <w:t>；支持</w:t>
            </w:r>
            <w:r>
              <w:rPr>
                <w:sz w:val="21"/>
              </w:rPr>
              <w:t>IGMP Snooping v1/v2/v3</w:t>
            </w:r>
            <w:r>
              <w:rPr>
                <w:sz w:val="21"/>
              </w:rPr>
              <w:t>，</w:t>
            </w:r>
            <w:r>
              <w:rPr>
                <w:sz w:val="21"/>
              </w:rPr>
              <w:t>MLD Snooping v1/v2</w:t>
            </w:r>
            <w:r>
              <w:rPr>
                <w:sz w:val="21"/>
              </w:rPr>
              <w:t>；支持</w:t>
            </w:r>
            <w:r>
              <w:rPr>
                <w:sz w:val="21"/>
              </w:rPr>
              <w:t>PIM Snooping</w:t>
            </w:r>
            <w:r>
              <w:rPr>
                <w:sz w:val="21"/>
              </w:rPr>
              <w:t>；支持组播</w:t>
            </w:r>
            <w:r>
              <w:rPr>
                <w:sz w:val="21"/>
              </w:rPr>
              <w:t>VLAN</w:t>
            </w:r>
            <w:r>
              <w:rPr>
                <w:sz w:val="21"/>
              </w:rPr>
              <w:t>；支持</w:t>
            </w:r>
            <w:r>
              <w:rPr>
                <w:sz w:val="21"/>
              </w:rPr>
              <w:t>PIM-DM</w:t>
            </w:r>
            <w:r>
              <w:rPr>
                <w:sz w:val="21"/>
              </w:rPr>
              <w:t>，</w:t>
            </w:r>
            <w:r>
              <w:rPr>
                <w:sz w:val="21"/>
              </w:rPr>
              <w:t>PIM-SM</w:t>
            </w:r>
            <w:r>
              <w:rPr>
                <w:sz w:val="21"/>
              </w:rPr>
              <w:t>，</w:t>
            </w:r>
            <w:r>
              <w:rPr>
                <w:sz w:val="21"/>
              </w:rPr>
              <w:t>PIM-SSM</w:t>
            </w:r>
            <w:r>
              <w:rPr>
                <w:sz w:val="21"/>
              </w:rPr>
              <w:t>；支持</w:t>
            </w:r>
            <w:r>
              <w:rPr>
                <w:sz w:val="21"/>
              </w:rPr>
              <w:t>MSDP</w:t>
            </w:r>
            <w:r>
              <w:rPr>
                <w:sz w:val="21"/>
              </w:rPr>
              <w:t>；支持</w:t>
            </w:r>
            <w:r>
              <w:rPr>
                <w:sz w:val="21"/>
              </w:rPr>
              <w:t>MBGP</w:t>
            </w:r>
            <w:r>
              <w:rPr>
                <w:sz w:val="21"/>
              </w:rPr>
              <w:t>，</w:t>
            </w:r>
            <w:r>
              <w:rPr>
                <w:sz w:val="21"/>
              </w:rPr>
              <w:t>MBGP for Ipv6</w:t>
            </w:r>
          </w:p>
          <w:p>
            <w:pPr>
              <w:pStyle w:val="null3"/>
              <w:jc w:val="both"/>
            </w:pPr>
            <w:r>
              <w:rPr>
                <w:sz w:val="21"/>
              </w:rPr>
              <w:t>12</w:t>
            </w:r>
            <w:r>
              <w:rPr>
                <w:sz w:val="21"/>
              </w:rPr>
              <w:t>、高度：机身高度不大于</w:t>
            </w:r>
            <w:r>
              <w:rPr>
                <w:sz w:val="21"/>
              </w:rPr>
              <w:t>1U</w:t>
            </w:r>
          </w:p>
          <w:p>
            <w:pPr>
              <w:pStyle w:val="null3"/>
              <w:jc w:val="both"/>
            </w:pPr>
            <w:r>
              <w:rPr>
                <w:sz w:val="21"/>
              </w:rPr>
              <w:t>13</w:t>
            </w:r>
            <w:r>
              <w:rPr>
                <w:sz w:val="21"/>
              </w:rPr>
              <w:t>、工作温度：工作环境温度</w:t>
            </w:r>
            <w:r>
              <w:rPr>
                <w:sz w:val="21"/>
              </w:rPr>
              <w:t>-5</w:t>
            </w:r>
            <w:r>
              <w:rPr>
                <w:sz w:val="21"/>
              </w:rPr>
              <w:t>º</w:t>
            </w:r>
            <w:r>
              <w:rPr>
                <w:sz w:val="21"/>
              </w:rPr>
              <w:t>C</w:t>
            </w:r>
            <w:r>
              <w:rPr>
                <w:sz w:val="21"/>
              </w:rPr>
              <w:t>～</w:t>
            </w:r>
            <w:r>
              <w:rPr>
                <w:sz w:val="21"/>
              </w:rPr>
              <w:t>45</w:t>
            </w:r>
            <w:r>
              <w:rPr>
                <w:sz w:val="21"/>
              </w:rPr>
              <w:t>º</w:t>
            </w:r>
            <w:r>
              <w:rPr>
                <w:sz w:val="21"/>
              </w:rPr>
              <w:t>C</w:t>
            </w:r>
            <w:r>
              <w:rPr>
                <w:sz w:val="21"/>
              </w:rPr>
              <w:t>。</w:t>
            </w:r>
          </w:p>
          <w:p>
            <w:pPr>
              <w:pStyle w:val="null3"/>
              <w:jc w:val="both"/>
            </w:pPr>
            <w:r>
              <w:rPr>
                <w:sz w:val="21"/>
              </w:rPr>
              <w:t>▲</w:t>
            </w:r>
            <w:r>
              <w:rPr>
                <w:sz w:val="21"/>
              </w:rPr>
              <w:t>14</w:t>
            </w:r>
            <w:r>
              <w:rPr>
                <w:sz w:val="21"/>
              </w:rPr>
              <w:t>、风道：支持前后、后前风道。</w:t>
            </w:r>
          </w:p>
          <w:p>
            <w:pPr>
              <w:pStyle w:val="null3"/>
              <w:jc w:val="both"/>
            </w:pPr>
            <w:r>
              <w:rPr>
                <w:sz w:val="21"/>
              </w:rPr>
              <w:t>15</w:t>
            </w:r>
            <w:r>
              <w:rPr>
                <w:sz w:val="21"/>
              </w:rPr>
              <w:t>、智能运维：支持丰富的用户访问方式，</w:t>
            </w:r>
            <w:r>
              <w:rPr>
                <w:sz w:val="21"/>
              </w:rPr>
              <w:t>PC</w:t>
            </w:r>
            <w:r>
              <w:rPr>
                <w:sz w:val="21"/>
              </w:rPr>
              <w:t>机，微信小程序等</w:t>
            </w:r>
          </w:p>
          <w:p>
            <w:pPr>
              <w:pStyle w:val="null3"/>
              <w:jc w:val="both"/>
            </w:pPr>
            <w:r>
              <w:rPr>
                <w:sz w:val="21"/>
              </w:rPr>
              <w:t>16</w:t>
            </w:r>
            <w:r>
              <w:rPr>
                <w:sz w:val="21"/>
              </w:rPr>
              <w:t>、支持通过微信公众号进入小程序，并通过小程序在线提交工单功能，支持工单重新分配、工单升级、工单统计功能</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36</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千兆配线架（含模块）</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六类</w:t>
            </w:r>
            <w:r>
              <w:rPr>
                <w:sz w:val="21"/>
              </w:rPr>
              <w:t>24</w:t>
            </w:r>
            <w:r>
              <w:rPr>
                <w:sz w:val="21"/>
              </w:rPr>
              <w:t>口非屏蔽</w:t>
            </w:r>
            <w:r>
              <w:rPr>
                <w:sz w:val="21"/>
              </w:rPr>
              <w:t>RJ45</w:t>
            </w:r>
            <w:r>
              <w:rPr>
                <w:sz w:val="21"/>
              </w:rPr>
              <w:t>前拆配线架（含模块）</w:t>
            </w:r>
          </w:p>
          <w:p>
            <w:pPr>
              <w:pStyle w:val="null3"/>
              <w:jc w:val="both"/>
            </w:pPr>
            <w:r>
              <w:rPr>
                <w:sz w:val="21"/>
              </w:rPr>
              <w:t>金针整体镀镍、与水晶头接触区域镀金，有效防氧化。</w:t>
            </w:r>
          </w:p>
          <w:p>
            <w:pPr>
              <w:pStyle w:val="null3"/>
              <w:jc w:val="both"/>
            </w:pPr>
            <w:r>
              <w:rPr>
                <w:sz w:val="21"/>
              </w:rPr>
              <w:t>可从前端模组式拆卸取出与安排，卡扣点隐藏于旋转透明片标识下，整体美观；</w:t>
            </w:r>
          </w:p>
          <w:p>
            <w:pPr>
              <w:pStyle w:val="null3"/>
              <w:jc w:val="both"/>
            </w:pPr>
            <w:r>
              <w:rPr>
                <w:sz w:val="21"/>
              </w:rPr>
              <w:t>可打印更换的端口标示纸，端口信息管理更清晰方便。</w:t>
            </w:r>
          </w:p>
          <w:p>
            <w:pPr>
              <w:pStyle w:val="null3"/>
              <w:jc w:val="both"/>
            </w:pPr>
            <w:r>
              <w:rPr>
                <w:sz w:val="21"/>
              </w:rPr>
              <w:t>配线架正反面有端口标识，方便施工及维护管理。</w:t>
            </w:r>
          </w:p>
          <w:p>
            <w:pPr>
              <w:pStyle w:val="null3"/>
              <w:jc w:val="both"/>
            </w:pPr>
            <w:r>
              <w:rPr>
                <w:sz w:val="21"/>
              </w:rPr>
              <w:t>背部线缆托架卡扣可合理的控制线缆弯曲半径控制线缆走向管理，让施工后的系统更稳定，理线更清晰美观。</w:t>
            </w:r>
          </w:p>
          <w:p>
            <w:pPr>
              <w:pStyle w:val="null3"/>
              <w:jc w:val="both"/>
            </w:pPr>
            <w:r>
              <w:rPr>
                <w:sz w:val="21"/>
              </w:rPr>
              <w:t>金属架体结构，保证产品更高的机械强度，提供优秀的外观质量。</w:t>
            </w:r>
          </w:p>
          <w:p>
            <w:pPr>
              <w:pStyle w:val="null3"/>
              <w:jc w:val="both"/>
            </w:pPr>
            <w:r>
              <w:rPr>
                <w:sz w:val="21"/>
              </w:rPr>
              <w:t>24</w:t>
            </w:r>
            <w:r>
              <w:rPr>
                <w:sz w:val="21"/>
              </w:rPr>
              <w:t>端口</w:t>
            </w:r>
            <w:r>
              <w:rPr>
                <w:sz w:val="21"/>
              </w:rPr>
              <w:t>1U</w:t>
            </w:r>
            <w:r>
              <w:rPr>
                <w:sz w:val="21"/>
              </w:rPr>
              <w:t>快捷式前拆卸配线架，兼容</w:t>
            </w:r>
            <w:r>
              <w:rPr>
                <w:sz w:val="21"/>
              </w:rPr>
              <w:t>T568A</w:t>
            </w:r>
            <w:r>
              <w:rPr>
                <w:sz w:val="21"/>
              </w:rPr>
              <w:t>和</w:t>
            </w:r>
            <w:r>
              <w:rPr>
                <w:sz w:val="21"/>
              </w:rPr>
              <w:t>T568B</w:t>
            </w:r>
            <w:r>
              <w:rPr>
                <w:sz w:val="21"/>
              </w:rPr>
              <w:t>两种打线方式。</w:t>
            </w:r>
          </w:p>
          <w:p>
            <w:pPr>
              <w:pStyle w:val="null3"/>
              <w:jc w:val="both"/>
            </w:pPr>
            <w:r>
              <w:rPr>
                <w:sz w:val="21"/>
              </w:rPr>
              <w:t>双用端子，适用市面</w:t>
            </w:r>
            <w:r>
              <w:rPr>
                <w:sz w:val="21"/>
              </w:rPr>
              <w:t>2</w:t>
            </w:r>
            <w:r>
              <w:rPr>
                <w:sz w:val="21"/>
              </w:rPr>
              <w:t>种打线刀。独特的上下排打线方式，有效的提高近端串音。</w:t>
            </w:r>
          </w:p>
          <w:p>
            <w:pPr>
              <w:pStyle w:val="null3"/>
              <w:jc w:val="both"/>
            </w:pPr>
            <w:r>
              <w:rPr>
                <w:sz w:val="21"/>
              </w:rPr>
              <w:t>标准</w:t>
            </w:r>
            <w:r>
              <w:rPr>
                <w:sz w:val="21"/>
              </w:rPr>
              <w:t>19</w:t>
            </w:r>
            <w:r>
              <w:rPr>
                <w:sz w:val="21"/>
              </w:rPr>
              <w:t>英寸机柜安装，适用范围广，安装、维护、扩容简便快捷。</w:t>
            </w:r>
          </w:p>
          <w:p>
            <w:pPr>
              <w:pStyle w:val="null3"/>
              <w:jc w:val="both"/>
            </w:pPr>
            <w:r>
              <w:rPr>
                <w:sz w:val="21"/>
              </w:rPr>
              <w:t>直流电阻：</w:t>
            </w:r>
            <w:r>
              <w:rPr>
                <w:sz w:val="21"/>
              </w:rPr>
              <w:t>≤</w:t>
            </w:r>
            <w:r>
              <w:rPr>
                <w:sz w:val="21"/>
              </w:rPr>
              <w:t>300m</w:t>
            </w:r>
            <w:r>
              <w:rPr>
                <w:sz w:val="21"/>
              </w:rPr>
              <w:t>Ω</w:t>
            </w:r>
          </w:p>
          <w:p>
            <w:pPr>
              <w:pStyle w:val="null3"/>
              <w:jc w:val="both"/>
            </w:pPr>
            <w:r>
              <w:rPr>
                <w:sz w:val="21"/>
              </w:rPr>
              <w:t>耐压强度</w:t>
            </w:r>
            <w:r>
              <w:rPr>
                <w:sz w:val="21"/>
              </w:rPr>
              <w:t>1000V</w:t>
            </w:r>
            <w:r>
              <w:rPr>
                <w:sz w:val="21"/>
              </w:rPr>
              <w:t>（</w:t>
            </w:r>
            <w:r>
              <w:rPr>
                <w:sz w:val="21"/>
              </w:rPr>
              <w:t>AC750V</w:t>
            </w:r>
            <w:r>
              <w:rPr>
                <w:sz w:val="21"/>
              </w:rPr>
              <w:t>）</w:t>
            </w:r>
            <w:r>
              <w:rPr>
                <w:sz w:val="21"/>
              </w:rPr>
              <w:t xml:space="preserve">1min </w:t>
            </w:r>
            <w:r>
              <w:rPr>
                <w:sz w:val="21"/>
              </w:rPr>
              <w:t>无击穿和飞弧</w:t>
            </w:r>
          </w:p>
          <w:p>
            <w:pPr>
              <w:pStyle w:val="null3"/>
              <w:jc w:val="both"/>
            </w:pPr>
            <w:r>
              <w:rPr>
                <w:sz w:val="21"/>
              </w:rPr>
              <w:t>金针：磷青铜</w:t>
            </w:r>
            <w:r>
              <w:rPr>
                <w:sz w:val="21"/>
              </w:rPr>
              <w:t>C5210</w:t>
            </w:r>
            <w:r>
              <w:rPr>
                <w:sz w:val="21"/>
              </w:rPr>
              <w:t>、整体镀镍、与水晶头接触区域</w:t>
            </w:r>
            <w:r>
              <w:rPr>
                <w:sz w:val="21"/>
              </w:rPr>
              <w:t>3</w:t>
            </w:r>
            <w:r>
              <w:rPr>
                <w:sz w:val="21"/>
              </w:rPr>
              <w:t>μ～</w:t>
            </w:r>
            <w:r>
              <w:rPr>
                <w:sz w:val="21"/>
              </w:rPr>
              <w:t>50</w:t>
            </w:r>
            <w:r>
              <w:rPr>
                <w:sz w:val="21"/>
              </w:rPr>
              <w:t>μ镀金。</w:t>
            </w:r>
          </w:p>
          <w:p>
            <w:pPr>
              <w:pStyle w:val="null3"/>
              <w:jc w:val="both"/>
            </w:pPr>
            <w:r>
              <w:rPr>
                <w:sz w:val="21"/>
              </w:rPr>
              <w:t>IDC</w:t>
            </w:r>
            <w:r>
              <w:rPr>
                <w:sz w:val="21"/>
              </w:rPr>
              <w:t>端子：磷青铜</w:t>
            </w:r>
            <w:r>
              <w:rPr>
                <w:sz w:val="21"/>
              </w:rPr>
              <w:t>C5191</w:t>
            </w:r>
            <w:r>
              <w:rPr>
                <w:sz w:val="21"/>
              </w:rPr>
              <w:t>、整体镀镍，卡接</w:t>
            </w:r>
            <w:r>
              <w:rPr>
                <w:sz w:val="21"/>
              </w:rPr>
              <w:t>22-26AWG</w:t>
            </w:r>
            <w:r>
              <w:rPr>
                <w:sz w:val="21"/>
              </w:rPr>
              <w:t>导体。</w:t>
            </w:r>
          </w:p>
          <w:p>
            <w:pPr>
              <w:pStyle w:val="null3"/>
              <w:jc w:val="both"/>
            </w:pPr>
            <w:r>
              <w:rPr>
                <w:sz w:val="21"/>
              </w:rPr>
              <w:t>插头与插座的插合次数</w:t>
            </w:r>
            <w:r>
              <w:rPr>
                <w:sz w:val="21"/>
              </w:rPr>
              <w:t>≥</w:t>
            </w:r>
            <w:r>
              <w:rPr>
                <w:sz w:val="21"/>
              </w:rPr>
              <w:t>1000</w:t>
            </w:r>
            <w:r>
              <w:rPr>
                <w:sz w:val="21"/>
              </w:rPr>
              <w:t>次</w:t>
            </w:r>
          </w:p>
          <w:p>
            <w:pPr>
              <w:pStyle w:val="null3"/>
              <w:jc w:val="both"/>
            </w:pPr>
            <w:r>
              <w:rPr>
                <w:sz w:val="21"/>
              </w:rPr>
              <w:t>导线端接次数</w:t>
            </w:r>
            <w:r>
              <w:rPr>
                <w:sz w:val="21"/>
              </w:rPr>
              <w:t>≥</w:t>
            </w:r>
            <w:r>
              <w:rPr>
                <w:sz w:val="21"/>
              </w:rPr>
              <w:t>250</w:t>
            </w:r>
            <w:r>
              <w:rPr>
                <w:sz w:val="21"/>
              </w:rPr>
              <w:t>次</w:t>
            </w:r>
          </w:p>
          <w:p>
            <w:pPr>
              <w:pStyle w:val="null3"/>
              <w:jc w:val="both"/>
            </w:pPr>
            <w:r>
              <w:rPr>
                <w:sz w:val="21"/>
              </w:rPr>
              <w:t>理线托架：喷塑钢材。</w:t>
            </w:r>
          </w:p>
          <w:p>
            <w:pPr>
              <w:pStyle w:val="null3"/>
              <w:jc w:val="both"/>
            </w:pPr>
            <w:r>
              <w:rPr>
                <w:sz w:val="21"/>
              </w:rPr>
              <w:t>金属架：冷轧钢板</w:t>
            </w:r>
            <w:r>
              <w:rPr>
                <w:sz w:val="21"/>
              </w:rPr>
              <w:t>,</w:t>
            </w:r>
            <w:r>
              <w:rPr>
                <w:sz w:val="21"/>
              </w:rPr>
              <w:t>粉末喷涂处理</w:t>
            </w:r>
            <w:r>
              <w:rPr>
                <w:sz w:val="21"/>
              </w:rPr>
              <w:t>,</w:t>
            </w:r>
            <w:r>
              <w:rPr>
                <w:sz w:val="21"/>
              </w:rPr>
              <w:t>黑色细沙纹。</w:t>
            </w:r>
          </w:p>
          <w:p>
            <w:pPr>
              <w:pStyle w:val="null3"/>
              <w:jc w:val="both"/>
            </w:pPr>
            <w:r>
              <w:rPr>
                <w:sz w:val="21"/>
              </w:rPr>
              <w:t>塑料件：高强度</w:t>
            </w:r>
            <w:r>
              <w:rPr>
                <w:sz w:val="21"/>
              </w:rPr>
              <w:t>ABS/PC</w:t>
            </w:r>
            <w:r>
              <w:rPr>
                <w:sz w:val="21"/>
              </w:rPr>
              <w:t>冲击材料。</w:t>
            </w:r>
          </w:p>
          <w:p>
            <w:pPr>
              <w:pStyle w:val="null3"/>
              <w:jc w:val="both"/>
            </w:pPr>
            <w:r>
              <w:rPr>
                <w:sz w:val="21"/>
              </w:rPr>
              <w:t>工作温度：</w:t>
            </w:r>
            <w:r>
              <w:rPr>
                <w:sz w:val="21"/>
              </w:rPr>
              <w:t>-20</w:t>
            </w:r>
            <w:r>
              <w:rPr>
                <w:sz w:val="21"/>
              </w:rPr>
              <w:t>℃～</w:t>
            </w:r>
            <w:r>
              <w:rPr>
                <w:sz w:val="21"/>
              </w:rPr>
              <w:t>65</w:t>
            </w:r>
            <w:r>
              <w:rPr>
                <w:sz w:val="21"/>
              </w:rPr>
              <w:t>℃</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37</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光纤熔断盒</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1.</w:t>
            </w:r>
            <w:r>
              <w:rPr>
                <w:sz w:val="21"/>
              </w:rPr>
              <w:t>金针整体</w:t>
            </w:r>
            <w:r>
              <w:rPr>
                <w:sz w:val="21"/>
              </w:rPr>
              <w:t>50</w:t>
            </w:r>
            <w:r>
              <w:rPr>
                <w:sz w:val="21"/>
              </w:rPr>
              <w:t>μ</w:t>
            </w:r>
            <w:r>
              <w:rPr>
                <w:sz w:val="21"/>
              </w:rPr>
              <w:t>i</w:t>
            </w:r>
            <w:r>
              <w:rPr>
                <w:sz w:val="21"/>
              </w:rPr>
              <w:t>镀金，有效防氧化。</w:t>
            </w:r>
          </w:p>
          <w:p>
            <w:pPr>
              <w:pStyle w:val="null3"/>
              <w:jc w:val="both"/>
            </w:pPr>
            <w:r>
              <w:rPr>
                <w:sz w:val="21"/>
              </w:rPr>
              <w:t>2.</w:t>
            </w:r>
            <w:r>
              <w:rPr>
                <w:sz w:val="21"/>
              </w:rPr>
              <w:t>可打印更换的端口标示纸，端口信息管理更清晰方便</w:t>
            </w:r>
          </w:p>
          <w:p>
            <w:pPr>
              <w:pStyle w:val="null3"/>
              <w:jc w:val="both"/>
            </w:pPr>
            <w:r>
              <w:rPr>
                <w:sz w:val="21"/>
              </w:rPr>
              <w:t>3.</w:t>
            </w:r>
            <w:r>
              <w:rPr>
                <w:sz w:val="21"/>
              </w:rPr>
              <w:t>配线架正反面有端口标识，方便施工及维护管理</w:t>
            </w:r>
          </w:p>
          <w:p>
            <w:pPr>
              <w:pStyle w:val="null3"/>
              <w:jc w:val="both"/>
            </w:pPr>
            <w:r>
              <w:rPr>
                <w:sz w:val="21"/>
              </w:rPr>
              <w:t>4.</w:t>
            </w:r>
            <w:r>
              <w:rPr>
                <w:sz w:val="21"/>
              </w:rPr>
              <w:t xml:space="preserve">背部线缆托架控制线缆弯曲半径，提供合理的线缆走向管理，保证垂直进线方向，让施工后的系统更稳定，理线更清晰美观                                                              </w:t>
            </w:r>
            <w:r>
              <w:rPr>
                <w:sz w:val="21"/>
              </w:rPr>
              <w:t>5.</w:t>
            </w:r>
            <w:r>
              <w:rPr>
                <w:sz w:val="21"/>
              </w:rPr>
              <w:t>金属架体结构，保证产品更高的机械强度</w:t>
            </w:r>
          </w:p>
          <w:p>
            <w:pPr>
              <w:pStyle w:val="null3"/>
              <w:jc w:val="both"/>
            </w:pPr>
            <w:r>
              <w:rPr>
                <w:sz w:val="21"/>
              </w:rPr>
              <w:t>6.24</w:t>
            </w:r>
            <w:r>
              <w:rPr>
                <w:sz w:val="21"/>
              </w:rPr>
              <w:t>端口</w:t>
            </w:r>
            <w:r>
              <w:rPr>
                <w:sz w:val="21"/>
              </w:rPr>
              <w:t>1U</w:t>
            </w:r>
            <w:r>
              <w:rPr>
                <w:sz w:val="21"/>
              </w:rPr>
              <w:t>快捷式配线架，</w:t>
            </w:r>
            <w:r>
              <w:rPr>
                <w:sz w:val="21"/>
              </w:rPr>
              <w:t>48</w:t>
            </w:r>
            <w:r>
              <w:rPr>
                <w:sz w:val="21"/>
              </w:rPr>
              <w:t>口端口</w:t>
            </w:r>
            <w:r>
              <w:rPr>
                <w:sz w:val="21"/>
              </w:rPr>
              <w:t>2U,</w:t>
            </w:r>
            <w:r>
              <w:rPr>
                <w:sz w:val="21"/>
              </w:rPr>
              <w:t>兼容</w:t>
            </w:r>
            <w:r>
              <w:rPr>
                <w:sz w:val="21"/>
              </w:rPr>
              <w:t>T568A</w:t>
            </w:r>
            <w:r>
              <w:rPr>
                <w:sz w:val="21"/>
              </w:rPr>
              <w:t>和</w:t>
            </w:r>
            <w:r>
              <w:rPr>
                <w:sz w:val="21"/>
              </w:rPr>
              <w:t>T568B</w:t>
            </w:r>
            <w:r>
              <w:rPr>
                <w:sz w:val="21"/>
              </w:rPr>
              <w:t>两种打线方式</w:t>
            </w:r>
          </w:p>
          <w:p>
            <w:pPr>
              <w:pStyle w:val="null3"/>
              <w:jc w:val="both"/>
            </w:pPr>
            <w:r>
              <w:rPr>
                <w:sz w:val="21"/>
              </w:rPr>
              <w:t>7.</w:t>
            </w:r>
            <w:r>
              <w:rPr>
                <w:sz w:val="21"/>
              </w:rPr>
              <w:t>标准</w:t>
            </w:r>
            <w:r>
              <w:rPr>
                <w:sz w:val="21"/>
              </w:rPr>
              <w:t>19</w:t>
            </w:r>
            <w:r>
              <w:rPr>
                <w:sz w:val="21"/>
              </w:rPr>
              <w:t>英寸安装，适用范围广，安装、维护、扩容简便快捷</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38</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LED</w:t>
            </w:r>
            <w:r>
              <w:rPr>
                <w:sz w:val="21"/>
                <w:color w:val="000000"/>
              </w:rPr>
              <w:t>铝扣板面灯</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color w:val="000000"/>
              </w:rPr>
              <w:t>600mm*600</w:t>
            </w:r>
            <w:r>
              <w:rPr>
                <w:sz w:val="21"/>
              </w:rPr>
              <w:t>mm</w:t>
            </w:r>
            <w:r>
              <w:rPr>
                <w:sz w:val="21"/>
              </w:rPr>
              <w:t>，</w:t>
            </w:r>
            <w:r>
              <w:rPr>
                <w:sz w:val="21"/>
                <w:color w:val="000000"/>
              </w:rPr>
              <w:t>根据现场天花造型定制，集成吊顶工程铝扣板。</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39</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理线架</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理线器整体材质：采用冷轧钢板，静电喷塑</w:t>
            </w:r>
          </w:p>
          <w:p>
            <w:pPr>
              <w:pStyle w:val="null3"/>
              <w:jc w:val="both"/>
            </w:pPr>
            <w:r>
              <w:rPr>
                <w:sz w:val="21"/>
              </w:rPr>
              <w:t>上下</w:t>
            </w:r>
            <w:r>
              <w:rPr>
                <w:sz w:val="21"/>
              </w:rPr>
              <w:t>24</w:t>
            </w:r>
            <w:r>
              <w:rPr>
                <w:sz w:val="21"/>
              </w:rPr>
              <w:t>孔理线出口，后方进线口，方便线缆管理</w:t>
            </w:r>
          </w:p>
          <w:p>
            <w:pPr>
              <w:pStyle w:val="null3"/>
              <w:jc w:val="both"/>
            </w:pPr>
            <w:r>
              <w:rPr>
                <w:sz w:val="21"/>
              </w:rPr>
              <w:t>充足的线槽空间，支持大容量跳线管理，配有卡接式盖板</w:t>
            </w:r>
          </w:p>
          <w:p>
            <w:pPr>
              <w:pStyle w:val="null3"/>
              <w:jc w:val="both"/>
            </w:pPr>
            <w:r>
              <w:rPr>
                <w:sz w:val="21"/>
              </w:rPr>
              <w:t>19</w:t>
            </w:r>
            <w:r>
              <w:rPr>
                <w:sz w:val="21"/>
              </w:rPr>
              <w:t>英寸</w:t>
            </w:r>
            <w:r>
              <w:rPr>
                <w:sz w:val="21"/>
              </w:rPr>
              <w:t>1U</w:t>
            </w:r>
            <w:r>
              <w:rPr>
                <w:sz w:val="21"/>
              </w:rPr>
              <w:t xml:space="preserve">标准机架式设备   </w:t>
            </w:r>
          </w:p>
          <w:p>
            <w:pPr>
              <w:pStyle w:val="null3"/>
              <w:jc w:val="both"/>
            </w:pPr>
            <w:r>
              <w:rPr>
                <w:sz w:val="21"/>
              </w:rPr>
              <w:t>支持更宽大的理线空间，提供更高的结构强度</w:t>
            </w:r>
          </w:p>
          <w:p>
            <w:pPr>
              <w:pStyle w:val="null3"/>
              <w:jc w:val="both"/>
            </w:pPr>
            <w:r>
              <w:rPr>
                <w:sz w:val="21"/>
              </w:rPr>
              <w:t>安装高度：</w:t>
            </w:r>
            <w:r>
              <w:rPr>
                <w:sz w:val="21"/>
              </w:rPr>
              <w:t>1U</w:t>
            </w:r>
          </w:p>
          <w:p>
            <w:pPr>
              <w:pStyle w:val="null3"/>
              <w:jc w:val="both"/>
            </w:pPr>
            <w:r>
              <w:rPr>
                <w:sz w:val="21"/>
              </w:rPr>
              <w:t>安装方式：机柜螺丝安装</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40</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网络面板</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面板类型：</w:t>
            </w:r>
            <w:r>
              <w:rPr>
                <w:sz w:val="21"/>
              </w:rPr>
              <w:t>86*86mm</w:t>
            </w:r>
            <w:r>
              <w:rPr>
                <w:sz w:val="21"/>
              </w:rPr>
              <w:t>（±</w:t>
            </w:r>
            <w:r>
              <w:rPr>
                <w:sz w:val="21"/>
              </w:rPr>
              <w:t>5mm</w:t>
            </w:r>
            <w:r>
              <w:rPr>
                <w:sz w:val="21"/>
              </w:rPr>
              <w:t>）型</w:t>
            </w:r>
          </w:p>
          <w:p>
            <w:pPr>
              <w:pStyle w:val="null3"/>
              <w:jc w:val="both"/>
            </w:pPr>
            <w:r>
              <w:rPr>
                <w:sz w:val="21"/>
              </w:rPr>
              <w:t>面板端口数：单口</w:t>
            </w:r>
          </w:p>
          <w:p>
            <w:pPr>
              <w:pStyle w:val="null3"/>
              <w:jc w:val="both"/>
            </w:pPr>
            <w:r>
              <w:rPr>
                <w:sz w:val="21"/>
              </w:rPr>
              <w:t>面板主体塑料材质：优质</w:t>
            </w:r>
            <w:r>
              <w:rPr>
                <w:sz w:val="21"/>
              </w:rPr>
              <w:t>PC</w:t>
            </w:r>
            <w:r>
              <w:rPr>
                <w:sz w:val="21"/>
              </w:rPr>
              <w:t>料</w:t>
            </w:r>
          </w:p>
          <w:p>
            <w:pPr>
              <w:pStyle w:val="null3"/>
              <w:jc w:val="both"/>
            </w:pPr>
            <w:r>
              <w:rPr>
                <w:sz w:val="21"/>
              </w:rPr>
              <w:t>标识：嵌入式空白透明标签条，可快速标标端口接入信息</w:t>
            </w:r>
          </w:p>
          <w:p>
            <w:pPr>
              <w:pStyle w:val="null3"/>
              <w:jc w:val="both"/>
            </w:pPr>
            <w:r>
              <w:rPr>
                <w:sz w:val="21"/>
              </w:rPr>
              <w:t>防尘门：自带滑动防尘门以保护模块端口、防止灰尘进入</w:t>
            </w:r>
          </w:p>
          <w:p>
            <w:pPr>
              <w:pStyle w:val="null3"/>
              <w:jc w:val="both"/>
            </w:pPr>
            <w:r>
              <w:rPr>
                <w:sz w:val="21"/>
              </w:rPr>
              <w:t>安装：前拆式单模组式安装，可从前端快速取出以更换或维护信息点</w:t>
            </w:r>
          </w:p>
          <w:p>
            <w:pPr>
              <w:pStyle w:val="null3"/>
              <w:jc w:val="both"/>
            </w:pPr>
            <w:r>
              <w:rPr>
                <w:sz w:val="21"/>
              </w:rPr>
              <w:t>Z</w:t>
            </w:r>
            <w:r>
              <w:rPr>
                <w:sz w:val="21"/>
              </w:rPr>
              <w:t>字形弹簧材质：钢丝</w:t>
            </w:r>
          </w:p>
          <w:p>
            <w:pPr>
              <w:pStyle w:val="null3"/>
              <w:jc w:val="both"/>
            </w:pPr>
            <w:r>
              <w:rPr>
                <w:sz w:val="21"/>
              </w:rPr>
              <w:t>连接方式：直接卡接信息模块</w:t>
            </w:r>
          </w:p>
          <w:p>
            <w:pPr>
              <w:pStyle w:val="null3"/>
              <w:jc w:val="both"/>
            </w:pPr>
            <w:r>
              <w:rPr>
                <w:sz w:val="21"/>
              </w:rPr>
              <w:t>拆卸方式：前盖按压式解锁结构</w:t>
            </w:r>
          </w:p>
          <w:p>
            <w:pPr>
              <w:pStyle w:val="null3"/>
              <w:jc w:val="both"/>
            </w:pPr>
            <w:r>
              <w:rPr>
                <w:sz w:val="21"/>
              </w:rPr>
              <w:t>设计：组合式双层结构设计避免固定螺丝外露，内部蜂窝性加强结构以保证高强度的牢固度</w:t>
            </w:r>
          </w:p>
          <w:p>
            <w:pPr>
              <w:pStyle w:val="null3"/>
              <w:jc w:val="both"/>
            </w:pPr>
            <w:r>
              <w:rPr>
                <w:sz w:val="21"/>
              </w:rPr>
              <w:t>使用温度：</w:t>
            </w:r>
            <w:r>
              <w:rPr>
                <w:sz w:val="21"/>
              </w:rPr>
              <w:t>-25</w:t>
            </w:r>
            <w:r>
              <w:rPr>
                <w:sz w:val="21"/>
              </w:rPr>
              <w:t>℃～</w:t>
            </w:r>
            <w:r>
              <w:rPr>
                <w:sz w:val="21"/>
              </w:rPr>
              <w:t>60</w:t>
            </w:r>
            <w:r>
              <w:rPr>
                <w:sz w:val="21"/>
              </w:rPr>
              <w:t>℃</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41</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网络模块</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模块主体塑料材质：聚碳酸酯（</w:t>
            </w:r>
            <w:r>
              <w:rPr>
                <w:sz w:val="21"/>
              </w:rPr>
              <w:t>PC</w:t>
            </w:r>
            <w:r>
              <w:rPr>
                <w:sz w:val="21"/>
              </w:rPr>
              <w:t>）</w:t>
            </w:r>
          </w:p>
          <w:p>
            <w:pPr>
              <w:pStyle w:val="null3"/>
              <w:jc w:val="both"/>
            </w:pPr>
            <w:r>
              <w:rPr>
                <w:sz w:val="21"/>
              </w:rPr>
              <w:t>IDC</w:t>
            </w:r>
            <w:r>
              <w:rPr>
                <w:sz w:val="21"/>
              </w:rPr>
              <w:t>端子材质：磷青铜镀镍</w:t>
            </w:r>
          </w:p>
          <w:p>
            <w:pPr>
              <w:pStyle w:val="null3"/>
              <w:jc w:val="both"/>
            </w:pPr>
            <w:r>
              <w:rPr>
                <w:sz w:val="21"/>
              </w:rPr>
              <w:t>金针材质：磷青铜镀金</w:t>
            </w:r>
            <w:r>
              <w:rPr>
                <w:sz w:val="21"/>
              </w:rPr>
              <w:t>50</w:t>
            </w:r>
            <w:r>
              <w:rPr>
                <w:sz w:val="21"/>
              </w:rPr>
              <w:t>μ</w:t>
            </w:r>
            <w:r>
              <w:rPr>
                <w:sz w:val="21"/>
              </w:rPr>
              <w:t>m</w:t>
            </w:r>
          </w:p>
          <w:p>
            <w:pPr>
              <w:pStyle w:val="null3"/>
              <w:jc w:val="both"/>
            </w:pPr>
            <w:r>
              <w:rPr>
                <w:sz w:val="21"/>
              </w:rPr>
              <w:t>连接方式：</w:t>
            </w:r>
            <w:r>
              <w:rPr>
                <w:sz w:val="21"/>
              </w:rPr>
              <w:t>RJ45</w:t>
            </w:r>
            <w:r>
              <w:rPr>
                <w:sz w:val="21"/>
              </w:rPr>
              <w:t>插孔配接跳线，</w:t>
            </w:r>
            <w:r>
              <w:rPr>
                <w:sz w:val="21"/>
              </w:rPr>
              <w:t>IDC</w:t>
            </w:r>
            <w:r>
              <w:rPr>
                <w:sz w:val="21"/>
              </w:rPr>
              <w:t>端接水平布线</w:t>
            </w:r>
          </w:p>
          <w:p>
            <w:pPr>
              <w:pStyle w:val="null3"/>
              <w:jc w:val="both"/>
            </w:pPr>
            <w:r>
              <w:rPr>
                <w:sz w:val="21"/>
              </w:rPr>
              <w:t>IDC</w:t>
            </w:r>
            <w:r>
              <w:rPr>
                <w:sz w:val="21"/>
              </w:rPr>
              <w:t>端子可卡接线径：单股或多股裸铜导体</w:t>
            </w:r>
            <w:r>
              <w:rPr>
                <w:sz w:val="21"/>
              </w:rPr>
              <w:t>0.45-0.6mm</w:t>
            </w:r>
          </w:p>
          <w:p>
            <w:pPr>
              <w:pStyle w:val="null3"/>
              <w:jc w:val="both"/>
            </w:pPr>
            <w:r>
              <w:rPr>
                <w:sz w:val="21"/>
              </w:rPr>
              <w:t>RJ45</w:t>
            </w:r>
            <w:r>
              <w:rPr>
                <w:sz w:val="21"/>
              </w:rPr>
              <w:t>端口类型：</w:t>
            </w:r>
            <w:r>
              <w:rPr>
                <w:sz w:val="21"/>
              </w:rPr>
              <w:t>8P8C</w:t>
            </w:r>
          </w:p>
          <w:p>
            <w:pPr>
              <w:pStyle w:val="null3"/>
              <w:jc w:val="both"/>
            </w:pPr>
            <w:r>
              <w:rPr>
                <w:sz w:val="21"/>
              </w:rPr>
              <w:t>接线方式：</w:t>
            </w:r>
            <w:r>
              <w:rPr>
                <w:sz w:val="21"/>
              </w:rPr>
              <w:t>110</w:t>
            </w:r>
            <w:r>
              <w:rPr>
                <w:sz w:val="21"/>
              </w:rPr>
              <w:t>卡接式</w:t>
            </w:r>
            <w:r>
              <w:rPr>
                <w:sz w:val="21"/>
              </w:rPr>
              <w:t>,</w:t>
            </w:r>
            <w:r>
              <w:rPr>
                <w:sz w:val="21"/>
              </w:rPr>
              <w:t>使用</w:t>
            </w:r>
            <w:r>
              <w:rPr>
                <w:sz w:val="21"/>
              </w:rPr>
              <w:t>110</w:t>
            </w:r>
            <w:r>
              <w:rPr>
                <w:sz w:val="21"/>
              </w:rPr>
              <w:t>工具端接，保证线对自然绞距施工</w:t>
            </w:r>
          </w:p>
          <w:p>
            <w:pPr>
              <w:pStyle w:val="null3"/>
              <w:jc w:val="both"/>
            </w:pPr>
            <w:r>
              <w:rPr>
                <w:sz w:val="21"/>
              </w:rPr>
              <w:t>频率范围：</w:t>
            </w:r>
            <w:r>
              <w:rPr>
                <w:sz w:val="21"/>
              </w:rPr>
              <w:t>0</w:t>
            </w:r>
            <w:r>
              <w:rPr>
                <w:sz w:val="21"/>
              </w:rPr>
              <w:t>～</w:t>
            </w:r>
            <w:r>
              <w:rPr>
                <w:sz w:val="21"/>
              </w:rPr>
              <w:t>250MHz</w:t>
            </w:r>
          </w:p>
          <w:p>
            <w:pPr>
              <w:pStyle w:val="null3"/>
              <w:jc w:val="both"/>
            </w:pPr>
            <w:r>
              <w:rPr>
                <w:sz w:val="21"/>
              </w:rPr>
              <w:t>工作电压：</w:t>
            </w:r>
            <w:r>
              <w:rPr>
                <w:sz w:val="21"/>
              </w:rPr>
              <w:t>125V</w:t>
            </w:r>
            <w:r>
              <w:rPr>
                <w:sz w:val="21"/>
              </w:rPr>
              <w:t>，耐压：</w:t>
            </w:r>
            <w:r>
              <w:rPr>
                <w:sz w:val="21"/>
              </w:rPr>
              <w:t>750V</w:t>
            </w:r>
          </w:p>
          <w:p>
            <w:pPr>
              <w:pStyle w:val="null3"/>
              <w:jc w:val="both"/>
            </w:pPr>
            <w:r>
              <w:rPr>
                <w:sz w:val="21"/>
              </w:rPr>
              <w:t>接触电阻：正常大气压条件下接触电阻</w:t>
            </w:r>
            <w:r>
              <w:rPr>
                <w:sz w:val="21"/>
              </w:rPr>
              <w:t>≤</w:t>
            </w:r>
            <w:r>
              <w:rPr>
                <w:sz w:val="21"/>
              </w:rPr>
              <w:t>2.5m</w:t>
            </w:r>
            <w:r>
              <w:rPr>
                <w:sz w:val="21"/>
              </w:rPr>
              <w:t>Ω</w:t>
            </w:r>
          </w:p>
          <w:p>
            <w:pPr>
              <w:pStyle w:val="null3"/>
              <w:jc w:val="both"/>
            </w:pPr>
            <w:r>
              <w:rPr>
                <w:sz w:val="21"/>
              </w:rPr>
              <w:t>绝缘电阻：正常大气压条件下绝缘电阻</w:t>
            </w:r>
            <w:r>
              <w:rPr>
                <w:sz w:val="21"/>
              </w:rPr>
              <w:t>≥</w:t>
            </w:r>
            <w:r>
              <w:rPr>
                <w:sz w:val="21"/>
              </w:rPr>
              <w:t>1000M</w:t>
            </w:r>
            <w:r>
              <w:rPr>
                <w:sz w:val="21"/>
              </w:rPr>
              <w:t>Ω</w:t>
            </w:r>
          </w:p>
          <w:p>
            <w:pPr>
              <w:pStyle w:val="null3"/>
              <w:jc w:val="both"/>
            </w:pPr>
            <w:r>
              <w:rPr>
                <w:sz w:val="21"/>
              </w:rPr>
              <w:t>插入损耗：</w:t>
            </w:r>
            <w:r>
              <w:rPr>
                <w:sz w:val="21"/>
              </w:rPr>
              <w:t>0.4dB@250MHz</w:t>
            </w:r>
          </w:p>
          <w:p>
            <w:pPr>
              <w:pStyle w:val="null3"/>
              <w:jc w:val="both"/>
            </w:pPr>
            <w:r>
              <w:rPr>
                <w:sz w:val="21"/>
              </w:rPr>
              <w:t>插入力和拔出力：插入力</w:t>
            </w:r>
            <w:r>
              <w:rPr>
                <w:sz w:val="21"/>
              </w:rPr>
              <w:t>≤</w:t>
            </w:r>
            <w:r>
              <w:rPr>
                <w:sz w:val="21"/>
              </w:rPr>
              <w:t>20N</w:t>
            </w:r>
            <w:r>
              <w:rPr>
                <w:sz w:val="21"/>
              </w:rPr>
              <w:t>，拔出力≥</w:t>
            </w:r>
            <w:r>
              <w:rPr>
                <w:sz w:val="21"/>
              </w:rPr>
              <w:t>20N</w:t>
            </w:r>
          </w:p>
          <w:p>
            <w:pPr>
              <w:pStyle w:val="null3"/>
              <w:jc w:val="both"/>
            </w:pPr>
            <w:r>
              <w:rPr>
                <w:sz w:val="21"/>
              </w:rPr>
              <w:t>RJ45</w:t>
            </w:r>
            <w:r>
              <w:rPr>
                <w:sz w:val="21"/>
              </w:rPr>
              <w:t>拔插次数：≥</w:t>
            </w:r>
            <w:r>
              <w:rPr>
                <w:sz w:val="21"/>
              </w:rPr>
              <w:t>1000</w:t>
            </w:r>
            <w:r>
              <w:rPr>
                <w:sz w:val="21"/>
              </w:rPr>
              <w:t>次</w:t>
            </w:r>
          </w:p>
          <w:p>
            <w:pPr>
              <w:pStyle w:val="null3"/>
              <w:jc w:val="both"/>
            </w:pPr>
            <w:r>
              <w:rPr>
                <w:sz w:val="21"/>
              </w:rPr>
              <w:t>IDC</w:t>
            </w:r>
            <w:r>
              <w:rPr>
                <w:sz w:val="21"/>
              </w:rPr>
              <w:t>端子端接次数：≥</w:t>
            </w:r>
            <w:r>
              <w:rPr>
                <w:sz w:val="21"/>
              </w:rPr>
              <w:t>250</w:t>
            </w:r>
            <w:r>
              <w:rPr>
                <w:sz w:val="21"/>
              </w:rPr>
              <w:t>次</w:t>
            </w:r>
          </w:p>
          <w:p>
            <w:pPr>
              <w:pStyle w:val="null3"/>
              <w:jc w:val="both"/>
            </w:pPr>
            <w:r>
              <w:rPr>
                <w:sz w:val="21"/>
              </w:rPr>
              <w:t>使用温度：</w:t>
            </w:r>
            <w:r>
              <w:rPr>
                <w:sz w:val="21"/>
              </w:rPr>
              <w:t>-20</w:t>
            </w:r>
            <w:r>
              <w:rPr>
                <w:sz w:val="21"/>
              </w:rPr>
              <w:t>～</w:t>
            </w:r>
            <w:r>
              <w:rPr>
                <w:sz w:val="21"/>
              </w:rPr>
              <w:t>70</w:t>
            </w:r>
            <w:r>
              <w:rPr>
                <w:sz w:val="21"/>
              </w:rPr>
              <w:t>℃</w:t>
            </w:r>
          </w:p>
          <w:p>
            <w:pPr>
              <w:pStyle w:val="null3"/>
              <w:jc w:val="both"/>
            </w:pPr>
            <w:r>
              <w:rPr>
                <w:sz w:val="21"/>
              </w:rPr>
              <w:t>湿度：</w:t>
            </w:r>
            <w:r>
              <w:rPr>
                <w:sz w:val="21"/>
              </w:rPr>
              <w:t>85%</w:t>
            </w:r>
            <w:r>
              <w:rPr>
                <w:sz w:val="21"/>
              </w:rPr>
              <w:t>（温度</w:t>
            </w:r>
            <w:r>
              <w:rPr>
                <w:sz w:val="21"/>
              </w:rPr>
              <w:t>85</w:t>
            </w:r>
            <w:r>
              <w:rPr>
                <w:sz w:val="21"/>
              </w:rPr>
              <w:t>℃±</w:t>
            </w:r>
            <w:r>
              <w:rPr>
                <w:sz w:val="21"/>
              </w:rPr>
              <w:t>3</w:t>
            </w:r>
            <w:r>
              <w:rPr>
                <w:sz w:val="21"/>
              </w:rPr>
              <w:t>℃）</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42</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二三插座</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color w:val="000000"/>
              </w:rPr>
              <w:t>二三插座</w:t>
            </w:r>
            <w:r>
              <w:rPr>
                <w:sz w:val="21"/>
                <w:color w:val="000000"/>
              </w:rPr>
              <w:t>5</w:t>
            </w:r>
            <w:r>
              <w:rPr>
                <w:sz w:val="21"/>
                <w:color w:val="000000"/>
              </w:rPr>
              <w:t>孔</w:t>
            </w:r>
            <w:r>
              <w:rPr>
                <w:sz w:val="21"/>
                <w:color w:val="000000"/>
              </w:rPr>
              <w:t>86</w:t>
            </w:r>
            <w:r>
              <w:rPr>
                <w:sz w:val="21"/>
                <w:color w:val="000000"/>
              </w:rPr>
              <w:t>型</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43</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86</w:t>
            </w:r>
            <w:r>
              <w:rPr>
                <w:sz w:val="21"/>
                <w:color w:val="000000"/>
              </w:rPr>
              <w:t>底盒</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color w:val="000000"/>
              </w:rPr>
              <w:t>暗装</w:t>
            </w:r>
            <w:r>
              <w:rPr>
                <w:sz w:val="21"/>
                <w:color w:val="000000"/>
              </w:rPr>
              <w:t>86</w:t>
            </w:r>
            <w:r>
              <w:rPr>
                <w:sz w:val="21"/>
                <w:color w:val="000000"/>
              </w:rPr>
              <w:t>底盒</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44</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六类非屏蔽网线</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六类非屏蔽网线，</w:t>
            </w:r>
            <w:r>
              <w:rPr>
                <w:sz w:val="21"/>
              </w:rPr>
              <w:t>305</w:t>
            </w:r>
            <w:r>
              <w:rPr>
                <w:sz w:val="21"/>
              </w:rPr>
              <w:t>米</w:t>
            </w:r>
            <w:r>
              <w:rPr>
                <w:sz w:val="21"/>
              </w:rPr>
              <w:t>/</w:t>
            </w:r>
            <w:r>
              <w:rPr>
                <w:sz w:val="21"/>
              </w:rPr>
              <w:t>箱，采用阻燃性能</w:t>
            </w:r>
            <w:r>
              <w:rPr>
                <w:sz w:val="21"/>
              </w:rPr>
              <w:t>B1</w:t>
            </w:r>
            <w:r>
              <w:rPr>
                <w:sz w:val="21"/>
              </w:rPr>
              <w:t>级别线材</w:t>
            </w:r>
          </w:p>
          <w:p>
            <w:pPr>
              <w:pStyle w:val="null3"/>
              <w:jc w:val="both"/>
            </w:pPr>
            <w:r>
              <w:rPr>
                <w:sz w:val="21"/>
              </w:rPr>
              <w:t>产品结构：</w:t>
            </w:r>
            <w:r>
              <w:rPr>
                <w:sz w:val="21"/>
              </w:rPr>
              <w:t>4</w:t>
            </w:r>
            <w:r>
              <w:rPr>
                <w:sz w:val="21"/>
              </w:rPr>
              <w:t>对</w:t>
            </w:r>
            <w:r>
              <w:rPr>
                <w:sz w:val="21"/>
              </w:rPr>
              <w:t>2</w:t>
            </w:r>
            <w:r>
              <w:rPr>
                <w:sz w:val="21"/>
              </w:rPr>
              <w:t xml:space="preserve">芯绞合 </w:t>
            </w:r>
            <w:r>
              <w:rPr>
                <w:sz w:val="21"/>
              </w:rPr>
              <w:t>U/UTP</w:t>
            </w:r>
          </w:p>
          <w:p>
            <w:pPr>
              <w:pStyle w:val="null3"/>
              <w:jc w:val="both"/>
            </w:pPr>
            <w:r>
              <w:rPr>
                <w:sz w:val="21"/>
              </w:rPr>
              <w:t>护套材料：</w:t>
            </w:r>
            <w:r>
              <w:rPr>
                <w:sz w:val="21"/>
              </w:rPr>
              <w:t>LSZH</w:t>
            </w:r>
          </w:p>
          <w:p>
            <w:pPr>
              <w:pStyle w:val="null3"/>
              <w:jc w:val="both"/>
            </w:pPr>
            <w:r>
              <w:rPr>
                <w:sz w:val="21"/>
              </w:rPr>
              <w:t>护套外径：</w:t>
            </w:r>
            <w:r>
              <w:rPr>
                <w:sz w:val="21"/>
              </w:rPr>
              <w:t>6.5</w:t>
            </w:r>
            <w:r>
              <w:rPr>
                <w:sz w:val="21"/>
              </w:rPr>
              <w:t>±</w:t>
            </w:r>
            <w:r>
              <w:rPr>
                <w:sz w:val="21"/>
              </w:rPr>
              <w:t>0.3mm</w:t>
            </w:r>
          </w:p>
          <w:p>
            <w:pPr>
              <w:pStyle w:val="null3"/>
              <w:jc w:val="both"/>
            </w:pPr>
            <w:r>
              <w:rPr>
                <w:sz w:val="21"/>
              </w:rPr>
              <w:t>导体：软圆铜线、</w:t>
            </w:r>
            <w:r>
              <w:rPr>
                <w:sz w:val="21"/>
              </w:rPr>
              <w:t>0.57mm</w:t>
            </w:r>
            <w:r>
              <w:rPr>
                <w:sz w:val="21"/>
              </w:rPr>
              <w:t>±</w:t>
            </w:r>
            <w:r>
              <w:rPr>
                <w:sz w:val="21"/>
              </w:rPr>
              <w:t>0.01mm</w:t>
            </w:r>
            <w:r>
              <w:rPr>
                <w:sz w:val="21"/>
              </w:rPr>
              <w:t>，绝缘：</w:t>
            </w:r>
            <w:r>
              <w:rPr>
                <w:sz w:val="21"/>
              </w:rPr>
              <w:t>HDPE</w:t>
            </w:r>
          </w:p>
          <w:p>
            <w:pPr>
              <w:pStyle w:val="null3"/>
              <w:jc w:val="both"/>
            </w:pPr>
            <w:r>
              <w:rPr>
                <w:sz w:val="21"/>
              </w:rPr>
              <w:t>导体绝缘外径：</w:t>
            </w:r>
            <w:r>
              <w:rPr>
                <w:sz w:val="21"/>
              </w:rPr>
              <w:t>1.0</w:t>
            </w:r>
            <w:r>
              <w:rPr>
                <w:sz w:val="21"/>
              </w:rPr>
              <w:t>±</w:t>
            </w:r>
            <w:r>
              <w:rPr>
                <w:sz w:val="21"/>
              </w:rPr>
              <w:t>0.05mm</w:t>
            </w:r>
          </w:p>
          <w:p>
            <w:pPr>
              <w:pStyle w:val="null3"/>
              <w:jc w:val="both"/>
            </w:pPr>
            <w:r>
              <w:rPr>
                <w:sz w:val="21"/>
              </w:rPr>
              <w:t>单根导体直流电阻：</w:t>
            </w:r>
            <w:r>
              <w:rPr>
                <w:sz w:val="21"/>
              </w:rPr>
              <w:t>≤</w:t>
            </w:r>
            <w:r>
              <w:rPr>
                <w:sz w:val="21"/>
              </w:rPr>
              <w:t>7.38</w:t>
            </w:r>
            <w:r>
              <w:rPr>
                <w:sz w:val="21"/>
              </w:rPr>
              <w:t>Ω</w:t>
            </w:r>
            <w:r>
              <w:rPr>
                <w:sz w:val="21"/>
              </w:rPr>
              <w:t>/100m</w:t>
            </w:r>
          </w:p>
          <w:p>
            <w:pPr>
              <w:pStyle w:val="null3"/>
              <w:jc w:val="both"/>
            </w:pPr>
            <w:r>
              <w:rPr>
                <w:sz w:val="21"/>
              </w:rPr>
              <w:t>特性阻抗：</w:t>
            </w:r>
            <w:r>
              <w:rPr>
                <w:sz w:val="21"/>
              </w:rPr>
              <w:t>100</w:t>
            </w:r>
            <w:r>
              <w:rPr>
                <w:sz w:val="21"/>
              </w:rPr>
              <w:t>±</w:t>
            </w:r>
            <w:r>
              <w:rPr>
                <w:sz w:val="21"/>
              </w:rPr>
              <w:t>15</w:t>
            </w:r>
            <w:r>
              <w:rPr>
                <w:sz w:val="21"/>
              </w:rPr>
              <w:t>Ω</w:t>
            </w:r>
          </w:p>
          <w:p>
            <w:pPr>
              <w:pStyle w:val="null3"/>
              <w:jc w:val="both"/>
            </w:pPr>
            <w:r>
              <w:rPr>
                <w:sz w:val="21"/>
              </w:rPr>
              <w:t>敷设拉力：建议敷设时短期拉力</w:t>
            </w:r>
            <w:r>
              <w:rPr>
                <w:sz w:val="21"/>
              </w:rPr>
              <w:t>&lt;110N</w:t>
            </w:r>
          </w:p>
          <w:p>
            <w:pPr>
              <w:pStyle w:val="null3"/>
              <w:jc w:val="both"/>
            </w:pPr>
            <w:r>
              <w:rPr>
                <w:sz w:val="21"/>
              </w:rPr>
              <w:t>使用拉力：建议使用时长期拉力</w:t>
            </w:r>
            <w:r>
              <w:rPr>
                <w:sz w:val="21"/>
              </w:rPr>
              <w:t>&lt;20N</w:t>
            </w:r>
          </w:p>
          <w:p>
            <w:pPr>
              <w:pStyle w:val="null3"/>
              <w:jc w:val="both"/>
            </w:pPr>
            <w:r>
              <w:rPr>
                <w:sz w:val="21"/>
              </w:rPr>
              <w:t>最小弯曲半径：</w:t>
            </w:r>
            <w:r>
              <w:rPr>
                <w:sz w:val="21"/>
              </w:rPr>
              <w:t>120mm</w:t>
            </w:r>
          </w:p>
          <w:p>
            <w:pPr>
              <w:pStyle w:val="null3"/>
              <w:jc w:val="both"/>
            </w:pPr>
            <w:r>
              <w:rPr>
                <w:sz w:val="21"/>
              </w:rPr>
              <w:t>温度范围：安装时</w:t>
            </w:r>
            <w:r>
              <w:rPr>
                <w:sz w:val="21"/>
              </w:rPr>
              <w:t>0</w:t>
            </w:r>
            <w:r>
              <w:rPr>
                <w:sz w:val="21"/>
              </w:rPr>
              <w:t>℃～</w:t>
            </w:r>
            <w:r>
              <w:rPr>
                <w:sz w:val="21"/>
              </w:rPr>
              <w:t>+60</w:t>
            </w:r>
            <w:r>
              <w:rPr>
                <w:sz w:val="21"/>
              </w:rPr>
              <w:t>℃，运行时</w:t>
            </w:r>
            <w:r>
              <w:rPr>
                <w:sz w:val="21"/>
              </w:rPr>
              <w:t>-20</w:t>
            </w:r>
            <w:r>
              <w:rPr>
                <w:sz w:val="21"/>
              </w:rPr>
              <w:t>℃～</w:t>
            </w:r>
            <w:r>
              <w:rPr>
                <w:sz w:val="21"/>
              </w:rPr>
              <w:t>+75</w:t>
            </w:r>
            <w:r>
              <w:rPr>
                <w:sz w:val="21"/>
              </w:rPr>
              <w:t>℃</w:t>
            </w:r>
          </w:p>
          <w:p>
            <w:pPr>
              <w:pStyle w:val="null3"/>
              <w:jc w:val="both"/>
            </w:pPr>
            <w:r>
              <w:rPr>
                <w:sz w:val="21"/>
              </w:rPr>
              <w:t>产品特点</w:t>
            </w:r>
          </w:p>
          <w:p>
            <w:pPr>
              <w:pStyle w:val="null3"/>
              <w:jc w:val="both"/>
            </w:pPr>
            <w:r>
              <w:rPr>
                <w:sz w:val="21"/>
              </w:rPr>
              <w:t>符合相关执行标准的</w:t>
            </w:r>
            <w:r>
              <w:rPr>
                <w:sz w:val="21"/>
              </w:rPr>
              <w:t>Cat.6</w:t>
            </w:r>
            <w:r>
              <w:rPr>
                <w:sz w:val="21"/>
              </w:rPr>
              <w:t>性能要求，支持</w:t>
            </w:r>
            <w:r>
              <w:rPr>
                <w:sz w:val="21"/>
              </w:rPr>
              <w:t>350 MHz</w:t>
            </w:r>
            <w:r>
              <w:rPr>
                <w:sz w:val="21"/>
              </w:rPr>
              <w:t>应用</w:t>
            </w:r>
          </w:p>
          <w:p>
            <w:pPr>
              <w:pStyle w:val="null3"/>
              <w:jc w:val="both"/>
            </w:pPr>
            <w:r>
              <w:rPr>
                <w:sz w:val="21"/>
              </w:rPr>
              <w:t>永久链路测试余量</w:t>
            </w:r>
            <w:r>
              <w:rPr>
                <w:sz w:val="21"/>
              </w:rPr>
              <w:t>6db</w:t>
            </w:r>
          </w:p>
          <w:p>
            <w:pPr>
              <w:pStyle w:val="null3"/>
              <w:jc w:val="both"/>
            </w:pPr>
            <w:r>
              <w:rPr>
                <w:sz w:val="21"/>
              </w:rPr>
              <w:t>完全支持从</w:t>
            </w:r>
            <w:r>
              <w:rPr>
                <w:sz w:val="21"/>
              </w:rPr>
              <w:t>Cat.5</w:t>
            </w:r>
            <w:r>
              <w:rPr>
                <w:sz w:val="21"/>
              </w:rPr>
              <w:t>到</w:t>
            </w:r>
            <w:r>
              <w:rPr>
                <w:sz w:val="21"/>
              </w:rPr>
              <w:t>Cat.6</w:t>
            </w:r>
            <w:r>
              <w:rPr>
                <w:sz w:val="21"/>
              </w:rPr>
              <w:t>符合</w:t>
            </w:r>
            <w:r>
              <w:rPr>
                <w:sz w:val="21"/>
              </w:rPr>
              <w:t>IEEE802.3 ab</w:t>
            </w:r>
            <w:r>
              <w:rPr>
                <w:sz w:val="21"/>
              </w:rPr>
              <w:t>规范高于</w:t>
            </w:r>
            <w:r>
              <w:rPr>
                <w:sz w:val="21"/>
              </w:rPr>
              <w:t>1GbE</w:t>
            </w:r>
            <w:r>
              <w:rPr>
                <w:sz w:val="21"/>
              </w:rPr>
              <w:t>的多媒体（视频、数据、音频）、线缆共享、</w:t>
            </w:r>
            <w:r>
              <w:rPr>
                <w:sz w:val="21"/>
              </w:rPr>
              <w:t>VoIP</w:t>
            </w:r>
            <w:r>
              <w:rPr>
                <w:sz w:val="21"/>
              </w:rPr>
              <w:t>、</w:t>
            </w:r>
            <w:r>
              <w:rPr>
                <w:sz w:val="21"/>
              </w:rPr>
              <w:t>PoE</w:t>
            </w:r>
            <w:r>
              <w:rPr>
                <w:sz w:val="21"/>
              </w:rPr>
              <w:t>的所有应用。</w:t>
            </w:r>
          </w:p>
          <w:p>
            <w:pPr>
              <w:pStyle w:val="null3"/>
              <w:jc w:val="both"/>
            </w:pPr>
            <w:r>
              <w:rPr>
                <w:sz w:val="21"/>
              </w:rPr>
              <w:t>防火特性</w:t>
            </w:r>
          </w:p>
          <w:p>
            <w:pPr>
              <w:pStyle w:val="null3"/>
              <w:jc w:val="both"/>
            </w:pPr>
            <w:r>
              <w:rPr>
                <w:sz w:val="21"/>
              </w:rPr>
              <w:t>符合</w:t>
            </w:r>
            <w:r>
              <w:rPr>
                <w:sz w:val="21"/>
              </w:rPr>
              <w:t>GB/T31247-2014-B1</w:t>
            </w:r>
            <w:r>
              <w:rPr>
                <w:sz w:val="21"/>
              </w:rPr>
              <w:t>（</w:t>
            </w:r>
            <w:r>
              <w:rPr>
                <w:sz w:val="21"/>
              </w:rPr>
              <w:t>t0,d0,a1</w:t>
            </w:r>
            <w:r>
              <w:rPr>
                <w:sz w:val="21"/>
              </w:rPr>
              <w:t>）</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45</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网线跳线</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rPr>
              <w:t>2</w:t>
            </w:r>
            <w:r>
              <w:rPr>
                <w:sz w:val="21"/>
              </w:rPr>
              <w:t>米六类非屏蔽跳线，采用阻燃性能</w:t>
            </w:r>
            <w:r>
              <w:rPr>
                <w:sz w:val="21"/>
              </w:rPr>
              <w:t>B1</w:t>
            </w:r>
            <w:r>
              <w:rPr>
                <w:sz w:val="21"/>
              </w:rPr>
              <w:t>级别线材，水晶头塑料材质：聚碳酸酯（</w:t>
            </w:r>
            <w:r>
              <w:rPr>
                <w:sz w:val="21"/>
              </w:rPr>
              <w:t>PC</w:t>
            </w:r>
            <w:r>
              <w:rPr>
                <w:sz w:val="21"/>
              </w:rPr>
              <w:t>）</w:t>
            </w:r>
          </w:p>
          <w:p>
            <w:pPr>
              <w:pStyle w:val="null3"/>
              <w:jc w:val="both"/>
            </w:pPr>
            <w:r>
              <w:rPr>
                <w:sz w:val="21"/>
              </w:rPr>
              <w:t>跳线接头类型：注塑</w:t>
            </w:r>
            <w:r>
              <w:rPr>
                <w:sz w:val="21"/>
              </w:rPr>
              <w:t>RJ45</w:t>
            </w:r>
            <w:r>
              <w:rPr>
                <w:sz w:val="21"/>
              </w:rPr>
              <w:t>端子</w:t>
            </w:r>
            <w:r>
              <w:rPr>
                <w:sz w:val="21"/>
              </w:rPr>
              <w:t>-</w:t>
            </w:r>
            <w:r>
              <w:rPr>
                <w:sz w:val="21"/>
              </w:rPr>
              <w:t>注塑</w:t>
            </w:r>
            <w:r>
              <w:rPr>
                <w:sz w:val="21"/>
              </w:rPr>
              <w:t>RJ45</w:t>
            </w:r>
            <w:r>
              <w:rPr>
                <w:sz w:val="21"/>
              </w:rPr>
              <w:t>端子</w:t>
            </w:r>
          </w:p>
          <w:p>
            <w:pPr>
              <w:pStyle w:val="null3"/>
              <w:jc w:val="both"/>
            </w:pPr>
            <w:r>
              <w:rPr>
                <w:sz w:val="21"/>
              </w:rPr>
              <w:t>护套材质：</w:t>
            </w:r>
            <w:r>
              <w:rPr>
                <w:sz w:val="21"/>
              </w:rPr>
              <w:t>LSZH</w:t>
            </w:r>
          </w:p>
          <w:p>
            <w:pPr>
              <w:pStyle w:val="null3"/>
              <w:jc w:val="both"/>
            </w:pPr>
            <w:r>
              <w:rPr>
                <w:sz w:val="21"/>
              </w:rPr>
              <w:t>采用</w:t>
            </w:r>
            <w:r>
              <w:rPr>
                <w:sz w:val="21"/>
              </w:rPr>
              <w:t>8</w:t>
            </w:r>
            <w:r>
              <w:rPr>
                <w:sz w:val="21"/>
              </w:rPr>
              <w:t>芯多股非屏蔽软线作为跳线主体</w:t>
            </w:r>
          </w:p>
          <w:p>
            <w:pPr>
              <w:pStyle w:val="null3"/>
              <w:jc w:val="both"/>
            </w:pPr>
            <w:r>
              <w:rPr>
                <w:sz w:val="21"/>
              </w:rPr>
              <w:t>端子接触簧片整体镀金</w:t>
            </w:r>
            <w:r>
              <w:rPr>
                <w:sz w:val="21"/>
              </w:rPr>
              <w:t>50u</w:t>
            </w:r>
          </w:p>
          <w:p>
            <w:pPr>
              <w:pStyle w:val="null3"/>
              <w:jc w:val="both"/>
            </w:pPr>
            <w:r>
              <w:rPr>
                <w:sz w:val="21"/>
              </w:rPr>
              <w:t>跳线线缆阻抗类型：</w:t>
            </w:r>
            <w:r>
              <w:rPr>
                <w:sz w:val="21"/>
              </w:rPr>
              <w:t>100</w:t>
            </w:r>
            <w:r>
              <w:rPr>
                <w:sz w:val="21"/>
              </w:rPr>
              <w:t>±</w:t>
            </w:r>
            <w:r>
              <w:rPr>
                <w:sz w:val="21"/>
              </w:rPr>
              <w:t>15</w:t>
            </w:r>
            <w:r>
              <w:rPr>
                <w:sz w:val="21"/>
              </w:rPr>
              <w:t>Ω</w:t>
            </w:r>
          </w:p>
          <w:p>
            <w:pPr>
              <w:pStyle w:val="null3"/>
              <w:jc w:val="both"/>
            </w:pPr>
            <w:r>
              <w:rPr>
                <w:sz w:val="21"/>
              </w:rPr>
              <w:t>适用信号：六类非屏蔽信道</w:t>
            </w:r>
          </w:p>
          <w:p>
            <w:pPr>
              <w:pStyle w:val="null3"/>
              <w:jc w:val="both"/>
            </w:pPr>
            <w:r>
              <w:rPr>
                <w:sz w:val="21"/>
              </w:rPr>
              <w:t>跳线弯曲半径：</w:t>
            </w:r>
            <w:r>
              <w:rPr>
                <w:sz w:val="21"/>
              </w:rPr>
              <w:t>≥</w:t>
            </w:r>
            <w:r>
              <w:rPr>
                <w:sz w:val="21"/>
              </w:rPr>
              <w:t>4D</w:t>
            </w:r>
            <w:r>
              <w:rPr>
                <w:sz w:val="21"/>
              </w:rPr>
              <w:t>（</w:t>
            </w:r>
            <w:r>
              <w:rPr>
                <w:sz w:val="21"/>
              </w:rPr>
              <w:t>D</w:t>
            </w:r>
            <w:r>
              <w:rPr>
                <w:sz w:val="21"/>
              </w:rPr>
              <w:t>：跳线外径）</w:t>
            </w:r>
          </w:p>
          <w:p>
            <w:pPr>
              <w:pStyle w:val="null3"/>
              <w:jc w:val="both"/>
            </w:pPr>
            <w:r>
              <w:rPr>
                <w:sz w:val="21"/>
              </w:rPr>
              <w:t>外径：</w:t>
            </w:r>
            <w:r>
              <w:rPr>
                <w:sz w:val="21"/>
              </w:rPr>
              <w:t>6.1</w:t>
            </w:r>
            <w:r>
              <w:rPr>
                <w:sz w:val="21"/>
              </w:rPr>
              <w:t>±</w:t>
            </w:r>
            <w:r>
              <w:rPr>
                <w:sz w:val="21"/>
              </w:rPr>
              <w:t>0.2mm</w:t>
            </w:r>
          </w:p>
          <w:p>
            <w:pPr>
              <w:pStyle w:val="null3"/>
              <w:jc w:val="both"/>
            </w:pPr>
            <w:r>
              <w:rPr>
                <w:sz w:val="21"/>
              </w:rPr>
              <w:t>导体直径：</w:t>
            </w:r>
            <w:r>
              <w:rPr>
                <w:sz w:val="21"/>
              </w:rPr>
              <w:t>23AWG</w:t>
            </w:r>
          </w:p>
          <w:p>
            <w:pPr>
              <w:pStyle w:val="null3"/>
              <w:jc w:val="both"/>
            </w:pPr>
            <w:r>
              <w:rPr>
                <w:sz w:val="21"/>
              </w:rPr>
              <w:t>传输带宽：</w:t>
            </w:r>
            <w:r>
              <w:rPr>
                <w:sz w:val="21"/>
              </w:rPr>
              <w:t xml:space="preserve">250MHz  </w:t>
            </w:r>
          </w:p>
          <w:p>
            <w:pPr>
              <w:pStyle w:val="null3"/>
              <w:jc w:val="both"/>
            </w:pPr>
            <w:r>
              <w:rPr>
                <w:sz w:val="21"/>
              </w:rPr>
              <w:t>跳线长度：</w:t>
            </w:r>
            <w:r>
              <w:rPr>
                <w:sz w:val="21"/>
              </w:rPr>
              <w:t>2M</w:t>
            </w:r>
          </w:p>
          <w:p>
            <w:pPr>
              <w:pStyle w:val="null3"/>
              <w:jc w:val="both"/>
            </w:pPr>
            <w:r>
              <w:rPr>
                <w:sz w:val="21"/>
              </w:rPr>
              <w:t>电气性能：接触电阻</w:t>
            </w:r>
            <w:r>
              <w:rPr>
                <w:sz w:val="21"/>
              </w:rPr>
              <w:t>≤</w:t>
            </w:r>
            <w:r>
              <w:rPr>
                <w:sz w:val="21"/>
              </w:rPr>
              <w:t>20M</w:t>
            </w:r>
            <w:r>
              <w:rPr>
                <w:sz w:val="21"/>
              </w:rPr>
              <w:t>Ω，绝缘电阻≥</w:t>
            </w:r>
            <w:r>
              <w:rPr>
                <w:sz w:val="21"/>
              </w:rPr>
              <w:t>500M</w:t>
            </w:r>
            <w:r>
              <w:rPr>
                <w:sz w:val="21"/>
              </w:rPr>
              <w:t>Ω</w:t>
            </w:r>
          </w:p>
          <w:p>
            <w:pPr>
              <w:pStyle w:val="null3"/>
              <w:jc w:val="both"/>
            </w:pPr>
            <w:r>
              <w:rPr>
                <w:sz w:val="21"/>
              </w:rPr>
              <w:t>机械性能：</w:t>
            </w:r>
            <w:r>
              <w:rPr>
                <w:sz w:val="21"/>
              </w:rPr>
              <w:t>RJ45</w:t>
            </w:r>
            <w:r>
              <w:rPr>
                <w:sz w:val="21"/>
              </w:rPr>
              <w:t>端拔插次数≥</w:t>
            </w:r>
            <w:r>
              <w:rPr>
                <w:sz w:val="21"/>
              </w:rPr>
              <w:t>1000</w:t>
            </w:r>
            <w:r>
              <w:rPr>
                <w:sz w:val="21"/>
              </w:rPr>
              <w:t>次</w:t>
            </w:r>
          </w:p>
          <w:p>
            <w:pPr>
              <w:pStyle w:val="null3"/>
              <w:jc w:val="both"/>
            </w:pPr>
            <w:r>
              <w:rPr>
                <w:sz w:val="21"/>
              </w:rPr>
              <w:t>工作温度：</w:t>
            </w:r>
            <w:r>
              <w:rPr>
                <w:sz w:val="21"/>
              </w:rPr>
              <w:t>-10</w:t>
            </w:r>
            <w:r>
              <w:rPr>
                <w:sz w:val="21"/>
              </w:rPr>
              <w:t>～</w:t>
            </w:r>
            <w:r>
              <w:rPr>
                <w:sz w:val="21"/>
              </w:rPr>
              <w:t>60</w:t>
            </w:r>
            <w:r>
              <w:rPr>
                <w:sz w:val="21"/>
              </w:rPr>
              <w:t>℃</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46</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电源线（主干）</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color w:val="000000"/>
              </w:rPr>
              <w:t>4mm</w:t>
            </w:r>
            <w:r>
              <w:rPr>
                <w:sz w:val="21"/>
                <w:color w:val="000000"/>
              </w:rPr>
              <w:t>²国标电源线，采用阻燃性能</w:t>
            </w:r>
            <w:r>
              <w:rPr>
                <w:sz w:val="21"/>
                <w:color w:val="000000"/>
              </w:rPr>
              <w:t>B1</w:t>
            </w:r>
            <w:r>
              <w:rPr>
                <w:sz w:val="21"/>
                <w:color w:val="000000"/>
              </w:rPr>
              <w:t>级别线材</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47</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电源线（分支）</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color w:val="000000"/>
              </w:rPr>
              <w:t>3*2.5mm</w:t>
            </w:r>
            <w:r>
              <w:rPr>
                <w:sz w:val="21"/>
                <w:color w:val="000000"/>
              </w:rPr>
              <w:t>²电源线，采用阻燃性能</w:t>
            </w:r>
            <w:r>
              <w:rPr>
                <w:sz w:val="21"/>
                <w:color w:val="000000"/>
              </w:rPr>
              <w:t>B1</w:t>
            </w:r>
            <w:r>
              <w:rPr>
                <w:sz w:val="21"/>
                <w:color w:val="000000"/>
              </w:rPr>
              <w:t>级别线材</w:t>
            </w:r>
            <w:r>
              <w:br/>
            </w:r>
            <w:r>
              <w:rPr>
                <w:sz w:val="21"/>
                <w:color w:val="000000"/>
              </w:rPr>
              <w:t>护套采用优质聚氯乙烯材质，抗老化，耐磨损，防水，防油，防化学腐蚀，无毒</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48</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音响线</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color w:val="000000"/>
              </w:rPr>
              <w:t>金银线</w:t>
            </w:r>
            <w:r>
              <w:rPr>
                <w:sz w:val="21"/>
                <w:color w:val="000000"/>
              </w:rPr>
              <w:t>2*200</w:t>
            </w:r>
            <w:r>
              <w:rPr>
                <w:sz w:val="21"/>
                <w:color w:val="000000"/>
              </w:rPr>
              <w:t>芯，采用阻燃性能</w:t>
            </w:r>
            <w:r>
              <w:rPr>
                <w:sz w:val="21"/>
                <w:color w:val="000000"/>
              </w:rPr>
              <w:t>B1</w:t>
            </w:r>
            <w:r>
              <w:rPr>
                <w:sz w:val="21"/>
                <w:color w:val="000000"/>
              </w:rPr>
              <w:t>级别线材</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49</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光纤</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color w:val="000000"/>
              </w:rPr>
              <w:t>含</w:t>
            </w:r>
            <w:r>
              <w:rPr>
                <w:sz w:val="21"/>
                <w:color w:val="000000"/>
              </w:rPr>
              <w:t>8</w:t>
            </w:r>
            <w:r>
              <w:rPr>
                <w:sz w:val="21"/>
                <w:color w:val="000000"/>
              </w:rPr>
              <w:t>芯单模光纤、光纤盒、光纤跳线、光纤尾纤、光纤耦合器，采用阻燃性能</w:t>
            </w:r>
            <w:r>
              <w:rPr>
                <w:sz w:val="21"/>
                <w:color w:val="000000"/>
              </w:rPr>
              <w:t>B1</w:t>
            </w:r>
            <w:r>
              <w:rPr>
                <w:sz w:val="21"/>
                <w:color w:val="000000"/>
              </w:rPr>
              <w:t>级别线材，护套材质：</w:t>
            </w:r>
            <w:r>
              <w:rPr>
                <w:sz w:val="21"/>
                <w:color w:val="000000"/>
              </w:rPr>
              <w:t>LSZH</w:t>
            </w:r>
          </w:p>
          <w:p>
            <w:pPr>
              <w:pStyle w:val="null3"/>
              <w:jc w:val="both"/>
            </w:pPr>
            <w:r>
              <w:rPr>
                <w:sz w:val="21"/>
                <w:color w:val="000000"/>
              </w:rPr>
              <w:t>光缆外径：</w:t>
            </w:r>
            <w:r>
              <w:rPr>
                <w:sz w:val="21"/>
                <w:color w:val="000000"/>
              </w:rPr>
              <w:t>4.7-6.3mm</w:t>
            </w:r>
          </w:p>
          <w:p>
            <w:pPr>
              <w:pStyle w:val="null3"/>
              <w:jc w:val="both"/>
            </w:pPr>
            <w:r>
              <w:rPr>
                <w:sz w:val="21"/>
                <w:color w:val="000000"/>
              </w:rPr>
              <w:t>涂层直径：</w:t>
            </w:r>
            <w:r>
              <w:rPr>
                <w:sz w:val="21"/>
                <w:color w:val="000000"/>
              </w:rPr>
              <w:t>245</w:t>
            </w:r>
            <w:r>
              <w:rPr>
                <w:sz w:val="21"/>
                <w:color w:val="000000"/>
              </w:rPr>
              <w:t>±</w:t>
            </w:r>
            <w:r>
              <w:rPr>
                <w:sz w:val="21"/>
                <w:color w:val="000000"/>
              </w:rPr>
              <w:t>7</w:t>
            </w:r>
            <w:r>
              <w:rPr>
                <w:sz w:val="21"/>
                <w:color w:val="000000"/>
              </w:rPr>
              <w:t>μ</w:t>
            </w:r>
            <w:r>
              <w:rPr>
                <w:sz w:val="21"/>
                <w:color w:val="000000"/>
              </w:rPr>
              <w:t xml:space="preserve">m </w:t>
            </w:r>
            <w:r>
              <w:rPr>
                <w:sz w:val="21"/>
                <w:color w:val="000000"/>
              </w:rPr>
              <w:t>，包层直径：</w:t>
            </w:r>
            <w:r>
              <w:rPr>
                <w:sz w:val="21"/>
                <w:color w:val="000000"/>
              </w:rPr>
              <w:t>125</w:t>
            </w:r>
            <w:r>
              <w:rPr>
                <w:sz w:val="21"/>
                <w:color w:val="000000"/>
              </w:rPr>
              <w:t>±</w:t>
            </w:r>
            <w:r>
              <w:rPr>
                <w:sz w:val="21"/>
                <w:color w:val="000000"/>
              </w:rPr>
              <w:t>1.0</w:t>
            </w:r>
            <w:r>
              <w:rPr>
                <w:sz w:val="21"/>
                <w:color w:val="000000"/>
              </w:rPr>
              <w:t>μ</w:t>
            </w:r>
            <w:r>
              <w:rPr>
                <w:sz w:val="21"/>
                <w:color w:val="000000"/>
              </w:rPr>
              <w:t>m</w:t>
            </w:r>
          </w:p>
          <w:p>
            <w:pPr>
              <w:pStyle w:val="null3"/>
              <w:jc w:val="both"/>
            </w:pPr>
            <w:r>
              <w:rPr>
                <w:sz w:val="21"/>
                <w:color w:val="000000"/>
              </w:rPr>
              <w:t>模场直径：</w:t>
            </w:r>
            <w:r>
              <w:rPr>
                <w:sz w:val="21"/>
                <w:color w:val="000000"/>
              </w:rPr>
              <w:t>9.3</w:t>
            </w:r>
            <w:r>
              <w:rPr>
                <w:sz w:val="21"/>
                <w:color w:val="000000"/>
              </w:rPr>
              <w:t>±</w:t>
            </w:r>
            <w:r>
              <w:rPr>
                <w:sz w:val="21"/>
                <w:color w:val="000000"/>
              </w:rPr>
              <w:t>2.5</w:t>
            </w:r>
            <w:r>
              <w:rPr>
                <w:sz w:val="21"/>
                <w:color w:val="000000"/>
              </w:rPr>
              <w:t>μ</w:t>
            </w:r>
            <w:r>
              <w:rPr>
                <w:sz w:val="21"/>
                <w:color w:val="000000"/>
              </w:rPr>
              <w:t>m</w:t>
            </w:r>
          </w:p>
          <w:p>
            <w:pPr>
              <w:pStyle w:val="null3"/>
              <w:jc w:val="both"/>
            </w:pPr>
            <w:r>
              <w:rPr>
                <w:sz w:val="21"/>
                <w:color w:val="000000"/>
              </w:rPr>
              <w:t>纤芯颜色：蓝、橙、绿、棕、灰、白、红、黄、紫、粉红、青绿等</w:t>
            </w:r>
          </w:p>
          <w:p>
            <w:pPr>
              <w:pStyle w:val="null3"/>
              <w:jc w:val="both"/>
            </w:pPr>
            <w:r>
              <w:rPr>
                <w:sz w:val="21"/>
                <w:color w:val="000000"/>
              </w:rPr>
              <w:t>光纤类型：</w:t>
            </w:r>
            <w:r>
              <w:rPr>
                <w:sz w:val="21"/>
                <w:color w:val="000000"/>
              </w:rPr>
              <w:t>OS2</w:t>
            </w:r>
            <w:r>
              <w:rPr>
                <w:sz w:val="21"/>
                <w:color w:val="000000"/>
              </w:rPr>
              <w:t>单模光纤</w:t>
            </w:r>
          </w:p>
          <w:p>
            <w:pPr>
              <w:pStyle w:val="null3"/>
              <w:jc w:val="both"/>
            </w:pPr>
            <w:r>
              <w:rPr>
                <w:sz w:val="21"/>
                <w:color w:val="000000"/>
              </w:rPr>
              <w:t>衰减系数：</w:t>
            </w:r>
            <w:r>
              <w:rPr>
                <w:sz w:val="21"/>
                <w:color w:val="000000"/>
              </w:rPr>
              <w:t>@1310nm</w:t>
            </w:r>
            <w:r>
              <w:rPr>
                <w:sz w:val="21"/>
                <w:color w:val="000000"/>
              </w:rPr>
              <w:t>≤</w:t>
            </w:r>
            <w:r>
              <w:rPr>
                <w:sz w:val="21"/>
                <w:color w:val="000000"/>
              </w:rPr>
              <w:t>0.36dB/km</w:t>
            </w:r>
            <w:r>
              <w:rPr>
                <w:sz w:val="21"/>
                <w:color w:val="000000"/>
              </w:rPr>
              <w:t>；</w:t>
            </w:r>
            <w:r>
              <w:rPr>
                <w:sz w:val="21"/>
                <w:color w:val="000000"/>
              </w:rPr>
              <w:t>@1383nm</w:t>
            </w:r>
            <w:r>
              <w:rPr>
                <w:sz w:val="21"/>
                <w:color w:val="000000"/>
              </w:rPr>
              <w:t>≤</w:t>
            </w:r>
            <w:r>
              <w:rPr>
                <w:sz w:val="21"/>
                <w:color w:val="000000"/>
              </w:rPr>
              <w:t>0.35dB/km</w:t>
            </w:r>
            <w:r>
              <w:rPr>
                <w:sz w:val="21"/>
                <w:color w:val="000000"/>
              </w:rPr>
              <w:t>；</w:t>
            </w:r>
            <w:r>
              <w:rPr>
                <w:sz w:val="21"/>
                <w:color w:val="000000"/>
              </w:rPr>
              <w:t>@1550</w:t>
            </w:r>
            <w:r>
              <w:rPr>
                <w:sz w:val="21"/>
                <w:color w:val="000000"/>
              </w:rPr>
              <w:t>≤</w:t>
            </w:r>
            <w:r>
              <w:rPr>
                <w:sz w:val="21"/>
                <w:color w:val="000000"/>
              </w:rPr>
              <w:t>0.22dB/km</w:t>
            </w:r>
            <w:r>
              <w:rPr>
                <w:sz w:val="21"/>
                <w:color w:val="000000"/>
              </w:rPr>
              <w:t>；</w:t>
            </w:r>
            <w:r>
              <w:rPr>
                <w:sz w:val="21"/>
                <w:color w:val="000000"/>
              </w:rPr>
              <w:t>@1625nm</w:t>
            </w:r>
          </w:p>
          <w:p>
            <w:pPr>
              <w:pStyle w:val="null3"/>
              <w:jc w:val="both"/>
            </w:pPr>
            <w:r>
              <w:rPr>
                <w:sz w:val="21"/>
                <w:color w:val="000000"/>
              </w:rPr>
              <w:t>≤</w:t>
            </w:r>
            <w:r>
              <w:rPr>
                <w:sz w:val="21"/>
                <w:color w:val="000000"/>
              </w:rPr>
              <w:t>0.30dB/km</w:t>
            </w:r>
          </w:p>
          <w:p>
            <w:pPr>
              <w:pStyle w:val="null3"/>
              <w:jc w:val="both"/>
            </w:pPr>
            <w:r>
              <w:rPr>
                <w:sz w:val="21"/>
                <w:color w:val="000000"/>
              </w:rPr>
              <w:t>光纤衰减不均匀性：</w:t>
            </w:r>
            <w:r>
              <w:rPr>
                <w:sz w:val="21"/>
                <w:color w:val="000000"/>
              </w:rPr>
              <w:t>≤</w:t>
            </w:r>
            <w:r>
              <w:rPr>
                <w:sz w:val="21"/>
                <w:color w:val="000000"/>
              </w:rPr>
              <w:t>0.05dB</w:t>
            </w:r>
          </w:p>
          <w:p>
            <w:pPr>
              <w:pStyle w:val="null3"/>
              <w:jc w:val="both"/>
            </w:pPr>
            <w:r>
              <w:rPr>
                <w:sz w:val="21"/>
                <w:color w:val="000000"/>
              </w:rPr>
              <w:t>宏弯损耗：</w:t>
            </w:r>
            <w:r>
              <w:rPr>
                <w:sz w:val="21"/>
                <w:color w:val="000000"/>
              </w:rPr>
              <w:t>@</w:t>
            </w:r>
            <w:r>
              <w:rPr>
                <w:sz w:val="21"/>
                <w:color w:val="000000"/>
              </w:rPr>
              <w:t>（</w:t>
            </w:r>
            <w:r>
              <w:rPr>
                <w:sz w:val="21"/>
                <w:color w:val="000000"/>
              </w:rPr>
              <w:t>100</w:t>
            </w:r>
            <w:r>
              <w:rPr>
                <w:sz w:val="21"/>
                <w:color w:val="000000"/>
              </w:rPr>
              <w:t>圈</w:t>
            </w:r>
            <w:r>
              <w:rPr>
                <w:sz w:val="21"/>
                <w:color w:val="000000"/>
              </w:rPr>
              <w:t>30mm</w:t>
            </w:r>
            <w:r>
              <w:rPr>
                <w:sz w:val="21"/>
                <w:color w:val="000000"/>
              </w:rPr>
              <w:t>直径）≤</w:t>
            </w:r>
            <w:r>
              <w:rPr>
                <w:sz w:val="21"/>
                <w:color w:val="000000"/>
              </w:rPr>
              <w:t>0.1dB</w:t>
            </w:r>
          </w:p>
          <w:p>
            <w:pPr>
              <w:pStyle w:val="null3"/>
              <w:jc w:val="both"/>
            </w:pPr>
            <w:r>
              <w:rPr>
                <w:sz w:val="21"/>
                <w:color w:val="000000"/>
              </w:rPr>
              <w:t>敷设方式：室内穿管、桥架敷设</w:t>
            </w:r>
          </w:p>
          <w:p>
            <w:pPr>
              <w:pStyle w:val="null3"/>
              <w:jc w:val="both"/>
            </w:pPr>
            <w:r>
              <w:rPr>
                <w:sz w:val="21"/>
                <w:color w:val="000000"/>
              </w:rPr>
              <w:t>敷设最小弯曲半径：动态弯曲半径</w:t>
            </w:r>
            <w:r>
              <w:rPr>
                <w:sz w:val="21"/>
                <w:color w:val="000000"/>
              </w:rPr>
              <w:t>≥</w:t>
            </w:r>
            <w:r>
              <w:rPr>
                <w:sz w:val="21"/>
                <w:color w:val="000000"/>
              </w:rPr>
              <w:t>20</w:t>
            </w:r>
            <w:r>
              <w:rPr>
                <w:sz w:val="21"/>
                <w:color w:val="000000"/>
              </w:rPr>
              <w:t>倍光缆外径；静态弯曲半径≥</w:t>
            </w:r>
            <w:r>
              <w:rPr>
                <w:sz w:val="21"/>
                <w:color w:val="000000"/>
              </w:rPr>
              <w:t>10</w:t>
            </w:r>
            <w:r>
              <w:rPr>
                <w:sz w:val="21"/>
                <w:color w:val="000000"/>
              </w:rPr>
              <w:t>倍光缆外径</w:t>
            </w:r>
          </w:p>
          <w:p>
            <w:pPr>
              <w:pStyle w:val="null3"/>
              <w:jc w:val="both"/>
            </w:pPr>
            <w:r>
              <w:rPr>
                <w:sz w:val="21"/>
                <w:color w:val="000000"/>
              </w:rPr>
              <w:t>敷设拉力：建议敷设时短期拉力</w:t>
            </w:r>
            <w:r>
              <w:rPr>
                <w:sz w:val="21"/>
                <w:color w:val="000000"/>
              </w:rPr>
              <w:t>≤</w:t>
            </w:r>
            <w:r>
              <w:rPr>
                <w:sz w:val="21"/>
                <w:color w:val="000000"/>
              </w:rPr>
              <w:t>660N</w:t>
            </w:r>
          </w:p>
          <w:p>
            <w:pPr>
              <w:pStyle w:val="null3"/>
              <w:jc w:val="both"/>
            </w:pPr>
            <w:r>
              <w:rPr>
                <w:sz w:val="21"/>
                <w:color w:val="000000"/>
              </w:rPr>
              <w:t>使用拉力：建议使用时长期拉力</w:t>
            </w:r>
            <w:r>
              <w:rPr>
                <w:sz w:val="21"/>
                <w:color w:val="000000"/>
              </w:rPr>
              <w:t>≤</w:t>
            </w:r>
            <w:r>
              <w:rPr>
                <w:sz w:val="21"/>
                <w:color w:val="000000"/>
              </w:rPr>
              <w:t>200N</w:t>
            </w:r>
          </w:p>
          <w:p>
            <w:pPr>
              <w:pStyle w:val="null3"/>
              <w:jc w:val="both"/>
            </w:pPr>
            <w:r>
              <w:rPr>
                <w:sz w:val="21"/>
                <w:color w:val="000000"/>
              </w:rPr>
              <w:t>敷设压扁力：建议敷设时短期压扁力</w:t>
            </w:r>
            <w:r>
              <w:rPr>
                <w:sz w:val="21"/>
                <w:color w:val="000000"/>
              </w:rPr>
              <w:t>≤</w:t>
            </w:r>
            <w:r>
              <w:rPr>
                <w:sz w:val="21"/>
                <w:color w:val="000000"/>
              </w:rPr>
              <w:t>1000N</w:t>
            </w:r>
          </w:p>
          <w:p>
            <w:pPr>
              <w:pStyle w:val="null3"/>
              <w:jc w:val="both"/>
            </w:pPr>
            <w:r>
              <w:rPr>
                <w:sz w:val="21"/>
                <w:color w:val="000000"/>
              </w:rPr>
              <w:t>使用压扁力：建议使用时长期压扁力</w:t>
            </w:r>
            <w:r>
              <w:rPr>
                <w:sz w:val="21"/>
                <w:color w:val="000000"/>
              </w:rPr>
              <w:t>≤</w:t>
            </w:r>
            <w:r>
              <w:rPr>
                <w:sz w:val="21"/>
                <w:color w:val="000000"/>
              </w:rPr>
              <w:t>300N</w:t>
            </w:r>
          </w:p>
          <w:p>
            <w:pPr>
              <w:pStyle w:val="null3"/>
              <w:jc w:val="both"/>
            </w:pPr>
            <w:r>
              <w:rPr>
                <w:sz w:val="21"/>
                <w:color w:val="000000"/>
              </w:rPr>
              <w:t>施工温度：</w:t>
            </w:r>
            <w:r>
              <w:rPr>
                <w:sz w:val="21"/>
                <w:color w:val="000000"/>
              </w:rPr>
              <w:t>0</w:t>
            </w:r>
            <w:r>
              <w:rPr>
                <w:sz w:val="21"/>
                <w:color w:val="000000"/>
              </w:rPr>
              <w:t>～</w:t>
            </w:r>
            <w:r>
              <w:rPr>
                <w:sz w:val="21"/>
                <w:color w:val="000000"/>
              </w:rPr>
              <w:t>40</w:t>
            </w:r>
            <w:r>
              <w:rPr>
                <w:sz w:val="21"/>
                <w:color w:val="000000"/>
              </w:rPr>
              <w:t>℃</w:t>
            </w:r>
          </w:p>
          <w:p>
            <w:pPr>
              <w:pStyle w:val="null3"/>
              <w:jc w:val="both"/>
            </w:pPr>
            <w:r>
              <w:rPr>
                <w:sz w:val="21"/>
                <w:color w:val="000000"/>
              </w:rPr>
              <w:t>使用温度：</w:t>
            </w:r>
            <w:r>
              <w:rPr>
                <w:sz w:val="21"/>
                <w:color w:val="000000"/>
              </w:rPr>
              <w:t>-10</w:t>
            </w:r>
            <w:r>
              <w:rPr>
                <w:sz w:val="21"/>
                <w:color w:val="000000"/>
              </w:rPr>
              <w:t>～</w:t>
            </w:r>
            <w:r>
              <w:rPr>
                <w:sz w:val="21"/>
                <w:color w:val="000000"/>
              </w:rPr>
              <w:t>60</w:t>
            </w:r>
            <w:r>
              <w:rPr>
                <w:sz w:val="21"/>
                <w:color w:val="000000"/>
              </w:rPr>
              <w:t>℃</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50</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主电箱</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color w:val="000000"/>
              </w:rPr>
              <w:t>电箱，含空开（</w:t>
            </w:r>
            <w:r>
              <w:rPr>
                <w:sz w:val="21"/>
                <w:color w:val="000000"/>
              </w:rPr>
              <w:t>3P/63</w:t>
            </w:r>
            <w:r>
              <w:rPr>
                <w:sz w:val="21"/>
                <w:color w:val="000000"/>
              </w:rPr>
              <w:t>空气开关，</w:t>
            </w:r>
            <w:r>
              <w:rPr>
                <w:sz w:val="21"/>
                <w:color w:val="000000"/>
              </w:rPr>
              <w:t>3P/63A*2</w:t>
            </w:r>
            <w:r>
              <w:rPr>
                <w:sz w:val="21"/>
                <w:color w:val="000000"/>
              </w:rPr>
              <w:t>，</w:t>
            </w:r>
            <w:r>
              <w:rPr>
                <w:sz w:val="21"/>
                <w:color w:val="000000"/>
              </w:rPr>
              <w:t>2p/16a*4</w:t>
            </w:r>
            <w:r>
              <w:rPr>
                <w:sz w:val="21"/>
                <w:color w:val="000000"/>
              </w:rPr>
              <w:t>）</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51</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机柜</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color w:val="000000"/>
              </w:rPr>
              <w:t>22U</w:t>
            </w:r>
          </w:p>
          <w:p>
            <w:pPr>
              <w:pStyle w:val="null3"/>
              <w:jc w:val="both"/>
            </w:pPr>
            <w:r>
              <w:rPr>
                <w:sz w:val="21"/>
                <w:color w:val="000000"/>
              </w:rPr>
              <w:t>600mm*600mm*1200mm</w:t>
            </w:r>
          </w:p>
          <w:p>
            <w:pPr>
              <w:pStyle w:val="null3"/>
              <w:jc w:val="both"/>
            </w:pPr>
            <w:r>
              <w:rPr>
                <w:sz w:val="21"/>
                <w:color w:val="000000"/>
              </w:rPr>
              <w:t>标配</w:t>
            </w:r>
            <w:r>
              <w:rPr>
                <w:sz w:val="21"/>
                <w:color w:val="000000"/>
              </w:rPr>
              <w:t>3</w:t>
            </w:r>
            <w:r>
              <w:rPr>
                <w:sz w:val="21"/>
                <w:color w:val="000000"/>
              </w:rPr>
              <w:t>层板，</w:t>
            </w:r>
            <w:r>
              <w:rPr>
                <w:sz w:val="21"/>
                <w:color w:val="000000"/>
              </w:rPr>
              <w:t>1</w:t>
            </w:r>
            <w:r>
              <w:rPr>
                <w:sz w:val="21"/>
                <w:color w:val="000000"/>
              </w:rPr>
              <w:t>个</w:t>
            </w:r>
            <w:r>
              <w:rPr>
                <w:sz w:val="21"/>
                <w:color w:val="000000"/>
              </w:rPr>
              <w:t>PDU</w:t>
            </w:r>
            <w:r>
              <w:rPr>
                <w:sz w:val="21"/>
                <w:color w:val="000000"/>
              </w:rPr>
              <w:t>电源，立柱</w:t>
            </w:r>
            <w:r>
              <w:rPr>
                <w:sz w:val="21"/>
                <w:color w:val="000000"/>
              </w:rPr>
              <w:t>2.0MM</w:t>
            </w:r>
            <w:r>
              <w:rPr>
                <w:sz w:val="21"/>
                <w:color w:val="000000"/>
              </w:rPr>
              <w:t>，前后门、侧板、托板，横梁≥</w:t>
            </w:r>
            <w:r>
              <w:rPr>
                <w:sz w:val="21"/>
                <w:color w:val="000000"/>
              </w:rPr>
              <w:t>1.2MM</w:t>
            </w:r>
            <w:r>
              <w:rPr>
                <w:sz w:val="21"/>
                <w:color w:val="000000"/>
              </w:rPr>
              <w:t>厚</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52</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管材</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color w:val="000000"/>
              </w:rPr>
              <w:t>定制</w:t>
            </w:r>
            <w:r>
              <w:rPr>
                <w:sz w:val="21"/>
                <w:color w:val="000000"/>
              </w:rPr>
              <w:t>PVC25</w:t>
            </w:r>
            <w:r>
              <w:rPr>
                <w:sz w:val="21"/>
                <w:color w:val="000000"/>
              </w:rPr>
              <w:t>线管</w:t>
            </w:r>
            <w:r>
              <w:rPr>
                <w:sz w:val="21"/>
                <w:color w:val="000000"/>
              </w:rPr>
              <w:t>/PVC32</w:t>
            </w:r>
            <w:r>
              <w:rPr>
                <w:sz w:val="21"/>
                <w:color w:val="000000"/>
              </w:rPr>
              <w:t>线管</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53</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color w:val="000000"/>
              </w:rPr>
              <w:t>辅材</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color w:val="000000"/>
              </w:rPr>
              <w:t>弯头，直通，胶布，胶粒、螺丝，黄腊管，扎带等辅材</w:t>
            </w:r>
          </w:p>
        </w:tc>
      </w:tr>
      <w:tr>
        <w:tc>
          <w:tcPr>
            <w:tcW w:type="dxa" w:w="563"/>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54</w:t>
            </w:r>
          </w:p>
        </w:tc>
        <w:tc>
          <w:tcPr>
            <w:tcW w:type="dxa" w:w="1321"/>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sz w:val="21"/>
              </w:rPr>
              <w:t>实训室环境集成</w:t>
            </w:r>
          </w:p>
        </w:tc>
        <w:tc>
          <w:tcPr>
            <w:tcW w:type="dxa" w:w="6419"/>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both"/>
            </w:pPr>
            <w:r>
              <w:rPr>
                <w:sz w:val="21"/>
                <w:color w:val="000000"/>
              </w:rPr>
              <w:t>1</w:t>
            </w:r>
            <w:r>
              <w:rPr>
                <w:sz w:val="21"/>
                <w:color w:val="000000"/>
              </w:rPr>
              <w:t>、墙面粉刷：除尘打磨、腻子</w:t>
            </w:r>
            <w:r>
              <w:rPr>
                <w:sz w:val="21"/>
                <w:color w:val="000000"/>
              </w:rPr>
              <w:t>2</w:t>
            </w:r>
            <w:r>
              <w:rPr>
                <w:sz w:val="21"/>
                <w:color w:val="000000"/>
              </w:rPr>
              <w:t>遍，白色净味乳胶漆两底两面</w:t>
            </w:r>
          </w:p>
          <w:p>
            <w:pPr>
              <w:pStyle w:val="null3"/>
              <w:jc w:val="both"/>
            </w:pPr>
            <w:r>
              <w:rPr>
                <w:sz w:val="21"/>
                <w:color w:val="000000"/>
              </w:rPr>
              <w:t>2</w:t>
            </w:r>
            <w:r>
              <w:rPr>
                <w:sz w:val="21"/>
                <w:color w:val="000000"/>
              </w:rPr>
              <w:t>、垃圾清运：纸箱，塑料等工程废料清运</w:t>
            </w:r>
          </w:p>
          <w:p>
            <w:pPr>
              <w:pStyle w:val="null3"/>
              <w:jc w:val="both"/>
            </w:pPr>
            <w:r>
              <w:rPr>
                <w:sz w:val="21"/>
                <w:color w:val="000000"/>
              </w:rPr>
              <w:t>3</w:t>
            </w:r>
            <w:r>
              <w:rPr>
                <w:sz w:val="21"/>
                <w:color w:val="000000"/>
              </w:rPr>
              <w:t>、教室电路改造：原教室只预留</w:t>
            </w:r>
            <w:r>
              <w:rPr>
                <w:sz w:val="21"/>
                <w:color w:val="000000"/>
              </w:rPr>
              <w:t>10</w:t>
            </w:r>
            <w:r>
              <w:rPr>
                <w:sz w:val="21"/>
                <w:color w:val="000000"/>
              </w:rPr>
              <w:t>平方电源线缆，现在需要扩容满足本次实训室的用电需求</w:t>
            </w:r>
          </w:p>
          <w:p>
            <w:pPr>
              <w:pStyle w:val="null3"/>
              <w:jc w:val="both"/>
            </w:pPr>
            <w:r>
              <w:rPr>
                <w:sz w:val="21"/>
                <w:color w:val="000000"/>
              </w:rPr>
              <w:t>4</w:t>
            </w:r>
            <w:r>
              <w:rPr>
                <w:sz w:val="21"/>
                <w:color w:val="000000"/>
              </w:rPr>
              <w:t>、系统集成：设备综合布线、设备安装调试</w:t>
            </w:r>
          </w:p>
        </w:tc>
      </w:tr>
    </w:tbl>
    <w:p>
      <w:pPr>
        <w:pStyle w:val="null3"/>
        <w:jc w:val="both"/>
      </w:pPr>
      <w:r>
        <w:rPr>
          <w:sz w:val="21"/>
          <w:b/>
        </w:rPr>
        <w:t>附件一：图形工作站</w:t>
      </w:r>
      <w:r>
        <w:rPr>
          <w:sz w:val="21"/>
          <w:b/>
        </w:rPr>
        <w:t>1</w:t>
      </w:r>
      <w:r>
        <w:rPr>
          <w:sz w:val="21"/>
          <w:b/>
        </w:rPr>
        <w:t>具体技术（参数）要求</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704"/>
        <w:gridCol w:w="1342"/>
        <w:gridCol w:w="1105"/>
        <w:gridCol w:w="1734"/>
        <w:gridCol w:w="3417"/>
      </w:tblGrid>
      <w:tr>
        <w:tc>
          <w:tcPr>
            <w:tcW w:type="dxa" w:w="70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序号</w:t>
            </w:r>
          </w:p>
        </w:tc>
        <w:tc>
          <w:tcPr>
            <w:tcW w:type="dxa" w:w="1342"/>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指标分类</w:t>
            </w:r>
          </w:p>
        </w:tc>
        <w:tc>
          <w:tcPr>
            <w:tcW w:type="dxa" w:w="1105"/>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一级指标</w:t>
            </w:r>
          </w:p>
        </w:tc>
        <w:tc>
          <w:tcPr>
            <w:tcW w:type="dxa" w:w="1734"/>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二级指标</w:t>
            </w:r>
          </w:p>
        </w:tc>
        <w:tc>
          <w:tcPr>
            <w:tcW w:type="dxa" w:w="3417"/>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技术参数要求</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CPU</w:t>
            </w:r>
            <w:r>
              <w:rPr>
                <w:sz w:val="21"/>
                <w:color w:val="000000"/>
              </w:rPr>
              <w:t>规格</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CPU</w:t>
            </w:r>
            <w:r>
              <w:rPr>
                <w:sz w:val="21"/>
                <w:color w:val="000000"/>
              </w:rPr>
              <w:t>信息</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Intel I7-14700</w:t>
            </w:r>
            <w:r>
              <w:rPr>
                <w:sz w:val="21"/>
              </w:rPr>
              <w:t>；</w:t>
            </w:r>
            <w:r>
              <w:rPr>
                <w:sz w:val="21"/>
              </w:rPr>
              <w:t>20</w:t>
            </w:r>
            <w:r>
              <w:rPr>
                <w:sz w:val="21"/>
              </w:rPr>
              <w:t>核；</w:t>
            </w:r>
            <w:r>
              <w:rPr>
                <w:sz w:val="21"/>
              </w:rPr>
              <w:t>28</w:t>
            </w:r>
            <w:r>
              <w:rPr>
                <w:sz w:val="21"/>
              </w:rPr>
              <w:t>线程；</w:t>
            </w:r>
            <w:r>
              <w:rPr>
                <w:sz w:val="21"/>
              </w:rPr>
              <w:t xml:space="preserve">2.1GHz </w:t>
            </w:r>
            <w:r>
              <w:rPr>
                <w:sz w:val="21"/>
              </w:rPr>
              <w:t>主频；</w:t>
            </w:r>
            <w:r>
              <w:rPr>
                <w:sz w:val="21"/>
              </w:rPr>
              <w:t xml:space="preserve">30M </w:t>
            </w:r>
            <w:r>
              <w:rPr>
                <w:sz w:val="21"/>
              </w:rPr>
              <w:t>缓存；</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★内存规格</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★内存配置总容量</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32GB</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★内存类型</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w:t>
            </w:r>
            <w:r>
              <w:rPr>
                <w:sz w:val="21"/>
              </w:rPr>
              <w:t>DDR5</w:t>
            </w:r>
            <w:r>
              <w:rPr>
                <w:sz w:val="21"/>
              </w:rPr>
              <w:t>及以上内存类型</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★内存条配置数量（板载内存不涉及）</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1</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★主板规格</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★主板集成模块</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Intel Q670</w:t>
            </w:r>
            <w:r>
              <w:rPr>
                <w:sz w:val="21"/>
              </w:rPr>
              <w:t>芯片组，集成资源扩展模块、计算处理模块、音频扩展模块等，主板的互联拓扑可通过处理器或交换电路实现；</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★主板支持的</w:t>
            </w:r>
            <w:r>
              <w:rPr>
                <w:sz w:val="21"/>
                <w:color w:val="000000"/>
              </w:rPr>
              <w:t>CPU</w:t>
            </w:r>
            <w:r>
              <w:rPr>
                <w:sz w:val="21"/>
                <w:color w:val="000000"/>
              </w:rPr>
              <w:t>和内存情况</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主板支持单颗处理器，支持四内存槽；</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★主板其他内置接口</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提供不少于</w:t>
            </w:r>
            <w:r>
              <w:rPr>
                <w:sz w:val="21"/>
              </w:rPr>
              <w:t>2</w:t>
            </w:r>
            <w:r>
              <w:rPr>
                <w:sz w:val="21"/>
              </w:rPr>
              <w:t>个</w:t>
            </w:r>
            <w:r>
              <w:rPr>
                <w:sz w:val="21"/>
              </w:rPr>
              <w:t>M.2 2280</w:t>
            </w:r>
            <w:r>
              <w:rPr>
                <w:sz w:val="21"/>
              </w:rPr>
              <w:t>，</w:t>
            </w:r>
            <w:r>
              <w:rPr>
                <w:sz w:val="21"/>
              </w:rPr>
              <w:t>1</w:t>
            </w:r>
            <w:r>
              <w:rPr>
                <w:sz w:val="21"/>
              </w:rPr>
              <w:t>个</w:t>
            </w:r>
            <w:r>
              <w:rPr>
                <w:sz w:val="21"/>
              </w:rPr>
              <w:t>M.2 2230</w:t>
            </w:r>
            <w:r>
              <w:rPr>
                <w:sz w:val="21"/>
              </w:rPr>
              <w:t>（</w:t>
            </w:r>
            <w:r>
              <w:rPr>
                <w:sz w:val="21"/>
              </w:rPr>
              <w:t>1</w:t>
            </w:r>
            <w:r>
              <w:rPr>
                <w:sz w:val="21"/>
              </w:rPr>
              <w:t>个</w:t>
            </w:r>
            <w:r>
              <w:rPr>
                <w:sz w:val="21"/>
              </w:rPr>
              <w:t>M.2</w:t>
            </w:r>
            <w:r>
              <w:rPr>
                <w:sz w:val="21"/>
              </w:rPr>
              <w:t>的</w:t>
            </w:r>
            <w:r>
              <w:rPr>
                <w:sz w:val="21"/>
              </w:rPr>
              <w:t>2230</w:t>
            </w:r>
            <w:r>
              <w:rPr>
                <w:sz w:val="21"/>
              </w:rPr>
              <w:t xml:space="preserve">插槽用于 </w:t>
            </w:r>
            <w:r>
              <w:rPr>
                <w:sz w:val="21"/>
              </w:rPr>
              <w:t>WLAN</w:t>
            </w:r>
            <w:r>
              <w:rPr>
                <w:sz w:val="21"/>
              </w:rPr>
              <w:t>，</w:t>
            </w:r>
            <w:r>
              <w:rPr>
                <w:sz w:val="21"/>
              </w:rPr>
              <w:t>2</w:t>
            </w:r>
            <w:r>
              <w:rPr>
                <w:sz w:val="21"/>
              </w:rPr>
              <w:t>个</w:t>
            </w:r>
            <w:r>
              <w:rPr>
                <w:sz w:val="21"/>
              </w:rPr>
              <w:t>M.2</w:t>
            </w:r>
            <w:r>
              <w:rPr>
                <w:sz w:val="21"/>
              </w:rPr>
              <w:t>的</w:t>
            </w:r>
            <w:r>
              <w:rPr>
                <w:sz w:val="21"/>
              </w:rPr>
              <w:t>2280</w:t>
            </w:r>
            <w:r>
              <w:rPr>
                <w:sz w:val="21"/>
              </w:rPr>
              <w:t>插槽用于存储）以及</w:t>
            </w:r>
            <w:r>
              <w:rPr>
                <w:sz w:val="21"/>
              </w:rPr>
              <w:t>3</w:t>
            </w:r>
            <w:r>
              <w:rPr>
                <w:sz w:val="21"/>
              </w:rPr>
              <w:t>个</w:t>
            </w:r>
            <w:r>
              <w:rPr>
                <w:sz w:val="21"/>
              </w:rPr>
              <w:t>SATA</w:t>
            </w:r>
            <w:r>
              <w:rPr>
                <w:sz w:val="21"/>
              </w:rPr>
              <w:t>接口</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★单内存插槽最大可支持容量（板载内存不涉及）</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32GB DDR5 4800</w:t>
            </w:r>
            <w:r>
              <w:rPr>
                <w:sz w:val="21"/>
              </w:rPr>
              <w:t>；</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★主板规格</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★内存插槽满配时提供的最高内存总容量</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128GB</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★存储设备规格</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★固态盘数量</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w:t>
            </w:r>
            <w:r>
              <w:rPr>
                <w:sz w:val="21"/>
                <w:color w:val="000000"/>
              </w:rPr>
              <w:t>个</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★固态存储总容量</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1TB</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★机械硬盘数量</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不涉及</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★机械硬盘总容量</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不涉及</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★机械硬盘转速</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不涉及</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★固态存储形态</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采用插卡形态，插卡形态宜符合</w:t>
            </w:r>
            <w:r>
              <w:rPr>
                <w:sz w:val="21"/>
                <w:color w:val="000000"/>
              </w:rPr>
              <w:t>M.2</w:t>
            </w:r>
            <w:r>
              <w:rPr>
                <w:sz w:val="21"/>
                <w:color w:val="000000"/>
              </w:rPr>
              <w:t>等标准尺寸和接口定义</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★存储设备其他参数要求</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a</w:t>
            </w:r>
            <w:r>
              <w:rPr>
                <w:sz w:val="21"/>
              </w:rPr>
              <w:t>）固态盘应符合</w:t>
            </w:r>
            <w:r>
              <w:rPr>
                <w:sz w:val="21"/>
              </w:rPr>
              <w:t xml:space="preserve">SJ/T 11654 </w:t>
            </w:r>
            <w:r>
              <w:rPr>
                <w:sz w:val="21"/>
              </w:rPr>
              <w:t>相关规定；</w:t>
            </w:r>
          </w:p>
          <w:p>
            <w:pPr>
              <w:pStyle w:val="null3"/>
              <w:jc w:val="both"/>
            </w:pPr>
            <w:r>
              <w:rPr>
                <w:sz w:val="21"/>
              </w:rPr>
              <w:t>b</w:t>
            </w:r>
            <w:r>
              <w:rPr>
                <w:sz w:val="21"/>
              </w:rPr>
              <w:t>）机械硬盘准备时间应不大于</w:t>
            </w:r>
            <w:r>
              <w:rPr>
                <w:sz w:val="21"/>
              </w:rPr>
              <w:t>30s</w:t>
            </w:r>
            <w:r>
              <w:rPr>
                <w:sz w:val="21"/>
              </w:rPr>
              <w:t>； 侧面固定螺丝孔数量可为</w:t>
            </w:r>
            <w:r>
              <w:rPr>
                <w:sz w:val="21"/>
              </w:rPr>
              <w:t>4</w:t>
            </w:r>
            <w:r>
              <w:rPr>
                <w:sz w:val="21"/>
              </w:rPr>
              <w:t>孔或</w:t>
            </w:r>
            <w:r>
              <w:rPr>
                <w:sz w:val="21"/>
              </w:rPr>
              <w:t>6</w:t>
            </w:r>
            <w:r>
              <w:rPr>
                <w:sz w:val="21"/>
              </w:rPr>
              <w:t>孔；工作状态环境温度应满足</w:t>
            </w:r>
            <w:r>
              <w:rPr>
                <w:sz w:val="21"/>
              </w:rPr>
              <w:t>5</w:t>
            </w:r>
            <w:r>
              <w:rPr>
                <w:sz w:val="21"/>
              </w:rPr>
              <w:t>℃</w:t>
            </w:r>
            <w:r>
              <w:rPr>
                <w:sz w:val="21"/>
              </w:rPr>
              <w:t>~55</w:t>
            </w:r>
            <w:r>
              <w:rPr>
                <w:sz w:val="21"/>
              </w:rPr>
              <w:t>℃；</w:t>
            </w:r>
          </w:p>
          <w:p>
            <w:pPr>
              <w:pStyle w:val="null3"/>
              <w:jc w:val="both"/>
            </w:pPr>
            <w:r>
              <w:rPr>
                <w:sz w:val="21"/>
              </w:rPr>
              <w:t>其它参数应符合</w:t>
            </w:r>
            <w:r>
              <w:rPr>
                <w:sz w:val="21"/>
              </w:rPr>
              <w:t>GB/T 12628</w:t>
            </w:r>
            <w:r>
              <w:rPr>
                <w:sz w:val="21"/>
              </w:rPr>
              <w:t>的相关规定</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★显卡规格</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★显卡类型</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独立显卡，不低于</w:t>
            </w:r>
            <w:r>
              <w:rPr>
                <w:sz w:val="21"/>
              </w:rPr>
              <w:t>RTX4060</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★独立显卡显存类型</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GDDR6</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★独立显卡显存位宽</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128bit</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★独立显卡显存容量</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8GB</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★显示设备规格</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★显示屏屏占比</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80%</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★显示屏分辨率</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2560</w:t>
            </w:r>
            <w:r>
              <w:rPr>
                <w:sz w:val="21"/>
              </w:rPr>
              <w:t>×</w:t>
            </w:r>
            <w:r>
              <w:rPr>
                <w:sz w:val="21"/>
              </w:rPr>
              <w:t>1440</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★显示屏尺寸</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23</w:t>
            </w:r>
            <w:r>
              <w:rPr>
                <w:sz w:val="21"/>
                <w:color w:val="000000"/>
              </w:rPr>
              <w:t>英寸</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★显示屏屏幕比例</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16:9</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★显示器外观颜色</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黑色</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★显示屏防蓝光</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支持防蓝光模式，蓝光加权辐射亮度比应</w:t>
            </w:r>
            <w:r>
              <w:rPr>
                <w:sz w:val="21"/>
                <w:color w:val="000000"/>
              </w:rPr>
              <w:t>≤</w:t>
            </w:r>
            <w:r>
              <w:rPr>
                <w:sz w:val="21"/>
                <w:color w:val="000000"/>
              </w:rPr>
              <w:t>0.0012W/</w:t>
            </w:r>
            <w:r>
              <w:rPr>
                <w:sz w:val="21"/>
                <w:color w:val="000000"/>
              </w:rPr>
              <w:t>（·</w:t>
            </w:r>
            <w:r>
              <w:rPr>
                <w:sz w:val="21"/>
                <w:color w:val="000000"/>
              </w:rPr>
              <w:t>cd</w:t>
            </w:r>
            <w:r>
              <w:rPr>
                <w:sz w:val="21"/>
                <w:color w:val="000000"/>
              </w:rPr>
              <w:t>·</w:t>
            </w:r>
            <w:r>
              <w:rPr>
                <w:sz w:val="21"/>
                <w:color w:val="000000"/>
              </w:rPr>
              <w:t>sr</w:t>
            </w:r>
            <w:r>
              <w:rPr>
                <w:sz w:val="21"/>
                <w:color w:val="000000"/>
              </w:rPr>
              <w:t>）</w:t>
            </w:r>
            <w:r>
              <w:rPr>
                <w:sz w:val="19"/>
              </w:rPr>
              <w:t xml:space="preserve"> </w:t>
            </w:r>
            <w:r>
              <w:rPr>
                <w:sz w:val="21"/>
                <w:color w:val="000000"/>
              </w:rPr>
              <w:t>（瓦每坎特拉每球面度）</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★显示屏低频闪</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显示屏应支持低频闪</w:t>
            </w:r>
            <w:r>
              <w:rPr>
                <w:sz w:val="21"/>
              </w:rPr>
              <w:t>≤</w:t>
            </w:r>
            <w:r>
              <w:rPr>
                <w:sz w:val="21"/>
              </w:rPr>
              <w:t>-35dB</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★显示屏防炫目</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显示屏镜面反射率</w:t>
            </w:r>
            <w:r>
              <w:rPr>
                <w:sz w:val="21"/>
                <w:color w:val="000000"/>
              </w:rPr>
              <w:t>≤</w:t>
            </w:r>
            <w:r>
              <w:rPr>
                <w:sz w:val="21"/>
                <w:color w:val="000000"/>
              </w:rPr>
              <w:t>10%</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rPr>
              <w:t>外设规格</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★鼠标数量</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w:t>
            </w:r>
            <w:r>
              <w:rPr>
                <w:sz w:val="21"/>
                <w:color w:val="000000"/>
              </w:rPr>
              <w:t>个</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★键盘数量</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w:t>
            </w:r>
            <w:r>
              <w:rPr>
                <w:sz w:val="21"/>
                <w:color w:val="000000"/>
              </w:rPr>
              <w:t>个</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★摄像头数量</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不涉及</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★键盘按键数目</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104</w:t>
            </w:r>
            <w:r>
              <w:rPr>
                <w:sz w:val="21"/>
              </w:rPr>
              <w:t>键</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★摄像头像素</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不涉及</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★摄像头分辨率</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不涉及</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★扬声器功率</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1</w:t>
            </w:r>
            <w:r>
              <w:rPr>
                <w:sz w:val="21"/>
              </w:rPr>
              <w:t>瓦</w:t>
            </w:r>
            <w:r>
              <w:rPr>
                <w:sz w:val="21"/>
              </w:rPr>
              <w:t>/</w:t>
            </w:r>
            <w:r>
              <w:rPr>
                <w:sz w:val="21"/>
              </w:rPr>
              <w:t>个</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★扬声器频率范围</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不低于（</w:t>
            </w:r>
            <w:r>
              <w:rPr>
                <w:sz w:val="21"/>
                <w:color w:val="000000"/>
              </w:rPr>
              <w:t>100Hz-8kHz</w:t>
            </w:r>
            <w:r>
              <w:rPr>
                <w:sz w:val="21"/>
                <w:color w:val="000000"/>
              </w:rPr>
              <w:t>）范围</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★键盘连接方式</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★键盘键程</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2.3mm~4.0mm</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★键盘按键压力</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按键压力应在</w:t>
            </w:r>
            <w:r>
              <w:rPr>
                <w:sz w:val="21"/>
                <w:color w:val="000000"/>
              </w:rPr>
              <w:t>0.54N</w:t>
            </w:r>
            <w:r>
              <w:rPr>
                <w:sz w:val="21"/>
                <w:color w:val="000000"/>
              </w:rPr>
              <w:t>±</w:t>
            </w:r>
            <w:r>
              <w:rPr>
                <w:sz w:val="21"/>
                <w:color w:val="000000"/>
              </w:rPr>
              <w:t>0.14N</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★有线键盘连接线</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 xml:space="preserve">1.5 </w:t>
            </w:r>
            <w:r>
              <w:rPr>
                <w:sz w:val="21"/>
                <w:color w:val="000000"/>
              </w:rPr>
              <w:t>米</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★键盘颜色</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黑色</w:t>
            </w:r>
            <w:r>
              <w:rPr>
                <w:sz w:val="21"/>
                <w:color w:val="000000"/>
              </w:rPr>
              <w:t>/</w:t>
            </w:r>
            <w:r>
              <w:rPr>
                <w:sz w:val="21"/>
                <w:color w:val="000000"/>
              </w:rPr>
              <w:t>白色</w:t>
            </w:r>
            <w:r>
              <w:rPr>
                <w:sz w:val="21"/>
                <w:color w:val="000000"/>
              </w:rPr>
              <w:t>/</w:t>
            </w:r>
            <w:r>
              <w:rPr>
                <w:sz w:val="21"/>
                <w:color w:val="000000"/>
              </w:rPr>
              <w:t>银色等商务色系</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★键盘其他要求</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键盘外观结构、连接方式、主要功能、安全、电磁兼容性、可靠性应符合</w:t>
            </w:r>
            <w:r>
              <w:rPr>
                <w:sz w:val="21"/>
                <w:color w:val="000000"/>
              </w:rPr>
              <w:t>GB/T</w:t>
            </w:r>
            <w:r>
              <w:rPr>
                <w:sz w:val="19"/>
              </w:rPr>
              <w:t xml:space="preserve"> </w:t>
            </w:r>
            <w:r>
              <w:rPr>
                <w:sz w:val="21"/>
                <w:color w:val="000000"/>
              </w:rPr>
              <w:t>14081</w:t>
            </w:r>
            <w:r>
              <w:rPr>
                <w:sz w:val="21"/>
                <w:color w:val="000000"/>
              </w:rPr>
              <w:t>的相关规定</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★鼠标连接方式</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★有线鼠标连接线</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1.5</w:t>
            </w:r>
            <w:r>
              <w:rPr>
                <w:sz w:val="21"/>
                <w:color w:val="000000"/>
              </w:rPr>
              <w:t>米</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w:t>
            </w:r>
            <w:r>
              <w:rPr>
                <w:sz w:val="21"/>
                <w:color w:val="000000"/>
              </w:rPr>
              <w:t xml:space="preserve">DPI </w:t>
            </w:r>
            <w:r>
              <w:rPr>
                <w:sz w:val="21"/>
                <w:color w:val="000000"/>
              </w:rPr>
              <w:t>分辨率</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800~1600</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★鼠标其他要求</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26245</w:t>
            </w:r>
            <w:r>
              <w:rPr>
                <w:sz w:val="21"/>
                <w:color w:val="000000"/>
              </w:rPr>
              <w:t>的相关规定</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★网络设备规格</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★有线网卡数量</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1</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★外部接口规格</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 xml:space="preserve">USB </w:t>
            </w:r>
            <w:r>
              <w:rPr>
                <w:sz w:val="21"/>
                <w:color w:val="000000"/>
              </w:rPr>
              <w:t>接口数量</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USB</w:t>
            </w:r>
            <w:r>
              <w:rPr>
                <w:sz w:val="21"/>
                <w:color w:val="000000"/>
              </w:rPr>
              <w:t>接口数量≥</w:t>
            </w:r>
            <w:r>
              <w:rPr>
                <w:sz w:val="21"/>
                <w:color w:val="000000"/>
              </w:rPr>
              <w:t>11</w:t>
            </w:r>
            <w:r>
              <w:rPr>
                <w:sz w:val="21"/>
                <w:color w:val="000000"/>
              </w:rPr>
              <w:t>，机箱前置：</w:t>
            </w:r>
            <w:r>
              <w:rPr>
                <w:sz w:val="21"/>
                <w:color w:val="000000"/>
              </w:rPr>
              <w:t>1</w:t>
            </w:r>
            <w:r>
              <w:rPr>
                <w:sz w:val="21"/>
                <w:color w:val="000000"/>
              </w:rPr>
              <w:t xml:space="preserve">个 </w:t>
            </w:r>
            <w:r>
              <w:rPr>
                <w:sz w:val="21"/>
                <w:color w:val="000000"/>
              </w:rPr>
              <w:t>USB-C 20Gbps</w:t>
            </w:r>
            <w:r>
              <w:rPr>
                <w:sz w:val="21"/>
                <w:color w:val="000000"/>
              </w:rPr>
              <w:t>、</w:t>
            </w:r>
            <w:r>
              <w:rPr>
                <w:sz w:val="21"/>
                <w:color w:val="000000"/>
              </w:rPr>
              <w:t>4</w:t>
            </w:r>
            <w:r>
              <w:rPr>
                <w:sz w:val="21"/>
                <w:color w:val="000000"/>
              </w:rPr>
              <w:t>个</w:t>
            </w:r>
            <w:r>
              <w:rPr>
                <w:sz w:val="21"/>
                <w:color w:val="000000"/>
              </w:rPr>
              <w:t>USB-A 10Gbps</w:t>
            </w:r>
            <w:r>
              <w:rPr>
                <w:sz w:val="21"/>
                <w:color w:val="000000"/>
              </w:rPr>
              <w:t>接口，机箱后置：</w:t>
            </w:r>
            <w:r>
              <w:rPr>
                <w:sz w:val="21"/>
                <w:color w:val="000000"/>
              </w:rPr>
              <w:t>6</w:t>
            </w:r>
            <w:r>
              <w:rPr>
                <w:sz w:val="21"/>
                <w:color w:val="000000"/>
              </w:rPr>
              <w:t>个</w:t>
            </w:r>
            <w:r>
              <w:rPr>
                <w:sz w:val="21"/>
                <w:color w:val="000000"/>
              </w:rPr>
              <w:t>USB-A G1</w:t>
            </w:r>
            <w:r>
              <w:rPr>
                <w:sz w:val="21"/>
                <w:color w:val="000000"/>
              </w:rPr>
              <w:t>接口；</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★视频接口数量</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4</w:t>
            </w:r>
            <w:r>
              <w:rPr>
                <w:sz w:val="21"/>
              </w:rPr>
              <w:t>，至少具备</w:t>
            </w:r>
            <w:r>
              <w:rPr>
                <w:sz w:val="21"/>
              </w:rPr>
              <w:t>VGA</w:t>
            </w:r>
            <w:r>
              <w:rPr>
                <w:sz w:val="21"/>
              </w:rPr>
              <w:t>、</w:t>
            </w:r>
            <w:r>
              <w:rPr>
                <w:sz w:val="21"/>
              </w:rPr>
              <w:t>HDMI</w:t>
            </w:r>
            <w:r>
              <w:rPr>
                <w:sz w:val="21"/>
              </w:rPr>
              <w:t>及</w:t>
            </w:r>
            <w:r>
              <w:rPr>
                <w:sz w:val="21"/>
              </w:rPr>
              <w:t>DP</w:t>
            </w:r>
            <w:r>
              <w:rPr>
                <w:sz w:val="21"/>
              </w:rPr>
              <w:t>三种规格</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★音频接口数量</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2,</w:t>
            </w:r>
            <w:r>
              <w:rPr>
                <w:sz w:val="21"/>
              </w:rPr>
              <w:t>前置至少</w:t>
            </w:r>
            <w:r>
              <w:rPr>
                <w:sz w:val="21"/>
              </w:rPr>
              <w:t>1</w:t>
            </w:r>
            <w:r>
              <w:rPr>
                <w:sz w:val="21"/>
              </w:rPr>
              <w:t>个音频输入</w:t>
            </w:r>
            <w:r>
              <w:rPr>
                <w:sz w:val="21"/>
              </w:rPr>
              <w:t>/</w:t>
            </w:r>
            <w:r>
              <w:rPr>
                <w:sz w:val="21"/>
              </w:rPr>
              <w:t>输出接口、后置</w:t>
            </w:r>
            <w:r>
              <w:rPr>
                <w:sz w:val="21"/>
              </w:rPr>
              <w:t>1</w:t>
            </w:r>
            <w:r>
              <w:rPr>
                <w:sz w:val="21"/>
              </w:rPr>
              <w:t>个音频输出接口；</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w:t>
            </w:r>
            <w:r>
              <w:br/>
            </w:r>
            <w:r>
              <w:rPr>
                <w:sz w:val="21"/>
                <w:color w:val="000000"/>
              </w:rPr>
              <w:t>规格</w:t>
            </w:r>
          </w:p>
        </w:tc>
        <w:tc>
          <w:tcPr>
            <w:tcW w:type="dxa" w:w="110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★整机基础规格</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★整机外观</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w:t>
            </w:r>
            <w:r>
              <w:rPr>
                <w:sz w:val="21"/>
                <w:color w:val="000000"/>
              </w:rPr>
              <w:t>）产品表面不应有凹痕、划伤、裂缝、变形和污染等。表面涂层均匀，不应起泡、龟裂、脱落和磨损，金属零部件无锈蚀及其它机械损伤；</w:t>
            </w:r>
            <w:r>
              <w:br/>
            </w:r>
            <w:r>
              <w:rPr>
                <w:sz w:val="21"/>
                <w:color w:val="000000"/>
              </w:rPr>
              <w:t>b</w:t>
            </w:r>
            <w:r>
              <w:rPr>
                <w:sz w:val="21"/>
                <w:color w:val="000000"/>
              </w:rPr>
              <w:t>）产品表面说明功能的文字、符号、标志，应清晰、端正、牢固；</w:t>
            </w:r>
            <w:r>
              <w:br/>
            </w:r>
            <w:r>
              <w:rPr>
                <w:sz w:val="21"/>
                <w:color w:val="000000"/>
              </w:rPr>
              <w:t>c</w:t>
            </w:r>
            <w:r>
              <w:rPr>
                <w:sz w:val="21"/>
                <w:color w:val="000000"/>
              </w:rPr>
              <w:t>）宜在产品显著位置提供运行状态指示功能，并由生产厂商提供详细参数。</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★整机结构</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w:t>
            </w:r>
            <w:r>
              <w:rPr>
                <w:sz w:val="21"/>
                <w:color w:val="000000"/>
              </w:rPr>
              <w:t>）机箱应符合</w:t>
            </w:r>
            <w:r>
              <w:rPr>
                <w:sz w:val="21"/>
                <w:color w:val="000000"/>
              </w:rPr>
              <w:t>GB/T 4208</w:t>
            </w:r>
            <w:r>
              <w:rPr>
                <w:sz w:val="21"/>
                <w:color w:val="000000"/>
              </w:rPr>
              <w:t>、</w:t>
            </w:r>
            <w:r>
              <w:rPr>
                <w:sz w:val="21"/>
                <w:color w:val="000000"/>
              </w:rPr>
              <w:t>GB/T 26246</w:t>
            </w:r>
            <w:r>
              <w:rPr>
                <w:sz w:val="21"/>
                <w:color w:val="000000"/>
              </w:rPr>
              <w:t>的相关规定；</w:t>
            </w:r>
            <w:r>
              <w:br/>
            </w:r>
            <w:r>
              <w:rPr>
                <w:sz w:val="21"/>
                <w:color w:val="000000"/>
              </w:rPr>
              <w:t>b</w:t>
            </w:r>
            <w:r>
              <w:rPr>
                <w:sz w:val="21"/>
                <w:color w:val="000000"/>
              </w:rPr>
              <w:t>）产品内部结构应符合通用部件的安装需要；</w:t>
            </w:r>
            <w:r>
              <w:br/>
            </w:r>
            <w:r>
              <w:rPr>
                <w:sz w:val="21"/>
                <w:color w:val="000000"/>
              </w:rPr>
              <w:t>c</w:t>
            </w:r>
            <w:r>
              <w:rPr>
                <w:sz w:val="21"/>
                <w:color w:val="000000"/>
              </w:rPr>
              <w:t>）所有输入输出接口应符合相关国家或行业标准；</w:t>
            </w:r>
            <w:r>
              <w:br/>
            </w:r>
            <w:r>
              <w:rPr>
                <w:sz w:val="21"/>
                <w:color w:val="000000"/>
              </w:rPr>
              <w:t>d</w:t>
            </w:r>
            <w:r>
              <w:rPr>
                <w:sz w:val="21"/>
                <w:color w:val="000000"/>
              </w:rPr>
              <w:t>）产品零部件应紧固无松动，可插拔部件应可靠连接，开关、按钮和其它控制部件应灵活可靠，布局应方便使用；</w:t>
            </w:r>
            <w:r>
              <w:br/>
            </w:r>
            <w:r>
              <w:rPr>
                <w:sz w:val="21"/>
                <w:color w:val="000000"/>
              </w:rPr>
              <w:t>e</w:t>
            </w:r>
            <w:r>
              <w:rPr>
                <w:sz w:val="21"/>
                <w:color w:val="000000"/>
              </w:rPr>
              <w:t>）所有</w:t>
            </w:r>
            <w:r>
              <w:rPr>
                <w:sz w:val="21"/>
                <w:color w:val="000000"/>
              </w:rPr>
              <w:t xml:space="preserve">I/O </w:t>
            </w:r>
            <w:r>
              <w:rPr>
                <w:sz w:val="21"/>
                <w:color w:val="000000"/>
              </w:rPr>
              <w:t>连接器及需插接线缆的部位应预留用户操作空间，方便插拔解锁与插拔线缆；</w:t>
            </w:r>
            <w:r>
              <w:br/>
            </w:r>
            <w:r>
              <w:rPr>
                <w:sz w:val="21"/>
                <w:color w:val="000000"/>
              </w:rPr>
              <w:t>f</w:t>
            </w:r>
            <w:r>
              <w:rPr>
                <w:sz w:val="21"/>
                <w:color w:val="000000"/>
              </w:rPr>
              <w:t>）可插拔板卡插槽部位应预留安装、拆卸或更换板卡空间；</w:t>
            </w:r>
            <w:r>
              <w:br/>
            </w:r>
            <w:r>
              <w:rPr>
                <w:sz w:val="21"/>
                <w:color w:val="000000"/>
              </w:rPr>
              <w:t>g</w:t>
            </w:r>
            <w:r>
              <w:rPr>
                <w:sz w:val="21"/>
                <w:color w:val="000000"/>
              </w:rPr>
              <w:t>）拆装可能接触到的金属剪口或金属尖角部位应做防划伤处理，以保证安全；</w:t>
            </w:r>
            <w:r>
              <w:br/>
            </w:r>
            <w:r>
              <w:rPr>
                <w:sz w:val="21"/>
                <w:color w:val="000000"/>
              </w:rPr>
              <w:t>h</w:t>
            </w:r>
            <w:r>
              <w:rPr>
                <w:sz w:val="21"/>
                <w:color w:val="000000"/>
              </w:rPr>
              <w:t>）整机内部走线应规整，固线结构和位置要合理可靠并做防割线处理，需便于理线和插拔操作，走线应不影响系统各主要部件组装和拆卸；</w:t>
            </w:r>
            <w:r>
              <w:br/>
            </w:r>
            <w:r>
              <w:rPr>
                <w:sz w:val="21"/>
                <w:color w:val="000000"/>
              </w:rPr>
              <w:t>i</w:t>
            </w:r>
            <w:r>
              <w:rPr>
                <w:sz w:val="21"/>
                <w:color w:val="000000"/>
              </w:rPr>
              <w:t>）如需通过孔走线，过线孔应做防割线处理；</w:t>
            </w:r>
            <w:r>
              <w:br/>
            </w:r>
            <w:r>
              <w:rPr>
                <w:sz w:val="21"/>
                <w:color w:val="000000"/>
              </w:rPr>
              <w:t>j</w:t>
            </w:r>
            <w:r>
              <w:rPr>
                <w:sz w:val="21"/>
                <w:color w:val="000000"/>
              </w:rPr>
              <w:t>）各插头位置和插拔方向应合理，应做到插拔无障碍设计，具备防呆设计，有效避免误操作；</w:t>
            </w:r>
            <w:r>
              <w:br/>
            </w:r>
            <w:r>
              <w:rPr>
                <w:sz w:val="21"/>
                <w:color w:val="000000"/>
              </w:rPr>
              <w:t>k</w:t>
            </w:r>
            <w:r>
              <w:rPr>
                <w:sz w:val="21"/>
                <w:color w:val="000000"/>
              </w:rPr>
              <w:t>）各主要部件拆装无障碍，使用常规工具拆装，无特殊拆装工具需求；</w:t>
            </w:r>
            <w:r>
              <w:br/>
            </w:r>
            <w:r>
              <w:rPr>
                <w:sz w:val="21"/>
                <w:color w:val="000000"/>
              </w:rPr>
              <w:t>l</w:t>
            </w:r>
            <w:r>
              <w:rPr>
                <w:sz w:val="21"/>
                <w:color w:val="000000"/>
              </w:rPr>
              <w:t>）各主要部件拆装步骤要少，各自拆装需避免相互干扰；</w:t>
            </w:r>
            <w:r>
              <w:br/>
            </w:r>
            <w:r>
              <w:rPr>
                <w:sz w:val="21"/>
                <w:color w:val="000000"/>
              </w:rPr>
              <w:t>m</w:t>
            </w:r>
            <w:r>
              <w:rPr>
                <w:sz w:val="21"/>
                <w:color w:val="000000"/>
              </w:rPr>
              <w:t>）对于整机或零部件外表面为高亮面的，应粘贴保护膜，保护膜需粘贴牢固，运输、组装等过程不易脱落，撕下无残留；</w:t>
            </w:r>
            <w:r>
              <w:br/>
            </w:r>
            <w:r>
              <w:rPr>
                <w:sz w:val="21"/>
                <w:color w:val="000000"/>
              </w:rPr>
              <w:t>n</w:t>
            </w:r>
            <w:r>
              <w:rPr>
                <w:sz w:val="21"/>
                <w:color w:val="000000"/>
              </w:rPr>
              <w:t>）其它要求应符合</w:t>
            </w:r>
            <w:r>
              <w:rPr>
                <w:sz w:val="21"/>
                <w:color w:val="000000"/>
              </w:rPr>
              <w:t>GB/T 9813.1</w:t>
            </w:r>
            <w:r>
              <w:rPr>
                <w:sz w:val="21"/>
                <w:color w:val="000000"/>
              </w:rPr>
              <w:t>的相关规定</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★机箱防护要求</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机箱应符合</w:t>
            </w:r>
            <w:r>
              <w:rPr>
                <w:sz w:val="21"/>
                <w:color w:val="000000"/>
              </w:rPr>
              <w:t>GB/T 4208</w:t>
            </w:r>
            <w:r>
              <w:rPr>
                <w:sz w:val="21"/>
                <w:color w:val="000000"/>
              </w:rPr>
              <w:t>中</w:t>
            </w:r>
            <w:r>
              <w:rPr>
                <w:sz w:val="21"/>
                <w:color w:val="000000"/>
              </w:rPr>
              <w:t>IP20</w:t>
            </w:r>
            <w:r>
              <w:rPr>
                <w:sz w:val="21"/>
                <w:color w:val="000000"/>
              </w:rPr>
              <w:t>防护要求</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★整机噪音</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产品工作在空闲状态下，产品的声功率级应不超过</w:t>
            </w:r>
            <w:r>
              <w:rPr>
                <w:sz w:val="21"/>
                <w:color w:val="000000"/>
              </w:rPr>
              <w:t>4.5Bel</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★整机散热</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在环境温度</w:t>
            </w:r>
            <w:r>
              <w:rPr>
                <w:sz w:val="21"/>
                <w:color w:val="000000"/>
              </w:rPr>
              <w:t>25</w:t>
            </w:r>
            <w:r>
              <w:rPr>
                <w:sz w:val="21"/>
                <w:color w:val="000000"/>
              </w:rPr>
              <w:t>℃及处理器满载情况下，产品表面温度应符合下列要求：</w:t>
            </w:r>
            <w:r>
              <w:br/>
            </w:r>
            <w:r>
              <w:rPr>
                <w:sz w:val="21"/>
                <w:color w:val="000000"/>
              </w:rPr>
              <w:t>a</w:t>
            </w:r>
            <w:r>
              <w:rPr>
                <w:sz w:val="21"/>
                <w:color w:val="000000"/>
              </w:rPr>
              <w:t>）出风口在机箱后面板情况下，出风口温度不高于</w:t>
            </w:r>
            <w:r>
              <w:rPr>
                <w:sz w:val="21"/>
                <w:color w:val="000000"/>
              </w:rPr>
              <w:t>55</w:t>
            </w:r>
            <w:r>
              <w:rPr>
                <w:sz w:val="21"/>
                <w:color w:val="000000"/>
              </w:rPr>
              <w:t>℃；</w:t>
            </w:r>
            <w:r>
              <w:br/>
            </w:r>
            <w:r>
              <w:rPr>
                <w:sz w:val="21"/>
                <w:color w:val="000000"/>
              </w:rPr>
              <w:t>b</w:t>
            </w:r>
            <w:r>
              <w:rPr>
                <w:sz w:val="21"/>
                <w:color w:val="000000"/>
              </w:rPr>
              <w:t>）可触及面温度小于</w:t>
            </w:r>
            <w:r>
              <w:rPr>
                <w:sz w:val="21"/>
                <w:color w:val="000000"/>
              </w:rPr>
              <w:t>45</w:t>
            </w:r>
            <w:r>
              <w:rPr>
                <w:sz w:val="21"/>
                <w:color w:val="000000"/>
              </w:rPr>
              <w:t>℃；</w:t>
            </w:r>
            <w:r>
              <w:br/>
            </w:r>
            <w:r>
              <w:rPr>
                <w:sz w:val="21"/>
                <w:color w:val="000000"/>
              </w:rPr>
              <w:t>c</w:t>
            </w:r>
            <w:r>
              <w:rPr>
                <w:sz w:val="21"/>
                <w:color w:val="000000"/>
              </w:rPr>
              <w:t>）显示器表面温度：显示屏温度不高于</w:t>
            </w:r>
            <w:r>
              <w:rPr>
                <w:sz w:val="21"/>
                <w:color w:val="000000"/>
              </w:rPr>
              <w:t>38</w:t>
            </w:r>
            <w:r>
              <w:rPr>
                <w:sz w:val="21"/>
                <w:color w:val="000000"/>
              </w:rPr>
              <w:t>℃，显示屏上下灯带位置温度（如涉及）不高于</w:t>
            </w:r>
            <w:r>
              <w:rPr>
                <w:sz w:val="21"/>
                <w:color w:val="000000"/>
              </w:rPr>
              <w:t>40</w:t>
            </w:r>
            <w:r>
              <w:rPr>
                <w:sz w:val="21"/>
                <w:color w:val="000000"/>
              </w:rPr>
              <w:t>℃，出风口温度不高于</w:t>
            </w:r>
            <w:r>
              <w:rPr>
                <w:sz w:val="21"/>
                <w:color w:val="000000"/>
              </w:rPr>
              <w:t>45</w:t>
            </w:r>
            <w:r>
              <w:rPr>
                <w:sz w:val="21"/>
                <w:color w:val="000000"/>
              </w:rPr>
              <w:t>℃</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★整机能效限定值</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产品能效限定值达到</w:t>
            </w:r>
            <w:r>
              <w:rPr>
                <w:sz w:val="21"/>
                <w:color w:val="000000"/>
              </w:rPr>
              <w:t>GB 28380-2012</w:t>
            </w:r>
            <w:r>
              <w:rPr>
                <w:sz w:val="21"/>
                <w:color w:val="000000"/>
              </w:rPr>
              <w:t>标准中能效等级</w:t>
            </w:r>
            <w:r>
              <w:rPr>
                <w:sz w:val="21"/>
                <w:color w:val="000000"/>
              </w:rPr>
              <w:t>2</w:t>
            </w:r>
            <w:r>
              <w:rPr>
                <w:sz w:val="21"/>
                <w:color w:val="000000"/>
              </w:rPr>
              <w:t>级及以上</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★机身颜色</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黑色</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★机箱尺寸容量</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塔式机箱，机箱尺寸容量机箱体积应不大于</w:t>
            </w:r>
            <w:r>
              <w:rPr>
                <w:sz w:val="21"/>
              </w:rPr>
              <w:t>17L</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CPU</w:t>
            </w:r>
            <w:r>
              <w:rPr>
                <w:sz w:val="21"/>
                <w:color w:val="000000"/>
              </w:rPr>
              <w:t>性能</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CPU</w:t>
            </w:r>
            <w:r>
              <w:rPr>
                <w:sz w:val="21"/>
                <w:color w:val="000000"/>
              </w:rPr>
              <w:t>物理核数</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20</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CPU</w:t>
            </w:r>
            <w:r>
              <w:rPr>
                <w:sz w:val="21"/>
                <w:color w:val="000000"/>
              </w:rPr>
              <w:t>主频</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2.1GHz</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CPU</w:t>
            </w:r>
            <w:r>
              <w:rPr>
                <w:sz w:val="21"/>
                <w:color w:val="000000"/>
              </w:rPr>
              <w:t>末级缓存容量</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30</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CPU</w:t>
            </w:r>
            <w:r>
              <w:rPr>
                <w:sz w:val="21"/>
                <w:color w:val="000000"/>
              </w:rPr>
              <w:t>支持的内存最高速率</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4800MT/s</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★内存性能</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★内存读写速率</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4800MT/s</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★显卡性能</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★显示分辨率</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3840x2160</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★显卡显示芯片核心频率</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1830MHz</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★显存等效频率</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17Gbps</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★显卡可支持多屏同时显示数量</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w:t>
            </w:r>
            <w:r>
              <w:rPr>
                <w:sz w:val="21"/>
              </w:rPr>
              <w:t>3</w:t>
            </w:r>
            <w:r>
              <w:rPr>
                <w:sz w:val="21"/>
              </w:rPr>
              <w:t>块屏幕同时显示，分辨率应不低于</w:t>
            </w:r>
            <w:r>
              <w:rPr>
                <w:sz w:val="21"/>
              </w:rPr>
              <w:t>2560</w:t>
            </w:r>
            <w:r>
              <w:rPr>
                <w:sz w:val="21"/>
              </w:rPr>
              <w:t>×</w:t>
            </w:r>
            <w:r>
              <w:rPr>
                <w:sz w:val="21"/>
              </w:rPr>
              <w:t>1440</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★显示设备性能</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★显示屏刷新率</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100Hz</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★显示屏位深</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8</w:t>
            </w:r>
            <w:r>
              <w:rPr>
                <w:sz w:val="21"/>
              </w:rPr>
              <w:t>位</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★显示屏色域</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99%</w:t>
            </w:r>
            <w:r>
              <w:rPr>
                <w:sz w:val="19"/>
              </w:rPr>
              <w:t xml:space="preserve"> </w:t>
            </w:r>
            <w:r>
              <w:rPr>
                <w:sz w:val="21"/>
              </w:rPr>
              <w:t>sRGB</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★显示屏色准</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E</w:t>
            </w:r>
            <w:r>
              <w:rPr>
                <w:sz w:val="21"/>
              </w:rPr>
              <w:t>≤</w:t>
            </w:r>
            <w:r>
              <w:rPr>
                <w:sz w:val="21"/>
              </w:rPr>
              <w:t>4</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★显示屏响应时间</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6ms</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★显示屏亮度</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250</w:t>
            </w:r>
            <w:r>
              <w:rPr>
                <w:sz w:val="21"/>
              </w:rPr>
              <w:t>尼特</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★显示屏亮度一致性</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70%</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★显示屏对比度</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3000</w:t>
            </w:r>
            <w:r>
              <w:rPr>
                <w:sz w:val="21"/>
              </w:rPr>
              <w:t>：</w:t>
            </w:r>
            <w:r>
              <w:rPr>
                <w:sz w:val="21"/>
              </w:rPr>
              <w:t>1</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★显示屏其他参数</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其它参数应符合</w:t>
            </w:r>
            <w:r>
              <w:rPr>
                <w:sz w:val="21"/>
              </w:rPr>
              <w:t>SJ/T 11292</w:t>
            </w:r>
            <w:r>
              <w:rPr>
                <w:sz w:val="21"/>
              </w:rPr>
              <w:t>的相关规定</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★网络设备性能</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★有线网卡速率</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最高速率应不低于</w:t>
            </w:r>
            <w:r>
              <w:rPr>
                <w:sz w:val="21"/>
              </w:rPr>
              <w:t>1000Mbps</w:t>
            </w:r>
            <w:r>
              <w:rPr>
                <w:sz w:val="21"/>
              </w:rPr>
              <w:t>，应支持</w:t>
            </w:r>
            <w:r>
              <w:rPr>
                <w:sz w:val="21"/>
              </w:rPr>
              <w:t>10Mbps</w:t>
            </w:r>
            <w:r>
              <w:rPr>
                <w:sz w:val="21"/>
              </w:rPr>
              <w:t>、</w:t>
            </w:r>
            <w:r>
              <w:rPr>
                <w:sz w:val="21"/>
              </w:rPr>
              <w:t>100Mbps</w:t>
            </w:r>
            <w:r>
              <w:rPr>
                <w:sz w:val="21"/>
              </w:rPr>
              <w:t>、</w:t>
            </w:r>
            <w:r>
              <w:rPr>
                <w:sz w:val="21"/>
              </w:rPr>
              <w:t xml:space="preserve">1000Mbps </w:t>
            </w:r>
            <w:r>
              <w:rPr>
                <w:sz w:val="21"/>
              </w:rPr>
              <w:t>速率自适应</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★主板功能</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★内存扩展接口（板载内存不涉及）</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4</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w:t>
            </w:r>
            <w:r>
              <w:rPr>
                <w:sz w:val="21"/>
                <w:color w:val="000000"/>
              </w:rPr>
              <w:t xml:space="preserve">USB </w:t>
            </w:r>
            <w:r>
              <w:rPr>
                <w:sz w:val="21"/>
                <w:color w:val="000000"/>
              </w:rPr>
              <w:t>瞬间过流保护</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支持瞬间过流保护功能</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★主板防静电保护</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支持防静电保护功能</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 xml:space="preserve">I/O </w:t>
            </w:r>
            <w:r>
              <w:rPr>
                <w:sz w:val="21"/>
                <w:color w:val="000000"/>
              </w:rPr>
              <w:t>接口功能</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提供基于标准</w:t>
            </w:r>
            <w:r>
              <w:rPr>
                <w:sz w:val="21"/>
              </w:rPr>
              <w:t>USB</w:t>
            </w:r>
            <w:r>
              <w:rPr>
                <w:sz w:val="21"/>
              </w:rPr>
              <w:t>接口外设连接功能、基于音频输入输出接口的音频扩展功能、基于</w:t>
            </w:r>
            <w:r>
              <w:rPr>
                <w:sz w:val="21"/>
              </w:rPr>
              <w:t>PCIe</w:t>
            </w:r>
            <w:r>
              <w:rPr>
                <w:sz w:val="21"/>
              </w:rPr>
              <w:t>接口板卡扩展功能、基于</w:t>
            </w:r>
            <w:r>
              <w:rPr>
                <w:sz w:val="21"/>
              </w:rPr>
              <w:t>HDMI/VGA/Type-C/DVI/DP</w:t>
            </w:r>
            <w:r>
              <w:rPr>
                <w:sz w:val="21"/>
              </w:rPr>
              <w:t xml:space="preserve">等接口外接显示器扩展功能、基于存储接口对产品进行增容功能等。工作站 </w:t>
            </w:r>
            <w:r>
              <w:rPr>
                <w:sz w:val="21"/>
              </w:rPr>
              <w:t>I/O</w:t>
            </w:r>
            <w:r>
              <w:rPr>
                <w:sz w:val="21"/>
              </w:rPr>
              <w:t>接口应具备外接标准</w:t>
            </w:r>
            <w:r>
              <w:rPr>
                <w:sz w:val="21"/>
              </w:rPr>
              <w:t>USB</w:t>
            </w:r>
            <w:r>
              <w:rPr>
                <w:sz w:val="21"/>
              </w:rPr>
              <w:t>设备、显示器、音频设备等内外部设备能力</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★显卡功能</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★显卡外接显示接口</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显卡至少支持</w:t>
            </w:r>
            <w:r>
              <w:rPr>
                <w:sz w:val="21"/>
              </w:rPr>
              <w:t>VGA</w:t>
            </w:r>
            <w:r>
              <w:rPr>
                <w:sz w:val="21"/>
              </w:rPr>
              <w:t>、</w:t>
            </w:r>
            <w:r>
              <w:rPr>
                <w:sz w:val="21"/>
              </w:rPr>
              <w:t>HDMI</w:t>
            </w:r>
            <w:r>
              <w:rPr>
                <w:sz w:val="21"/>
              </w:rPr>
              <w:t>、</w:t>
            </w:r>
            <w:r>
              <w:rPr>
                <w:sz w:val="21"/>
              </w:rPr>
              <w:t>DVI</w:t>
            </w:r>
            <w:r>
              <w:rPr>
                <w:sz w:val="21"/>
              </w:rPr>
              <w:t>、</w:t>
            </w:r>
            <w:r>
              <w:rPr>
                <w:sz w:val="21"/>
              </w:rPr>
              <w:t>DP</w:t>
            </w:r>
            <w:r>
              <w:rPr>
                <w:sz w:val="21"/>
              </w:rPr>
              <w:t>、</w:t>
            </w:r>
          </w:p>
          <w:p>
            <w:pPr>
              <w:pStyle w:val="null3"/>
              <w:jc w:val="both"/>
            </w:pPr>
            <w:r>
              <w:rPr>
                <w:sz w:val="21"/>
              </w:rPr>
              <w:t>Type-C</w:t>
            </w:r>
            <w:r>
              <w:rPr>
                <w:sz w:val="21"/>
              </w:rPr>
              <w:t>中</w:t>
            </w:r>
            <w:r>
              <w:rPr>
                <w:sz w:val="21"/>
              </w:rPr>
              <w:t>1</w:t>
            </w:r>
            <w:r>
              <w:rPr>
                <w:sz w:val="21"/>
              </w:rPr>
              <w:t>种显示接口，并与显示器接口相匹配</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★显示设备功能</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★显示器接口</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显示器应与显卡外接显示接口相匹配</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★显示器支架</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显示器应提供显示器支架，宜支持屏幕旋转、支架可升降等</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★显示器参数调节</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a</w:t>
            </w:r>
            <w:r>
              <w:rPr>
                <w:sz w:val="21"/>
              </w:rPr>
              <w:t>）提供</w:t>
            </w:r>
            <w:r>
              <w:rPr>
                <w:sz w:val="21"/>
              </w:rPr>
              <w:t>OSD</w:t>
            </w:r>
            <w:r>
              <w:rPr>
                <w:sz w:val="21"/>
              </w:rPr>
              <w:t>选单按钮用于调节色彩、模式等；</w:t>
            </w:r>
          </w:p>
          <w:p>
            <w:pPr>
              <w:pStyle w:val="null3"/>
              <w:jc w:val="both"/>
            </w:pPr>
            <w:r>
              <w:rPr>
                <w:sz w:val="21"/>
              </w:rPr>
              <w:t>b</w:t>
            </w:r>
            <w:r>
              <w:rPr>
                <w:sz w:val="21"/>
              </w:rPr>
              <w:t>）支持色温、亮度、对比度调节</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★存储功能</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★存储功能</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通过</w:t>
            </w:r>
            <w:r>
              <w:rPr>
                <w:sz w:val="21"/>
              </w:rPr>
              <w:t>SATA</w:t>
            </w:r>
            <w:r>
              <w:rPr>
                <w:sz w:val="21"/>
              </w:rPr>
              <w:t>固态存储</w:t>
            </w:r>
            <w:r>
              <w:rPr>
                <w:sz w:val="21"/>
              </w:rPr>
              <w:t>/PCIe</w:t>
            </w:r>
            <w:r>
              <w:rPr>
                <w:sz w:val="21"/>
              </w:rPr>
              <w:t>固态存储</w:t>
            </w:r>
            <w:r>
              <w:rPr>
                <w:sz w:val="21"/>
              </w:rPr>
              <w:t>/UFS</w:t>
            </w:r>
            <w:r>
              <w:rPr>
                <w:sz w:val="21"/>
              </w:rPr>
              <w:t>固态存储</w:t>
            </w:r>
            <w:r>
              <w:rPr>
                <w:sz w:val="21"/>
              </w:rPr>
              <w:t>/SATA</w:t>
            </w:r>
            <w:r>
              <w:rPr>
                <w:sz w:val="21"/>
              </w:rPr>
              <w:t>硬磁盘等存储部件提供存储功能</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★网络设备功能</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★网络功能</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a</w:t>
            </w:r>
            <w:r>
              <w:rPr>
                <w:sz w:val="21"/>
              </w:rPr>
              <w:t>）支持网络连接、网络开启</w:t>
            </w:r>
            <w:r>
              <w:rPr>
                <w:sz w:val="21"/>
              </w:rPr>
              <w:t>/</w:t>
            </w:r>
            <w:r>
              <w:rPr>
                <w:sz w:val="21"/>
              </w:rPr>
              <w:t>关闭功能；</w:t>
            </w:r>
          </w:p>
          <w:p>
            <w:pPr>
              <w:pStyle w:val="null3"/>
              <w:jc w:val="both"/>
            </w:pPr>
            <w:r>
              <w:rPr>
                <w:sz w:val="21"/>
              </w:rPr>
              <w:t>b</w:t>
            </w:r>
            <w:r>
              <w:rPr>
                <w:sz w:val="21"/>
              </w:rPr>
              <w:t>）支持访问网络和数据交换功能</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★数据传输</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持数据传输能力，并提供数据流量和异常日志记录功能</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★有线网卡接口类型</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RJ45</w:t>
            </w:r>
            <w:r>
              <w:rPr>
                <w:sz w:val="21"/>
              </w:rPr>
              <w:t>接口</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★网络设备拆装</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若配备的网络设备应支持物理拆装，包括无线网卡和蓝牙模块等</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★外部接口功能</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★音频接口类型</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w:t>
            </w:r>
            <w:r>
              <w:rPr>
                <w:sz w:val="21"/>
              </w:rPr>
              <w:t>3.5mm</w:t>
            </w:r>
            <w:r>
              <w:rPr>
                <w:sz w:val="21"/>
              </w:rPr>
              <w:t>孔径</w:t>
            </w:r>
            <w:r>
              <w:rPr>
                <w:sz w:val="21"/>
              </w:rPr>
              <w:t>3</w:t>
            </w:r>
            <w:r>
              <w:rPr>
                <w:sz w:val="21"/>
              </w:rPr>
              <w:t>段式或</w:t>
            </w:r>
            <w:r>
              <w:rPr>
                <w:sz w:val="21"/>
              </w:rPr>
              <w:t>4</w:t>
            </w:r>
            <w:r>
              <w:rPr>
                <w:sz w:val="21"/>
              </w:rPr>
              <w:t>段式接口</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★视频接口类型</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至少支持</w:t>
            </w:r>
            <w:r>
              <w:rPr>
                <w:sz w:val="21"/>
              </w:rPr>
              <w:t>VGA</w:t>
            </w:r>
            <w:r>
              <w:rPr>
                <w:sz w:val="21"/>
              </w:rPr>
              <w:t>、</w:t>
            </w:r>
            <w:r>
              <w:rPr>
                <w:sz w:val="21"/>
              </w:rPr>
              <w:t>HDMI</w:t>
            </w:r>
            <w:r>
              <w:rPr>
                <w:sz w:val="21"/>
              </w:rPr>
              <w:t>、</w:t>
            </w:r>
            <w:r>
              <w:rPr>
                <w:sz w:val="21"/>
              </w:rPr>
              <w:t>DP3</w:t>
            </w:r>
            <w:r>
              <w:rPr>
                <w:sz w:val="21"/>
              </w:rPr>
              <w:t>种显示接口</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HDMI</w:t>
            </w:r>
            <w:r>
              <w:rPr>
                <w:sz w:val="21"/>
                <w:color w:val="000000"/>
              </w:rPr>
              <w:t>、</w:t>
            </w:r>
            <w:r>
              <w:rPr>
                <w:sz w:val="21"/>
                <w:color w:val="000000"/>
              </w:rPr>
              <w:t>DP</w:t>
            </w:r>
            <w:r>
              <w:rPr>
                <w:sz w:val="21"/>
                <w:color w:val="000000"/>
              </w:rPr>
              <w:t xml:space="preserve">、 </w:t>
            </w:r>
            <w:r>
              <w:rPr>
                <w:sz w:val="21"/>
                <w:color w:val="000000"/>
              </w:rPr>
              <w:t xml:space="preserve">Type-C </w:t>
            </w:r>
            <w:r>
              <w:rPr>
                <w:sz w:val="21"/>
                <w:color w:val="000000"/>
              </w:rPr>
              <w:t>显示接口要求</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若提供</w:t>
            </w:r>
            <w:r>
              <w:rPr>
                <w:sz w:val="21"/>
              </w:rPr>
              <w:t>HDMI</w:t>
            </w:r>
            <w:r>
              <w:rPr>
                <w:sz w:val="21"/>
              </w:rPr>
              <w:t>或</w:t>
            </w:r>
            <w:r>
              <w:rPr>
                <w:sz w:val="21"/>
              </w:rPr>
              <w:t>DP</w:t>
            </w:r>
            <w:r>
              <w:rPr>
                <w:sz w:val="21"/>
              </w:rPr>
              <w:t>或</w:t>
            </w:r>
            <w:r>
              <w:rPr>
                <w:sz w:val="21"/>
              </w:rPr>
              <w:t>Type-C</w:t>
            </w:r>
            <w:r>
              <w:rPr>
                <w:sz w:val="21"/>
              </w:rPr>
              <w:t>作为显示接口，应支持音频和视频同步输出</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★电源功能</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★电源线适配能力</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550W</w:t>
            </w:r>
            <w:r>
              <w:rPr>
                <w:sz w:val="21"/>
              </w:rPr>
              <w:t>节能电源，能效转换率≥</w:t>
            </w:r>
            <w:r>
              <w:rPr>
                <w:sz w:val="21"/>
              </w:rPr>
              <w:t>90%</w:t>
            </w:r>
            <w:r>
              <w:rPr>
                <w:sz w:val="21"/>
              </w:rPr>
              <w:t xml:space="preserve">；匹配电源适配器电线组件应符合 </w:t>
            </w:r>
            <w:r>
              <w:rPr>
                <w:sz w:val="21"/>
              </w:rPr>
              <w:t>GB/T15934</w:t>
            </w:r>
            <w:r>
              <w:rPr>
                <w:sz w:val="21"/>
              </w:rPr>
              <w:t>要求，可拆线的插头和连接器可以不做要求；</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★操作系统及软件功能</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★中文信息处理要求</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符合</w:t>
            </w:r>
            <w:r>
              <w:rPr>
                <w:sz w:val="21"/>
              </w:rPr>
              <w:t>GB 18030</w:t>
            </w:r>
            <w:r>
              <w:rPr>
                <w:sz w:val="21"/>
              </w:rPr>
              <w:t>的相关规定</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★操作系统备份及还原功能</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支持操作系统备份及还原功能</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★固件备份还原能力</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支持备份及还原固件的功能</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★操作系统及驱动升级</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通过网络、闪存盘等方式对操作系统、驱动进行升级</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 xml:space="preserve">BIOS </w:t>
            </w:r>
            <w:r>
              <w:rPr>
                <w:sz w:val="21"/>
                <w:color w:val="000000"/>
              </w:rPr>
              <w:t>支持关闭通讯接口</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BIOS</w:t>
            </w:r>
            <w:r>
              <w:rPr>
                <w:sz w:val="21"/>
              </w:rPr>
              <w:t>关闭以太网及</w:t>
            </w:r>
            <w:r>
              <w:rPr>
                <w:sz w:val="21"/>
              </w:rPr>
              <w:t>USB</w:t>
            </w:r>
            <w:r>
              <w:rPr>
                <w:sz w:val="21"/>
              </w:rPr>
              <w:t>接口功能</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★固件查看信息</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查看固件版本、内存信息、主板信息、处理器信息和系统时间信息等功能</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★固件设置启动顺序</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设置启动顺序功能，并按照设置的启动顺序启动</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★固件设置口令</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设置口令、修改口令、验证口令功能</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★固件设置网络引导</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网络引导启动和关闭功能</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w:t>
            </w:r>
            <w:r>
              <w:br/>
            </w:r>
            <w:r>
              <w:rPr>
                <w:sz w:val="21"/>
                <w:color w:val="000000"/>
              </w:rPr>
              <w:t>性要求</w:t>
            </w:r>
          </w:p>
        </w:tc>
        <w:tc>
          <w:tcPr>
            <w:tcW w:type="dxa" w:w="110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★存储设备可靠性</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★固态存储寿命</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TBW</w:t>
            </w:r>
            <w:r>
              <w:rPr>
                <w:sz w:val="21"/>
              </w:rPr>
              <w:t>≥</w:t>
            </w:r>
            <w:r>
              <w:rPr>
                <w:sz w:val="21"/>
              </w:rPr>
              <w:t>80TB</w:t>
            </w:r>
            <w:r>
              <w:rPr>
                <w:sz w:val="21"/>
              </w:rPr>
              <w:t>（条件：</w:t>
            </w:r>
            <w:r>
              <w:rPr>
                <w:sz w:val="21"/>
              </w:rPr>
              <w:t>240GB</w:t>
            </w:r>
            <w:r>
              <w:rPr>
                <w:sz w:val="21"/>
              </w:rPr>
              <w:t>硬盘容量）</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w:t>
            </w:r>
            <w:r>
              <w:br/>
            </w:r>
            <w:r>
              <w:rPr>
                <w:sz w:val="21"/>
                <w:color w:val="000000"/>
              </w:rPr>
              <w:t>性要求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★机械硬盘寿命</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通电时间</w:t>
            </w:r>
            <w:r>
              <w:rPr>
                <w:sz w:val="21"/>
              </w:rPr>
              <w:t>≥</w:t>
            </w:r>
            <w:r>
              <w:rPr>
                <w:sz w:val="21"/>
              </w:rPr>
              <w:t xml:space="preserve">5 </w:t>
            </w:r>
            <w:r>
              <w:rPr>
                <w:sz w:val="21"/>
              </w:rPr>
              <w:t>万小时</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★显示设备可靠性</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★显示屏屏幕失效点</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rPr>
              <w:t>GB/T 9813.2</w:t>
            </w:r>
            <w:r>
              <w:rPr>
                <w:sz w:val="21"/>
              </w:rPr>
              <w:t>的</w:t>
            </w:r>
            <w:r>
              <w:rPr>
                <w:sz w:val="21"/>
                <w:color w:val="000000"/>
              </w:rPr>
              <w:t>标准要求</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★外设可靠性</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★键盘按键寿命</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1000</w:t>
            </w:r>
            <w:r>
              <w:rPr>
                <w:sz w:val="21"/>
                <w:color w:val="000000"/>
              </w:rPr>
              <w:t>万次</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★鼠标按键寿命</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500</w:t>
            </w:r>
            <w:r>
              <w:rPr>
                <w:sz w:val="21"/>
                <w:color w:val="000000"/>
              </w:rPr>
              <w:t>万次</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★键盘鼠标线材寿命</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键盘鼠标所用线材经</w:t>
            </w:r>
            <w:r>
              <w:rPr>
                <w:sz w:val="21"/>
                <w:color w:val="000000"/>
              </w:rPr>
              <w:t>±</w:t>
            </w:r>
            <w:r>
              <w:rPr>
                <w:sz w:val="21"/>
                <w:color w:val="000000"/>
              </w:rPr>
              <w:t>60</w:t>
            </w:r>
            <w:r>
              <w:rPr>
                <w:sz w:val="21"/>
                <w:color w:val="000000"/>
              </w:rPr>
              <w:t>°弯折不低于</w:t>
            </w:r>
            <w:r>
              <w:rPr>
                <w:sz w:val="21"/>
                <w:color w:val="000000"/>
              </w:rPr>
              <w:t>3000</w:t>
            </w:r>
            <w:r>
              <w:rPr>
                <w:sz w:val="21"/>
                <w:color w:val="000000"/>
              </w:rPr>
              <w:t>次，功能、外观完好</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★风扇寿命</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4</w:t>
            </w:r>
            <w:r>
              <w:rPr>
                <w:sz w:val="21"/>
              </w:rPr>
              <w:t>万小时</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★整机可靠性要求</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★电磁兼容性要求的抗扰度</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9254.2</w:t>
            </w:r>
            <w:r>
              <w:rPr>
                <w:sz w:val="21"/>
                <w:color w:val="000000"/>
              </w:rPr>
              <w:t>的规定</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★环境条件要求的气候环境适应性</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w:t>
            </w:r>
            <w:r>
              <w:rPr>
                <w:sz w:val="21"/>
                <w:color w:val="000000"/>
              </w:rPr>
              <w:t>中规定</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★环境条件要求的振动适应性</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w:t>
            </w:r>
            <w:r>
              <w:rPr>
                <w:sz w:val="21"/>
                <w:color w:val="000000"/>
              </w:rPr>
              <w:t>中规定</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★环境条件要求的冲击适应性</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w:t>
            </w:r>
            <w:r>
              <w:rPr>
                <w:sz w:val="21"/>
                <w:color w:val="000000"/>
              </w:rPr>
              <w:t>中规定</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★环境条件要求的碰撞适应性</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w:t>
            </w:r>
            <w:r>
              <w:rPr>
                <w:sz w:val="21"/>
                <w:color w:val="000000"/>
              </w:rPr>
              <w:t>中规定</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★环境条件要求的运输包装件跌落适应性</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w:t>
            </w:r>
            <w:r>
              <w:rPr>
                <w:sz w:val="21"/>
                <w:color w:val="000000"/>
              </w:rPr>
              <w:t>中规定</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 xml:space="preserve">MTBF </w:t>
            </w:r>
            <w:r>
              <w:rPr>
                <w:sz w:val="21"/>
                <w:color w:val="000000"/>
              </w:rPr>
              <w:t>测试</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MTBF</w:t>
            </w:r>
            <w:r>
              <w:rPr>
                <w:sz w:val="21"/>
              </w:rPr>
              <w:t>（</w:t>
            </w:r>
            <w:r>
              <w:rPr>
                <w:sz w:val="21"/>
              </w:rPr>
              <w:t>m1</w:t>
            </w:r>
            <w:r>
              <w:rPr>
                <w:sz w:val="21"/>
              </w:rPr>
              <w:t>）≥</w:t>
            </w:r>
            <w:r>
              <w:rPr>
                <w:sz w:val="21"/>
              </w:rPr>
              <w:t>3</w:t>
            </w:r>
            <w:r>
              <w:rPr>
                <w:sz w:val="21"/>
              </w:rPr>
              <w:t>万小时</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10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★常用软件兼容</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应支持流式软件、版式软件、浏览器、邮件客户端、解压软件、多媒体、图形图像处理等常用软件</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★数据库兼容</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兼容</w:t>
            </w:r>
            <w:r>
              <w:rPr>
                <w:sz w:val="21"/>
              </w:rPr>
              <w:t>3</w:t>
            </w:r>
            <w:r>
              <w:rPr>
                <w:sz w:val="21"/>
              </w:rPr>
              <w:t>个及以上厂商的数据库产品</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★中间件兼容</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兼容</w:t>
            </w:r>
            <w:r>
              <w:rPr>
                <w:sz w:val="21"/>
              </w:rPr>
              <w:t>3</w:t>
            </w:r>
            <w:r>
              <w:rPr>
                <w:sz w:val="21"/>
              </w:rPr>
              <w:t>个及以上厂商中间件产品</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★平台软件兼容</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兼容</w:t>
            </w:r>
            <w:r>
              <w:rPr>
                <w:sz w:val="21"/>
              </w:rPr>
              <w:t>3</w:t>
            </w:r>
            <w:r>
              <w:rPr>
                <w:sz w:val="21"/>
              </w:rPr>
              <w:t>个及以上厂商云计算及大数据平台</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包装及运输要求</w:t>
            </w:r>
          </w:p>
        </w:tc>
        <w:tc>
          <w:tcPr>
            <w:tcW w:type="dxa" w:w="110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★包装及运输要求</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★标志、包装、运输和贮存</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符合</w:t>
            </w:r>
            <w:r>
              <w:rPr>
                <w:sz w:val="21"/>
              </w:rPr>
              <w:t>GB/T 9813.1</w:t>
            </w:r>
            <w:r>
              <w:rPr>
                <w:sz w:val="21"/>
              </w:rPr>
              <w:t>和商品包装政府采购需求标准的相关规定</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★配置检查工具</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供应商提供经自检测试工具</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★服务响应</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w:t>
            </w:r>
            <w:r>
              <w:rPr>
                <w:sz w:val="21"/>
                <w:color w:val="000000"/>
              </w:rPr>
              <w:t>）提供产品</w:t>
            </w:r>
            <w:r>
              <w:rPr>
                <w:sz w:val="21"/>
                <w:color w:val="000000"/>
              </w:rPr>
              <w:t>3</w:t>
            </w:r>
            <w:r>
              <w:rPr>
                <w:sz w:val="21"/>
                <w:color w:val="000000"/>
              </w:rPr>
              <w:t>年维保及上门服务（满足同</w:t>
            </w:r>
            <w:r>
              <w:rPr>
                <w:sz w:val="21"/>
                <w:color w:val="000000"/>
              </w:rPr>
              <w:t>4</w:t>
            </w:r>
            <w:r>
              <w:rPr>
                <w:sz w:val="21"/>
                <w:color w:val="000000"/>
              </w:rPr>
              <w:t>小时、异地</w:t>
            </w:r>
            <w:r>
              <w:rPr>
                <w:sz w:val="21"/>
                <w:color w:val="000000"/>
              </w:rPr>
              <w:t>12</w:t>
            </w:r>
            <w:r>
              <w:rPr>
                <w:sz w:val="21"/>
                <w:color w:val="000000"/>
              </w:rPr>
              <w:t>小时响应要求）；</w:t>
            </w:r>
            <w:r>
              <w:br/>
            </w:r>
            <w:r>
              <w:rPr>
                <w:sz w:val="21"/>
                <w:color w:val="000000"/>
              </w:rPr>
              <w:t>b</w:t>
            </w:r>
            <w:r>
              <w:rPr>
                <w:sz w:val="21"/>
                <w:color w:val="000000"/>
              </w:rPr>
              <w:t>）提供政企专线</w:t>
            </w:r>
            <w:r>
              <w:rPr>
                <w:sz w:val="21"/>
                <w:color w:val="000000"/>
              </w:rPr>
              <w:t>7*24</w:t>
            </w:r>
            <w:r>
              <w:rPr>
                <w:sz w:val="21"/>
                <w:color w:val="000000"/>
              </w:rPr>
              <w:t>在线服务；</w:t>
            </w:r>
            <w:r>
              <w:br/>
            </w:r>
            <w:r>
              <w:rPr>
                <w:sz w:val="21"/>
                <w:color w:val="000000"/>
              </w:rPr>
              <w:t>c</w:t>
            </w:r>
            <w:r>
              <w:rPr>
                <w:sz w:val="21"/>
                <w:color w:val="000000"/>
              </w:rPr>
              <w:t>）现场保障技术服务团队员，国内上门服务地级市覆盖率达</w:t>
            </w:r>
            <w:r>
              <w:rPr>
                <w:sz w:val="21"/>
                <w:color w:val="000000"/>
              </w:rPr>
              <w:t>100%</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★服务周期</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支持产品延保</w:t>
            </w:r>
            <w:r>
              <w:rPr>
                <w:sz w:val="21"/>
                <w:color w:val="000000"/>
              </w:rPr>
              <w:t>≥</w:t>
            </w:r>
            <w:r>
              <w:rPr>
                <w:sz w:val="21"/>
                <w:color w:val="000000"/>
              </w:rPr>
              <w:t xml:space="preserve">3 </w:t>
            </w:r>
            <w:r>
              <w:rPr>
                <w:sz w:val="21"/>
                <w:color w:val="000000"/>
              </w:rPr>
              <w:t>年</w:t>
            </w:r>
          </w:p>
          <w:p>
            <w:pPr>
              <w:pStyle w:val="null3"/>
              <w:jc w:val="both"/>
            </w:pPr>
            <w:r>
              <w:rPr>
                <w:sz w:val="21"/>
                <w:color w:val="000000"/>
              </w:rPr>
              <w:t>提供每年延保服务报价</w:t>
            </w:r>
            <w:r>
              <w:br/>
            </w:r>
            <w:r>
              <w:rPr>
                <w:sz w:val="21"/>
                <w:color w:val="000000"/>
              </w:rPr>
              <w:t>提供备件服务能力</w:t>
            </w:r>
            <w:r>
              <w:rPr>
                <w:sz w:val="21"/>
                <w:color w:val="000000"/>
              </w:rPr>
              <w:t>≥</w:t>
            </w:r>
            <w:r>
              <w:rPr>
                <w:sz w:val="21"/>
                <w:color w:val="000000"/>
              </w:rPr>
              <w:t>6</w:t>
            </w:r>
            <w:r>
              <w:rPr>
                <w:sz w:val="21"/>
                <w:color w:val="000000"/>
              </w:rPr>
              <w:t>年（自购买之日起）</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★预装操作系统</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预装符合桌面操作系统政府采购需求标准的正版操作系统</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★培训服务</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供应商提供培训材料、产品手册、培训视频等培训相关内容</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★典型问题解决手册</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供应商提供典型问题解决说明文档或视频</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★厂家升级软件与扩容服务</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供应商提供上门升级部件</w:t>
            </w:r>
            <w:r>
              <w:rPr>
                <w:sz w:val="21"/>
                <w:color w:val="000000"/>
              </w:rPr>
              <w:t>/</w:t>
            </w:r>
            <w:r>
              <w:rPr>
                <w:sz w:val="21"/>
                <w:color w:val="000000"/>
              </w:rPr>
              <w:t>软件的增值服务</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★整机质量服务要求</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免费服务周期（含换件和维修）应不小于</w:t>
            </w:r>
            <w:r>
              <w:rPr>
                <w:sz w:val="21"/>
              </w:rPr>
              <w:t>3</w:t>
            </w:r>
            <w:r>
              <w:rPr>
                <w:sz w:val="21"/>
              </w:rPr>
              <w:t>年</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★合格证书要求</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供应商提供产品合格证</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★开箱组装</w:t>
            </w:r>
            <w:r>
              <w:rPr>
                <w:sz w:val="21"/>
                <w:color w:val="000000"/>
              </w:rPr>
              <w:t>/</w:t>
            </w:r>
            <w:r>
              <w:rPr>
                <w:sz w:val="21"/>
                <w:color w:val="000000"/>
              </w:rPr>
              <w:t>使用指导要求</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供应商提供开箱组装</w:t>
            </w:r>
            <w:r>
              <w:rPr>
                <w:sz w:val="21"/>
              </w:rPr>
              <w:t>/</w:t>
            </w:r>
            <w:r>
              <w:rPr>
                <w:sz w:val="21"/>
              </w:rPr>
              <w:t>使用指导</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★驱动下载服务要求</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供应商</w:t>
            </w:r>
            <w:r>
              <w:rPr>
                <w:sz w:val="21"/>
                <w:color w:val="000000"/>
              </w:rPr>
              <w:t>提供驱动光盘或下载方式</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★兼容适配软件下载服务要求</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供应商</w:t>
            </w:r>
            <w:r>
              <w:rPr>
                <w:sz w:val="21"/>
                <w:color w:val="000000"/>
              </w:rPr>
              <w:t>提供兼容适配软件下载渠道（光盘、网站）</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供应保障要求</w:t>
            </w:r>
          </w:p>
        </w:tc>
        <w:tc>
          <w:tcPr>
            <w:tcW w:type="dxa" w:w="110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★供应链合规性</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★产品部件保障</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保障产品主要部件提供</w:t>
            </w:r>
            <w:r>
              <w:rPr>
                <w:sz w:val="21"/>
                <w:color w:val="000000"/>
              </w:rPr>
              <w:t>6</w:t>
            </w:r>
            <w:r>
              <w:rPr>
                <w:sz w:val="21"/>
                <w:color w:val="000000"/>
              </w:rPr>
              <w:t>年的备件服务能力（自购买之日起），或提供可兼容原设备的升级换代产品</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供应保障要求</w:t>
            </w:r>
          </w:p>
        </w:tc>
        <w:tc>
          <w:tcPr>
            <w:tcW w:type="dxa" w:w="110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★供应链质量</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★抗干扰性</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当产品部件出现供应风险时，</w:t>
            </w:r>
            <w:r>
              <w:rPr>
                <w:sz w:val="21"/>
              </w:rPr>
              <w:t>投标人</w:t>
            </w:r>
            <w:r>
              <w:rPr>
                <w:sz w:val="21"/>
                <w:color w:val="000000"/>
              </w:rPr>
              <w:t>应通知采购人并提供风险应对方案确保产品的服务保障</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供应保障要求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★供应能力证明</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供应商提供供应链稳定承诺书，确保产品的部件在产品服务周期内稳定供货</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★关键部件安全要求</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★关键部件安全要求</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19"/>
              </w:rPr>
              <w:t>本项目不做要求</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★整机安全性要求</w:t>
            </w: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★密码算法实现</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19"/>
              </w:rPr>
              <w:t>本项目不做要求</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★信息安全基本要求</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19"/>
              </w:rPr>
              <w:t>本项目不做要求</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★固件安全启动</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支持固件安全启动功能，固件启动过程中只有通过启动校验才能正常启动</w:t>
            </w:r>
          </w:p>
        </w:tc>
      </w:tr>
      <w:tr>
        <w:tc>
          <w:tcPr>
            <w:tcW w:type="dxa" w:w="7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5"/>
            <w:vMerge/>
            <w:tcBorders>
              <w:top w:val="none" w:color="000000" w:sz="4"/>
              <w:left w:val="none" w:color="000000" w:sz="4"/>
              <w:bottom w:val="single" w:color="000000" w:sz="4"/>
              <w:right w:val="single" w:color="000000" w:sz="4"/>
            </w:tcBorders>
          </w:tcPr>
          <w:p/>
        </w:tc>
        <w:tc>
          <w:tcPr>
            <w:tcW w:type="dxa" w:w="173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★限用物质的限量要求</w:t>
            </w:r>
          </w:p>
        </w:tc>
        <w:tc>
          <w:tcPr>
            <w:tcW w:type="dxa" w:w="3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符合</w:t>
            </w:r>
            <w:r>
              <w:rPr>
                <w:sz w:val="21"/>
              </w:rPr>
              <w:t>GB/T 26572</w:t>
            </w:r>
            <w:r>
              <w:rPr>
                <w:sz w:val="21"/>
              </w:rPr>
              <w:t>中规定</w:t>
            </w:r>
          </w:p>
        </w:tc>
      </w:tr>
      <w:tr>
        <w:tc>
          <w:tcPr>
            <w:tcW w:type="dxa" w:w="8302"/>
            <w:gridSpan w:val="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b/>
                <w:color w:val="000000"/>
              </w:rPr>
              <w:t>注：</w:t>
            </w:r>
            <w:r>
              <w:rPr>
                <w:sz w:val="21"/>
                <w:b/>
              </w:rPr>
              <w:t>投标人</w:t>
            </w:r>
            <w:r>
              <w:rPr>
                <w:sz w:val="21"/>
                <w:b/>
                <w:color w:val="000000"/>
              </w:rPr>
              <w:t>在投标时出具关于所提供的图形工作站</w:t>
            </w:r>
            <w:r>
              <w:rPr>
                <w:sz w:val="21"/>
                <w:b/>
                <w:color w:val="000000"/>
              </w:rPr>
              <w:t>1</w:t>
            </w:r>
            <w:r>
              <w:rPr>
                <w:sz w:val="21"/>
                <w:b/>
                <w:color w:val="000000"/>
              </w:rPr>
              <w:t>满足采购文件要求承诺函的，即视为相关产品符合要求。</w:t>
            </w:r>
            <w:r>
              <w:rPr>
                <w:sz w:val="21"/>
                <w:b/>
              </w:rPr>
              <w:t>（投标时提交承诺，可参照</w:t>
            </w:r>
            <w:r>
              <w:rPr>
                <w:sz w:val="21"/>
                <w:b/>
              </w:rPr>
              <w:t>“格式”中《承诺函》格式）</w:t>
            </w:r>
          </w:p>
        </w:tc>
      </w:tr>
    </w:tbl>
    <w:p>
      <w:pPr>
        <w:pStyle w:val="null3"/>
        <w:jc w:val="both"/>
      </w:pPr>
      <w:r>
        <w:rPr>
          <w:sz w:val="21"/>
          <w:b/>
        </w:rPr>
        <w:t>附件二：图形工作站</w:t>
      </w:r>
      <w:r>
        <w:rPr>
          <w:sz w:val="21"/>
          <w:b/>
        </w:rPr>
        <w:t>2</w:t>
      </w:r>
      <w:r>
        <w:rPr>
          <w:sz w:val="21"/>
          <w:b/>
        </w:rPr>
        <w:t>具体技术（参数）要求</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703"/>
        <w:gridCol w:w="1342"/>
        <w:gridCol w:w="1103"/>
        <w:gridCol w:w="1733"/>
        <w:gridCol w:w="3422"/>
      </w:tblGrid>
      <w:tr>
        <w:tc>
          <w:tcPr>
            <w:tcW w:type="dxa" w:w="70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序号</w:t>
            </w:r>
          </w:p>
        </w:tc>
        <w:tc>
          <w:tcPr>
            <w:tcW w:type="dxa" w:w="1342"/>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指标分类</w:t>
            </w:r>
          </w:p>
        </w:tc>
        <w:tc>
          <w:tcPr>
            <w:tcW w:type="dxa" w:w="1103"/>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一级指标</w:t>
            </w:r>
          </w:p>
        </w:tc>
        <w:tc>
          <w:tcPr>
            <w:tcW w:type="dxa" w:w="1733"/>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二级指标</w:t>
            </w:r>
          </w:p>
        </w:tc>
        <w:tc>
          <w:tcPr>
            <w:tcW w:type="dxa" w:w="3422"/>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技术参数要求</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CPU</w:t>
            </w:r>
            <w:r>
              <w:rPr>
                <w:sz w:val="21"/>
                <w:color w:val="000000"/>
              </w:rPr>
              <w:t>规格</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CPU</w:t>
            </w:r>
            <w:r>
              <w:rPr>
                <w:sz w:val="21"/>
                <w:color w:val="000000"/>
              </w:rPr>
              <w:t>信息</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Intel I9-14900</w:t>
            </w:r>
            <w:r>
              <w:rPr>
                <w:sz w:val="21"/>
              </w:rPr>
              <w:t>；</w:t>
            </w:r>
            <w:r>
              <w:rPr>
                <w:sz w:val="21"/>
              </w:rPr>
              <w:t>24</w:t>
            </w:r>
            <w:r>
              <w:rPr>
                <w:sz w:val="21"/>
              </w:rPr>
              <w:t>核；</w:t>
            </w:r>
            <w:r>
              <w:rPr>
                <w:sz w:val="21"/>
              </w:rPr>
              <w:t>32</w:t>
            </w:r>
            <w:r>
              <w:rPr>
                <w:sz w:val="21"/>
              </w:rPr>
              <w:t>线程；</w:t>
            </w:r>
            <w:r>
              <w:rPr>
                <w:sz w:val="21"/>
              </w:rPr>
              <w:t xml:space="preserve">2.1GHz </w:t>
            </w:r>
            <w:r>
              <w:rPr>
                <w:sz w:val="21"/>
              </w:rPr>
              <w:t>主频；≥</w:t>
            </w:r>
            <w:r>
              <w:rPr>
                <w:sz w:val="21"/>
              </w:rPr>
              <w:t xml:space="preserve">30M </w:t>
            </w:r>
            <w:r>
              <w:rPr>
                <w:sz w:val="21"/>
              </w:rPr>
              <w:t>缓存；</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★内存规格</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★内存配置总容量</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64GB</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★内存类型</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w:t>
            </w:r>
            <w:r>
              <w:rPr>
                <w:sz w:val="21"/>
              </w:rPr>
              <w:t>DDR5</w:t>
            </w:r>
            <w:r>
              <w:rPr>
                <w:sz w:val="21"/>
              </w:rPr>
              <w:t>及以上内存类型</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★内存条配置数量（板载内存不涉及）</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2</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★主板规格</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★主板集成模块</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Intel W680</w:t>
            </w:r>
            <w:r>
              <w:rPr>
                <w:sz w:val="21"/>
              </w:rPr>
              <w:t>芯片组，集成资源扩展模块、计算处理模块、音频扩展模块等，主板的互联拓扑可通过处理器或交换电路实现；</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★主板支持的</w:t>
            </w:r>
            <w:r>
              <w:rPr>
                <w:sz w:val="21"/>
                <w:color w:val="000000"/>
              </w:rPr>
              <w:t>CPU</w:t>
            </w:r>
            <w:r>
              <w:rPr>
                <w:sz w:val="21"/>
                <w:color w:val="000000"/>
              </w:rPr>
              <w:t>和内存情况</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主板支持单颗处理器，支持四内存槽；</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★主板其他内置接口</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提供不少于</w:t>
            </w:r>
            <w:r>
              <w:rPr>
                <w:sz w:val="21"/>
              </w:rPr>
              <w:t>3</w:t>
            </w:r>
            <w:r>
              <w:rPr>
                <w:sz w:val="21"/>
              </w:rPr>
              <w:t>个</w:t>
            </w:r>
            <w:r>
              <w:rPr>
                <w:sz w:val="21"/>
              </w:rPr>
              <w:t>M.2</w:t>
            </w:r>
            <w:r>
              <w:rPr>
                <w:sz w:val="21"/>
              </w:rPr>
              <w:t>固态硬盘接口以及</w:t>
            </w:r>
            <w:r>
              <w:rPr>
                <w:sz w:val="21"/>
              </w:rPr>
              <w:t>SATA</w:t>
            </w:r>
            <w:r>
              <w:rPr>
                <w:sz w:val="21"/>
              </w:rPr>
              <w:t>接口；</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★单内存插槽最大可支持容量（板载内存不涉及）</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32GB DDR5 4800</w:t>
            </w:r>
            <w:r>
              <w:rPr>
                <w:sz w:val="21"/>
              </w:rPr>
              <w:t>；</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★主板规格</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★内存插槽满配时提供的最高内存总容量</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128GB</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★存储设备规格</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★固态盘数量</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w:t>
            </w:r>
            <w:r>
              <w:rPr>
                <w:sz w:val="21"/>
                <w:color w:val="000000"/>
              </w:rPr>
              <w:t>个</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★固态存储总容量</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2TB</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★机械硬盘数量</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不涉及</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★机械硬盘总容量</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不涉及</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★机械硬盘转速</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不涉及</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★固态存储形态</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采用插卡形态，插卡形态宜符合</w:t>
            </w:r>
            <w:r>
              <w:rPr>
                <w:sz w:val="21"/>
                <w:color w:val="000000"/>
              </w:rPr>
              <w:t>M.2</w:t>
            </w:r>
            <w:r>
              <w:rPr>
                <w:sz w:val="21"/>
                <w:color w:val="000000"/>
              </w:rPr>
              <w:t>等标准尺寸和接口定义</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★存储设备其他参数要求</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a</w:t>
            </w:r>
            <w:r>
              <w:rPr>
                <w:sz w:val="21"/>
              </w:rPr>
              <w:t>）固态盘应符合</w:t>
            </w:r>
            <w:r>
              <w:rPr>
                <w:sz w:val="21"/>
              </w:rPr>
              <w:t xml:space="preserve">SJ/T 11654 </w:t>
            </w:r>
            <w:r>
              <w:rPr>
                <w:sz w:val="21"/>
              </w:rPr>
              <w:t>相关规定；</w:t>
            </w:r>
          </w:p>
          <w:p>
            <w:pPr>
              <w:pStyle w:val="null3"/>
              <w:jc w:val="both"/>
            </w:pPr>
            <w:r>
              <w:rPr>
                <w:sz w:val="21"/>
              </w:rPr>
              <w:t>b</w:t>
            </w:r>
            <w:r>
              <w:rPr>
                <w:sz w:val="21"/>
              </w:rPr>
              <w:t>）机械硬盘准备时间应不大于</w:t>
            </w:r>
            <w:r>
              <w:rPr>
                <w:sz w:val="21"/>
              </w:rPr>
              <w:t>30s</w:t>
            </w:r>
            <w:r>
              <w:rPr>
                <w:sz w:val="21"/>
              </w:rPr>
              <w:t>； 侧面固定螺丝孔数量可为</w:t>
            </w:r>
            <w:r>
              <w:rPr>
                <w:sz w:val="21"/>
              </w:rPr>
              <w:t>4</w:t>
            </w:r>
            <w:r>
              <w:rPr>
                <w:sz w:val="21"/>
              </w:rPr>
              <w:t>孔或</w:t>
            </w:r>
            <w:r>
              <w:rPr>
                <w:sz w:val="21"/>
              </w:rPr>
              <w:t>6</w:t>
            </w:r>
            <w:r>
              <w:rPr>
                <w:sz w:val="21"/>
              </w:rPr>
              <w:t>孔；工作状态环境温度应满足</w:t>
            </w:r>
            <w:r>
              <w:rPr>
                <w:sz w:val="21"/>
              </w:rPr>
              <w:t>5</w:t>
            </w:r>
            <w:r>
              <w:rPr>
                <w:sz w:val="21"/>
              </w:rPr>
              <w:t>℃</w:t>
            </w:r>
            <w:r>
              <w:rPr>
                <w:sz w:val="21"/>
              </w:rPr>
              <w:t>~55</w:t>
            </w:r>
            <w:r>
              <w:rPr>
                <w:sz w:val="21"/>
              </w:rPr>
              <w:t>℃；</w:t>
            </w:r>
          </w:p>
          <w:p>
            <w:pPr>
              <w:pStyle w:val="null3"/>
              <w:jc w:val="both"/>
            </w:pPr>
            <w:r>
              <w:rPr>
                <w:sz w:val="21"/>
              </w:rPr>
              <w:t>其它参数应符合</w:t>
            </w:r>
            <w:r>
              <w:rPr>
                <w:sz w:val="21"/>
              </w:rPr>
              <w:t>GB/T 12628</w:t>
            </w:r>
            <w:r>
              <w:rPr>
                <w:sz w:val="21"/>
              </w:rPr>
              <w:t>的相关规定</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★显卡规格</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★显卡类型</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独立显卡，不低于</w:t>
            </w:r>
            <w:r>
              <w:rPr>
                <w:sz w:val="21"/>
              </w:rPr>
              <w:t>RTX</w:t>
            </w:r>
            <w:r>
              <w:rPr>
                <w:sz w:val="19"/>
              </w:rPr>
              <w:t xml:space="preserve"> </w:t>
            </w:r>
            <w:r>
              <w:rPr>
                <w:sz w:val="21"/>
              </w:rPr>
              <w:t>4070TI</w:t>
            </w:r>
            <w:r>
              <w:rPr>
                <w:sz w:val="21"/>
              </w:rPr>
              <w:t>，为保证性能，要求搭载</w:t>
            </w:r>
            <w:r>
              <w:rPr>
                <w:sz w:val="21"/>
              </w:rPr>
              <w:t>PCIe 5x16</w:t>
            </w:r>
            <w:r>
              <w:rPr>
                <w:sz w:val="21"/>
              </w:rPr>
              <w:t>插槽</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★独立显卡显存类型</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GDDR6X</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★独立显卡显存位宽</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192bit</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★独立显卡显存容量</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12GB</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★显示设备规格</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★显示屏屏占比</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80%</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★显示屏分辨率</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2560</w:t>
            </w:r>
            <w:r>
              <w:rPr>
                <w:sz w:val="21"/>
              </w:rPr>
              <w:t>×</w:t>
            </w:r>
            <w:r>
              <w:rPr>
                <w:sz w:val="21"/>
              </w:rPr>
              <w:t>1440</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★显示屏尺寸</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27</w:t>
            </w:r>
            <w:r>
              <w:rPr>
                <w:sz w:val="21"/>
                <w:color w:val="000000"/>
              </w:rPr>
              <w:t>英寸</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★显示屏屏幕比例</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16:9</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★显示器外观颜色</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黑色</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★显示屏防蓝光</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支持防蓝光模式，蓝光加权辐射亮度比应</w:t>
            </w:r>
            <w:r>
              <w:rPr>
                <w:sz w:val="21"/>
                <w:color w:val="000000"/>
              </w:rPr>
              <w:t>≤</w:t>
            </w:r>
            <w:r>
              <w:rPr>
                <w:sz w:val="21"/>
                <w:color w:val="000000"/>
              </w:rPr>
              <w:t>0.0012W/</w:t>
            </w:r>
            <w:r>
              <w:rPr>
                <w:sz w:val="21"/>
                <w:color w:val="000000"/>
              </w:rPr>
              <w:t>（·</w:t>
            </w:r>
            <w:r>
              <w:rPr>
                <w:sz w:val="21"/>
                <w:color w:val="000000"/>
              </w:rPr>
              <w:t>cd</w:t>
            </w:r>
            <w:r>
              <w:rPr>
                <w:sz w:val="21"/>
                <w:color w:val="000000"/>
              </w:rPr>
              <w:t>·</w:t>
            </w:r>
            <w:r>
              <w:rPr>
                <w:sz w:val="21"/>
                <w:color w:val="000000"/>
              </w:rPr>
              <w:t>sr</w:t>
            </w:r>
            <w:r>
              <w:rPr>
                <w:sz w:val="21"/>
                <w:color w:val="000000"/>
              </w:rPr>
              <w:t>）</w:t>
            </w:r>
            <w:r>
              <w:rPr>
                <w:sz w:val="19"/>
              </w:rPr>
              <w:t xml:space="preserve"> </w:t>
            </w:r>
            <w:r>
              <w:rPr>
                <w:sz w:val="21"/>
                <w:color w:val="000000"/>
              </w:rPr>
              <w:t>（瓦每坎特拉每球面度）</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★显示屏低频闪</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显示屏应支持低频闪</w:t>
            </w:r>
            <w:r>
              <w:rPr>
                <w:sz w:val="21"/>
              </w:rPr>
              <w:t>≤</w:t>
            </w:r>
            <w:r>
              <w:rPr>
                <w:sz w:val="21"/>
              </w:rPr>
              <w:t>-35dB</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★显示屏防炫目</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显示屏镜面反射率</w:t>
            </w:r>
            <w:r>
              <w:rPr>
                <w:sz w:val="21"/>
                <w:color w:val="000000"/>
              </w:rPr>
              <w:t>≤</w:t>
            </w:r>
            <w:r>
              <w:rPr>
                <w:sz w:val="21"/>
                <w:color w:val="000000"/>
              </w:rPr>
              <w:t>10%</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rPr>
              <w:t>外设规格</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★鼠标数量</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w:t>
            </w:r>
            <w:r>
              <w:rPr>
                <w:sz w:val="21"/>
                <w:color w:val="000000"/>
              </w:rPr>
              <w:t>个</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★键盘数量</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w:t>
            </w:r>
            <w:r>
              <w:rPr>
                <w:sz w:val="21"/>
                <w:color w:val="000000"/>
              </w:rPr>
              <w:t>个</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★摄像头数量</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不涉及</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★键盘按键数目</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104</w:t>
            </w:r>
            <w:r>
              <w:rPr>
                <w:sz w:val="21"/>
              </w:rPr>
              <w:t>键</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★摄像头像素</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不涉及</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★摄像头分辨率</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不涉及</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★扬声器功率</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1</w:t>
            </w:r>
            <w:r>
              <w:rPr>
                <w:sz w:val="21"/>
              </w:rPr>
              <w:t>瓦</w:t>
            </w:r>
            <w:r>
              <w:rPr>
                <w:sz w:val="21"/>
              </w:rPr>
              <w:t>/</w:t>
            </w:r>
            <w:r>
              <w:rPr>
                <w:sz w:val="21"/>
              </w:rPr>
              <w:t>个</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★扬声器频率范围</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不低于（</w:t>
            </w:r>
            <w:r>
              <w:rPr>
                <w:sz w:val="21"/>
                <w:color w:val="000000"/>
              </w:rPr>
              <w:t>100Hz-8kHz</w:t>
            </w:r>
            <w:r>
              <w:rPr>
                <w:sz w:val="21"/>
                <w:color w:val="000000"/>
              </w:rPr>
              <w:t>）范围</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★键盘连接方式</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有线或无线</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★键盘键程</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2.3mm~4.0mm</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★键盘按键压力</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按键压力应在</w:t>
            </w:r>
            <w:r>
              <w:rPr>
                <w:sz w:val="21"/>
                <w:color w:val="000000"/>
              </w:rPr>
              <w:t>0.54N</w:t>
            </w:r>
            <w:r>
              <w:rPr>
                <w:sz w:val="21"/>
                <w:color w:val="000000"/>
              </w:rPr>
              <w:t>±</w:t>
            </w:r>
            <w:r>
              <w:rPr>
                <w:sz w:val="21"/>
                <w:color w:val="000000"/>
              </w:rPr>
              <w:t>0.14N</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★有线键盘连接线</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 xml:space="preserve">1.5 </w:t>
            </w:r>
            <w:r>
              <w:rPr>
                <w:sz w:val="21"/>
                <w:color w:val="000000"/>
              </w:rPr>
              <w:t>米</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★键盘颜色</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黑色</w:t>
            </w:r>
            <w:r>
              <w:rPr>
                <w:sz w:val="21"/>
                <w:color w:val="000000"/>
              </w:rPr>
              <w:t>/</w:t>
            </w:r>
            <w:r>
              <w:rPr>
                <w:sz w:val="21"/>
                <w:color w:val="000000"/>
              </w:rPr>
              <w:t>白色</w:t>
            </w:r>
            <w:r>
              <w:rPr>
                <w:sz w:val="21"/>
                <w:color w:val="000000"/>
              </w:rPr>
              <w:t>/</w:t>
            </w:r>
            <w:r>
              <w:rPr>
                <w:sz w:val="21"/>
                <w:color w:val="000000"/>
              </w:rPr>
              <w:t>银色等商务色系</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★键盘其他要求</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键盘外观结构、连接方式、主要功能、安全、电磁兼容性、可靠性应符合</w:t>
            </w:r>
            <w:r>
              <w:rPr>
                <w:sz w:val="21"/>
                <w:color w:val="000000"/>
              </w:rPr>
              <w:t>GB/T</w:t>
            </w:r>
            <w:r>
              <w:rPr>
                <w:sz w:val="19"/>
              </w:rPr>
              <w:t xml:space="preserve"> </w:t>
            </w:r>
            <w:r>
              <w:rPr>
                <w:sz w:val="21"/>
                <w:color w:val="000000"/>
              </w:rPr>
              <w:t>14081</w:t>
            </w:r>
            <w:r>
              <w:rPr>
                <w:sz w:val="21"/>
                <w:color w:val="000000"/>
              </w:rPr>
              <w:t>的相关规定</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★鼠标连接方式</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有线或无线</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★有线鼠标连接线</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1.5</w:t>
            </w:r>
            <w:r>
              <w:rPr>
                <w:sz w:val="21"/>
                <w:color w:val="000000"/>
              </w:rPr>
              <w:t>米</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w:t>
            </w:r>
            <w:r>
              <w:rPr>
                <w:sz w:val="21"/>
                <w:color w:val="000000"/>
              </w:rPr>
              <w:t xml:space="preserve">DPI </w:t>
            </w:r>
            <w:r>
              <w:rPr>
                <w:sz w:val="21"/>
                <w:color w:val="000000"/>
              </w:rPr>
              <w:t>分辨率</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800~1600</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★鼠标其他要求</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26245</w:t>
            </w:r>
            <w:r>
              <w:rPr>
                <w:sz w:val="21"/>
                <w:color w:val="000000"/>
              </w:rPr>
              <w:t>的相关规定</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★网络设备规格</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★有线网卡数量</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★外部接口规格</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 xml:space="preserve">USB </w:t>
            </w:r>
            <w:r>
              <w:rPr>
                <w:sz w:val="21"/>
                <w:color w:val="000000"/>
              </w:rPr>
              <w:t>接口数量</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USB</w:t>
            </w:r>
            <w:r>
              <w:rPr>
                <w:sz w:val="21"/>
                <w:color w:val="000000"/>
              </w:rPr>
              <w:t>接口数量≥</w:t>
            </w:r>
            <w:r>
              <w:rPr>
                <w:sz w:val="21"/>
                <w:color w:val="000000"/>
              </w:rPr>
              <w:t>11</w:t>
            </w:r>
            <w:r>
              <w:rPr>
                <w:sz w:val="21"/>
                <w:color w:val="000000"/>
              </w:rPr>
              <w:t>，机箱前置：</w:t>
            </w:r>
            <w:r>
              <w:rPr>
                <w:sz w:val="21"/>
                <w:color w:val="000000"/>
              </w:rPr>
              <w:t>1</w:t>
            </w:r>
            <w:r>
              <w:rPr>
                <w:sz w:val="21"/>
                <w:color w:val="000000"/>
              </w:rPr>
              <w:t>个</w:t>
            </w:r>
            <w:r>
              <w:rPr>
                <w:sz w:val="21"/>
                <w:color w:val="000000"/>
              </w:rPr>
              <w:t>USB-C 3.2 G2</w:t>
            </w:r>
            <w:r>
              <w:rPr>
                <w:sz w:val="21"/>
                <w:color w:val="000000"/>
              </w:rPr>
              <w:t>、</w:t>
            </w:r>
            <w:r>
              <w:rPr>
                <w:sz w:val="21"/>
                <w:color w:val="000000"/>
              </w:rPr>
              <w:t>2</w:t>
            </w:r>
            <w:r>
              <w:rPr>
                <w:sz w:val="21"/>
                <w:color w:val="000000"/>
              </w:rPr>
              <w:t>个</w:t>
            </w:r>
            <w:r>
              <w:rPr>
                <w:sz w:val="21"/>
                <w:color w:val="000000"/>
              </w:rPr>
              <w:t>USB-A 3.2 G2</w:t>
            </w:r>
            <w:r>
              <w:rPr>
                <w:sz w:val="21"/>
                <w:color w:val="000000"/>
              </w:rPr>
              <w:t>、</w:t>
            </w:r>
            <w:r>
              <w:rPr>
                <w:sz w:val="21"/>
                <w:color w:val="000000"/>
              </w:rPr>
              <w:t>2</w:t>
            </w:r>
            <w:r>
              <w:rPr>
                <w:sz w:val="21"/>
                <w:color w:val="000000"/>
              </w:rPr>
              <w:t>个</w:t>
            </w:r>
            <w:r>
              <w:rPr>
                <w:sz w:val="21"/>
                <w:color w:val="000000"/>
              </w:rPr>
              <w:t xml:space="preserve">USB-A 3.2 G1 </w:t>
            </w:r>
            <w:r>
              <w:rPr>
                <w:sz w:val="21"/>
                <w:color w:val="000000"/>
              </w:rPr>
              <w:t>接口</w:t>
            </w:r>
            <w:r>
              <w:rPr>
                <w:sz w:val="21"/>
                <w:color w:val="000000"/>
              </w:rPr>
              <w:t>,</w:t>
            </w:r>
            <w:r>
              <w:rPr>
                <w:sz w:val="21"/>
                <w:color w:val="000000"/>
              </w:rPr>
              <w:t>机箱后置：</w:t>
            </w:r>
            <w:r>
              <w:rPr>
                <w:sz w:val="21"/>
                <w:color w:val="000000"/>
              </w:rPr>
              <w:t>6</w:t>
            </w:r>
            <w:r>
              <w:rPr>
                <w:sz w:val="21"/>
                <w:color w:val="000000"/>
              </w:rPr>
              <w:t>个</w:t>
            </w:r>
            <w:r>
              <w:rPr>
                <w:sz w:val="21"/>
                <w:color w:val="000000"/>
              </w:rPr>
              <w:t>USB-A</w:t>
            </w:r>
            <w:r>
              <w:rPr>
                <w:sz w:val="21"/>
                <w:color w:val="000000"/>
              </w:rPr>
              <w:t>，其中至少两个</w:t>
            </w:r>
            <w:r>
              <w:rPr>
                <w:sz w:val="21"/>
                <w:color w:val="000000"/>
              </w:rPr>
              <w:t>3.2 G2</w:t>
            </w:r>
            <w:r>
              <w:rPr>
                <w:sz w:val="21"/>
                <w:color w:val="000000"/>
              </w:rPr>
              <w:t>接口；</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★视频接口数量</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3</w:t>
            </w:r>
            <w:r>
              <w:rPr>
                <w:sz w:val="21"/>
              </w:rPr>
              <w:t>，至少具备</w:t>
            </w:r>
            <w:r>
              <w:rPr>
                <w:sz w:val="21"/>
              </w:rPr>
              <w:t>HDMI</w:t>
            </w:r>
            <w:r>
              <w:rPr>
                <w:sz w:val="21"/>
              </w:rPr>
              <w:t>及</w:t>
            </w:r>
            <w:r>
              <w:rPr>
                <w:sz w:val="21"/>
              </w:rPr>
              <w:t>DP</w:t>
            </w:r>
            <w:r>
              <w:rPr>
                <w:sz w:val="21"/>
              </w:rPr>
              <w:t>两种规格</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★音频接口数量</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3,</w:t>
            </w:r>
            <w:r>
              <w:rPr>
                <w:sz w:val="21"/>
              </w:rPr>
              <w:t>前置至少</w:t>
            </w:r>
            <w:r>
              <w:rPr>
                <w:sz w:val="21"/>
              </w:rPr>
              <w:t>1</w:t>
            </w:r>
            <w:r>
              <w:rPr>
                <w:sz w:val="21"/>
              </w:rPr>
              <w:t>个音频输入</w:t>
            </w:r>
            <w:r>
              <w:rPr>
                <w:sz w:val="21"/>
              </w:rPr>
              <w:t>/</w:t>
            </w:r>
            <w:r>
              <w:rPr>
                <w:sz w:val="21"/>
              </w:rPr>
              <w:t>输出接口、后置</w:t>
            </w:r>
            <w:r>
              <w:rPr>
                <w:sz w:val="21"/>
              </w:rPr>
              <w:t>1</w:t>
            </w:r>
            <w:r>
              <w:rPr>
                <w:sz w:val="21"/>
              </w:rPr>
              <w:t>对音频输入输出接口；</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w:t>
            </w:r>
            <w:r>
              <w:br/>
            </w:r>
            <w:r>
              <w:rPr>
                <w:sz w:val="21"/>
                <w:color w:val="000000"/>
              </w:rPr>
              <w:t>规格</w:t>
            </w:r>
          </w:p>
        </w:tc>
        <w:tc>
          <w:tcPr>
            <w:tcW w:type="dxa" w:w="11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★整机基础规格</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★整机外观</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w:t>
            </w:r>
            <w:r>
              <w:rPr>
                <w:sz w:val="21"/>
                <w:color w:val="000000"/>
              </w:rPr>
              <w:t>）产品表面不应有凹痕、划伤、裂缝、变形和污染等。表面涂层均匀，不应起泡、龟裂、脱落和磨损，金属零部件无锈蚀及其它机械损伤；</w:t>
            </w:r>
            <w:r>
              <w:br/>
            </w:r>
            <w:r>
              <w:rPr>
                <w:sz w:val="21"/>
                <w:color w:val="000000"/>
              </w:rPr>
              <w:t>b</w:t>
            </w:r>
            <w:r>
              <w:rPr>
                <w:sz w:val="21"/>
                <w:color w:val="000000"/>
              </w:rPr>
              <w:t>）产品表面说明功能的文字、符号、标志，应清晰、端正、牢固；</w:t>
            </w:r>
            <w:r>
              <w:br/>
            </w:r>
            <w:r>
              <w:rPr>
                <w:sz w:val="21"/>
                <w:color w:val="000000"/>
              </w:rPr>
              <w:t>c</w:t>
            </w:r>
            <w:r>
              <w:rPr>
                <w:sz w:val="21"/>
                <w:color w:val="000000"/>
              </w:rPr>
              <w:t>）宜在产品显著位置提供运行状态指示功能，并由生产厂商提供详细参数。</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★整机结构</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w:t>
            </w:r>
            <w:r>
              <w:rPr>
                <w:sz w:val="21"/>
                <w:color w:val="000000"/>
              </w:rPr>
              <w:t>）机箱应符合</w:t>
            </w:r>
            <w:r>
              <w:rPr>
                <w:sz w:val="21"/>
                <w:color w:val="000000"/>
              </w:rPr>
              <w:t>GB/T 4208</w:t>
            </w:r>
            <w:r>
              <w:rPr>
                <w:sz w:val="21"/>
                <w:color w:val="000000"/>
              </w:rPr>
              <w:t>、</w:t>
            </w:r>
            <w:r>
              <w:rPr>
                <w:sz w:val="21"/>
                <w:color w:val="000000"/>
              </w:rPr>
              <w:t>GB/T 26246</w:t>
            </w:r>
            <w:r>
              <w:rPr>
                <w:sz w:val="21"/>
                <w:color w:val="000000"/>
              </w:rPr>
              <w:t>的相关规定；</w:t>
            </w:r>
            <w:r>
              <w:br/>
            </w:r>
            <w:r>
              <w:rPr>
                <w:sz w:val="21"/>
                <w:color w:val="000000"/>
              </w:rPr>
              <w:t>b</w:t>
            </w:r>
            <w:r>
              <w:rPr>
                <w:sz w:val="21"/>
                <w:color w:val="000000"/>
              </w:rPr>
              <w:t>）产品内部结构应符合通用部件的安装需要；</w:t>
            </w:r>
            <w:r>
              <w:br/>
            </w:r>
            <w:r>
              <w:rPr>
                <w:sz w:val="21"/>
                <w:color w:val="000000"/>
              </w:rPr>
              <w:t>c</w:t>
            </w:r>
            <w:r>
              <w:rPr>
                <w:sz w:val="21"/>
                <w:color w:val="000000"/>
              </w:rPr>
              <w:t>）所有输入输出接口应符合相关国家或行业标准；</w:t>
            </w:r>
            <w:r>
              <w:br/>
            </w:r>
            <w:r>
              <w:rPr>
                <w:sz w:val="21"/>
                <w:color w:val="000000"/>
              </w:rPr>
              <w:t>d</w:t>
            </w:r>
            <w:r>
              <w:rPr>
                <w:sz w:val="21"/>
                <w:color w:val="000000"/>
              </w:rPr>
              <w:t>）产品零部件应紧固无松动，可插拔部件应可靠连接，开关、按钮和其它控制部件应灵活可靠，布局应方便使用；</w:t>
            </w:r>
            <w:r>
              <w:br/>
            </w:r>
            <w:r>
              <w:rPr>
                <w:sz w:val="21"/>
                <w:color w:val="000000"/>
              </w:rPr>
              <w:t>e</w:t>
            </w:r>
            <w:r>
              <w:rPr>
                <w:sz w:val="21"/>
                <w:color w:val="000000"/>
              </w:rPr>
              <w:t>）所有</w:t>
            </w:r>
            <w:r>
              <w:rPr>
                <w:sz w:val="21"/>
                <w:color w:val="000000"/>
              </w:rPr>
              <w:t xml:space="preserve">I/O </w:t>
            </w:r>
            <w:r>
              <w:rPr>
                <w:sz w:val="21"/>
                <w:color w:val="000000"/>
              </w:rPr>
              <w:t>连接器及需插接线缆的部位应预留用户操作空间，方便插拔解锁与插拔线缆；</w:t>
            </w:r>
            <w:r>
              <w:br/>
            </w:r>
            <w:r>
              <w:rPr>
                <w:sz w:val="21"/>
                <w:color w:val="000000"/>
              </w:rPr>
              <w:t>f</w:t>
            </w:r>
            <w:r>
              <w:rPr>
                <w:sz w:val="21"/>
                <w:color w:val="000000"/>
              </w:rPr>
              <w:t>）可插拔板卡插槽部位应预留安装、拆卸或更换板卡空间；</w:t>
            </w:r>
            <w:r>
              <w:br/>
            </w:r>
            <w:r>
              <w:rPr>
                <w:sz w:val="21"/>
                <w:color w:val="000000"/>
              </w:rPr>
              <w:t>g</w:t>
            </w:r>
            <w:r>
              <w:rPr>
                <w:sz w:val="21"/>
                <w:color w:val="000000"/>
              </w:rPr>
              <w:t>）拆装可能接触到的金属剪口或金属尖角部位应做防划伤处理，以保证安全；</w:t>
            </w:r>
            <w:r>
              <w:br/>
            </w:r>
            <w:r>
              <w:rPr>
                <w:sz w:val="21"/>
                <w:color w:val="000000"/>
              </w:rPr>
              <w:t>h</w:t>
            </w:r>
            <w:r>
              <w:rPr>
                <w:sz w:val="21"/>
                <w:color w:val="000000"/>
              </w:rPr>
              <w:t>）整机内部走线应规整，固线结构和位置要合理可靠并做防割线处理，需便于理线和插拔操作，走线应不影响系统各主要部件组装和拆卸；</w:t>
            </w:r>
            <w:r>
              <w:br/>
            </w:r>
            <w:r>
              <w:rPr>
                <w:sz w:val="21"/>
                <w:color w:val="000000"/>
              </w:rPr>
              <w:t>i</w:t>
            </w:r>
            <w:r>
              <w:rPr>
                <w:sz w:val="21"/>
                <w:color w:val="000000"/>
              </w:rPr>
              <w:t>）如需通过孔走线，过线孔应做防割线处理；</w:t>
            </w:r>
            <w:r>
              <w:br/>
            </w:r>
            <w:r>
              <w:rPr>
                <w:sz w:val="21"/>
                <w:color w:val="000000"/>
              </w:rPr>
              <w:t>j</w:t>
            </w:r>
            <w:r>
              <w:rPr>
                <w:sz w:val="21"/>
                <w:color w:val="000000"/>
              </w:rPr>
              <w:t>）各插头位置和插拔方向应合理，应做到插拔无障碍设计，具备防呆设计，有效避免误操作；</w:t>
            </w:r>
            <w:r>
              <w:br/>
            </w:r>
            <w:r>
              <w:rPr>
                <w:sz w:val="21"/>
                <w:color w:val="000000"/>
              </w:rPr>
              <w:t>k</w:t>
            </w:r>
            <w:r>
              <w:rPr>
                <w:sz w:val="21"/>
                <w:color w:val="000000"/>
              </w:rPr>
              <w:t>）各主要部件拆装无障碍，使用常规工具拆装，无特殊拆装工具需求；</w:t>
            </w:r>
            <w:r>
              <w:br/>
            </w:r>
            <w:r>
              <w:rPr>
                <w:sz w:val="21"/>
                <w:color w:val="000000"/>
              </w:rPr>
              <w:t>l</w:t>
            </w:r>
            <w:r>
              <w:rPr>
                <w:sz w:val="21"/>
                <w:color w:val="000000"/>
              </w:rPr>
              <w:t>）各主要部件拆装步骤要少，各自拆装需避免相互干扰；</w:t>
            </w:r>
            <w:r>
              <w:br/>
            </w:r>
            <w:r>
              <w:rPr>
                <w:sz w:val="21"/>
                <w:color w:val="000000"/>
              </w:rPr>
              <w:t>m</w:t>
            </w:r>
            <w:r>
              <w:rPr>
                <w:sz w:val="21"/>
                <w:color w:val="000000"/>
              </w:rPr>
              <w:t>）对于整机或零部件外表面为高亮面的，应粘贴保护膜，保护膜需粘贴牢固，运输、组装等过程不易脱落，撕下无残留；</w:t>
            </w:r>
            <w:r>
              <w:br/>
            </w:r>
            <w:r>
              <w:rPr>
                <w:sz w:val="21"/>
                <w:color w:val="000000"/>
              </w:rPr>
              <w:t>n</w:t>
            </w:r>
            <w:r>
              <w:rPr>
                <w:sz w:val="21"/>
                <w:color w:val="000000"/>
              </w:rPr>
              <w:t>）其它要求应符合</w:t>
            </w:r>
            <w:r>
              <w:rPr>
                <w:sz w:val="21"/>
                <w:color w:val="000000"/>
              </w:rPr>
              <w:t>GB/T 9813.1</w:t>
            </w:r>
            <w:r>
              <w:rPr>
                <w:sz w:val="21"/>
                <w:color w:val="000000"/>
              </w:rPr>
              <w:t>的相关规定</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★机箱防护要求</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机箱应符合</w:t>
            </w:r>
            <w:r>
              <w:rPr>
                <w:sz w:val="21"/>
                <w:color w:val="000000"/>
              </w:rPr>
              <w:t>GB/T 4208</w:t>
            </w:r>
            <w:r>
              <w:rPr>
                <w:sz w:val="21"/>
                <w:color w:val="000000"/>
              </w:rPr>
              <w:t>中</w:t>
            </w:r>
            <w:r>
              <w:rPr>
                <w:sz w:val="21"/>
                <w:color w:val="000000"/>
              </w:rPr>
              <w:t>IP20</w:t>
            </w:r>
            <w:r>
              <w:rPr>
                <w:sz w:val="21"/>
                <w:color w:val="000000"/>
              </w:rPr>
              <w:t>防护要求</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★整机噪音</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产品工作在空闲状态下，产品的声功率级应不超过</w:t>
            </w:r>
            <w:r>
              <w:rPr>
                <w:sz w:val="21"/>
                <w:color w:val="000000"/>
              </w:rPr>
              <w:t>4.5Bel</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★整机散热</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在环境温度</w:t>
            </w:r>
            <w:r>
              <w:rPr>
                <w:sz w:val="21"/>
                <w:color w:val="000000"/>
              </w:rPr>
              <w:t>25</w:t>
            </w:r>
            <w:r>
              <w:rPr>
                <w:sz w:val="21"/>
                <w:color w:val="000000"/>
              </w:rPr>
              <w:t>℃及处理器满载情况下，产品表面温度应符合下列要求：</w:t>
            </w:r>
            <w:r>
              <w:br/>
            </w:r>
            <w:r>
              <w:rPr>
                <w:sz w:val="21"/>
                <w:color w:val="000000"/>
              </w:rPr>
              <w:t>a</w:t>
            </w:r>
            <w:r>
              <w:rPr>
                <w:sz w:val="21"/>
                <w:color w:val="000000"/>
              </w:rPr>
              <w:t>）出风口在机箱后面板情况下，出风口温度不高于</w:t>
            </w:r>
            <w:r>
              <w:rPr>
                <w:sz w:val="21"/>
                <w:color w:val="000000"/>
              </w:rPr>
              <w:t>55</w:t>
            </w:r>
            <w:r>
              <w:rPr>
                <w:sz w:val="21"/>
                <w:color w:val="000000"/>
              </w:rPr>
              <w:t>℃；</w:t>
            </w:r>
            <w:r>
              <w:br/>
            </w:r>
            <w:r>
              <w:rPr>
                <w:sz w:val="21"/>
                <w:color w:val="000000"/>
              </w:rPr>
              <w:t>b</w:t>
            </w:r>
            <w:r>
              <w:rPr>
                <w:sz w:val="21"/>
                <w:color w:val="000000"/>
              </w:rPr>
              <w:t>）可触及面温度小于</w:t>
            </w:r>
            <w:r>
              <w:rPr>
                <w:sz w:val="21"/>
                <w:color w:val="000000"/>
              </w:rPr>
              <w:t>45</w:t>
            </w:r>
            <w:r>
              <w:rPr>
                <w:sz w:val="21"/>
                <w:color w:val="000000"/>
              </w:rPr>
              <w:t>℃；</w:t>
            </w:r>
            <w:r>
              <w:br/>
            </w:r>
            <w:r>
              <w:rPr>
                <w:sz w:val="21"/>
                <w:color w:val="000000"/>
              </w:rPr>
              <w:t>c</w:t>
            </w:r>
            <w:r>
              <w:rPr>
                <w:sz w:val="21"/>
                <w:color w:val="000000"/>
              </w:rPr>
              <w:t>）显示器表面温度：显示屏温度不高于</w:t>
            </w:r>
            <w:r>
              <w:rPr>
                <w:sz w:val="21"/>
                <w:color w:val="000000"/>
              </w:rPr>
              <w:t>38</w:t>
            </w:r>
            <w:r>
              <w:rPr>
                <w:sz w:val="21"/>
                <w:color w:val="000000"/>
              </w:rPr>
              <w:t>℃，显示屏上下灯带位置温度（如涉及）不高于</w:t>
            </w:r>
            <w:r>
              <w:rPr>
                <w:sz w:val="21"/>
                <w:color w:val="000000"/>
              </w:rPr>
              <w:t>40</w:t>
            </w:r>
            <w:r>
              <w:rPr>
                <w:sz w:val="21"/>
                <w:color w:val="000000"/>
              </w:rPr>
              <w:t>℃，出风口温度不高于</w:t>
            </w:r>
            <w:r>
              <w:rPr>
                <w:sz w:val="21"/>
                <w:color w:val="000000"/>
              </w:rPr>
              <w:t>45</w:t>
            </w:r>
            <w:r>
              <w:rPr>
                <w:sz w:val="21"/>
                <w:color w:val="000000"/>
              </w:rPr>
              <w:t>℃</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★整机能效限定值</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产品能效限定值达到</w:t>
            </w:r>
            <w:r>
              <w:rPr>
                <w:sz w:val="21"/>
                <w:color w:val="000000"/>
              </w:rPr>
              <w:t>GB 28380-2012</w:t>
            </w:r>
            <w:r>
              <w:rPr>
                <w:sz w:val="21"/>
                <w:color w:val="000000"/>
              </w:rPr>
              <w:t>标准中能效等级</w:t>
            </w:r>
            <w:r>
              <w:rPr>
                <w:sz w:val="21"/>
                <w:color w:val="000000"/>
              </w:rPr>
              <w:t>2</w:t>
            </w:r>
            <w:r>
              <w:rPr>
                <w:sz w:val="21"/>
                <w:color w:val="000000"/>
              </w:rPr>
              <w:t>级及以上</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★机身颜色</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黑色</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★机箱尺寸容量</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塔式机箱，机箱尺寸容量机箱体积应不大于</w:t>
            </w:r>
            <w:r>
              <w:rPr>
                <w:sz w:val="21"/>
              </w:rPr>
              <w:t>25L</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CPU</w:t>
            </w:r>
            <w:r>
              <w:rPr>
                <w:sz w:val="21"/>
                <w:color w:val="000000"/>
              </w:rPr>
              <w:t>性能</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CPU</w:t>
            </w:r>
            <w:r>
              <w:rPr>
                <w:sz w:val="21"/>
                <w:color w:val="000000"/>
              </w:rPr>
              <w:t>物理核数</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24</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CPU</w:t>
            </w:r>
            <w:r>
              <w:rPr>
                <w:sz w:val="21"/>
                <w:color w:val="000000"/>
              </w:rPr>
              <w:t>主频</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2.1GHz</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CPU</w:t>
            </w:r>
            <w:r>
              <w:rPr>
                <w:sz w:val="21"/>
                <w:color w:val="000000"/>
              </w:rPr>
              <w:t>末级缓存容量</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30MB</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CPU</w:t>
            </w:r>
            <w:r>
              <w:rPr>
                <w:sz w:val="21"/>
                <w:color w:val="000000"/>
              </w:rPr>
              <w:t>支持的内存最高速率</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4800MT/s</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★内存性能</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★内存读写速率</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4800MT/s</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★显卡性能</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★显示分辨率</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3840x2160</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★显卡显示芯片核心频率</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2300MHz</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★显存等效频率</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21G bps</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★显卡可支持多屏同时显示数量</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w:t>
            </w:r>
            <w:r>
              <w:rPr>
                <w:sz w:val="21"/>
              </w:rPr>
              <w:t>2</w:t>
            </w:r>
            <w:r>
              <w:rPr>
                <w:sz w:val="21"/>
              </w:rPr>
              <w:t>块屏幕同时显示，分辨率应不低于</w:t>
            </w:r>
            <w:r>
              <w:rPr>
                <w:sz w:val="21"/>
              </w:rPr>
              <w:t>2560</w:t>
            </w:r>
            <w:r>
              <w:rPr>
                <w:sz w:val="21"/>
              </w:rPr>
              <w:t>×</w:t>
            </w:r>
            <w:r>
              <w:rPr>
                <w:sz w:val="21"/>
              </w:rPr>
              <w:t>1440</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★显示设备性能</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★显示屏刷新率</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75Hz</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★显示屏位深</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8</w:t>
            </w:r>
            <w:r>
              <w:rPr>
                <w:sz w:val="21"/>
              </w:rPr>
              <w:t>位</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★显示屏色域</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99%</w:t>
            </w:r>
            <w:r>
              <w:rPr>
                <w:sz w:val="19"/>
              </w:rPr>
              <w:t xml:space="preserve"> </w:t>
            </w:r>
            <w:r>
              <w:rPr>
                <w:sz w:val="21"/>
              </w:rPr>
              <w:t>sRGB</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★显示屏色准</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E</w:t>
            </w:r>
            <w:r>
              <w:rPr>
                <w:sz w:val="21"/>
              </w:rPr>
              <w:t>≤</w:t>
            </w:r>
            <w:r>
              <w:rPr>
                <w:sz w:val="21"/>
              </w:rPr>
              <w:t>3</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★显示屏响应时间</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6ms</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★显示屏亮度</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300</w:t>
            </w:r>
            <w:r>
              <w:rPr>
                <w:sz w:val="21"/>
              </w:rPr>
              <w:t>尼特</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★显示屏亮度一致性</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70%</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★显示屏对比度</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1000</w:t>
            </w:r>
            <w:r>
              <w:rPr>
                <w:sz w:val="21"/>
              </w:rPr>
              <w:t>：</w:t>
            </w: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★显示屏其他参数</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其它参数应符合</w:t>
            </w:r>
            <w:r>
              <w:rPr>
                <w:sz w:val="21"/>
              </w:rPr>
              <w:t>SJ/T 11292</w:t>
            </w:r>
            <w:r>
              <w:rPr>
                <w:sz w:val="21"/>
              </w:rPr>
              <w:t>的相关规定</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★网络设备性能</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★有线网卡速率</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最高速率应不低于</w:t>
            </w:r>
            <w:r>
              <w:rPr>
                <w:sz w:val="21"/>
              </w:rPr>
              <w:t>1000Mbps</w:t>
            </w:r>
            <w:r>
              <w:rPr>
                <w:sz w:val="21"/>
              </w:rPr>
              <w:t>，应支持</w:t>
            </w:r>
            <w:r>
              <w:rPr>
                <w:sz w:val="21"/>
              </w:rPr>
              <w:t>10Mbps</w:t>
            </w:r>
            <w:r>
              <w:rPr>
                <w:sz w:val="21"/>
              </w:rPr>
              <w:t>、</w:t>
            </w:r>
            <w:r>
              <w:rPr>
                <w:sz w:val="21"/>
              </w:rPr>
              <w:t>100Mbps</w:t>
            </w:r>
            <w:r>
              <w:rPr>
                <w:sz w:val="21"/>
              </w:rPr>
              <w:t>、</w:t>
            </w:r>
            <w:r>
              <w:rPr>
                <w:sz w:val="21"/>
              </w:rPr>
              <w:t xml:space="preserve">1000Mbps </w:t>
            </w:r>
            <w:r>
              <w:rPr>
                <w:sz w:val="21"/>
              </w:rPr>
              <w:t>速率自适应</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★主板功能</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★内存扩展接口（板载内存不涉及）</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4</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w:t>
            </w:r>
            <w:r>
              <w:rPr>
                <w:sz w:val="21"/>
                <w:color w:val="000000"/>
              </w:rPr>
              <w:t xml:space="preserve">USB </w:t>
            </w:r>
            <w:r>
              <w:rPr>
                <w:sz w:val="21"/>
                <w:color w:val="000000"/>
              </w:rPr>
              <w:t>瞬间过流保护</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支持瞬间过流保护功能</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★主板防静电保护</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支持防静电保护功能</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 xml:space="preserve">I/O </w:t>
            </w:r>
            <w:r>
              <w:rPr>
                <w:sz w:val="21"/>
                <w:color w:val="000000"/>
              </w:rPr>
              <w:t>接口功能</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提供基于标准</w:t>
            </w:r>
            <w:r>
              <w:rPr>
                <w:sz w:val="21"/>
              </w:rPr>
              <w:t>USB</w:t>
            </w:r>
            <w:r>
              <w:rPr>
                <w:sz w:val="21"/>
              </w:rPr>
              <w:t>接口外设连接功能、基于音频输入输出接口的音频扩展功能、基于</w:t>
            </w:r>
            <w:r>
              <w:rPr>
                <w:sz w:val="21"/>
              </w:rPr>
              <w:t>PCIe</w:t>
            </w:r>
            <w:r>
              <w:rPr>
                <w:sz w:val="21"/>
              </w:rPr>
              <w:t>接口板卡扩展功能、基于</w:t>
            </w:r>
            <w:r>
              <w:rPr>
                <w:sz w:val="21"/>
              </w:rPr>
              <w:t>HDMI/VGA/Type-C/DVI/DP</w:t>
            </w:r>
            <w:r>
              <w:rPr>
                <w:sz w:val="21"/>
              </w:rPr>
              <w:t xml:space="preserve">等接口外接显示器扩展功能、基于存储接口对产品进行增容功能等。工作站 </w:t>
            </w:r>
            <w:r>
              <w:rPr>
                <w:sz w:val="21"/>
              </w:rPr>
              <w:t>I/O</w:t>
            </w:r>
            <w:r>
              <w:rPr>
                <w:sz w:val="21"/>
              </w:rPr>
              <w:t>接口应具备外接标准</w:t>
            </w:r>
            <w:r>
              <w:rPr>
                <w:sz w:val="21"/>
              </w:rPr>
              <w:t>USB</w:t>
            </w:r>
            <w:r>
              <w:rPr>
                <w:sz w:val="21"/>
              </w:rPr>
              <w:t>设备、显示器、音频设备等内外部设备能力</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★显卡功能</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★显卡外接显示接口</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显卡至少支持</w:t>
            </w:r>
            <w:r>
              <w:rPr>
                <w:sz w:val="21"/>
              </w:rPr>
              <w:t>VGA</w:t>
            </w:r>
            <w:r>
              <w:rPr>
                <w:sz w:val="21"/>
              </w:rPr>
              <w:t>、</w:t>
            </w:r>
            <w:r>
              <w:rPr>
                <w:sz w:val="21"/>
              </w:rPr>
              <w:t>HDMI</w:t>
            </w:r>
            <w:r>
              <w:rPr>
                <w:sz w:val="21"/>
              </w:rPr>
              <w:t>、</w:t>
            </w:r>
            <w:r>
              <w:rPr>
                <w:sz w:val="21"/>
              </w:rPr>
              <w:t>DVI</w:t>
            </w:r>
            <w:r>
              <w:rPr>
                <w:sz w:val="21"/>
              </w:rPr>
              <w:t>、</w:t>
            </w:r>
            <w:r>
              <w:rPr>
                <w:sz w:val="21"/>
              </w:rPr>
              <w:t>DP</w:t>
            </w:r>
            <w:r>
              <w:rPr>
                <w:sz w:val="21"/>
              </w:rPr>
              <w:t>、</w:t>
            </w:r>
          </w:p>
          <w:p>
            <w:pPr>
              <w:pStyle w:val="null3"/>
              <w:jc w:val="both"/>
            </w:pPr>
            <w:r>
              <w:rPr>
                <w:sz w:val="21"/>
              </w:rPr>
              <w:t>Type-C</w:t>
            </w:r>
            <w:r>
              <w:rPr>
                <w:sz w:val="21"/>
              </w:rPr>
              <w:t>中</w:t>
            </w:r>
            <w:r>
              <w:rPr>
                <w:sz w:val="21"/>
              </w:rPr>
              <w:t>1</w:t>
            </w:r>
            <w:r>
              <w:rPr>
                <w:sz w:val="21"/>
              </w:rPr>
              <w:t>种显示接口，并与显示器接口相匹配</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★显示设备功能</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★显示器接口</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显示器应与显卡外接显示接口相匹配</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★显示器支架</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显示器应提供显示器支架，宜支持屏幕旋转、支架可升降等</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★显示器参数调节</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a</w:t>
            </w:r>
            <w:r>
              <w:rPr>
                <w:sz w:val="21"/>
              </w:rPr>
              <w:t>）提供</w:t>
            </w:r>
            <w:r>
              <w:rPr>
                <w:sz w:val="21"/>
              </w:rPr>
              <w:t>OSD</w:t>
            </w:r>
            <w:r>
              <w:rPr>
                <w:sz w:val="21"/>
              </w:rPr>
              <w:t>选单按钮用于调节色彩、模式等；</w:t>
            </w:r>
          </w:p>
          <w:p>
            <w:pPr>
              <w:pStyle w:val="null3"/>
              <w:jc w:val="both"/>
            </w:pPr>
            <w:r>
              <w:rPr>
                <w:sz w:val="21"/>
              </w:rPr>
              <w:t>b</w:t>
            </w:r>
            <w:r>
              <w:rPr>
                <w:sz w:val="21"/>
              </w:rPr>
              <w:t>）支持色温、亮度、对比度调节</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★存储功能</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★存储功能</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通过</w:t>
            </w:r>
            <w:r>
              <w:rPr>
                <w:sz w:val="21"/>
              </w:rPr>
              <w:t>SATA</w:t>
            </w:r>
            <w:r>
              <w:rPr>
                <w:sz w:val="21"/>
              </w:rPr>
              <w:t>固态存储</w:t>
            </w:r>
            <w:r>
              <w:rPr>
                <w:sz w:val="21"/>
              </w:rPr>
              <w:t>/PCIe</w:t>
            </w:r>
            <w:r>
              <w:rPr>
                <w:sz w:val="21"/>
              </w:rPr>
              <w:t>固态存储</w:t>
            </w:r>
            <w:r>
              <w:rPr>
                <w:sz w:val="21"/>
              </w:rPr>
              <w:t>/UFS</w:t>
            </w:r>
            <w:r>
              <w:rPr>
                <w:sz w:val="21"/>
              </w:rPr>
              <w:t>固态存储</w:t>
            </w:r>
            <w:r>
              <w:rPr>
                <w:sz w:val="21"/>
              </w:rPr>
              <w:t>/SATA</w:t>
            </w:r>
            <w:r>
              <w:rPr>
                <w:sz w:val="21"/>
              </w:rPr>
              <w:t>硬磁盘等存储部件提供存储功能</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★网络设备功能</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★网络功能</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a</w:t>
            </w:r>
            <w:r>
              <w:rPr>
                <w:sz w:val="21"/>
              </w:rPr>
              <w:t>）支持网络连接、网络开启</w:t>
            </w:r>
            <w:r>
              <w:rPr>
                <w:sz w:val="21"/>
              </w:rPr>
              <w:t>/</w:t>
            </w:r>
            <w:r>
              <w:rPr>
                <w:sz w:val="21"/>
              </w:rPr>
              <w:t>关闭功能；</w:t>
            </w:r>
          </w:p>
          <w:p>
            <w:pPr>
              <w:pStyle w:val="null3"/>
              <w:jc w:val="both"/>
            </w:pPr>
            <w:r>
              <w:rPr>
                <w:sz w:val="21"/>
              </w:rPr>
              <w:t>b</w:t>
            </w:r>
            <w:r>
              <w:rPr>
                <w:sz w:val="21"/>
              </w:rPr>
              <w:t>）支持访问网络和数据交换功能</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★数据传输</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持数据传输能力，并提供数据流量和异常日志记录功能</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★有线网卡接口类型</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RJ45</w:t>
            </w:r>
            <w:r>
              <w:rPr>
                <w:sz w:val="21"/>
              </w:rPr>
              <w:t>接口</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★网络设备拆装</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若配备的网络设备应支持物理拆装，包括无线网卡和蓝牙模块等</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★外部接口功能</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★音频接口类型</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w:t>
            </w:r>
            <w:r>
              <w:rPr>
                <w:sz w:val="21"/>
              </w:rPr>
              <w:t>3.5mm</w:t>
            </w:r>
            <w:r>
              <w:rPr>
                <w:sz w:val="21"/>
              </w:rPr>
              <w:t>孔径</w:t>
            </w:r>
            <w:r>
              <w:rPr>
                <w:sz w:val="21"/>
              </w:rPr>
              <w:t>3</w:t>
            </w:r>
            <w:r>
              <w:rPr>
                <w:sz w:val="21"/>
              </w:rPr>
              <w:t>段式或</w:t>
            </w:r>
            <w:r>
              <w:rPr>
                <w:sz w:val="21"/>
              </w:rPr>
              <w:t>4</w:t>
            </w:r>
            <w:r>
              <w:rPr>
                <w:sz w:val="21"/>
              </w:rPr>
              <w:t>段式接口</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★视频接口类型</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至少支持</w:t>
            </w:r>
            <w:r>
              <w:rPr>
                <w:sz w:val="21"/>
              </w:rPr>
              <w:t>VGA</w:t>
            </w:r>
            <w:r>
              <w:rPr>
                <w:sz w:val="21"/>
              </w:rPr>
              <w:t>、</w:t>
            </w:r>
            <w:r>
              <w:rPr>
                <w:sz w:val="21"/>
              </w:rPr>
              <w:t>HDMI</w:t>
            </w:r>
            <w:r>
              <w:rPr>
                <w:sz w:val="21"/>
              </w:rPr>
              <w:t>、</w:t>
            </w:r>
            <w:r>
              <w:rPr>
                <w:sz w:val="21"/>
              </w:rPr>
              <w:t>DVI</w:t>
            </w:r>
            <w:r>
              <w:rPr>
                <w:sz w:val="21"/>
              </w:rPr>
              <w:t>、</w:t>
            </w:r>
            <w:r>
              <w:rPr>
                <w:sz w:val="21"/>
              </w:rPr>
              <w:t>DP</w:t>
            </w:r>
            <w:r>
              <w:rPr>
                <w:sz w:val="21"/>
              </w:rPr>
              <w:t>、</w:t>
            </w:r>
            <w:r>
              <w:rPr>
                <w:sz w:val="21"/>
              </w:rPr>
              <w:t>Type-C</w:t>
            </w:r>
            <w:r>
              <w:rPr>
                <w:sz w:val="21"/>
              </w:rPr>
              <w:t>中</w:t>
            </w:r>
            <w:r>
              <w:rPr>
                <w:sz w:val="21"/>
              </w:rPr>
              <w:t>1</w:t>
            </w:r>
            <w:r>
              <w:rPr>
                <w:sz w:val="21"/>
              </w:rPr>
              <w:t>种显示接口</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HDMI</w:t>
            </w:r>
            <w:r>
              <w:rPr>
                <w:sz w:val="21"/>
                <w:color w:val="000000"/>
              </w:rPr>
              <w:t>、</w:t>
            </w:r>
            <w:r>
              <w:rPr>
                <w:sz w:val="21"/>
                <w:color w:val="000000"/>
              </w:rPr>
              <w:t>DP</w:t>
            </w:r>
            <w:r>
              <w:rPr>
                <w:sz w:val="21"/>
                <w:color w:val="000000"/>
              </w:rPr>
              <w:t xml:space="preserve">、 </w:t>
            </w:r>
            <w:r>
              <w:rPr>
                <w:sz w:val="21"/>
                <w:color w:val="000000"/>
              </w:rPr>
              <w:t xml:space="preserve">Type-C </w:t>
            </w:r>
            <w:r>
              <w:rPr>
                <w:sz w:val="21"/>
                <w:color w:val="000000"/>
              </w:rPr>
              <w:t>显示接口要求</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若提供</w:t>
            </w:r>
            <w:r>
              <w:rPr>
                <w:sz w:val="21"/>
              </w:rPr>
              <w:t>HDMI</w:t>
            </w:r>
            <w:r>
              <w:rPr>
                <w:sz w:val="21"/>
              </w:rPr>
              <w:t>或</w:t>
            </w:r>
            <w:r>
              <w:rPr>
                <w:sz w:val="21"/>
              </w:rPr>
              <w:t>DP</w:t>
            </w:r>
            <w:r>
              <w:rPr>
                <w:sz w:val="21"/>
              </w:rPr>
              <w:t>或</w:t>
            </w:r>
            <w:r>
              <w:rPr>
                <w:sz w:val="21"/>
              </w:rPr>
              <w:t>Type-C</w:t>
            </w:r>
            <w:r>
              <w:rPr>
                <w:sz w:val="21"/>
              </w:rPr>
              <w:t>作为显示接口，应支持音频和视频同步输出</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★电源功能</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★电源线适配能力</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700W</w:t>
            </w:r>
            <w:r>
              <w:rPr>
                <w:sz w:val="21"/>
              </w:rPr>
              <w:t>节能电源，能效转换率≥</w:t>
            </w:r>
            <w:r>
              <w:rPr>
                <w:sz w:val="21"/>
              </w:rPr>
              <w:t>90%</w:t>
            </w:r>
            <w:r>
              <w:rPr>
                <w:sz w:val="21"/>
              </w:rPr>
              <w:t xml:space="preserve">；匹配电源适配器电线组件应符合 </w:t>
            </w:r>
            <w:r>
              <w:rPr>
                <w:sz w:val="21"/>
              </w:rPr>
              <w:t xml:space="preserve">GB/T15934 </w:t>
            </w:r>
            <w:r>
              <w:rPr>
                <w:sz w:val="21"/>
              </w:rPr>
              <w:t>要求，可拆线的插头和连接器可以不做要求；</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★操作系统及软件功能</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★中文信息处理要求</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符合</w:t>
            </w:r>
            <w:r>
              <w:rPr>
                <w:sz w:val="21"/>
              </w:rPr>
              <w:t>GB 18030</w:t>
            </w:r>
            <w:r>
              <w:rPr>
                <w:sz w:val="21"/>
              </w:rPr>
              <w:t>的相关规定</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★操作系统备份及还原功能</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支持操作系统备份及还原功能</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★固件备份还原能力</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支持备份及还原固件的功能</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★操作系统及驱动升级</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通过网络、闪存盘等方式对操作系统、驱动进行升级</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 xml:space="preserve">BIOS </w:t>
            </w:r>
            <w:r>
              <w:rPr>
                <w:sz w:val="21"/>
                <w:color w:val="000000"/>
              </w:rPr>
              <w:t>支持关闭通讯接口</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BIOS</w:t>
            </w:r>
            <w:r>
              <w:rPr>
                <w:sz w:val="21"/>
              </w:rPr>
              <w:t>关闭以太网及</w:t>
            </w:r>
            <w:r>
              <w:rPr>
                <w:sz w:val="21"/>
              </w:rPr>
              <w:t>USB</w:t>
            </w:r>
            <w:r>
              <w:rPr>
                <w:sz w:val="21"/>
              </w:rPr>
              <w:t>接口功能</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★固件查看信息</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查看固件版本、内存信息、主板信息、处理器信息和系统时间信息等功能</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★固件设置启动顺序</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设置启动顺序功能，并按照设置的启动顺序启动</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★固件设置口令</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设置口令、修改口令、验证口令功能</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★固件设置网络引导</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网络引导启动和关闭功能</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w:t>
            </w:r>
            <w:r>
              <w:br/>
            </w:r>
            <w:r>
              <w:rPr>
                <w:sz w:val="21"/>
                <w:color w:val="000000"/>
              </w:rPr>
              <w:t>性要求</w:t>
            </w:r>
          </w:p>
        </w:tc>
        <w:tc>
          <w:tcPr>
            <w:tcW w:type="dxa" w:w="11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★存储设备可靠性</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★固态存储寿命</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TBW</w:t>
            </w:r>
            <w:r>
              <w:rPr>
                <w:sz w:val="21"/>
              </w:rPr>
              <w:t>≥</w:t>
            </w:r>
            <w:r>
              <w:rPr>
                <w:sz w:val="21"/>
              </w:rPr>
              <w:t>80TB</w:t>
            </w:r>
            <w:r>
              <w:rPr>
                <w:sz w:val="21"/>
              </w:rPr>
              <w:t>（条件：</w:t>
            </w:r>
            <w:r>
              <w:rPr>
                <w:sz w:val="21"/>
              </w:rPr>
              <w:t>240GB</w:t>
            </w:r>
            <w:r>
              <w:rPr>
                <w:sz w:val="21"/>
              </w:rPr>
              <w:t>硬盘容量）</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w:t>
            </w:r>
            <w:r>
              <w:br/>
            </w:r>
            <w:r>
              <w:rPr>
                <w:sz w:val="21"/>
                <w:color w:val="000000"/>
              </w:rPr>
              <w:t>性要求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★机械硬盘寿命</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通电时间</w:t>
            </w:r>
            <w:r>
              <w:rPr>
                <w:sz w:val="21"/>
              </w:rPr>
              <w:t>≥</w:t>
            </w:r>
            <w:r>
              <w:rPr>
                <w:sz w:val="21"/>
              </w:rPr>
              <w:t xml:space="preserve">5 </w:t>
            </w:r>
            <w:r>
              <w:rPr>
                <w:sz w:val="21"/>
              </w:rPr>
              <w:t>万小时</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★显示设备可靠性</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★显示屏屏幕失效点</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rPr>
              <w:t>GB/T 9813.2</w:t>
            </w:r>
            <w:r>
              <w:rPr>
                <w:sz w:val="21"/>
              </w:rPr>
              <w:t>的</w:t>
            </w:r>
            <w:r>
              <w:rPr>
                <w:sz w:val="21"/>
                <w:color w:val="000000"/>
              </w:rPr>
              <w:t>标准要求</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★外设可靠性</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★键盘按键寿命</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1000</w:t>
            </w:r>
            <w:r>
              <w:rPr>
                <w:sz w:val="21"/>
                <w:color w:val="000000"/>
              </w:rPr>
              <w:t>万次</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★鼠标按键寿命</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500</w:t>
            </w:r>
            <w:r>
              <w:rPr>
                <w:sz w:val="21"/>
                <w:color w:val="000000"/>
              </w:rPr>
              <w:t>万次</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★键盘鼠标线材寿命</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键盘鼠标所用线材经</w:t>
            </w:r>
            <w:r>
              <w:rPr>
                <w:sz w:val="21"/>
                <w:color w:val="000000"/>
              </w:rPr>
              <w:t>±</w:t>
            </w:r>
            <w:r>
              <w:rPr>
                <w:sz w:val="21"/>
                <w:color w:val="000000"/>
              </w:rPr>
              <w:t>60</w:t>
            </w:r>
            <w:r>
              <w:rPr>
                <w:sz w:val="21"/>
                <w:color w:val="000000"/>
              </w:rPr>
              <w:t>°弯折不低于</w:t>
            </w:r>
            <w:r>
              <w:rPr>
                <w:sz w:val="21"/>
                <w:color w:val="000000"/>
              </w:rPr>
              <w:t>3000</w:t>
            </w:r>
            <w:r>
              <w:rPr>
                <w:sz w:val="21"/>
                <w:color w:val="000000"/>
              </w:rPr>
              <w:t>次，功能、外观完好</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★风扇寿命</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4</w:t>
            </w:r>
            <w:r>
              <w:rPr>
                <w:sz w:val="21"/>
              </w:rPr>
              <w:t>万小时</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★整机可靠性要求</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★电磁兼容性要求的抗扰度</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9254.2</w:t>
            </w:r>
            <w:r>
              <w:rPr>
                <w:sz w:val="21"/>
                <w:color w:val="000000"/>
              </w:rPr>
              <w:t>的规定</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★环境条件要求的气候环境适应性</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w:t>
            </w:r>
            <w:r>
              <w:rPr>
                <w:sz w:val="21"/>
                <w:color w:val="000000"/>
              </w:rPr>
              <w:t>中规定</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★环境条件要求的振动适应性</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w:t>
            </w:r>
            <w:r>
              <w:rPr>
                <w:sz w:val="21"/>
                <w:color w:val="000000"/>
              </w:rPr>
              <w:t>中规定</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★环境条件要求的冲击适应性</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w:t>
            </w:r>
            <w:r>
              <w:rPr>
                <w:sz w:val="21"/>
                <w:color w:val="000000"/>
              </w:rPr>
              <w:t>中规定</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★环境条件要求的碰撞适应性</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w:t>
            </w:r>
            <w:r>
              <w:rPr>
                <w:sz w:val="21"/>
                <w:color w:val="000000"/>
              </w:rPr>
              <w:t>中规定</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★环境条件要求的运输包装件跌落适应性</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w:t>
            </w:r>
            <w:r>
              <w:rPr>
                <w:sz w:val="21"/>
                <w:color w:val="000000"/>
              </w:rPr>
              <w:t>中规定</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 xml:space="preserve">MTBF </w:t>
            </w:r>
            <w:r>
              <w:rPr>
                <w:sz w:val="21"/>
                <w:color w:val="000000"/>
              </w:rPr>
              <w:t>测试</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MTBF</w:t>
            </w:r>
            <w:r>
              <w:rPr>
                <w:sz w:val="21"/>
              </w:rPr>
              <w:t>（</w:t>
            </w:r>
            <w:r>
              <w:rPr>
                <w:sz w:val="21"/>
              </w:rPr>
              <w:t>m1</w:t>
            </w:r>
            <w:r>
              <w:rPr>
                <w:sz w:val="21"/>
              </w:rPr>
              <w:t>）≥</w:t>
            </w:r>
            <w:r>
              <w:rPr>
                <w:sz w:val="21"/>
              </w:rPr>
              <w:t>3</w:t>
            </w:r>
            <w:r>
              <w:rPr>
                <w:sz w:val="21"/>
              </w:rPr>
              <w:t>万小时</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1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★常用软件兼容</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应支持流式软件、版式软件、浏览器、邮件客户端、解压软件、多媒体、图形图像处理等常用软件</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★数据库兼容</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兼容</w:t>
            </w:r>
            <w:r>
              <w:rPr>
                <w:sz w:val="21"/>
              </w:rPr>
              <w:t>3</w:t>
            </w:r>
            <w:r>
              <w:rPr>
                <w:sz w:val="21"/>
              </w:rPr>
              <w:t>个及以上厂商的数据库产品</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★中间件兼容</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兼容</w:t>
            </w:r>
            <w:r>
              <w:rPr>
                <w:sz w:val="21"/>
              </w:rPr>
              <w:t>3</w:t>
            </w:r>
            <w:r>
              <w:rPr>
                <w:sz w:val="21"/>
              </w:rPr>
              <w:t>个及以上厂商中间件产品</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★平台软件兼容</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兼容</w:t>
            </w:r>
            <w:r>
              <w:rPr>
                <w:sz w:val="21"/>
              </w:rPr>
              <w:t>3</w:t>
            </w:r>
            <w:r>
              <w:rPr>
                <w:sz w:val="21"/>
              </w:rPr>
              <w:t>个及以上厂商云计算及大数据平台</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包装及运输要求</w:t>
            </w:r>
          </w:p>
        </w:tc>
        <w:tc>
          <w:tcPr>
            <w:tcW w:type="dxa" w:w="11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★包装及运输要求</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★标志、包装、运输和贮存</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符合</w:t>
            </w:r>
            <w:r>
              <w:rPr>
                <w:sz w:val="21"/>
              </w:rPr>
              <w:t>GB/T 9813.1</w:t>
            </w:r>
            <w:r>
              <w:rPr>
                <w:sz w:val="21"/>
              </w:rPr>
              <w:t>和商品包装政府采购需求标准的相关规定</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★配置检查工具</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供应商提供经自检测试工具</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★服务响应</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w:t>
            </w:r>
            <w:r>
              <w:rPr>
                <w:sz w:val="21"/>
                <w:color w:val="000000"/>
              </w:rPr>
              <w:t>）提供产品</w:t>
            </w:r>
            <w:r>
              <w:rPr>
                <w:sz w:val="21"/>
                <w:color w:val="000000"/>
              </w:rPr>
              <w:t>3</w:t>
            </w:r>
            <w:r>
              <w:rPr>
                <w:sz w:val="21"/>
                <w:color w:val="000000"/>
              </w:rPr>
              <w:t>年维保及上门服务（满足同</w:t>
            </w:r>
            <w:r>
              <w:rPr>
                <w:sz w:val="21"/>
                <w:color w:val="000000"/>
              </w:rPr>
              <w:t>4</w:t>
            </w:r>
            <w:r>
              <w:rPr>
                <w:sz w:val="21"/>
                <w:color w:val="000000"/>
              </w:rPr>
              <w:t>小时、异地</w:t>
            </w:r>
            <w:r>
              <w:rPr>
                <w:sz w:val="21"/>
                <w:color w:val="000000"/>
              </w:rPr>
              <w:t>12</w:t>
            </w:r>
            <w:r>
              <w:rPr>
                <w:sz w:val="21"/>
                <w:color w:val="000000"/>
              </w:rPr>
              <w:t>小时响应要求）；</w:t>
            </w:r>
            <w:r>
              <w:br/>
            </w:r>
            <w:r>
              <w:rPr>
                <w:sz w:val="21"/>
                <w:color w:val="000000"/>
              </w:rPr>
              <w:t>b</w:t>
            </w:r>
            <w:r>
              <w:rPr>
                <w:sz w:val="21"/>
                <w:color w:val="000000"/>
              </w:rPr>
              <w:t>）提供政企专线</w:t>
            </w:r>
            <w:r>
              <w:rPr>
                <w:sz w:val="21"/>
                <w:color w:val="000000"/>
              </w:rPr>
              <w:t>7*24</w:t>
            </w:r>
            <w:r>
              <w:rPr>
                <w:sz w:val="21"/>
                <w:color w:val="000000"/>
              </w:rPr>
              <w:t>在线服务；</w:t>
            </w:r>
            <w:r>
              <w:br/>
            </w:r>
            <w:r>
              <w:rPr>
                <w:sz w:val="21"/>
                <w:color w:val="000000"/>
              </w:rPr>
              <w:t>c</w:t>
            </w:r>
            <w:r>
              <w:rPr>
                <w:sz w:val="21"/>
                <w:color w:val="000000"/>
              </w:rPr>
              <w:t>）现场保障技术服务团队员，国内上门服务地级市覆盖率达</w:t>
            </w:r>
            <w:r>
              <w:rPr>
                <w:sz w:val="21"/>
                <w:color w:val="000000"/>
              </w:rPr>
              <w:t>100%</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★服务周期</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支持产品延保</w:t>
            </w:r>
            <w:r>
              <w:rPr>
                <w:sz w:val="21"/>
                <w:color w:val="000000"/>
              </w:rPr>
              <w:t>≥</w:t>
            </w:r>
            <w:r>
              <w:rPr>
                <w:sz w:val="21"/>
                <w:color w:val="000000"/>
              </w:rPr>
              <w:t xml:space="preserve">3 </w:t>
            </w:r>
            <w:r>
              <w:rPr>
                <w:sz w:val="21"/>
                <w:color w:val="000000"/>
              </w:rPr>
              <w:t>年</w:t>
            </w:r>
          </w:p>
          <w:p>
            <w:pPr>
              <w:pStyle w:val="null3"/>
              <w:jc w:val="both"/>
            </w:pPr>
            <w:r>
              <w:rPr>
                <w:sz w:val="21"/>
                <w:color w:val="000000"/>
              </w:rPr>
              <w:t>提供每年延保服务报价</w:t>
            </w:r>
            <w:r>
              <w:br/>
            </w:r>
            <w:r>
              <w:rPr>
                <w:sz w:val="21"/>
                <w:color w:val="000000"/>
              </w:rPr>
              <w:t>提供备件服务能力</w:t>
            </w:r>
            <w:r>
              <w:rPr>
                <w:sz w:val="21"/>
                <w:color w:val="000000"/>
              </w:rPr>
              <w:t>≥</w:t>
            </w:r>
            <w:r>
              <w:rPr>
                <w:sz w:val="21"/>
                <w:color w:val="000000"/>
              </w:rPr>
              <w:t>6</w:t>
            </w:r>
            <w:r>
              <w:rPr>
                <w:sz w:val="21"/>
                <w:color w:val="000000"/>
              </w:rPr>
              <w:t>年（自购买之日起）</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★预装操作系统</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预装符合桌面操作系统政府采购需求标准的正版操作系统</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★培训服务</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供应商提供培训材料、产品手册、培训视频等培训相关内容</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★典型问题解决手册</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供应商提供典型问题解决说明文档或视频</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★厂家升级软件与扩容服务</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供应商提供上门升级部件</w:t>
            </w:r>
            <w:r>
              <w:rPr>
                <w:sz w:val="21"/>
                <w:color w:val="000000"/>
              </w:rPr>
              <w:t>/</w:t>
            </w:r>
            <w:r>
              <w:rPr>
                <w:sz w:val="21"/>
                <w:color w:val="000000"/>
              </w:rPr>
              <w:t>软件的增值服务</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★整机质量服务要求</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免费服务周期（含换件和维修）应不小于</w:t>
            </w:r>
            <w:r>
              <w:rPr>
                <w:sz w:val="21"/>
              </w:rPr>
              <w:t>3</w:t>
            </w:r>
            <w:r>
              <w:rPr>
                <w:sz w:val="21"/>
              </w:rPr>
              <w:t>年</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★合格证书要求</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供应商提供产品合格证</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★开箱组装</w:t>
            </w:r>
            <w:r>
              <w:rPr>
                <w:sz w:val="21"/>
                <w:color w:val="000000"/>
              </w:rPr>
              <w:t>/</w:t>
            </w:r>
            <w:r>
              <w:rPr>
                <w:sz w:val="21"/>
                <w:color w:val="000000"/>
              </w:rPr>
              <w:t>使用指导要求</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供应商提供开箱组装</w:t>
            </w:r>
            <w:r>
              <w:rPr>
                <w:sz w:val="21"/>
              </w:rPr>
              <w:t>/</w:t>
            </w:r>
            <w:r>
              <w:rPr>
                <w:sz w:val="21"/>
              </w:rPr>
              <w:t>使用指导</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133</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★驱动下载服务要求</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供应商</w:t>
            </w:r>
            <w:r>
              <w:rPr>
                <w:sz w:val="21"/>
                <w:color w:val="000000"/>
              </w:rPr>
              <w:t>提供驱动光盘或下载方式</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134</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★兼容适配软件下载服务要求</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供应商</w:t>
            </w:r>
            <w:r>
              <w:rPr>
                <w:sz w:val="21"/>
                <w:color w:val="000000"/>
              </w:rPr>
              <w:t>提供兼容适配软件下载渠道（光盘、网站）</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135</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供应保障要求</w:t>
            </w:r>
          </w:p>
        </w:tc>
        <w:tc>
          <w:tcPr>
            <w:tcW w:type="dxa" w:w="11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★供应链合规性</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★产品部件保障</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保障产品主要部件提供</w:t>
            </w:r>
            <w:r>
              <w:rPr>
                <w:sz w:val="21"/>
                <w:color w:val="000000"/>
              </w:rPr>
              <w:t>6</w:t>
            </w:r>
            <w:r>
              <w:rPr>
                <w:sz w:val="21"/>
                <w:color w:val="000000"/>
              </w:rPr>
              <w:t>年的备件服务能力（自购买之日起），或提供可兼容原设备的升级换代产品</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136</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供应保障要求</w:t>
            </w:r>
          </w:p>
        </w:tc>
        <w:tc>
          <w:tcPr>
            <w:tcW w:type="dxa" w:w="11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★供应链质量</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★抗干扰性</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当产品部件出现供应风险时，</w:t>
            </w:r>
            <w:r>
              <w:rPr>
                <w:sz w:val="21"/>
              </w:rPr>
              <w:t>投标人</w:t>
            </w:r>
            <w:r>
              <w:rPr>
                <w:sz w:val="21"/>
                <w:color w:val="000000"/>
              </w:rPr>
              <w:t>应通知采购人并提供风险应对方案确保产品的服务保障</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137</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供应保障要求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★供应能力证明</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供应商提供供应链稳定承诺书，确保产品的部件在产品服务周期内稳定供货</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138</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★关键部件安全要求</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★关键部件安全要求</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19"/>
              </w:rPr>
              <w:t>本项目不做要求</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139</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★整机安全性要求</w:t>
            </w: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★密码算法实现</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19"/>
              </w:rPr>
              <w:t>本项目不做要求</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140</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★信息安全基本要求</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19"/>
              </w:rPr>
              <w:t>本项目不做要求</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141</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★固件安全启动</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支持固件安全启动功能，固件启动过程中只有通过启动校验才能正常启动</w:t>
            </w:r>
          </w:p>
        </w:tc>
      </w:tr>
      <w:tr>
        <w:tc>
          <w:tcPr>
            <w:tcW w:type="dxa" w:w="70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142</w:t>
            </w:r>
          </w:p>
        </w:tc>
        <w:tc>
          <w:tcPr>
            <w:tcW w:type="dxa" w:w="13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3"/>
            <w:vMerge/>
            <w:tcBorders>
              <w:top w:val="none" w:color="000000" w:sz="4"/>
              <w:left w:val="none" w:color="000000" w:sz="4"/>
              <w:bottom w:val="single" w:color="000000" w:sz="4"/>
              <w:right w:val="single" w:color="000000" w:sz="4"/>
            </w:tcBorders>
          </w:tcPr>
          <w:p/>
        </w:tc>
        <w:tc>
          <w:tcPr>
            <w:tcW w:type="dxa" w:w="17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★限用物质的限量要求</w:t>
            </w:r>
          </w:p>
        </w:tc>
        <w:tc>
          <w:tcPr>
            <w:tcW w:type="dxa" w:w="342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符合</w:t>
            </w:r>
            <w:r>
              <w:rPr>
                <w:sz w:val="21"/>
              </w:rPr>
              <w:t>GB/T 26572</w:t>
            </w:r>
            <w:r>
              <w:rPr>
                <w:sz w:val="21"/>
              </w:rPr>
              <w:t>中规定</w:t>
            </w:r>
          </w:p>
        </w:tc>
      </w:tr>
      <w:tr>
        <w:tc>
          <w:tcPr>
            <w:tcW w:type="dxa" w:w="8303"/>
            <w:gridSpan w:val="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b/>
                <w:color w:val="000000"/>
              </w:rPr>
              <w:t>注：</w:t>
            </w:r>
            <w:r>
              <w:rPr>
                <w:sz w:val="21"/>
                <w:b/>
              </w:rPr>
              <w:t>投标人</w:t>
            </w:r>
            <w:r>
              <w:rPr>
                <w:sz w:val="21"/>
                <w:b/>
                <w:color w:val="000000"/>
              </w:rPr>
              <w:t>在投标时出具关于所提供的图形工作站</w:t>
            </w:r>
            <w:r>
              <w:rPr>
                <w:sz w:val="21"/>
                <w:b/>
                <w:color w:val="000000"/>
              </w:rPr>
              <w:t>2</w:t>
            </w:r>
            <w:r>
              <w:rPr>
                <w:sz w:val="21"/>
                <w:b/>
                <w:color w:val="000000"/>
              </w:rPr>
              <w:t>满足采购文件要求承诺函的，即视为相关产品符合要求。</w:t>
            </w:r>
            <w:r>
              <w:rPr>
                <w:sz w:val="21"/>
                <w:b/>
              </w:rPr>
              <w:t>（投标时提交承诺，可参照</w:t>
            </w:r>
            <w:r>
              <w:rPr>
                <w:sz w:val="21"/>
                <w:b/>
              </w:rPr>
              <w:t>“格式”中《承诺函》格式）</w:t>
            </w:r>
          </w:p>
        </w:tc>
      </w:tr>
    </w:tbl>
    <w:p>
      <w:pPr>
        <w:pStyle w:val="null3"/>
      </w:pPr>
      <w:r>
        <w:rPr/>
        <w:t>采购包1（“新师范”公共实验平台二期建设项目）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合同签订后60日内完成</w:t>
            </w:r>
          </w:p>
        </w:tc>
      </w:tr>
      <w:tr>
        <w:tc>
          <w:tcPr>
            <w:tcW w:type="dxa" w:w="4153"/>
          </w:tcPr>
          <w:p>
            <w:pPr>
              <w:pStyle w:val="null3"/>
            </w:pPr>
            <w:r>
              <w:rPr/>
              <w:t>标的提供的地点</w:t>
            </w:r>
          </w:p>
        </w:tc>
        <w:tc>
          <w:tcPr>
            <w:tcW w:type="dxa" w:w="4153"/>
          </w:tcPr>
          <w:p>
            <w:pPr>
              <w:pStyle w:val="null3"/>
            </w:pPr>
            <w:r>
              <w:rPr/>
              <w:t>广东第二师范学院海珠校区/花都校区</w:t>
            </w:r>
          </w:p>
        </w:tc>
      </w:tr>
      <w:tr/>
      <w:tr/>
      <w:tr>
        <w:tc>
          <w:tcPr>
            <w:tcW w:type="dxa" w:w="4153"/>
          </w:tcPr>
          <w:p>
            <w:pPr>
              <w:pStyle w:val="null3"/>
            </w:pPr>
            <w:r>
              <w:rPr/>
              <w:t>付款方式</w:t>
            </w:r>
          </w:p>
        </w:tc>
        <w:tc>
          <w:tcPr>
            <w:tcW w:type="dxa" w:w="4153"/>
          </w:tcPr>
          <w:p>
            <w:pPr>
              <w:pStyle w:val="null3"/>
            </w:pPr>
            <w:r>
              <w:rPr/>
              <w:t>第1期为(预付款)：支付比例40%，自双方签订合同之日起，采购人收到中标人提供的有效发票后的10个工作日内，采购人向中标人支付合同总金额的40%作为项目预付款。</w:t>
            </w:r>
          </w:p>
          <w:p>
            <w:pPr>
              <w:pStyle w:val="null3"/>
            </w:pPr>
            <w:r>
              <w:rPr/>
              <w:t>第2期为(尾款)：支付比例60%，收到货物并通过采购人验收合格后，采购人收到中标人提供的有效发票后的10个工作日内，向中标人支付合同总金额的60%作为项目验收款。 注：1）款项支付前，中标人需向采购人提供相应金额的正式发票（增值税专用发票）。2）上述付款时间规定为采购人向政府采购支付部门提出支付申请的时间（不含上级部门和政府财政支付部门审查的时间），采购人在规定时间内提起申请的即视为采购人已履行付款义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1期：1）采购人及中标人双方将按照双方最终确定的样品，对货物进行验收，货不对板，拒绝收货及安装。 2）采购人收到供应商验收申请后 7 日内组织履约验收，验收小组按国家有关规定、规范进行验收，必要时邀请相关的专业人员或机构参与验收。因货物质量问题发生争议时，由本地质量技术监督部门鉴定。货物符合质量技术标准的，鉴定费由采购人承担；否则鉴定费由中标人承担。 3）项目验收执行广东第二师范学院货物（服务）验收相关规定。</w:t>
            </w:r>
          </w:p>
        </w:tc>
      </w:tr>
      <w:tr>
        <w:tc>
          <w:tcPr>
            <w:tcW w:type="dxa" w:w="4153"/>
          </w:tcPr>
          <w:p>
            <w:pPr>
              <w:pStyle w:val="null3"/>
            </w:pPr>
            <w:r>
              <w:rPr/>
              <w:t>履约保证金</w:t>
            </w:r>
          </w:p>
        </w:tc>
        <w:tc>
          <w:tcPr>
            <w:tcW w:type="dxa" w:w="4153"/>
          </w:tcPr>
          <w:p>
            <w:pPr>
              <w:pStyle w:val="null3"/>
            </w:pPr>
            <w:r>
              <w:rPr/>
              <w:t>收取比例：5%,说明：签订合同后，中标人在3个工作日内向采购人缴纳合同总金额的5%作为履约保证金。项目完成安装调试并通过验收合格后，中标人已按合同售后服务条款履行承诺且无重大质量问题（包括人身伤亡与财产损失）且无须承担赔偿项的，履约保证金在验收合格后，由中标人向采购人提出书面申请后，采购人于15个工作日内无息返还给中标人。履约保证金的退还不能免除中标人因货物本身质量问题所导致的法律责任和由此对采购人造成的经济损失的赔偿义务。 不予退还的情形：如在合同期内，中标人自行停止合约或违反合同有关规定被采购人终止合约的，则履约保证金全部归采购人所有。若中标人不履行或不适当履行其合同义务导致采购人蒙受损失的，采购人有权直接从履约保证金中扣除相应违约金或损失赔偿款项；违约金或给采购人造成的损失超过履约保证金数额的，中标人应对超出部分给予赔偿。其他违约责任按照合同约定执行。 采购人逾期退还履约保证金的，除应当退还履约保证金本金外，还应当每日按合同总价的0.3‰向中标人偿付违约金，但因合同的履行产生争议中标人自身原因导致无法及时退还的除外。</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供货要求</w:t>
            </w:r>
          </w:p>
        </w:tc>
        <w:tc>
          <w:tcPr>
            <w:tcW w:type="dxa" w:w="2076"/>
          </w:tcPr>
          <w:p>
            <w:pPr>
              <w:pStyle w:val="null3"/>
              <w:jc w:val="left"/>
            </w:pPr>
            <w:r>
              <w:rPr/>
              <w:t>设备材料的包装必须是制造商原厂包装的全新设备，其包装均应有良好的防湿、防锈、防潮、防雨、防腐及防碰撞的措施。凡由于包装不良造成的损失和由此产生的费用均由中标人承担。</w:t>
            </w:r>
          </w:p>
        </w:tc>
      </w:tr>
      <w:tr>
        <w:tc>
          <w:tcPr>
            <w:tcW w:type="dxa" w:w="2076"/>
          </w:tcPr>
          <w:p/>
        </w:tc>
        <w:tc>
          <w:tcPr>
            <w:tcW w:type="dxa" w:w="2076"/>
          </w:tcPr>
          <w:p>
            <w:pPr>
              <w:pStyle w:val="null3"/>
              <w:jc w:val="center"/>
            </w:pPr>
            <w:r>
              <w:rPr/>
              <w:t>2</w:t>
            </w:r>
          </w:p>
        </w:tc>
        <w:tc>
          <w:tcPr>
            <w:tcW w:type="dxa" w:w="2076"/>
          </w:tcPr>
          <w:p>
            <w:pPr>
              <w:pStyle w:val="null3"/>
              <w:jc w:val="left"/>
            </w:pPr>
            <w:r>
              <w:rPr/>
              <w:t>安装、调试</w:t>
            </w:r>
          </w:p>
        </w:tc>
        <w:tc>
          <w:tcPr>
            <w:tcW w:type="dxa" w:w="2076"/>
          </w:tcPr>
          <w:p>
            <w:pPr>
              <w:pStyle w:val="null3"/>
              <w:jc w:val="left"/>
            </w:pPr>
            <w:r>
              <w:rPr/>
              <w:t>1）中标人负责到采购人指定的安装地点进行安装调试。 2）中标人须提供设备安装及调测服务，提供不少于二天的试运行测试时间，并确保调试完成后，设备能够正常运行，达到采购人可正常使用状态。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5）中标人须充分考虑现场的安装难度及安全性，做好安装现场的安全防护、文明作业。安装过程中发生的一切责任及费用由中标人负责，如对其他物品或结构造成损坏须照价赔偿。</w:t>
            </w:r>
          </w:p>
        </w:tc>
      </w:tr>
      <w:tr>
        <w:tc>
          <w:tcPr>
            <w:tcW w:type="dxa" w:w="2076"/>
          </w:tcPr>
          <w:p/>
        </w:tc>
        <w:tc>
          <w:tcPr>
            <w:tcW w:type="dxa" w:w="2076"/>
          </w:tcPr>
          <w:p>
            <w:pPr>
              <w:pStyle w:val="null3"/>
              <w:jc w:val="center"/>
            </w:pPr>
            <w:r>
              <w:rPr/>
              <w:t>3</w:t>
            </w:r>
          </w:p>
        </w:tc>
        <w:tc>
          <w:tcPr>
            <w:tcW w:type="dxa" w:w="2076"/>
          </w:tcPr>
          <w:p>
            <w:pPr>
              <w:pStyle w:val="null3"/>
              <w:jc w:val="left"/>
            </w:pPr>
            <w:r>
              <w:rPr/>
              <w:t>售后服务</w:t>
            </w:r>
          </w:p>
        </w:tc>
        <w:tc>
          <w:tcPr>
            <w:tcW w:type="dxa" w:w="2076"/>
          </w:tcPr>
          <w:p>
            <w:pPr>
              <w:pStyle w:val="null3"/>
              <w:jc w:val="left"/>
            </w:pPr>
            <w:r>
              <w:rPr/>
              <w:t>中标人提供的所有货物免费质保期3年，质保期自该货物验收合格之日起计算。免费质保期内，如货物非因采购人的原因而出现的质量问题，由供方负责包修、包换，并承担修理、调换的一切费用。提供7*24小时电话支持服务，如有必要时，应在接到采购人通知后提供上门到场服务。</w:t>
            </w:r>
          </w:p>
        </w:tc>
      </w:tr>
      <w:tr>
        <w:tc>
          <w:tcPr>
            <w:tcW w:type="dxa" w:w="2076"/>
          </w:tcPr>
          <w:p/>
        </w:tc>
        <w:tc>
          <w:tcPr>
            <w:tcW w:type="dxa" w:w="2076"/>
          </w:tcPr>
          <w:p>
            <w:pPr>
              <w:pStyle w:val="null3"/>
              <w:jc w:val="center"/>
            </w:pPr>
            <w:r>
              <w:rPr/>
              <w:t>4</w:t>
            </w:r>
          </w:p>
        </w:tc>
        <w:tc>
          <w:tcPr>
            <w:tcW w:type="dxa" w:w="2076"/>
          </w:tcPr>
          <w:p>
            <w:pPr>
              <w:pStyle w:val="null3"/>
              <w:jc w:val="left"/>
            </w:pPr>
            <w:r>
              <w:rPr/>
              <w:t>培训要求</w:t>
            </w:r>
          </w:p>
        </w:tc>
        <w:tc>
          <w:tcPr>
            <w:tcW w:type="dxa" w:w="2076"/>
          </w:tcPr>
          <w:p>
            <w:pPr>
              <w:pStyle w:val="null3"/>
              <w:jc w:val="left"/>
            </w:pPr>
            <w:r>
              <w:rPr/>
              <w:t>1）中标人需要为采购人提供与本项目配套的培训（包含在报价内，采购人不再另行支付），制定培训计划和方案。 2）培训主要内容为设备的基本结构、性能、主要部件的构造及原理，日常使用操作、保养与管理，常见故障的排除，紧急情况的处理。中标人应就设备的安装、检验、调试、使用和维护为采购人培训人员，直到采购人受训人员全部掌握运行操作、维修保养技术，并能达到正确检修、维护、排除一般故障为止。 3）采用多种方式结合培训，培训次数应不少于一次，可根据实际情况增加，具体方式按采购人的要求进行。</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图形工作站</w:t>
            </w:r>
          </w:p>
        </w:tc>
        <w:tc>
          <w:tcPr>
            <w:tcW w:type="dxa" w:w="831"/>
          </w:tcPr>
          <w:p>
            <w:pPr>
              <w:pStyle w:val="null3"/>
              <w:jc w:val="left"/>
            </w:pPr>
            <w:r>
              <w:rPr/>
              <w:t>图形工作站1</w:t>
            </w:r>
          </w:p>
        </w:tc>
        <w:tc>
          <w:tcPr>
            <w:tcW w:type="dxa" w:w="831"/>
          </w:tcPr>
          <w:p>
            <w:pPr>
              <w:pStyle w:val="null3"/>
              <w:jc w:val="left"/>
            </w:pPr>
            <w:r>
              <w:rPr/>
              <w:t>套</w:t>
            </w:r>
          </w:p>
        </w:tc>
        <w:tc>
          <w:tcPr>
            <w:tcW w:type="dxa" w:w="831"/>
          </w:tcPr>
          <w:p>
            <w:pPr>
              <w:pStyle w:val="null3"/>
              <w:jc w:val="right"/>
            </w:pPr>
            <w:r>
              <w:rPr/>
              <w:t>134.00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图形工作站</w:t>
            </w:r>
          </w:p>
        </w:tc>
        <w:tc>
          <w:tcPr>
            <w:tcW w:type="dxa" w:w="831"/>
          </w:tcPr>
          <w:p>
            <w:pPr>
              <w:pStyle w:val="null3"/>
              <w:jc w:val="left"/>
            </w:pPr>
            <w:r>
              <w:rPr/>
              <w:t>图形工作站2</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其他终端设备</w:t>
            </w:r>
          </w:p>
        </w:tc>
        <w:tc>
          <w:tcPr>
            <w:tcW w:type="dxa" w:w="831"/>
          </w:tcPr>
          <w:p>
            <w:pPr>
              <w:pStyle w:val="null3"/>
              <w:jc w:val="left"/>
            </w:pPr>
            <w:r>
              <w:rPr/>
              <w:t>云桌面管理终端1</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其他终端设备</w:t>
            </w:r>
          </w:p>
        </w:tc>
        <w:tc>
          <w:tcPr>
            <w:tcW w:type="dxa" w:w="831"/>
          </w:tcPr>
          <w:p>
            <w:pPr>
              <w:pStyle w:val="null3"/>
              <w:jc w:val="left"/>
            </w:pPr>
            <w:r>
              <w:rPr/>
              <w:t>云桌面管理终端2</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应用软件</w:t>
            </w:r>
          </w:p>
        </w:tc>
        <w:tc>
          <w:tcPr>
            <w:tcW w:type="dxa" w:w="831"/>
          </w:tcPr>
          <w:p>
            <w:pPr>
              <w:pStyle w:val="null3"/>
              <w:jc w:val="left"/>
            </w:pPr>
            <w:r>
              <w:rPr/>
              <w:t>云桌面管理软件</w:t>
            </w:r>
          </w:p>
        </w:tc>
        <w:tc>
          <w:tcPr>
            <w:tcW w:type="dxa" w:w="831"/>
          </w:tcPr>
          <w:p>
            <w:pPr>
              <w:pStyle w:val="null3"/>
              <w:jc w:val="left"/>
            </w:pPr>
            <w:r>
              <w:rPr/>
              <w:t>套</w:t>
            </w:r>
          </w:p>
        </w:tc>
        <w:tc>
          <w:tcPr>
            <w:tcW w:type="dxa" w:w="831"/>
          </w:tcPr>
          <w:p>
            <w:pPr>
              <w:pStyle w:val="null3"/>
              <w:jc w:val="right"/>
            </w:pPr>
            <w:r>
              <w:rPr/>
              <w:t>136.00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投影幕</w:t>
            </w:r>
          </w:p>
        </w:tc>
        <w:tc>
          <w:tcPr>
            <w:tcW w:type="dxa" w:w="831"/>
          </w:tcPr>
          <w:p>
            <w:pPr>
              <w:pStyle w:val="null3"/>
              <w:jc w:val="left"/>
            </w:pPr>
            <w:r>
              <w:rPr/>
              <w:t>画框幕1</w:t>
            </w:r>
          </w:p>
        </w:tc>
        <w:tc>
          <w:tcPr>
            <w:tcW w:type="dxa" w:w="831"/>
          </w:tcPr>
          <w:p>
            <w:pPr>
              <w:pStyle w:val="null3"/>
              <w:jc w:val="left"/>
            </w:pPr>
            <w:r>
              <w:rPr/>
              <w:t>幅</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投影幕</w:t>
            </w:r>
          </w:p>
        </w:tc>
        <w:tc>
          <w:tcPr>
            <w:tcW w:type="dxa" w:w="831"/>
          </w:tcPr>
          <w:p>
            <w:pPr>
              <w:pStyle w:val="null3"/>
              <w:jc w:val="left"/>
            </w:pPr>
            <w:r>
              <w:rPr/>
              <w:t>画框幕2</w:t>
            </w:r>
          </w:p>
        </w:tc>
        <w:tc>
          <w:tcPr>
            <w:tcW w:type="dxa" w:w="831"/>
          </w:tcPr>
          <w:p>
            <w:pPr>
              <w:pStyle w:val="null3"/>
              <w:jc w:val="left"/>
            </w:pPr>
            <w:r>
              <w:rPr/>
              <w:t>幅</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电子白板</w:t>
            </w:r>
          </w:p>
        </w:tc>
        <w:tc>
          <w:tcPr>
            <w:tcW w:type="dxa" w:w="831"/>
          </w:tcPr>
          <w:p>
            <w:pPr>
              <w:pStyle w:val="null3"/>
              <w:jc w:val="left"/>
            </w:pPr>
            <w:r>
              <w:rPr/>
              <w:t>光能黑板</w:t>
            </w:r>
          </w:p>
        </w:tc>
        <w:tc>
          <w:tcPr>
            <w:tcW w:type="dxa" w:w="831"/>
          </w:tcPr>
          <w:p>
            <w:pPr>
              <w:pStyle w:val="null3"/>
              <w:jc w:val="left"/>
            </w:pPr>
            <w:r>
              <w:rPr/>
              <w:t>块</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音频设备</w:t>
            </w:r>
          </w:p>
        </w:tc>
        <w:tc>
          <w:tcPr>
            <w:tcW w:type="dxa" w:w="831"/>
          </w:tcPr>
          <w:p>
            <w:pPr>
              <w:pStyle w:val="null3"/>
              <w:jc w:val="left"/>
            </w:pPr>
            <w:r>
              <w:rPr/>
              <w:t>智能红外无线功放</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音频设备</w:t>
            </w:r>
          </w:p>
        </w:tc>
        <w:tc>
          <w:tcPr>
            <w:tcW w:type="dxa" w:w="831"/>
          </w:tcPr>
          <w:p>
            <w:pPr>
              <w:pStyle w:val="null3"/>
              <w:jc w:val="left"/>
            </w:pPr>
            <w:r>
              <w:rPr/>
              <w:t>红外线传感器</w:t>
            </w:r>
          </w:p>
        </w:tc>
        <w:tc>
          <w:tcPr>
            <w:tcW w:type="dxa" w:w="831"/>
          </w:tcPr>
          <w:p>
            <w:pPr>
              <w:pStyle w:val="null3"/>
              <w:jc w:val="left"/>
            </w:pPr>
            <w:r>
              <w:rPr/>
              <w:t>个</w:t>
            </w:r>
          </w:p>
        </w:tc>
        <w:tc>
          <w:tcPr>
            <w:tcW w:type="dxa" w:w="831"/>
          </w:tcPr>
          <w:p>
            <w:pPr>
              <w:pStyle w:val="null3"/>
              <w:jc w:val="right"/>
            </w:pPr>
            <w:r>
              <w:rPr/>
              <w:t>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音频设备</w:t>
            </w:r>
          </w:p>
        </w:tc>
        <w:tc>
          <w:tcPr>
            <w:tcW w:type="dxa" w:w="831"/>
          </w:tcPr>
          <w:p>
            <w:pPr>
              <w:pStyle w:val="null3"/>
              <w:jc w:val="left"/>
            </w:pPr>
            <w:r>
              <w:rPr/>
              <w:t>多功能红外线挂式话筒</w:t>
            </w:r>
          </w:p>
        </w:tc>
        <w:tc>
          <w:tcPr>
            <w:tcW w:type="dxa" w:w="831"/>
          </w:tcPr>
          <w:p>
            <w:pPr>
              <w:pStyle w:val="null3"/>
              <w:jc w:val="left"/>
            </w:pPr>
            <w:r>
              <w:rPr/>
              <w:t>个</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音频设备</w:t>
            </w:r>
          </w:p>
        </w:tc>
        <w:tc>
          <w:tcPr>
            <w:tcW w:type="dxa" w:w="831"/>
          </w:tcPr>
          <w:p>
            <w:pPr>
              <w:pStyle w:val="null3"/>
              <w:jc w:val="left"/>
            </w:pPr>
            <w:r>
              <w:rPr/>
              <w:t>红外线手持话筒</w:t>
            </w:r>
          </w:p>
        </w:tc>
        <w:tc>
          <w:tcPr>
            <w:tcW w:type="dxa" w:w="831"/>
          </w:tcPr>
          <w:p>
            <w:pPr>
              <w:pStyle w:val="null3"/>
              <w:jc w:val="left"/>
            </w:pPr>
            <w:r>
              <w:rPr/>
              <w:t>个</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音频设备</w:t>
            </w:r>
          </w:p>
        </w:tc>
        <w:tc>
          <w:tcPr>
            <w:tcW w:type="dxa" w:w="831"/>
          </w:tcPr>
          <w:p>
            <w:pPr>
              <w:pStyle w:val="null3"/>
              <w:jc w:val="left"/>
            </w:pPr>
            <w:r>
              <w:rPr/>
              <w:t>有线话筒</w:t>
            </w:r>
          </w:p>
        </w:tc>
        <w:tc>
          <w:tcPr>
            <w:tcW w:type="dxa" w:w="831"/>
          </w:tcPr>
          <w:p>
            <w:pPr>
              <w:pStyle w:val="null3"/>
              <w:jc w:val="left"/>
            </w:pPr>
            <w:r>
              <w:rPr/>
              <w:t>个</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音频设备</w:t>
            </w:r>
          </w:p>
        </w:tc>
        <w:tc>
          <w:tcPr>
            <w:tcW w:type="dxa" w:w="831"/>
          </w:tcPr>
          <w:p>
            <w:pPr>
              <w:pStyle w:val="null3"/>
              <w:jc w:val="left"/>
            </w:pPr>
            <w:r>
              <w:rPr/>
              <w:t>桌面式双路充电座</w:t>
            </w:r>
          </w:p>
        </w:tc>
        <w:tc>
          <w:tcPr>
            <w:tcW w:type="dxa" w:w="831"/>
          </w:tcPr>
          <w:p>
            <w:pPr>
              <w:pStyle w:val="null3"/>
              <w:jc w:val="left"/>
            </w:pPr>
            <w:r>
              <w:rPr/>
              <w:t>个</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音频设备</w:t>
            </w:r>
          </w:p>
        </w:tc>
        <w:tc>
          <w:tcPr>
            <w:tcW w:type="dxa" w:w="831"/>
          </w:tcPr>
          <w:p>
            <w:pPr>
              <w:pStyle w:val="null3"/>
              <w:jc w:val="left"/>
            </w:pPr>
            <w:r>
              <w:rPr/>
              <w:t>线阵列音柱（含支架）</w:t>
            </w:r>
          </w:p>
        </w:tc>
        <w:tc>
          <w:tcPr>
            <w:tcW w:type="dxa" w:w="831"/>
          </w:tcPr>
          <w:p>
            <w:pPr>
              <w:pStyle w:val="null3"/>
              <w:jc w:val="left"/>
            </w:pPr>
            <w:r>
              <w:rPr/>
              <w:t>只</w:t>
            </w:r>
          </w:p>
        </w:tc>
        <w:tc>
          <w:tcPr>
            <w:tcW w:type="dxa" w:w="831"/>
          </w:tcPr>
          <w:p>
            <w:pPr>
              <w:pStyle w:val="null3"/>
              <w:jc w:val="right"/>
            </w:pPr>
            <w:r>
              <w:rPr/>
              <w:t>16.00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终端控制器</w:t>
            </w:r>
          </w:p>
        </w:tc>
        <w:tc>
          <w:tcPr>
            <w:tcW w:type="dxa" w:w="831"/>
          </w:tcPr>
          <w:p>
            <w:pPr>
              <w:pStyle w:val="null3"/>
              <w:jc w:val="left"/>
            </w:pPr>
            <w:r>
              <w:rPr/>
              <w:t>中央控制主机</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触摸屏</w:t>
            </w:r>
          </w:p>
        </w:tc>
        <w:tc>
          <w:tcPr>
            <w:tcW w:type="dxa" w:w="831"/>
          </w:tcPr>
          <w:p>
            <w:pPr>
              <w:pStyle w:val="null3"/>
              <w:jc w:val="left"/>
            </w:pPr>
            <w:r>
              <w:rPr/>
              <w:t>控制面板</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开关电器设备</w:t>
            </w:r>
          </w:p>
        </w:tc>
        <w:tc>
          <w:tcPr>
            <w:tcW w:type="dxa" w:w="831"/>
          </w:tcPr>
          <w:p>
            <w:pPr>
              <w:pStyle w:val="null3"/>
              <w:jc w:val="left"/>
            </w:pPr>
            <w:r>
              <w:rPr/>
              <w:t>灯光控制器</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网络转发器</w:t>
            </w:r>
          </w:p>
        </w:tc>
        <w:tc>
          <w:tcPr>
            <w:tcW w:type="dxa" w:w="831"/>
          </w:tcPr>
          <w:p>
            <w:pPr>
              <w:pStyle w:val="null3"/>
              <w:jc w:val="left"/>
            </w:pPr>
            <w:r>
              <w:rPr/>
              <w:t>空调控制模块</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锁</w:t>
            </w:r>
          </w:p>
        </w:tc>
        <w:tc>
          <w:tcPr>
            <w:tcW w:type="dxa" w:w="831"/>
          </w:tcPr>
          <w:p>
            <w:pPr>
              <w:pStyle w:val="null3"/>
              <w:jc w:val="left"/>
            </w:pPr>
            <w:r>
              <w:rPr/>
              <w:t>电磁锁</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窗帘及类似品</w:t>
            </w:r>
          </w:p>
        </w:tc>
        <w:tc>
          <w:tcPr>
            <w:tcW w:type="dxa" w:w="831"/>
          </w:tcPr>
          <w:p>
            <w:pPr>
              <w:pStyle w:val="null3"/>
              <w:jc w:val="left"/>
            </w:pPr>
            <w:r>
              <w:rPr/>
              <w:t>窗帘导轨</w:t>
            </w:r>
          </w:p>
        </w:tc>
        <w:tc>
          <w:tcPr>
            <w:tcW w:type="dxa" w:w="831"/>
          </w:tcPr>
          <w:p>
            <w:pPr>
              <w:pStyle w:val="null3"/>
              <w:jc w:val="left"/>
            </w:pPr>
            <w:r>
              <w:rPr/>
              <w:t>米</w:t>
            </w:r>
          </w:p>
        </w:tc>
        <w:tc>
          <w:tcPr>
            <w:tcW w:type="dxa" w:w="831"/>
          </w:tcPr>
          <w:p>
            <w:pPr>
              <w:pStyle w:val="null3"/>
              <w:jc w:val="right"/>
            </w:pPr>
            <w:r>
              <w:rPr/>
              <w:t>40.00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直线电机</w:t>
            </w:r>
          </w:p>
        </w:tc>
        <w:tc>
          <w:tcPr>
            <w:tcW w:type="dxa" w:w="831"/>
          </w:tcPr>
          <w:p>
            <w:pPr>
              <w:pStyle w:val="null3"/>
              <w:jc w:val="left"/>
            </w:pPr>
            <w:r>
              <w:rPr/>
              <w:t>窗帘电机</w:t>
            </w:r>
          </w:p>
        </w:tc>
        <w:tc>
          <w:tcPr>
            <w:tcW w:type="dxa" w:w="831"/>
          </w:tcPr>
          <w:p>
            <w:pPr>
              <w:pStyle w:val="null3"/>
              <w:jc w:val="left"/>
            </w:pPr>
            <w:r>
              <w:rPr/>
              <w:t>个</w:t>
            </w:r>
          </w:p>
        </w:tc>
        <w:tc>
          <w:tcPr>
            <w:tcW w:type="dxa" w:w="831"/>
          </w:tcPr>
          <w:p>
            <w:pPr>
              <w:pStyle w:val="null3"/>
              <w:jc w:val="right"/>
            </w:pPr>
            <w:r>
              <w:rPr/>
              <w:t>16.00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教学、实验椅凳</w:t>
            </w:r>
          </w:p>
        </w:tc>
        <w:tc>
          <w:tcPr>
            <w:tcW w:type="dxa" w:w="831"/>
          </w:tcPr>
          <w:p>
            <w:pPr>
              <w:pStyle w:val="null3"/>
              <w:jc w:val="left"/>
            </w:pPr>
            <w:r>
              <w:rPr/>
              <w:t>学生椅</w:t>
            </w:r>
          </w:p>
        </w:tc>
        <w:tc>
          <w:tcPr>
            <w:tcW w:type="dxa" w:w="831"/>
          </w:tcPr>
          <w:p>
            <w:pPr>
              <w:pStyle w:val="null3"/>
              <w:jc w:val="left"/>
            </w:pPr>
            <w:r>
              <w:rPr/>
              <w:t>位</w:t>
            </w:r>
          </w:p>
        </w:tc>
        <w:tc>
          <w:tcPr>
            <w:tcW w:type="dxa" w:w="831"/>
          </w:tcPr>
          <w:p>
            <w:pPr>
              <w:pStyle w:val="null3"/>
              <w:jc w:val="right"/>
            </w:pPr>
            <w:r>
              <w:rPr/>
              <w:t>184.00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教学、实验椅凳</w:t>
            </w:r>
          </w:p>
        </w:tc>
        <w:tc>
          <w:tcPr>
            <w:tcW w:type="dxa" w:w="831"/>
          </w:tcPr>
          <w:p>
            <w:pPr>
              <w:pStyle w:val="null3"/>
              <w:jc w:val="left"/>
            </w:pPr>
            <w:r>
              <w:rPr/>
              <w:t>学生电脑桌（双人位）</w:t>
            </w:r>
          </w:p>
        </w:tc>
        <w:tc>
          <w:tcPr>
            <w:tcW w:type="dxa" w:w="831"/>
          </w:tcPr>
          <w:p>
            <w:pPr>
              <w:pStyle w:val="null3"/>
              <w:jc w:val="left"/>
            </w:pPr>
            <w:r>
              <w:rPr/>
              <w:t>张</w:t>
            </w:r>
          </w:p>
        </w:tc>
        <w:tc>
          <w:tcPr>
            <w:tcW w:type="dxa" w:w="831"/>
          </w:tcPr>
          <w:p>
            <w:pPr>
              <w:pStyle w:val="null3"/>
              <w:jc w:val="right"/>
            </w:pPr>
            <w:r>
              <w:rPr/>
              <w:t>26.00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教学、实验椅凳</w:t>
            </w:r>
          </w:p>
        </w:tc>
        <w:tc>
          <w:tcPr>
            <w:tcW w:type="dxa" w:w="831"/>
          </w:tcPr>
          <w:p>
            <w:pPr>
              <w:pStyle w:val="null3"/>
              <w:jc w:val="left"/>
            </w:pPr>
            <w:r>
              <w:rPr/>
              <w:t>学生电脑桌（三人位）</w:t>
            </w:r>
          </w:p>
        </w:tc>
        <w:tc>
          <w:tcPr>
            <w:tcW w:type="dxa" w:w="831"/>
          </w:tcPr>
          <w:p>
            <w:pPr>
              <w:pStyle w:val="null3"/>
              <w:jc w:val="left"/>
            </w:pPr>
            <w:r>
              <w:rPr/>
              <w:t>张</w:t>
            </w:r>
          </w:p>
        </w:tc>
        <w:tc>
          <w:tcPr>
            <w:tcW w:type="dxa" w:w="831"/>
          </w:tcPr>
          <w:p>
            <w:pPr>
              <w:pStyle w:val="null3"/>
              <w:jc w:val="right"/>
            </w:pPr>
            <w:r>
              <w:rPr/>
              <w:t>28.00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教学、实验椅凳</w:t>
            </w:r>
          </w:p>
        </w:tc>
        <w:tc>
          <w:tcPr>
            <w:tcW w:type="dxa" w:w="831"/>
          </w:tcPr>
          <w:p>
            <w:pPr>
              <w:pStyle w:val="null3"/>
              <w:jc w:val="left"/>
            </w:pPr>
            <w:r>
              <w:rPr/>
              <w:t>讲台</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教学、实验椅凳</w:t>
            </w:r>
          </w:p>
        </w:tc>
        <w:tc>
          <w:tcPr>
            <w:tcW w:type="dxa" w:w="831"/>
          </w:tcPr>
          <w:p>
            <w:pPr>
              <w:pStyle w:val="null3"/>
              <w:jc w:val="left"/>
            </w:pPr>
            <w:r>
              <w:rPr/>
              <w:t>教师椅</w:t>
            </w:r>
          </w:p>
        </w:tc>
        <w:tc>
          <w:tcPr>
            <w:tcW w:type="dxa" w:w="831"/>
          </w:tcPr>
          <w:p>
            <w:pPr>
              <w:pStyle w:val="null3"/>
              <w:jc w:val="left"/>
            </w:pPr>
            <w:r>
              <w:rPr/>
              <w:t>张</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触摸屏</w:t>
            </w:r>
          </w:p>
        </w:tc>
        <w:tc>
          <w:tcPr>
            <w:tcW w:type="dxa" w:w="831"/>
          </w:tcPr>
          <w:p>
            <w:pPr>
              <w:pStyle w:val="null3"/>
              <w:jc w:val="left"/>
            </w:pPr>
            <w:r>
              <w:rPr/>
              <w:t>电子班牌（含身份证识别模块）</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tc>
        <w:tc>
          <w:tcPr>
            <w:tcW w:type="dxa" w:w="831"/>
          </w:tcPr>
          <w:p>
            <w:pPr>
              <w:pStyle w:val="null3"/>
              <w:jc w:val="left"/>
            </w:pPr>
            <w:r>
              <w:rPr/>
              <w:t>交换设备</w:t>
            </w:r>
          </w:p>
        </w:tc>
        <w:tc>
          <w:tcPr>
            <w:tcW w:type="dxa" w:w="831"/>
          </w:tcPr>
          <w:p>
            <w:pPr>
              <w:pStyle w:val="null3"/>
              <w:jc w:val="left"/>
            </w:pPr>
            <w:r>
              <w:rPr/>
              <w:t>24口电POE交换机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详见附表二十九</w:t>
            </w:r>
          </w:p>
        </w:tc>
      </w:tr>
      <w:tr>
        <w:tc>
          <w:tcPr>
            <w:tcW w:type="dxa" w:w="831"/>
          </w:tcPr>
          <w:p>
            <w:pPr>
              <w:pStyle w:val="null3"/>
              <w:jc w:val="center"/>
            </w:pPr>
            <w:r>
              <w:rPr/>
              <w:t>30</w:t>
            </w:r>
          </w:p>
        </w:tc>
        <w:tc>
          <w:tcPr>
            <w:tcW w:type="dxa" w:w="831"/>
          </w:tcPr>
          <w:p/>
        </w:tc>
        <w:tc>
          <w:tcPr>
            <w:tcW w:type="dxa" w:w="831"/>
          </w:tcPr>
          <w:p>
            <w:pPr>
              <w:pStyle w:val="null3"/>
              <w:jc w:val="left"/>
            </w:pPr>
            <w:r>
              <w:rPr/>
              <w:t>通用摄像机</w:t>
            </w:r>
          </w:p>
        </w:tc>
        <w:tc>
          <w:tcPr>
            <w:tcW w:type="dxa" w:w="831"/>
          </w:tcPr>
          <w:p>
            <w:pPr>
              <w:pStyle w:val="null3"/>
              <w:jc w:val="left"/>
            </w:pPr>
            <w:r>
              <w:rPr/>
              <w:t>摄像机（含支架）</w:t>
            </w:r>
          </w:p>
        </w:tc>
        <w:tc>
          <w:tcPr>
            <w:tcW w:type="dxa" w:w="831"/>
          </w:tcPr>
          <w:p>
            <w:pPr>
              <w:pStyle w:val="null3"/>
              <w:jc w:val="left"/>
            </w:pPr>
            <w:r>
              <w:rPr/>
              <w:t>个</w:t>
            </w:r>
          </w:p>
        </w:tc>
        <w:tc>
          <w:tcPr>
            <w:tcW w:type="dxa" w:w="831"/>
          </w:tcPr>
          <w:p>
            <w:pPr>
              <w:pStyle w:val="null3"/>
              <w:jc w:val="right"/>
            </w:pPr>
            <w:r>
              <w:rPr/>
              <w:t>16.00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w:t>
            </w:r>
          </w:p>
        </w:tc>
      </w:tr>
      <w:tr>
        <w:tc>
          <w:tcPr>
            <w:tcW w:type="dxa" w:w="831"/>
          </w:tcPr>
          <w:p>
            <w:pPr>
              <w:pStyle w:val="null3"/>
              <w:jc w:val="center"/>
            </w:pPr>
            <w:r>
              <w:rPr/>
              <w:t>31</w:t>
            </w:r>
          </w:p>
        </w:tc>
        <w:tc>
          <w:tcPr>
            <w:tcW w:type="dxa" w:w="831"/>
          </w:tcPr>
          <w:p/>
        </w:tc>
        <w:tc>
          <w:tcPr>
            <w:tcW w:type="dxa" w:w="831"/>
          </w:tcPr>
          <w:p>
            <w:pPr>
              <w:pStyle w:val="null3"/>
              <w:jc w:val="left"/>
            </w:pPr>
            <w:r>
              <w:rPr/>
              <w:t>其他组合音像设备</w:t>
            </w:r>
          </w:p>
        </w:tc>
        <w:tc>
          <w:tcPr>
            <w:tcW w:type="dxa" w:w="831"/>
          </w:tcPr>
          <w:p>
            <w:pPr>
              <w:pStyle w:val="null3"/>
              <w:jc w:val="left"/>
            </w:pPr>
            <w:r>
              <w:rPr/>
              <w:t>拾音器</w:t>
            </w:r>
          </w:p>
        </w:tc>
        <w:tc>
          <w:tcPr>
            <w:tcW w:type="dxa" w:w="831"/>
          </w:tcPr>
          <w:p>
            <w:pPr>
              <w:pStyle w:val="null3"/>
              <w:jc w:val="left"/>
            </w:pPr>
            <w:r>
              <w:rPr/>
              <w:t>个</w:t>
            </w:r>
          </w:p>
        </w:tc>
        <w:tc>
          <w:tcPr>
            <w:tcW w:type="dxa" w:w="831"/>
          </w:tcPr>
          <w:p>
            <w:pPr>
              <w:pStyle w:val="null3"/>
              <w:jc w:val="right"/>
            </w:pPr>
            <w:r>
              <w:rPr/>
              <w:t>16.00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详见附表三十一</w:t>
            </w:r>
          </w:p>
        </w:tc>
      </w:tr>
      <w:tr>
        <w:tc>
          <w:tcPr>
            <w:tcW w:type="dxa" w:w="831"/>
          </w:tcPr>
          <w:p>
            <w:pPr>
              <w:pStyle w:val="null3"/>
              <w:jc w:val="center"/>
            </w:pPr>
            <w:r>
              <w:rPr/>
              <w:t>32</w:t>
            </w:r>
          </w:p>
        </w:tc>
        <w:tc>
          <w:tcPr>
            <w:tcW w:type="dxa" w:w="831"/>
          </w:tcPr>
          <w:p/>
        </w:tc>
        <w:tc>
          <w:tcPr>
            <w:tcW w:type="dxa" w:w="831"/>
          </w:tcPr>
          <w:p>
            <w:pPr>
              <w:pStyle w:val="null3"/>
              <w:jc w:val="left"/>
            </w:pPr>
            <w:r>
              <w:rPr/>
              <w:t>钟</w:t>
            </w:r>
          </w:p>
        </w:tc>
        <w:tc>
          <w:tcPr>
            <w:tcW w:type="dxa" w:w="831"/>
          </w:tcPr>
          <w:p>
            <w:pPr>
              <w:pStyle w:val="null3"/>
              <w:jc w:val="left"/>
            </w:pPr>
            <w:r>
              <w:rPr/>
              <w:t>网络时钟</w:t>
            </w:r>
          </w:p>
        </w:tc>
        <w:tc>
          <w:tcPr>
            <w:tcW w:type="dxa" w:w="831"/>
          </w:tcPr>
          <w:p>
            <w:pPr>
              <w:pStyle w:val="null3"/>
              <w:jc w:val="left"/>
            </w:pPr>
            <w:r>
              <w:rPr/>
              <w:t>个</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详见附表三十二</w:t>
            </w:r>
          </w:p>
        </w:tc>
      </w:tr>
      <w:tr>
        <w:tc>
          <w:tcPr>
            <w:tcW w:type="dxa" w:w="831"/>
          </w:tcPr>
          <w:p>
            <w:pPr>
              <w:pStyle w:val="null3"/>
              <w:jc w:val="center"/>
            </w:pPr>
            <w:r>
              <w:rPr/>
              <w:t>33</w:t>
            </w:r>
          </w:p>
        </w:tc>
        <w:tc>
          <w:tcPr>
            <w:tcW w:type="dxa" w:w="831"/>
          </w:tcPr>
          <w:p/>
        </w:tc>
        <w:tc>
          <w:tcPr>
            <w:tcW w:type="dxa" w:w="831"/>
          </w:tcPr>
          <w:p>
            <w:pPr>
              <w:pStyle w:val="null3"/>
              <w:jc w:val="left"/>
            </w:pPr>
            <w:r>
              <w:rPr/>
              <w:t>无线电反制设备</w:t>
            </w:r>
          </w:p>
        </w:tc>
        <w:tc>
          <w:tcPr>
            <w:tcW w:type="dxa" w:w="831"/>
          </w:tcPr>
          <w:p>
            <w:pPr>
              <w:pStyle w:val="null3"/>
              <w:jc w:val="left"/>
            </w:pPr>
            <w:r>
              <w:rPr/>
              <w:t>无线信号屏蔽器</w:t>
            </w:r>
          </w:p>
        </w:tc>
        <w:tc>
          <w:tcPr>
            <w:tcW w:type="dxa" w:w="831"/>
          </w:tcPr>
          <w:p>
            <w:pPr>
              <w:pStyle w:val="null3"/>
              <w:jc w:val="left"/>
            </w:pPr>
            <w:r>
              <w:rPr/>
              <w:t>个</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详见附表三十三</w:t>
            </w:r>
          </w:p>
        </w:tc>
      </w:tr>
      <w:tr>
        <w:tc>
          <w:tcPr>
            <w:tcW w:type="dxa" w:w="831"/>
          </w:tcPr>
          <w:p>
            <w:pPr>
              <w:pStyle w:val="null3"/>
              <w:jc w:val="center"/>
            </w:pPr>
            <w:r>
              <w:rPr/>
              <w:t>34</w:t>
            </w:r>
          </w:p>
        </w:tc>
        <w:tc>
          <w:tcPr>
            <w:tcW w:type="dxa" w:w="831"/>
          </w:tcPr>
          <w:p/>
        </w:tc>
        <w:tc>
          <w:tcPr>
            <w:tcW w:type="dxa" w:w="831"/>
          </w:tcPr>
          <w:p>
            <w:pPr>
              <w:pStyle w:val="null3"/>
              <w:jc w:val="left"/>
            </w:pPr>
            <w:r>
              <w:rPr/>
              <w:t>交换设备</w:t>
            </w:r>
          </w:p>
        </w:tc>
        <w:tc>
          <w:tcPr>
            <w:tcW w:type="dxa" w:w="831"/>
          </w:tcPr>
          <w:p>
            <w:pPr>
              <w:pStyle w:val="null3"/>
              <w:jc w:val="left"/>
            </w:pPr>
            <w:r>
              <w:rPr/>
              <w:t>48口千兆电交换机</w:t>
            </w:r>
          </w:p>
        </w:tc>
        <w:tc>
          <w:tcPr>
            <w:tcW w:type="dxa" w:w="831"/>
          </w:tcPr>
          <w:p>
            <w:pPr>
              <w:pStyle w:val="null3"/>
              <w:jc w:val="left"/>
            </w:pPr>
            <w:r>
              <w:rPr/>
              <w:t>台</w:t>
            </w:r>
          </w:p>
        </w:tc>
        <w:tc>
          <w:tcPr>
            <w:tcW w:type="dxa" w:w="831"/>
          </w:tcPr>
          <w:p>
            <w:pPr>
              <w:pStyle w:val="null3"/>
              <w:jc w:val="right"/>
            </w:pPr>
            <w:r>
              <w:rPr/>
              <w:t>5.00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详见附表三十四</w:t>
            </w:r>
          </w:p>
        </w:tc>
      </w:tr>
      <w:tr>
        <w:tc>
          <w:tcPr>
            <w:tcW w:type="dxa" w:w="831"/>
          </w:tcPr>
          <w:p>
            <w:pPr>
              <w:pStyle w:val="null3"/>
              <w:jc w:val="center"/>
            </w:pPr>
            <w:r>
              <w:rPr/>
              <w:t>35</w:t>
            </w:r>
          </w:p>
        </w:tc>
        <w:tc>
          <w:tcPr>
            <w:tcW w:type="dxa" w:w="831"/>
          </w:tcPr>
          <w:p/>
        </w:tc>
        <w:tc>
          <w:tcPr>
            <w:tcW w:type="dxa" w:w="831"/>
          </w:tcPr>
          <w:p>
            <w:pPr>
              <w:pStyle w:val="null3"/>
              <w:jc w:val="left"/>
            </w:pPr>
            <w:r>
              <w:rPr/>
              <w:t>交换设备</w:t>
            </w:r>
          </w:p>
        </w:tc>
        <w:tc>
          <w:tcPr>
            <w:tcW w:type="dxa" w:w="831"/>
          </w:tcPr>
          <w:p>
            <w:pPr>
              <w:pStyle w:val="null3"/>
              <w:jc w:val="left"/>
            </w:pPr>
            <w:r>
              <w:rPr/>
              <w:t>24口千兆光交换机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详见附表三十五</w:t>
            </w:r>
          </w:p>
        </w:tc>
      </w:tr>
      <w:tr>
        <w:tc>
          <w:tcPr>
            <w:tcW w:type="dxa" w:w="831"/>
          </w:tcPr>
          <w:p>
            <w:pPr>
              <w:pStyle w:val="null3"/>
              <w:jc w:val="center"/>
            </w:pPr>
            <w:r>
              <w:rPr/>
              <w:t>36</w:t>
            </w:r>
          </w:p>
        </w:tc>
        <w:tc>
          <w:tcPr>
            <w:tcW w:type="dxa" w:w="831"/>
          </w:tcPr>
          <w:p/>
        </w:tc>
        <w:tc>
          <w:tcPr>
            <w:tcW w:type="dxa" w:w="831"/>
          </w:tcPr>
          <w:p>
            <w:pPr>
              <w:pStyle w:val="null3"/>
              <w:jc w:val="left"/>
            </w:pPr>
            <w:r>
              <w:rPr/>
              <w:t>散射通信配套设备</w:t>
            </w:r>
          </w:p>
        </w:tc>
        <w:tc>
          <w:tcPr>
            <w:tcW w:type="dxa" w:w="831"/>
          </w:tcPr>
          <w:p>
            <w:pPr>
              <w:pStyle w:val="null3"/>
              <w:jc w:val="left"/>
            </w:pPr>
            <w:r>
              <w:rPr/>
              <w:t>千兆配线架（含模块）</w:t>
            </w:r>
          </w:p>
        </w:tc>
        <w:tc>
          <w:tcPr>
            <w:tcW w:type="dxa" w:w="831"/>
          </w:tcPr>
          <w:p>
            <w:pPr>
              <w:pStyle w:val="null3"/>
              <w:jc w:val="left"/>
            </w:pPr>
            <w:r>
              <w:rPr/>
              <w:t>个</w:t>
            </w:r>
          </w:p>
        </w:tc>
        <w:tc>
          <w:tcPr>
            <w:tcW w:type="dxa" w:w="831"/>
          </w:tcPr>
          <w:p>
            <w:pPr>
              <w:pStyle w:val="null3"/>
              <w:jc w:val="right"/>
            </w:pPr>
            <w:r>
              <w:rPr/>
              <w:t>5.00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详见附表三十六</w:t>
            </w:r>
          </w:p>
        </w:tc>
      </w:tr>
      <w:tr>
        <w:tc>
          <w:tcPr>
            <w:tcW w:type="dxa" w:w="831"/>
          </w:tcPr>
          <w:p>
            <w:pPr>
              <w:pStyle w:val="null3"/>
              <w:jc w:val="center"/>
            </w:pPr>
            <w:r>
              <w:rPr/>
              <w:t>37</w:t>
            </w:r>
          </w:p>
        </w:tc>
        <w:tc>
          <w:tcPr>
            <w:tcW w:type="dxa" w:w="831"/>
          </w:tcPr>
          <w:p/>
        </w:tc>
        <w:tc>
          <w:tcPr>
            <w:tcW w:type="dxa" w:w="831"/>
          </w:tcPr>
          <w:p>
            <w:pPr>
              <w:pStyle w:val="null3"/>
              <w:jc w:val="left"/>
            </w:pPr>
            <w:r>
              <w:rPr/>
              <w:t>通信设备零部件</w:t>
            </w:r>
          </w:p>
        </w:tc>
        <w:tc>
          <w:tcPr>
            <w:tcW w:type="dxa" w:w="831"/>
          </w:tcPr>
          <w:p>
            <w:pPr>
              <w:pStyle w:val="null3"/>
              <w:jc w:val="left"/>
            </w:pPr>
            <w:r>
              <w:rPr/>
              <w:t>光纤熔断盒</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详见附表三十七</w:t>
            </w:r>
          </w:p>
        </w:tc>
      </w:tr>
      <w:tr>
        <w:tc>
          <w:tcPr>
            <w:tcW w:type="dxa" w:w="831"/>
          </w:tcPr>
          <w:p>
            <w:pPr>
              <w:pStyle w:val="null3"/>
              <w:jc w:val="center"/>
            </w:pPr>
            <w:r>
              <w:rPr/>
              <w:t>38</w:t>
            </w:r>
          </w:p>
        </w:tc>
        <w:tc>
          <w:tcPr>
            <w:tcW w:type="dxa" w:w="831"/>
          </w:tcPr>
          <w:p/>
        </w:tc>
        <w:tc>
          <w:tcPr>
            <w:tcW w:type="dxa" w:w="831"/>
          </w:tcPr>
          <w:p>
            <w:pPr>
              <w:pStyle w:val="null3"/>
              <w:jc w:val="left"/>
            </w:pPr>
            <w:r>
              <w:rPr/>
              <w:t>室内照明灯具</w:t>
            </w:r>
          </w:p>
        </w:tc>
        <w:tc>
          <w:tcPr>
            <w:tcW w:type="dxa" w:w="831"/>
          </w:tcPr>
          <w:p>
            <w:pPr>
              <w:pStyle w:val="null3"/>
              <w:jc w:val="left"/>
            </w:pPr>
            <w:r>
              <w:rPr/>
              <w:t>LED铝扣板面灯</w:t>
            </w:r>
          </w:p>
        </w:tc>
        <w:tc>
          <w:tcPr>
            <w:tcW w:type="dxa" w:w="831"/>
          </w:tcPr>
          <w:p>
            <w:pPr>
              <w:pStyle w:val="null3"/>
              <w:jc w:val="left"/>
            </w:pPr>
            <w:r>
              <w:rPr/>
              <w:t>个</w:t>
            </w:r>
          </w:p>
        </w:tc>
        <w:tc>
          <w:tcPr>
            <w:tcW w:type="dxa" w:w="831"/>
          </w:tcPr>
          <w:p>
            <w:pPr>
              <w:pStyle w:val="null3"/>
              <w:jc w:val="right"/>
            </w:pPr>
            <w:r>
              <w:rPr/>
              <w:t>28.00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详见附表三十八</w:t>
            </w:r>
          </w:p>
        </w:tc>
      </w:tr>
      <w:tr>
        <w:tc>
          <w:tcPr>
            <w:tcW w:type="dxa" w:w="831"/>
          </w:tcPr>
          <w:p>
            <w:pPr>
              <w:pStyle w:val="null3"/>
              <w:jc w:val="center"/>
            </w:pPr>
            <w:r>
              <w:rPr/>
              <w:t>39</w:t>
            </w:r>
          </w:p>
        </w:tc>
        <w:tc>
          <w:tcPr>
            <w:tcW w:type="dxa" w:w="831"/>
          </w:tcPr>
          <w:p/>
        </w:tc>
        <w:tc>
          <w:tcPr>
            <w:tcW w:type="dxa" w:w="831"/>
          </w:tcPr>
          <w:p>
            <w:pPr>
              <w:pStyle w:val="null3"/>
              <w:jc w:val="left"/>
            </w:pPr>
            <w:r>
              <w:rPr/>
              <w:t>通信配套设备</w:t>
            </w:r>
          </w:p>
        </w:tc>
        <w:tc>
          <w:tcPr>
            <w:tcW w:type="dxa" w:w="831"/>
          </w:tcPr>
          <w:p>
            <w:pPr>
              <w:pStyle w:val="null3"/>
              <w:jc w:val="left"/>
            </w:pPr>
            <w:r>
              <w:rPr/>
              <w:t>理线架</w:t>
            </w:r>
          </w:p>
        </w:tc>
        <w:tc>
          <w:tcPr>
            <w:tcW w:type="dxa" w:w="831"/>
          </w:tcPr>
          <w:p>
            <w:pPr>
              <w:pStyle w:val="null3"/>
              <w:jc w:val="left"/>
            </w:pPr>
            <w:r>
              <w:rPr/>
              <w:t>个</w:t>
            </w:r>
          </w:p>
        </w:tc>
        <w:tc>
          <w:tcPr>
            <w:tcW w:type="dxa" w:w="831"/>
          </w:tcPr>
          <w:p>
            <w:pPr>
              <w:pStyle w:val="null3"/>
              <w:jc w:val="right"/>
            </w:pPr>
            <w:r>
              <w:rPr/>
              <w:t>5.00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详见附表三十九</w:t>
            </w:r>
          </w:p>
        </w:tc>
      </w:tr>
      <w:tr>
        <w:tc>
          <w:tcPr>
            <w:tcW w:type="dxa" w:w="831"/>
          </w:tcPr>
          <w:p>
            <w:pPr>
              <w:pStyle w:val="null3"/>
              <w:jc w:val="center"/>
            </w:pPr>
            <w:r>
              <w:rPr/>
              <w:t>40</w:t>
            </w:r>
          </w:p>
        </w:tc>
        <w:tc>
          <w:tcPr>
            <w:tcW w:type="dxa" w:w="831"/>
          </w:tcPr>
          <w:p/>
        </w:tc>
        <w:tc>
          <w:tcPr>
            <w:tcW w:type="dxa" w:w="831"/>
          </w:tcPr>
          <w:p>
            <w:pPr>
              <w:pStyle w:val="null3"/>
              <w:jc w:val="left"/>
            </w:pPr>
            <w:r>
              <w:rPr/>
              <w:t>电气设备零部件</w:t>
            </w:r>
          </w:p>
        </w:tc>
        <w:tc>
          <w:tcPr>
            <w:tcW w:type="dxa" w:w="831"/>
          </w:tcPr>
          <w:p>
            <w:pPr>
              <w:pStyle w:val="null3"/>
              <w:jc w:val="left"/>
            </w:pPr>
            <w:r>
              <w:rPr/>
              <w:t>网络面板</w:t>
            </w:r>
          </w:p>
        </w:tc>
        <w:tc>
          <w:tcPr>
            <w:tcW w:type="dxa" w:w="831"/>
          </w:tcPr>
          <w:p>
            <w:pPr>
              <w:pStyle w:val="null3"/>
              <w:jc w:val="left"/>
            </w:pPr>
            <w:r>
              <w:rPr/>
              <w:t>个</w:t>
            </w:r>
          </w:p>
        </w:tc>
        <w:tc>
          <w:tcPr>
            <w:tcW w:type="dxa" w:w="831"/>
          </w:tcPr>
          <w:p>
            <w:pPr>
              <w:pStyle w:val="null3"/>
              <w:jc w:val="right"/>
            </w:pPr>
            <w:r>
              <w:rPr/>
              <w:t>136.00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w:t>
            </w:r>
          </w:p>
        </w:tc>
      </w:tr>
      <w:tr>
        <w:tc>
          <w:tcPr>
            <w:tcW w:type="dxa" w:w="831"/>
          </w:tcPr>
          <w:p>
            <w:pPr>
              <w:pStyle w:val="null3"/>
              <w:jc w:val="center"/>
            </w:pPr>
            <w:r>
              <w:rPr/>
              <w:t>41</w:t>
            </w:r>
          </w:p>
        </w:tc>
        <w:tc>
          <w:tcPr>
            <w:tcW w:type="dxa" w:w="831"/>
          </w:tcPr>
          <w:p/>
        </w:tc>
        <w:tc>
          <w:tcPr>
            <w:tcW w:type="dxa" w:w="831"/>
          </w:tcPr>
          <w:p>
            <w:pPr>
              <w:pStyle w:val="null3"/>
              <w:jc w:val="left"/>
            </w:pPr>
            <w:r>
              <w:rPr/>
              <w:t>电气设备零部件</w:t>
            </w:r>
          </w:p>
        </w:tc>
        <w:tc>
          <w:tcPr>
            <w:tcW w:type="dxa" w:w="831"/>
          </w:tcPr>
          <w:p>
            <w:pPr>
              <w:pStyle w:val="null3"/>
              <w:jc w:val="left"/>
            </w:pPr>
            <w:r>
              <w:rPr/>
              <w:t>网络模块</w:t>
            </w:r>
          </w:p>
        </w:tc>
        <w:tc>
          <w:tcPr>
            <w:tcW w:type="dxa" w:w="831"/>
          </w:tcPr>
          <w:p>
            <w:pPr>
              <w:pStyle w:val="null3"/>
              <w:jc w:val="left"/>
            </w:pPr>
            <w:r>
              <w:rPr/>
              <w:t>个</w:t>
            </w:r>
          </w:p>
        </w:tc>
        <w:tc>
          <w:tcPr>
            <w:tcW w:type="dxa" w:w="831"/>
          </w:tcPr>
          <w:p>
            <w:pPr>
              <w:pStyle w:val="null3"/>
              <w:jc w:val="right"/>
            </w:pPr>
            <w:r>
              <w:rPr/>
              <w:t>136.00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详见附表四十一</w:t>
            </w:r>
          </w:p>
        </w:tc>
      </w:tr>
      <w:tr>
        <w:tc>
          <w:tcPr>
            <w:tcW w:type="dxa" w:w="831"/>
          </w:tcPr>
          <w:p>
            <w:pPr>
              <w:pStyle w:val="null3"/>
              <w:jc w:val="center"/>
            </w:pPr>
            <w:r>
              <w:rPr/>
              <w:t>42</w:t>
            </w:r>
          </w:p>
        </w:tc>
        <w:tc>
          <w:tcPr>
            <w:tcW w:type="dxa" w:w="831"/>
          </w:tcPr>
          <w:p/>
        </w:tc>
        <w:tc>
          <w:tcPr>
            <w:tcW w:type="dxa" w:w="831"/>
          </w:tcPr>
          <w:p>
            <w:pPr>
              <w:pStyle w:val="null3"/>
              <w:jc w:val="left"/>
            </w:pPr>
            <w:r>
              <w:rPr/>
              <w:t>电气设备零部件</w:t>
            </w:r>
          </w:p>
        </w:tc>
        <w:tc>
          <w:tcPr>
            <w:tcW w:type="dxa" w:w="831"/>
          </w:tcPr>
          <w:p>
            <w:pPr>
              <w:pStyle w:val="null3"/>
              <w:jc w:val="left"/>
            </w:pPr>
            <w:r>
              <w:rPr/>
              <w:t>二三插座</w:t>
            </w:r>
          </w:p>
        </w:tc>
        <w:tc>
          <w:tcPr>
            <w:tcW w:type="dxa" w:w="831"/>
          </w:tcPr>
          <w:p>
            <w:pPr>
              <w:pStyle w:val="null3"/>
              <w:jc w:val="left"/>
            </w:pPr>
            <w:r>
              <w:rPr/>
              <w:t>个</w:t>
            </w:r>
          </w:p>
        </w:tc>
        <w:tc>
          <w:tcPr>
            <w:tcW w:type="dxa" w:w="831"/>
          </w:tcPr>
          <w:p>
            <w:pPr>
              <w:pStyle w:val="null3"/>
              <w:jc w:val="right"/>
            </w:pPr>
            <w:r>
              <w:rPr/>
              <w:t>272.00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详见附表四十二</w:t>
            </w:r>
          </w:p>
        </w:tc>
      </w:tr>
      <w:tr>
        <w:tc>
          <w:tcPr>
            <w:tcW w:type="dxa" w:w="831"/>
          </w:tcPr>
          <w:p>
            <w:pPr>
              <w:pStyle w:val="null3"/>
              <w:jc w:val="center"/>
            </w:pPr>
            <w:r>
              <w:rPr/>
              <w:t>43</w:t>
            </w:r>
          </w:p>
        </w:tc>
        <w:tc>
          <w:tcPr>
            <w:tcW w:type="dxa" w:w="831"/>
          </w:tcPr>
          <w:p/>
        </w:tc>
        <w:tc>
          <w:tcPr>
            <w:tcW w:type="dxa" w:w="831"/>
          </w:tcPr>
          <w:p>
            <w:pPr>
              <w:pStyle w:val="null3"/>
              <w:jc w:val="left"/>
            </w:pPr>
            <w:r>
              <w:rPr/>
              <w:t>电气设备零部件</w:t>
            </w:r>
          </w:p>
        </w:tc>
        <w:tc>
          <w:tcPr>
            <w:tcW w:type="dxa" w:w="831"/>
          </w:tcPr>
          <w:p>
            <w:pPr>
              <w:pStyle w:val="null3"/>
              <w:jc w:val="left"/>
            </w:pPr>
            <w:r>
              <w:rPr/>
              <w:t>86底盒</w:t>
            </w:r>
          </w:p>
        </w:tc>
        <w:tc>
          <w:tcPr>
            <w:tcW w:type="dxa" w:w="831"/>
          </w:tcPr>
          <w:p>
            <w:pPr>
              <w:pStyle w:val="null3"/>
              <w:jc w:val="left"/>
            </w:pPr>
            <w:r>
              <w:rPr/>
              <w:t>个</w:t>
            </w:r>
          </w:p>
        </w:tc>
        <w:tc>
          <w:tcPr>
            <w:tcW w:type="dxa" w:w="831"/>
          </w:tcPr>
          <w:p>
            <w:pPr>
              <w:pStyle w:val="null3"/>
              <w:jc w:val="right"/>
            </w:pPr>
            <w:r>
              <w:rPr/>
              <w:t>408.00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详见附表四十三</w:t>
            </w:r>
          </w:p>
        </w:tc>
      </w:tr>
      <w:tr>
        <w:tc>
          <w:tcPr>
            <w:tcW w:type="dxa" w:w="831"/>
          </w:tcPr>
          <w:p>
            <w:pPr>
              <w:pStyle w:val="null3"/>
              <w:jc w:val="center"/>
            </w:pPr>
            <w:r>
              <w:rPr/>
              <w:t>44</w:t>
            </w:r>
          </w:p>
        </w:tc>
        <w:tc>
          <w:tcPr>
            <w:tcW w:type="dxa" w:w="831"/>
          </w:tcPr>
          <w:p/>
        </w:tc>
        <w:tc>
          <w:tcPr>
            <w:tcW w:type="dxa" w:w="831"/>
          </w:tcPr>
          <w:p>
            <w:pPr>
              <w:pStyle w:val="null3"/>
              <w:jc w:val="left"/>
            </w:pPr>
            <w:r>
              <w:rPr/>
              <w:t>其他有线传输线路</w:t>
            </w:r>
          </w:p>
        </w:tc>
        <w:tc>
          <w:tcPr>
            <w:tcW w:type="dxa" w:w="831"/>
          </w:tcPr>
          <w:p>
            <w:pPr>
              <w:pStyle w:val="null3"/>
              <w:jc w:val="left"/>
            </w:pPr>
            <w:r>
              <w:rPr/>
              <w:t>六类非屏蔽网线</w:t>
            </w:r>
          </w:p>
        </w:tc>
        <w:tc>
          <w:tcPr>
            <w:tcW w:type="dxa" w:w="831"/>
          </w:tcPr>
          <w:p>
            <w:pPr>
              <w:pStyle w:val="null3"/>
              <w:jc w:val="left"/>
            </w:pPr>
            <w:r>
              <w:rPr/>
              <w:t>箱</w:t>
            </w:r>
          </w:p>
        </w:tc>
        <w:tc>
          <w:tcPr>
            <w:tcW w:type="dxa" w:w="831"/>
          </w:tcPr>
          <w:p>
            <w:pPr>
              <w:pStyle w:val="null3"/>
              <w:jc w:val="right"/>
            </w:pPr>
            <w:r>
              <w:rPr/>
              <w:t>16.00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详见附表四十四</w:t>
            </w:r>
          </w:p>
        </w:tc>
      </w:tr>
      <w:tr>
        <w:tc>
          <w:tcPr>
            <w:tcW w:type="dxa" w:w="831"/>
          </w:tcPr>
          <w:p>
            <w:pPr>
              <w:pStyle w:val="null3"/>
              <w:jc w:val="center"/>
            </w:pPr>
            <w:r>
              <w:rPr/>
              <w:t>45</w:t>
            </w:r>
          </w:p>
        </w:tc>
        <w:tc>
          <w:tcPr>
            <w:tcW w:type="dxa" w:w="831"/>
          </w:tcPr>
          <w:p/>
        </w:tc>
        <w:tc>
          <w:tcPr>
            <w:tcW w:type="dxa" w:w="831"/>
          </w:tcPr>
          <w:p>
            <w:pPr>
              <w:pStyle w:val="null3"/>
              <w:jc w:val="left"/>
            </w:pPr>
            <w:r>
              <w:rPr/>
              <w:t>其他有线传输线路</w:t>
            </w:r>
          </w:p>
        </w:tc>
        <w:tc>
          <w:tcPr>
            <w:tcW w:type="dxa" w:w="831"/>
          </w:tcPr>
          <w:p>
            <w:pPr>
              <w:pStyle w:val="null3"/>
              <w:jc w:val="left"/>
            </w:pPr>
            <w:r>
              <w:rPr/>
              <w:t>网线跳线</w:t>
            </w:r>
          </w:p>
        </w:tc>
        <w:tc>
          <w:tcPr>
            <w:tcW w:type="dxa" w:w="831"/>
          </w:tcPr>
          <w:p>
            <w:pPr>
              <w:pStyle w:val="null3"/>
              <w:jc w:val="left"/>
            </w:pPr>
            <w:r>
              <w:rPr/>
              <w:t>条</w:t>
            </w:r>
          </w:p>
        </w:tc>
        <w:tc>
          <w:tcPr>
            <w:tcW w:type="dxa" w:w="831"/>
          </w:tcPr>
          <w:p>
            <w:pPr>
              <w:pStyle w:val="null3"/>
              <w:jc w:val="right"/>
            </w:pPr>
            <w:r>
              <w:rPr/>
              <w:t>272.00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详见附表四十五</w:t>
            </w:r>
          </w:p>
        </w:tc>
      </w:tr>
      <w:tr>
        <w:tc>
          <w:tcPr>
            <w:tcW w:type="dxa" w:w="831"/>
          </w:tcPr>
          <w:p>
            <w:pPr>
              <w:pStyle w:val="null3"/>
              <w:jc w:val="center"/>
            </w:pPr>
            <w:r>
              <w:rPr/>
              <w:t>46</w:t>
            </w:r>
          </w:p>
        </w:tc>
        <w:tc>
          <w:tcPr>
            <w:tcW w:type="dxa" w:w="831"/>
          </w:tcPr>
          <w:p/>
        </w:tc>
        <w:tc>
          <w:tcPr>
            <w:tcW w:type="dxa" w:w="831"/>
          </w:tcPr>
          <w:p>
            <w:pPr>
              <w:pStyle w:val="null3"/>
              <w:jc w:val="left"/>
            </w:pPr>
            <w:r>
              <w:rPr/>
              <w:t>绝缘电线和电缆</w:t>
            </w:r>
          </w:p>
        </w:tc>
        <w:tc>
          <w:tcPr>
            <w:tcW w:type="dxa" w:w="831"/>
          </w:tcPr>
          <w:p>
            <w:pPr>
              <w:pStyle w:val="null3"/>
              <w:jc w:val="left"/>
            </w:pPr>
            <w:r>
              <w:rPr/>
              <w:t>电源线（主干）</w:t>
            </w:r>
          </w:p>
        </w:tc>
        <w:tc>
          <w:tcPr>
            <w:tcW w:type="dxa" w:w="831"/>
          </w:tcPr>
          <w:p>
            <w:pPr>
              <w:pStyle w:val="null3"/>
              <w:jc w:val="left"/>
            </w:pPr>
            <w:r>
              <w:rPr/>
              <w:t>米</w:t>
            </w:r>
          </w:p>
        </w:tc>
        <w:tc>
          <w:tcPr>
            <w:tcW w:type="dxa" w:w="831"/>
          </w:tcPr>
          <w:p>
            <w:pPr>
              <w:pStyle w:val="null3"/>
              <w:jc w:val="right"/>
            </w:pPr>
            <w:r>
              <w:rPr/>
              <w:t>800.00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详见附表四十六</w:t>
            </w:r>
          </w:p>
        </w:tc>
      </w:tr>
      <w:tr>
        <w:tc>
          <w:tcPr>
            <w:tcW w:type="dxa" w:w="831"/>
          </w:tcPr>
          <w:p>
            <w:pPr>
              <w:pStyle w:val="null3"/>
              <w:jc w:val="center"/>
            </w:pPr>
            <w:r>
              <w:rPr/>
              <w:t>47</w:t>
            </w:r>
          </w:p>
        </w:tc>
        <w:tc>
          <w:tcPr>
            <w:tcW w:type="dxa" w:w="831"/>
          </w:tcPr>
          <w:p/>
        </w:tc>
        <w:tc>
          <w:tcPr>
            <w:tcW w:type="dxa" w:w="831"/>
          </w:tcPr>
          <w:p>
            <w:pPr>
              <w:pStyle w:val="null3"/>
              <w:jc w:val="left"/>
            </w:pPr>
            <w:r>
              <w:rPr/>
              <w:t>绝缘电线和电缆</w:t>
            </w:r>
          </w:p>
        </w:tc>
        <w:tc>
          <w:tcPr>
            <w:tcW w:type="dxa" w:w="831"/>
          </w:tcPr>
          <w:p>
            <w:pPr>
              <w:pStyle w:val="null3"/>
              <w:jc w:val="left"/>
            </w:pPr>
            <w:r>
              <w:rPr/>
              <w:t>电源线（分支）</w:t>
            </w:r>
          </w:p>
        </w:tc>
        <w:tc>
          <w:tcPr>
            <w:tcW w:type="dxa" w:w="831"/>
          </w:tcPr>
          <w:p>
            <w:pPr>
              <w:pStyle w:val="null3"/>
              <w:jc w:val="left"/>
            </w:pPr>
            <w:r>
              <w:rPr/>
              <w:t>米</w:t>
            </w:r>
          </w:p>
        </w:tc>
        <w:tc>
          <w:tcPr>
            <w:tcW w:type="dxa" w:w="831"/>
          </w:tcPr>
          <w:p>
            <w:pPr>
              <w:pStyle w:val="null3"/>
              <w:jc w:val="right"/>
            </w:pPr>
            <w:r>
              <w:rPr/>
              <w:t>600.00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详见附表四十七</w:t>
            </w:r>
          </w:p>
        </w:tc>
      </w:tr>
      <w:tr>
        <w:tc>
          <w:tcPr>
            <w:tcW w:type="dxa" w:w="831"/>
          </w:tcPr>
          <w:p>
            <w:pPr>
              <w:pStyle w:val="null3"/>
              <w:jc w:val="center"/>
            </w:pPr>
            <w:r>
              <w:rPr/>
              <w:t>48</w:t>
            </w:r>
          </w:p>
        </w:tc>
        <w:tc>
          <w:tcPr>
            <w:tcW w:type="dxa" w:w="831"/>
          </w:tcPr>
          <w:p/>
        </w:tc>
        <w:tc>
          <w:tcPr>
            <w:tcW w:type="dxa" w:w="831"/>
          </w:tcPr>
          <w:p>
            <w:pPr>
              <w:pStyle w:val="null3"/>
              <w:jc w:val="left"/>
            </w:pPr>
            <w:r>
              <w:rPr/>
              <w:t>绝缘电线和电缆</w:t>
            </w:r>
          </w:p>
        </w:tc>
        <w:tc>
          <w:tcPr>
            <w:tcW w:type="dxa" w:w="831"/>
          </w:tcPr>
          <w:p>
            <w:pPr>
              <w:pStyle w:val="null3"/>
              <w:jc w:val="left"/>
            </w:pPr>
            <w:r>
              <w:rPr/>
              <w:t>音响线</w:t>
            </w:r>
          </w:p>
        </w:tc>
        <w:tc>
          <w:tcPr>
            <w:tcW w:type="dxa" w:w="831"/>
          </w:tcPr>
          <w:p>
            <w:pPr>
              <w:pStyle w:val="null3"/>
              <w:jc w:val="left"/>
            </w:pPr>
            <w:r>
              <w:rPr/>
              <w:t>米</w:t>
            </w:r>
          </w:p>
        </w:tc>
        <w:tc>
          <w:tcPr>
            <w:tcW w:type="dxa" w:w="831"/>
          </w:tcPr>
          <w:p>
            <w:pPr>
              <w:pStyle w:val="null3"/>
              <w:jc w:val="right"/>
            </w:pPr>
            <w:r>
              <w:rPr/>
              <w:t>400.00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详见附表四十八</w:t>
            </w:r>
          </w:p>
        </w:tc>
      </w:tr>
      <w:tr>
        <w:tc>
          <w:tcPr>
            <w:tcW w:type="dxa" w:w="831"/>
          </w:tcPr>
          <w:p>
            <w:pPr>
              <w:pStyle w:val="null3"/>
              <w:jc w:val="center"/>
            </w:pPr>
            <w:r>
              <w:rPr/>
              <w:t>49</w:t>
            </w:r>
          </w:p>
        </w:tc>
        <w:tc>
          <w:tcPr>
            <w:tcW w:type="dxa" w:w="831"/>
          </w:tcPr>
          <w:p/>
        </w:tc>
        <w:tc>
          <w:tcPr>
            <w:tcW w:type="dxa" w:w="831"/>
          </w:tcPr>
          <w:p>
            <w:pPr>
              <w:pStyle w:val="null3"/>
              <w:jc w:val="left"/>
            </w:pPr>
            <w:r>
              <w:rPr/>
              <w:t>光缆</w:t>
            </w:r>
          </w:p>
        </w:tc>
        <w:tc>
          <w:tcPr>
            <w:tcW w:type="dxa" w:w="831"/>
          </w:tcPr>
          <w:p>
            <w:pPr>
              <w:pStyle w:val="null3"/>
              <w:jc w:val="left"/>
            </w:pPr>
            <w:r>
              <w:rPr/>
              <w:t>光纤</w:t>
            </w:r>
          </w:p>
        </w:tc>
        <w:tc>
          <w:tcPr>
            <w:tcW w:type="dxa" w:w="831"/>
          </w:tcPr>
          <w:p>
            <w:pPr>
              <w:pStyle w:val="null3"/>
              <w:jc w:val="left"/>
            </w:pPr>
            <w:r>
              <w:rPr/>
              <w:t>米</w:t>
            </w:r>
          </w:p>
        </w:tc>
        <w:tc>
          <w:tcPr>
            <w:tcW w:type="dxa" w:w="831"/>
          </w:tcPr>
          <w:p>
            <w:pPr>
              <w:pStyle w:val="null3"/>
              <w:jc w:val="right"/>
            </w:pPr>
            <w:r>
              <w:rPr/>
              <w:t>200.00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详见附表四十九</w:t>
            </w:r>
          </w:p>
        </w:tc>
      </w:tr>
      <w:tr>
        <w:tc>
          <w:tcPr>
            <w:tcW w:type="dxa" w:w="831"/>
          </w:tcPr>
          <w:p>
            <w:pPr>
              <w:pStyle w:val="null3"/>
              <w:jc w:val="center"/>
            </w:pPr>
            <w:r>
              <w:rPr/>
              <w:t>50</w:t>
            </w:r>
          </w:p>
        </w:tc>
        <w:tc>
          <w:tcPr>
            <w:tcW w:type="dxa" w:w="831"/>
          </w:tcPr>
          <w:p/>
        </w:tc>
        <w:tc>
          <w:tcPr>
            <w:tcW w:type="dxa" w:w="831"/>
          </w:tcPr>
          <w:p>
            <w:pPr>
              <w:pStyle w:val="null3"/>
              <w:jc w:val="left"/>
            </w:pPr>
            <w:r>
              <w:rPr/>
              <w:t>配电箱</w:t>
            </w:r>
          </w:p>
        </w:tc>
        <w:tc>
          <w:tcPr>
            <w:tcW w:type="dxa" w:w="831"/>
          </w:tcPr>
          <w:p>
            <w:pPr>
              <w:pStyle w:val="null3"/>
              <w:jc w:val="left"/>
            </w:pPr>
            <w:r>
              <w:rPr/>
              <w:t>主电箱</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w:t>
            </w:r>
          </w:p>
        </w:tc>
      </w:tr>
      <w:tr>
        <w:tc>
          <w:tcPr>
            <w:tcW w:type="dxa" w:w="831"/>
          </w:tcPr>
          <w:p>
            <w:pPr>
              <w:pStyle w:val="null3"/>
              <w:jc w:val="center"/>
            </w:pPr>
            <w:r>
              <w:rPr/>
              <w:t>51</w:t>
            </w:r>
          </w:p>
        </w:tc>
        <w:tc>
          <w:tcPr>
            <w:tcW w:type="dxa" w:w="831"/>
          </w:tcPr>
          <w:p/>
        </w:tc>
        <w:tc>
          <w:tcPr>
            <w:tcW w:type="dxa" w:w="831"/>
          </w:tcPr>
          <w:p>
            <w:pPr>
              <w:pStyle w:val="null3"/>
              <w:jc w:val="left"/>
            </w:pPr>
            <w:r>
              <w:rPr/>
              <w:t>机柜</w:t>
            </w:r>
          </w:p>
        </w:tc>
        <w:tc>
          <w:tcPr>
            <w:tcW w:type="dxa" w:w="831"/>
          </w:tcPr>
          <w:p>
            <w:pPr>
              <w:pStyle w:val="null3"/>
              <w:jc w:val="left"/>
            </w:pPr>
            <w:r>
              <w:rPr/>
              <w:t>机柜</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详见附表五十一</w:t>
            </w:r>
          </w:p>
        </w:tc>
      </w:tr>
      <w:tr>
        <w:tc>
          <w:tcPr>
            <w:tcW w:type="dxa" w:w="831"/>
          </w:tcPr>
          <w:p>
            <w:pPr>
              <w:pStyle w:val="null3"/>
              <w:jc w:val="center"/>
            </w:pPr>
            <w:r>
              <w:rPr/>
              <w:t>52</w:t>
            </w:r>
          </w:p>
        </w:tc>
        <w:tc>
          <w:tcPr>
            <w:tcW w:type="dxa" w:w="831"/>
          </w:tcPr>
          <w:p/>
        </w:tc>
        <w:tc>
          <w:tcPr>
            <w:tcW w:type="dxa" w:w="831"/>
          </w:tcPr>
          <w:p>
            <w:pPr>
              <w:pStyle w:val="null3"/>
              <w:jc w:val="left"/>
            </w:pPr>
            <w:r>
              <w:rPr/>
              <w:t>塑料制品</w:t>
            </w:r>
          </w:p>
        </w:tc>
        <w:tc>
          <w:tcPr>
            <w:tcW w:type="dxa" w:w="831"/>
          </w:tcPr>
          <w:p>
            <w:pPr>
              <w:pStyle w:val="null3"/>
              <w:jc w:val="left"/>
            </w:pPr>
            <w:r>
              <w:rPr/>
              <w:t>管材</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详见附表五十二</w:t>
            </w:r>
          </w:p>
        </w:tc>
      </w:tr>
      <w:tr>
        <w:tc>
          <w:tcPr>
            <w:tcW w:type="dxa" w:w="831"/>
          </w:tcPr>
          <w:p>
            <w:pPr>
              <w:pStyle w:val="null3"/>
              <w:jc w:val="center"/>
            </w:pPr>
            <w:r>
              <w:rPr/>
              <w:t>53</w:t>
            </w:r>
          </w:p>
        </w:tc>
        <w:tc>
          <w:tcPr>
            <w:tcW w:type="dxa" w:w="831"/>
          </w:tcPr>
          <w:p/>
        </w:tc>
        <w:tc>
          <w:tcPr>
            <w:tcW w:type="dxa" w:w="831"/>
          </w:tcPr>
          <w:p>
            <w:pPr>
              <w:pStyle w:val="null3"/>
              <w:jc w:val="left"/>
            </w:pPr>
            <w:r>
              <w:rPr/>
              <w:t>通信设备零部件</w:t>
            </w:r>
          </w:p>
        </w:tc>
        <w:tc>
          <w:tcPr>
            <w:tcW w:type="dxa" w:w="831"/>
          </w:tcPr>
          <w:p>
            <w:pPr>
              <w:pStyle w:val="null3"/>
              <w:jc w:val="left"/>
            </w:pPr>
            <w:r>
              <w:rPr/>
              <w:t>辅材</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详见附表五十三</w:t>
            </w:r>
          </w:p>
        </w:tc>
      </w:tr>
      <w:tr>
        <w:tc>
          <w:tcPr>
            <w:tcW w:type="dxa" w:w="831"/>
          </w:tcPr>
          <w:p>
            <w:pPr>
              <w:pStyle w:val="null3"/>
              <w:jc w:val="center"/>
            </w:pPr>
            <w:r>
              <w:rPr/>
              <w:t>54</w:t>
            </w:r>
          </w:p>
        </w:tc>
        <w:tc>
          <w:tcPr>
            <w:tcW w:type="dxa" w:w="831"/>
          </w:tcPr>
          <w:p/>
        </w:tc>
        <w:tc>
          <w:tcPr>
            <w:tcW w:type="dxa" w:w="831"/>
          </w:tcPr>
          <w:p>
            <w:pPr>
              <w:pStyle w:val="null3"/>
              <w:jc w:val="left"/>
            </w:pPr>
            <w:r>
              <w:rPr/>
              <w:t>基础环境集成实施服务</w:t>
            </w:r>
          </w:p>
        </w:tc>
        <w:tc>
          <w:tcPr>
            <w:tcW w:type="dxa" w:w="831"/>
          </w:tcPr>
          <w:p>
            <w:pPr>
              <w:pStyle w:val="null3"/>
              <w:jc w:val="left"/>
            </w:pPr>
            <w:r>
              <w:rPr/>
              <w:t>实训室环境集成</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其他未列明行业</w:t>
            </w:r>
          </w:p>
        </w:tc>
        <w:tc>
          <w:tcPr>
            <w:tcW w:type="dxa" w:w="831"/>
          </w:tcPr>
          <w:p>
            <w:pPr>
              <w:pStyle w:val="null3"/>
            </w:pPr>
            <w:r>
              <w:rPr/>
              <w:t>详见附表五十四</w:t>
            </w:r>
          </w:p>
        </w:tc>
      </w:tr>
    </w:tbl>
    <w:p>
      <w:pPr>
        <w:pStyle w:val="null3"/>
      </w:pPr>
      <w:r>
        <w:rPr>
          <w:b/>
        </w:rPr>
        <w:t>附表</w:t>
      </w:r>
      <w:r>
        <w:rPr>
          <w:b/>
        </w:rPr>
        <w:t>一</w:t>
      </w:r>
      <w:r>
        <w:rPr>
          <w:b/>
        </w:rPr>
        <w:t>：</w:t>
      </w:r>
      <w:r>
        <w:rPr>
          <w:b/>
        </w:rPr>
        <w:t>图形工作站1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图形工作站2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云桌面管理终端1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云桌面管理终端2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云桌面管理软件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画框幕1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画框幕2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光能黑板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智能红外无线功放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红外线传感器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多功能红外线挂式话筒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红外线手持话筒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有线话筒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桌面式双路充电座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线阵列音柱（含支架）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中央控制主机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控制面板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灯光控制器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空调控制模块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电磁锁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窗帘导轨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窗帘电机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学生椅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学生电脑桌（双人位）</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学生电脑桌（三人位）</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讲台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教师椅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电子班牌（含身份证识别模块）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二十九</w:t>
      </w:r>
      <w:r>
        <w:rPr>
          <w:b/>
        </w:rPr>
        <w:t>：</w:t>
      </w:r>
      <w:r>
        <w:rPr>
          <w:b/>
        </w:rPr>
        <w:t>24口电POE交换机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w:t>
      </w:r>
      <w:r>
        <w:rPr>
          <w:b/>
        </w:rPr>
        <w:t>：</w:t>
      </w:r>
      <w:r>
        <w:rPr>
          <w:b/>
        </w:rPr>
        <w:t>摄像机（含支架）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三十一</w:t>
      </w:r>
      <w:r>
        <w:rPr>
          <w:b/>
        </w:rPr>
        <w:t>：</w:t>
      </w:r>
      <w:r>
        <w:rPr>
          <w:b/>
        </w:rPr>
        <w:t>拾音器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三十二</w:t>
      </w:r>
      <w:r>
        <w:rPr>
          <w:b/>
        </w:rPr>
        <w:t>：</w:t>
      </w:r>
      <w:r>
        <w:rPr>
          <w:b/>
        </w:rPr>
        <w:t>网络时钟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三十三</w:t>
      </w:r>
      <w:r>
        <w:rPr>
          <w:b/>
        </w:rPr>
        <w:t>：</w:t>
      </w:r>
      <w:r>
        <w:rPr>
          <w:b/>
        </w:rPr>
        <w:t>无线信号屏蔽器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三十四</w:t>
      </w:r>
      <w:r>
        <w:rPr>
          <w:b/>
        </w:rPr>
        <w:t>：</w:t>
      </w:r>
      <w:r>
        <w:rPr>
          <w:b/>
        </w:rPr>
        <w:t>48口千兆电交换机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三十五</w:t>
      </w:r>
      <w:r>
        <w:rPr>
          <w:b/>
        </w:rPr>
        <w:t>：</w:t>
      </w:r>
      <w:r>
        <w:rPr>
          <w:b/>
        </w:rPr>
        <w:t>24口千兆光交换机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三十六</w:t>
      </w:r>
      <w:r>
        <w:rPr>
          <w:b/>
        </w:rPr>
        <w:t>：</w:t>
      </w:r>
      <w:r>
        <w:rPr>
          <w:b/>
        </w:rPr>
        <w:t>千兆配线架（含模块）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三十七</w:t>
      </w:r>
      <w:r>
        <w:rPr>
          <w:b/>
        </w:rPr>
        <w:t>：</w:t>
      </w:r>
      <w:r>
        <w:rPr>
          <w:b/>
        </w:rPr>
        <w:t>光纤熔断盒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三十八</w:t>
      </w:r>
      <w:r>
        <w:rPr>
          <w:b/>
        </w:rPr>
        <w:t>：</w:t>
      </w:r>
      <w:r>
        <w:rPr>
          <w:b/>
        </w:rPr>
        <w:t>LED铝扣板面灯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三十九</w:t>
      </w:r>
      <w:r>
        <w:rPr>
          <w:b/>
        </w:rPr>
        <w:t>：</w:t>
      </w:r>
      <w:r>
        <w:rPr>
          <w:b/>
        </w:rPr>
        <w:t>理线架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w:t>
      </w:r>
      <w:r>
        <w:rPr>
          <w:b/>
        </w:rPr>
        <w:t>：</w:t>
      </w:r>
      <w:r>
        <w:rPr>
          <w:b/>
        </w:rPr>
        <w:t>网络面板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四十一</w:t>
      </w:r>
      <w:r>
        <w:rPr>
          <w:b/>
        </w:rPr>
        <w:t>：</w:t>
      </w:r>
      <w:r>
        <w:rPr>
          <w:b/>
        </w:rPr>
        <w:t>网络模块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四十二</w:t>
      </w:r>
      <w:r>
        <w:rPr>
          <w:b/>
        </w:rPr>
        <w:t>：</w:t>
      </w:r>
      <w:r>
        <w:rPr>
          <w:b/>
        </w:rPr>
        <w:t>二三插座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四十三</w:t>
      </w:r>
      <w:r>
        <w:rPr>
          <w:b/>
        </w:rPr>
        <w:t>：</w:t>
      </w:r>
      <w:r>
        <w:rPr>
          <w:b/>
        </w:rPr>
        <w:t>86底盒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四十四</w:t>
      </w:r>
      <w:r>
        <w:rPr>
          <w:b/>
        </w:rPr>
        <w:t>：</w:t>
      </w:r>
      <w:r>
        <w:rPr>
          <w:b/>
        </w:rPr>
        <w:t>六类非屏蔽网线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四十五</w:t>
      </w:r>
      <w:r>
        <w:rPr>
          <w:b/>
        </w:rPr>
        <w:t>：</w:t>
      </w:r>
      <w:r>
        <w:rPr>
          <w:b/>
        </w:rPr>
        <w:t>网线跳线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四十六</w:t>
      </w:r>
      <w:r>
        <w:rPr>
          <w:b/>
        </w:rPr>
        <w:t>：</w:t>
      </w:r>
      <w:r>
        <w:rPr>
          <w:b/>
        </w:rPr>
        <w:t>电源线（主干）</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四十七</w:t>
      </w:r>
      <w:r>
        <w:rPr>
          <w:b/>
        </w:rPr>
        <w:t>：</w:t>
      </w:r>
      <w:r>
        <w:rPr>
          <w:b/>
        </w:rPr>
        <w:t>电源线（分支）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四十八</w:t>
      </w:r>
      <w:r>
        <w:rPr>
          <w:b/>
        </w:rPr>
        <w:t>：</w:t>
      </w:r>
      <w:r>
        <w:rPr>
          <w:b/>
        </w:rPr>
        <w:t>音响线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四十九</w:t>
      </w:r>
      <w:r>
        <w:rPr>
          <w:b/>
        </w:rPr>
        <w:t>：</w:t>
      </w:r>
      <w:r>
        <w:rPr>
          <w:b/>
        </w:rPr>
        <w:t>光纤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w:t>
      </w:r>
      <w:r>
        <w:rPr>
          <w:b/>
        </w:rPr>
        <w:t>：</w:t>
      </w:r>
      <w:r>
        <w:rPr>
          <w:b/>
        </w:rPr>
        <w:t>主电箱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五十一</w:t>
      </w:r>
      <w:r>
        <w:rPr>
          <w:b/>
        </w:rPr>
        <w:t>：</w:t>
      </w:r>
      <w:r>
        <w:rPr>
          <w:b/>
        </w:rPr>
        <w:t>机柜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五十二</w:t>
      </w:r>
      <w:r>
        <w:rPr>
          <w:b/>
        </w:rPr>
        <w:t>：</w:t>
      </w:r>
      <w:r>
        <w:rPr>
          <w:b/>
        </w:rPr>
        <w:t>管材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五十三</w:t>
      </w:r>
      <w:r>
        <w:rPr>
          <w:b/>
        </w:rPr>
        <w:t>：</w:t>
      </w:r>
      <w:r>
        <w:rPr>
          <w:b/>
        </w:rPr>
        <w:t>辅材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五十四</w:t>
      </w:r>
      <w:r>
        <w:rPr>
          <w:b/>
        </w:rPr>
        <w:t>：</w:t>
      </w:r>
      <w:r>
        <w:rPr>
          <w:b/>
        </w:rPr>
        <w:t>实训室环境集成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广东第二师范学院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按如下标准和规定缴纳招标代理服务费：（1）以项目预算金额作为招标代理服务费的计算基数；（2）招标代理服务费采用差额定率累进法进行计算，按照以下标准计算后计取：100万元以下的部分，按照1.5%计取；100-500万元的部分，按照1.1%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政府采购合同融资，投标人在中标（成交）后需要融资时可以申请政府采购合同融资。详情请见《广东省财政厅广东省地方金融监督管理局中国人民银行广州分行关于开展省级政府采购合同融资工作的通知》（粤财采购〔2020〕6号）（查询网址：http://czt.gd.gov.cn/gkmlpt/content/2/2998/post_2998457.html#86）</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新师范”公共实验平台二期建设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采购包1（“新师范”公共实验平台二期建设项目）：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 评标价=核实价×（1-C1）；监狱企业与残疾人福利性单位视同小型、微型企业，享受同等价格扣除，当企业属性重复时，不重复价格扣除。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 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采购包1（“新师范”公共实验平台二期建设项目）：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提供投标截止时间前6个月内任意1个月依法缴纳税收和社会保障资金的相关材料。如依法免税或不需要缴纳社会保障资金的，提供相应证明材料。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必须具有良好的商业信誉和健全的财务会计制度（提供2023年度或2024年度财务状况报告或基本开户行出具的资信证明，如投标人为投标截止时间前一年内新成立的单位，则提供投标截止时间前一年内任意1个月的财务状况材料或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按投标（响应）文件格式填报设备及专业技术能力情况或提供书面承诺声明函（格式自拟）。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tc>
      </w:tr>
      <w:tr>
        <w:tc>
          <w:tcPr>
            <w:tcW w:type="dxa" w:w="890"/>
          </w:tcPr>
          <w:p>
            <w:pPr>
              <w:pStyle w:val="null3"/>
            </w:pPr>
            <w:r>
              <w:rPr/>
              <w:t>8</w:t>
            </w:r>
          </w:p>
        </w:tc>
        <w:tc>
          <w:tcPr>
            <w:tcW w:type="dxa" w:w="3178"/>
          </w:tcPr>
          <w:p>
            <w:pPr>
              <w:pStyle w:val="null3"/>
            </w:pPr>
            <w:r>
              <w:rPr/>
              <w:t>本采购包不接受联合体投标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w:t>
            </w:r>
          </w:p>
        </w:tc>
      </w:tr>
    </w:tbl>
    <w:p>
      <w:pPr>
        <w:pStyle w:val="null3"/>
        <w:ind w:firstLine="480"/>
      </w:pPr>
      <w:r>
        <w:rPr/>
        <w:t>表二符合性审查表：</w:t>
      </w:r>
    </w:p>
    <w:p>
      <w:pPr>
        <w:pStyle w:val="null3"/>
      </w:pPr>
      <w:r>
        <w:rPr/>
        <w:t>采购包1（“新师范”公共实验平台二期建设项目）：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采购包1(“新师范”公共实验平台二期建设项目):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(18.0分)</w:t>
            </w:r>
          </w:p>
        </w:tc>
        <w:tc>
          <w:tcPr>
            <w:tcW w:type="dxa" w:w="5076"/>
          </w:tcPr>
          <w:p>
            <w:pPr>
              <w:pStyle w:val="null3"/>
              <w:jc w:val="left"/>
            </w:pPr>
            <w:r>
              <w:rPr/>
              <w:t>根据投标人对采购需求的具体技术（参数）要求中标注“▲”的重要技术参数（共12项）的响应情况进行评审：每有一项标注“▲”的重要技术参数响应为“无偏离”或者“正偏离”的，得1.5分，最高得18分。 注：如涉及到参数一致的相同产品时，仅记一次评分。如采购需求的具体技术（参数）要求中有要求提供证明材料的，则以具体技术（参数）要求为准。否则以投标人投标文件《技术和服务要求响应表》中的响应情况为准。不提供上述内容或其他情形，得0分。</w:t>
            </w:r>
          </w:p>
        </w:tc>
      </w:tr>
      <w:tr>
        <w:tc>
          <w:tcPr>
            <w:tcW w:type="dxa" w:w="922"/>
            <w:gridSpan w:val="2"/>
            <w:vMerge/>
          </w:tcPr>
          <w:p/>
        </w:tc>
        <w:tc>
          <w:tcPr>
            <w:tcW w:type="dxa" w:w="2307"/>
          </w:tcPr>
          <w:p>
            <w:pPr>
              <w:pStyle w:val="null3"/>
              <w:jc w:val="left"/>
            </w:pPr>
            <w:r>
              <w:rPr/>
              <w:t>一般技术参数响应情况 (6.0分)</w:t>
            </w:r>
          </w:p>
        </w:tc>
        <w:tc>
          <w:tcPr>
            <w:tcW w:type="dxa" w:w="5076"/>
          </w:tcPr>
          <w:p>
            <w:pPr>
              <w:pStyle w:val="null3"/>
              <w:jc w:val="left"/>
            </w:pPr>
            <w:r>
              <w:rPr/>
              <w:t>根据投标人对采购需求的具体技术（参数）要求中除“★”和“▲”号以及演示项以外的一般技术参数响应情况进行评审： 一般技术参数完全响应为“无偏离”或者“正偏离”的，得6分； 有1-4项一般技术参数负偏离，得5分； 有5-8项一般技术参数负偏离，得4分； 有9-12项一般技术参数负偏离，得3分； 有13-16项一般技术参数负偏离，得2分； 有17-20项一般技术参数负偏离，得1分； 有21项及以上一般技术参数负偏离不得分。 注：上述“项”所指为各采购需求参数条款中的最末级条款项。如涉及到参数一致的相同产品时，仅记一次评分。如采购需求的具体技术（参数）要求有要求提供证明材料的，则以具体技术（参数）要求中的为准。否则以投标人投标文件《技术和服务要求响应表》中的响应情况为准。不提供上述内容或其他情形，得0分。</w:t>
            </w:r>
          </w:p>
        </w:tc>
      </w:tr>
      <w:tr>
        <w:tc>
          <w:tcPr>
            <w:tcW w:type="dxa" w:w="922"/>
            <w:gridSpan w:val="2"/>
            <w:vMerge/>
          </w:tcPr>
          <w:p/>
        </w:tc>
        <w:tc>
          <w:tcPr>
            <w:tcW w:type="dxa" w:w="2307"/>
          </w:tcPr>
          <w:p>
            <w:pPr>
              <w:pStyle w:val="null3"/>
              <w:jc w:val="left"/>
            </w:pPr>
            <w:r>
              <w:rPr/>
              <w:t>项目实施方案 (7.0分)</w:t>
            </w:r>
          </w:p>
        </w:tc>
        <w:tc>
          <w:tcPr>
            <w:tcW w:type="dxa" w:w="5076"/>
          </w:tcPr>
          <w:p>
            <w:pPr>
              <w:pStyle w:val="null3"/>
              <w:jc w:val="left"/>
            </w:pPr>
            <w:r>
              <w:rPr/>
              <w:t>根据投标人在投标文件中提供的项目实施方案（包括但不限于项目实施方案组织结构、安装调试人员配置、时间及进度计划、突发事件处置等方面）进行评分： （1）安装方案针对性强、可行性高、合理性高，完全满足采购需求的，组织结构清晰，安装人员明确，合理，安装时间及进度计划合理，安装突发事件处置方案详细，得7分； （2）安装方案针对性较强、可行性较高、合理性较高，能满足采购需求的，组织结构较为清晰，安装人员明确，分工较合理，安装时间及进度计划较合理，安装突发事件处置方案较详细，得4分； （3）安装方案针对性差、可行性及合理性差，仅满足部分采购需求的，组织结构不清晰，安装人员不明确，分工不合理，安装时间及进度计划不清晰，安装突发事件处置方案不详细，得1分； （4）未提供方案的，得0分。</w:t>
            </w:r>
          </w:p>
        </w:tc>
      </w:tr>
      <w:tr>
        <w:tc>
          <w:tcPr>
            <w:tcW w:type="dxa" w:w="922"/>
            <w:gridSpan w:val="2"/>
            <w:vMerge/>
          </w:tcPr>
          <w:p/>
        </w:tc>
        <w:tc>
          <w:tcPr>
            <w:tcW w:type="dxa" w:w="2307"/>
          </w:tcPr>
          <w:p>
            <w:pPr>
              <w:pStyle w:val="null3"/>
              <w:jc w:val="left"/>
            </w:pPr>
            <w:r>
              <w:rPr/>
              <w:t>售后服务方案 (7.0分)</w:t>
            </w:r>
          </w:p>
        </w:tc>
        <w:tc>
          <w:tcPr>
            <w:tcW w:type="dxa" w:w="5076"/>
          </w:tcPr>
          <w:p>
            <w:pPr>
              <w:pStyle w:val="null3"/>
              <w:jc w:val="left"/>
            </w:pPr>
            <w:r>
              <w:rPr/>
              <w:t>根据投标人提供的项目售后服务方案（包括但不限于售后服务保障措施、技术支持、售后服务响应、应急保障措施、人员培训计划、备品备件情况等方面）进行评分： （1）项目售后服务方案与本项目的具体特点和实际需要适应度高，利于项目实施，针对性强，得7分； （2）项目售后服务方案与本项目的具体特点和实际需要基本适应，有针对性，得4分； （3）项目售后服务方案与本项目的具体特点以及项目实际需要适应程度较弱，针对性较差，得1分； （4）未提供方案的，得0分。</w:t>
            </w:r>
          </w:p>
        </w:tc>
      </w:tr>
      <w:tr>
        <w:tc>
          <w:tcPr>
            <w:tcW w:type="dxa" w:w="922"/>
            <w:gridSpan w:val="2"/>
            <w:vMerge/>
          </w:tcPr>
          <w:p/>
        </w:tc>
        <w:tc>
          <w:tcPr>
            <w:tcW w:type="dxa" w:w="2307"/>
          </w:tcPr>
          <w:p>
            <w:pPr>
              <w:pStyle w:val="null3"/>
              <w:jc w:val="left"/>
            </w:pPr>
            <w:r>
              <w:rPr/>
              <w:t>技术演示 (12.0分)</w:t>
            </w:r>
          </w:p>
        </w:tc>
        <w:tc>
          <w:tcPr>
            <w:tcW w:type="dxa" w:w="5076"/>
          </w:tcPr>
          <w:p>
            <w:pPr>
              <w:pStyle w:val="null3"/>
              <w:jc w:val="left"/>
            </w:pPr>
            <w:r>
              <w:rPr/>
              <w:t>根据投标人对具体技术（参数）要求中部分设备的演示情况进行评审： 提供现场实物设备演示技术功能。不接受视频、照片、PPT等非实物演示。 对云桌面管理软件的部分功能进行演示： 1、支持在WEB管理平台上直接对服务器SSD硬盘进行性能测试（非命令行的交互方式），不依赖第三方测试工具，可获取SSD硬盘16K随机读、顺序写数值，并给出优或良或中或差的综合分值；注册模板时可指定模板应用的教室范围，不同管理员能分权限对模板进行管理，一键自主隐藏无权限的模板； 2、无需安装任何客户端，管理员在办公室即可通过网页浏览器上直接编辑模板镜像，对模板的操作最少应实现加载GuestTool、开关机、上传文件、更新模板、移除安装介质、加载安装包功能，可以直接将笔记本电脑的文件拖动到网页浏览器打开的模板虚拟机，拖动后可自动弹出文件保存路径选择界面；还可支持模板以网页链接的方式进行分享，并可设定模板网页链接的有效期； 3、支持微信扫码登录web管理平台后，在虚拟桌面管理平台上编辑学期课表（无需依赖第三方软件或脚本），可设置学期开始和结束时间、每节课起始时间（支持单双周排课），可直接将桌面模板拖拽到课表中，例如将win10镜像拖动到周一的第3、4节课； 4、提供桌面自维护工具，包括IP查看、防火墙设置、网络检测、快速调整最佳分辨率、重启打印机、清除无效快捷方式等，便于用户快速自主解决桌面问题。 注；以上演示内容每满足1点得3分，演示内容不全或不满足不得分，最高得12分。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同类项目业绩情况 (10.0分)</w:t>
            </w:r>
          </w:p>
        </w:tc>
        <w:tc>
          <w:tcPr>
            <w:tcW w:type="dxa" w:w="5076"/>
          </w:tcPr>
          <w:p>
            <w:pPr>
              <w:pStyle w:val="null3"/>
              <w:jc w:val="left"/>
            </w:pPr>
            <w:r>
              <w:rPr/>
              <w:t>投标人提供自2022年1月1日以来（以合同签订时间为准）具有同类经验的业绩，每提供1个得2分，最多得10分。 注：以合同签订时间为准。提供合同关键页扫描件（关键页包括签订时间、项目名称、双方盖章、服务内容等），否则不得分。</w:t>
            </w:r>
          </w:p>
        </w:tc>
      </w:tr>
      <w:tr>
        <w:tc>
          <w:tcPr>
            <w:tcW w:type="dxa" w:w="922"/>
            <w:gridSpan w:val="2"/>
            <w:vMerge/>
          </w:tcPr>
          <w:p/>
        </w:tc>
        <w:tc>
          <w:tcPr>
            <w:tcW w:type="dxa" w:w="2307"/>
          </w:tcPr>
          <w:p>
            <w:pPr>
              <w:pStyle w:val="null3"/>
              <w:jc w:val="left"/>
            </w:pPr>
            <w:r>
              <w:rPr/>
              <w:t>企业管理认证 (6.0分)</w:t>
            </w:r>
          </w:p>
        </w:tc>
        <w:tc>
          <w:tcPr>
            <w:tcW w:type="dxa" w:w="5076"/>
          </w:tcPr>
          <w:p>
            <w:pPr>
              <w:pStyle w:val="null3"/>
              <w:jc w:val="left"/>
            </w:pPr>
            <w:r>
              <w:rPr/>
              <w:t>投标人具有质量管理体系认证得2分； 投标人具有职业健康安全管理体系认证得2分； 投标人具有环境管理体系认证得2分。 注：同时提供上述认证证书复印件和打印网站公布的链接信息资料【以http://www.cnca.gov.cn/网站公布为准，证书必须处于“有效”状态】。公开信息中无法查询或与公开信息不一致的，投标人必须提供发证机构出具的证明函。无或缺项或未按要求递交证明材料的不得分。</w:t>
            </w:r>
          </w:p>
        </w:tc>
      </w:tr>
      <w:tr>
        <w:tc>
          <w:tcPr>
            <w:tcW w:type="dxa" w:w="922"/>
            <w:gridSpan w:val="2"/>
            <w:vMerge/>
          </w:tcPr>
          <w:p/>
        </w:tc>
        <w:tc>
          <w:tcPr>
            <w:tcW w:type="dxa" w:w="2307"/>
          </w:tcPr>
          <w:p>
            <w:pPr>
              <w:pStyle w:val="null3"/>
              <w:jc w:val="left"/>
            </w:pPr>
            <w:r>
              <w:rPr/>
              <w:t>售后服务响应程度 (4.0分)</w:t>
            </w:r>
          </w:p>
        </w:tc>
        <w:tc>
          <w:tcPr>
            <w:tcW w:type="dxa" w:w="5076"/>
          </w:tcPr>
          <w:p>
            <w:pPr>
              <w:pStyle w:val="null3"/>
              <w:jc w:val="left"/>
            </w:pPr>
            <w:r>
              <w:rPr/>
              <w:t>根据投标人对本项目售后服务的响应程度进行评审： 1、投标人承诺在售后服务期内接到采购人通知后1小时内响应并提供远程支持，远程支持无法解决的问题派遣人员4小时内到场上门技术支持，得4分； 2、投标人承诺在售后服务期内接到采购人通知后2小时内响应并提供远程支持，远程支持无法解决的问题派遣人员8小时内到场上门技术支持，得2分； 3、投标人承诺在售后服务期内接到采购人通知后超过2小时响应并提供远程支持，远程支持无法解决的问题派遣人员超过8小时到场上门技术支持，得1分。 注：投标人提供承诺函，格式自拟，未提供或提供的内容不符合不得分。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标委员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rPr>
        <w:t>广东省政府采购</w:t>
      </w:r>
    </w:p>
    <w:p>
      <w:pPr>
        <w:pStyle w:val="null3"/>
        <w:jc w:val="both"/>
      </w:pPr>
      <w:r>
        <w:rPr>
          <w:sz w:val="21"/>
        </w:rPr>
        <w:t xml:space="preserve"> </w:t>
      </w:r>
    </w:p>
    <w:p>
      <w:pPr>
        <w:pStyle w:val="null3"/>
        <w:jc w:val="center"/>
      </w:pPr>
      <w:r>
        <w:rPr>
          <w:sz w:val="48"/>
        </w:rPr>
        <w:t>合　同　书</w:t>
      </w:r>
    </w:p>
    <w:p>
      <w:pPr>
        <w:pStyle w:val="null3"/>
        <w:jc w:val="center"/>
      </w:pPr>
      <w:r>
        <w:br/>
      </w:r>
      <w:r>
        <w:br/>
      </w:r>
      <w:r>
        <w:br/>
      </w:r>
      <w:r>
        <w:br/>
      </w:r>
      <w:r>
        <w:br/>
      </w:r>
      <w:r>
        <w:rPr>
          <w:sz w:val="21"/>
        </w:rPr>
        <w:t xml:space="preserve">  </w:t>
      </w:r>
    </w:p>
    <w:p>
      <w:pPr>
        <w:pStyle w:val="null3"/>
        <w:jc w:val="both"/>
      </w:pPr>
      <w:r>
        <w:rPr>
          <w:sz w:val="28"/>
          <w:color w:val="222222"/>
        </w:rPr>
        <w:t>采购计划编号：</w:t>
      </w:r>
      <w:r>
        <w:rPr>
          <w:sz w:val="21"/>
          <w:u w:val="single"/>
        </w:rPr>
        <w:t xml:space="preserve">                       </w:t>
      </w:r>
    </w:p>
    <w:p>
      <w:pPr>
        <w:pStyle w:val="null3"/>
        <w:spacing w:before="150" w:after="150"/>
        <w:jc w:val="both"/>
      </w:pPr>
      <w:r>
        <w:rPr>
          <w:sz w:val="21"/>
        </w:rPr>
        <w:t xml:space="preserve"> </w:t>
      </w:r>
    </w:p>
    <w:p>
      <w:pPr>
        <w:pStyle w:val="null3"/>
        <w:jc w:val="both"/>
      </w:pPr>
      <w:r>
        <w:rPr>
          <w:sz w:val="28"/>
          <w:color w:val="222222"/>
        </w:rPr>
        <w:t>项目编号：</w:t>
      </w:r>
      <w:r>
        <w:rPr>
          <w:sz w:val="21"/>
          <w:u w:val="single"/>
        </w:rPr>
        <w:t xml:space="preserve">                         </w:t>
      </w:r>
    </w:p>
    <w:p>
      <w:pPr>
        <w:pStyle w:val="null3"/>
        <w:spacing w:before="150" w:after="150"/>
        <w:jc w:val="both"/>
      </w:pPr>
      <w:r>
        <w:rPr>
          <w:sz w:val="21"/>
        </w:rPr>
        <w:t xml:space="preserve"> </w:t>
      </w:r>
    </w:p>
    <w:p>
      <w:pPr>
        <w:pStyle w:val="null3"/>
        <w:jc w:val="both"/>
      </w:pPr>
      <w:r>
        <w:rPr>
          <w:sz w:val="28"/>
          <w:color w:val="222222"/>
        </w:rPr>
        <w:t>项目名称：</w:t>
      </w:r>
      <w:r>
        <w:rPr>
          <w:sz w:val="21"/>
          <w:u w:val="single"/>
        </w:rPr>
        <w:t xml:space="preserve">                         </w:t>
      </w:r>
    </w:p>
    <w:p>
      <w:pPr>
        <w:pStyle w:val="null3"/>
      </w:pPr>
      <w:r>
        <w:rPr/>
        <w:t xml:space="preserve"> </w:t>
      </w:r>
    </w:p>
    <w:p>
      <w:pPr>
        <w:pStyle w:val="null3"/>
        <w:jc w:val="both"/>
      </w:pPr>
      <w:r>
        <w:rPr>
          <w:sz w:val="21"/>
        </w:rPr>
        <w:t>甲　　方：</w:t>
      </w:r>
    </w:p>
    <w:p>
      <w:pPr>
        <w:pStyle w:val="null3"/>
        <w:jc w:val="both"/>
      </w:pPr>
      <w:r>
        <w:rPr>
          <w:sz w:val="21"/>
        </w:rPr>
        <w:t>电　　话：</w:t>
      </w:r>
    </w:p>
    <w:p>
      <w:pPr>
        <w:pStyle w:val="null3"/>
        <w:jc w:val="both"/>
      </w:pPr>
      <w:r>
        <w:rPr>
          <w:sz w:val="21"/>
        </w:rPr>
        <w:t>传　　真：</w:t>
      </w:r>
    </w:p>
    <w:p>
      <w:pPr>
        <w:pStyle w:val="null3"/>
        <w:jc w:val="both"/>
      </w:pPr>
      <w:r>
        <w:rPr>
          <w:sz w:val="21"/>
        </w:rPr>
        <w:t>地　　址：</w:t>
      </w:r>
    </w:p>
    <w:p>
      <w:pPr>
        <w:pStyle w:val="null3"/>
        <w:jc w:val="both"/>
      </w:pPr>
      <w:r>
        <w:rPr>
          <w:sz w:val="21"/>
        </w:rPr>
        <w:t>乙　　方：</w:t>
      </w:r>
    </w:p>
    <w:p>
      <w:pPr>
        <w:pStyle w:val="null3"/>
        <w:jc w:val="both"/>
      </w:pPr>
      <w:r>
        <w:rPr>
          <w:sz w:val="21"/>
        </w:rPr>
        <w:t>电　　话：</w:t>
      </w:r>
    </w:p>
    <w:p>
      <w:pPr>
        <w:pStyle w:val="null3"/>
        <w:jc w:val="both"/>
      </w:pPr>
      <w:r>
        <w:rPr>
          <w:sz w:val="21"/>
        </w:rPr>
        <w:t>传　　真：</w:t>
      </w:r>
    </w:p>
    <w:p>
      <w:pPr>
        <w:pStyle w:val="null3"/>
        <w:jc w:val="both"/>
      </w:pPr>
      <w:r>
        <w:rPr>
          <w:sz w:val="21"/>
        </w:rPr>
        <w:t>地　　址：</w:t>
      </w:r>
    </w:p>
    <w:p>
      <w:pPr>
        <w:pStyle w:val="null3"/>
        <w:ind w:firstLine="420"/>
        <w:jc w:val="both"/>
      </w:pPr>
      <w:r>
        <w:rPr>
          <w:sz w:val="21"/>
        </w:rPr>
        <w:t xml:space="preserve"> </w:t>
      </w:r>
    </w:p>
    <w:p>
      <w:pPr>
        <w:pStyle w:val="null3"/>
        <w:ind w:firstLine="420"/>
        <w:jc w:val="both"/>
      </w:pPr>
      <w:r>
        <w:rPr>
          <w:sz w:val="21"/>
        </w:rPr>
        <w:t>根据</w:t>
      </w:r>
      <w:r>
        <w:rPr>
          <w:sz w:val="21"/>
          <w:u w:val="single"/>
        </w:rPr>
        <w:t xml:space="preserve">              项目</w:t>
      </w:r>
      <w:r>
        <w:rPr>
          <w:sz w:val="21"/>
        </w:rPr>
        <w:t>的采购结果，按照</w:t>
      </w:r>
      <w:r>
        <w:rPr>
          <w:sz w:val="21"/>
          <w:color w:val="222222"/>
        </w:rPr>
        <w:t>《中华人民共和国政府采购法》</w:t>
      </w:r>
      <w:r>
        <w:rPr>
          <w:sz w:val="21"/>
        </w:rPr>
        <w:t>《中华人民共和国民法典</w:t>
      </w:r>
      <w:r>
        <w:rPr>
          <w:sz w:val="21"/>
        </w:rPr>
        <w:t>(合同编)》的规定，经双方协商，本着平等互利和诚实信用的原则，一致同意签订本合同如下。</w:t>
      </w:r>
    </w:p>
    <w:p>
      <w:pPr>
        <w:pStyle w:val="null3"/>
        <w:ind w:firstLine="420"/>
        <w:jc w:val="both"/>
      </w:pPr>
      <w:r>
        <w:rPr>
          <w:sz w:val="21"/>
          <w:b/>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837"/>
        <w:gridCol w:w="3660"/>
        <w:gridCol w:w="837"/>
        <w:gridCol w:w="617"/>
        <w:gridCol w:w="617"/>
        <w:gridCol w:w="852"/>
        <w:gridCol w:w="852"/>
      </w:tblGrid>
      <w:tr>
        <w:tc>
          <w:tcPr>
            <w:tcW w:type="dxa" w:w="837"/>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名称</w:t>
            </w:r>
          </w:p>
        </w:tc>
        <w:tc>
          <w:tcPr>
            <w:tcW w:type="dxa" w:w="3660"/>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品牌、规格、标准</w:t>
            </w:r>
            <w:r>
              <w:rPr>
                <w:sz w:val="21"/>
              </w:rPr>
              <w:t>/主要服务内容</w:t>
            </w:r>
          </w:p>
        </w:tc>
        <w:tc>
          <w:tcPr>
            <w:tcW w:type="dxa" w:w="837"/>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产地</w:t>
            </w:r>
          </w:p>
        </w:tc>
        <w:tc>
          <w:tcPr>
            <w:tcW w:type="dxa" w:w="617"/>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数量</w:t>
            </w:r>
          </w:p>
        </w:tc>
        <w:tc>
          <w:tcPr>
            <w:tcW w:type="dxa" w:w="617"/>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单位</w:t>
            </w:r>
          </w:p>
        </w:tc>
        <w:tc>
          <w:tcPr>
            <w:tcW w:type="dxa" w:w="852"/>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单价</w:t>
            </w:r>
          </w:p>
          <w:p>
            <w:pPr>
              <w:pStyle w:val="null3"/>
              <w:jc w:val="center"/>
            </w:pPr>
            <w:r>
              <w:rPr>
                <w:sz w:val="21"/>
              </w:rPr>
              <w:t>（元）</w:t>
            </w:r>
          </w:p>
        </w:tc>
        <w:tc>
          <w:tcPr>
            <w:tcW w:type="dxa" w:w="852"/>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金额</w:t>
            </w:r>
          </w:p>
          <w:p>
            <w:pPr>
              <w:pStyle w:val="null3"/>
              <w:jc w:val="center"/>
            </w:pPr>
            <w:r>
              <w:rPr>
                <w:sz w:val="21"/>
              </w:rPr>
              <w:t>（元）</w:t>
            </w:r>
          </w:p>
        </w:tc>
      </w:tr>
      <w:tr>
        <w:tc>
          <w:tcPr>
            <w:tcW w:type="dxa" w:w="83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366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83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61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61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852"/>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852"/>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r>
      <w:tr>
        <w:tc>
          <w:tcPr>
            <w:tcW w:type="dxa" w:w="83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p>
        </w:tc>
        <w:tc>
          <w:tcPr>
            <w:tcW w:type="dxa" w:w="366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3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2"/>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2"/>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83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366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3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2"/>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2"/>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83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366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3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2"/>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2"/>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83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366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3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2"/>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2"/>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7420"/>
            <w:gridSpan w:val="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合计：人民币大写：</w:t>
            </w:r>
            <w:r>
              <w:rPr>
                <w:sz w:val="21"/>
              </w:rPr>
              <w:t>**元整</w:t>
            </w:r>
          </w:p>
        </w:tc>
        <w:tc>
          <w:tcPr>
            <w:tcW w:type="dxa" w:w="852"/>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r>
              <w:rPr>
                <w:sz w:val="21"/>
              </w:rPr>
              <w:t>**</w:t>
            </w:r>
          </w:p>
        </w:tc>
      </w:tr>
    </w:tbl>
    <w:p>
      <w:pPr>
        <w:pStyle w:val="null3"/>
        <w:ind w:firstLine="420"/>
        <w:jc w:val="both"/>
      </w:pPr>
      <w:r>
        <w:rPr>
          <w:sz w:val="21"/>
        </w:rPr>
        <w:t>合同总额包括乙方设计、安装、随机零配件、标配工具、运输保险、调试、培训、质保期服务、各项税费及合同实施过程中不可预见费用等。</w:t>
      </w:r>
    </w:p>
    <w:p>
      <w:pPr>
        <w:pStyle w:val="null3"/>
        <w:ind w:firstLine="420"/>
        <w:jc w:val="both"/>
      </w:pPr>
      <w:r>
        <w:rPr>
          <w:sz w:val="21"/>
        </w:rPr>
        <w:t>注：货物名称内容必须与投标文件中货物名称内容一致。</w:t>
      </w:r>
    </w:p>
    <w:p>
      <w:pPr>
        <w:pStyle w:val="null3"/>
        <w:jc w:val="both"/>
      </w:pPr>
      <w:r>
        <w:rPr>
          <w:sz w:val="21"/>
          <w:b/>
        </w:rPr>
        <w:t>二、合同金额</w:t>
      </w:r>
    </w:p>
    <w:p>
      <w:pPr>
        <w:pStyle w:val="null3"/>
        <w:ind w:firstLine="420"/>
        <w:jc w:val="both"/>
      </w:pPr>
      <w:r>
        <w:rPr>
          <w:sz w:val="21"/>
        </w:rPr>
        <w:t>合同金额为（大写）：</w:t>
      </w:r>
      <w:r>
        <w:rPr>
          <w:sz w:val="21"/>
        </w:rPr>
        <w:t>_________________元（￥_______________元）人民币。</w:t>
      </w:r>
    </w:p>
    <w:p>
      <w:pPr>
        <w:pStyle w:val="null3"/>
        <w:jc w:val="both"/>
      </w:pPr>
      <w:r>
        <w:rPr>
          <w:sz w:val="21"/>
          <w:b/>
        </w:rPr>
        <w:t>三、设备要求</w:t>
      </w:r>
    </w:p>
    <w:p>
      <w:pPr>
        <w:pStyle w:val="null3"/>
        <w:ind w:firstLine="420"/>
        <w:jc w:val="both"/>
      </w:pPr>
      <w:r>
        <w:rPr>
          <w:sz w:val="21"/>
        </w:rPr>
        <w:t>货物为原制造商制造的全新产品，整机无污染，无侵权行为、表面无划损、无任何缺陷隐患，在中国境内可依常规安全合法使用。</w:t>
      </w:r>
    </w:p>
    <w:p>
      <w:pPr>
        <w:pStyle w:val="null3"/>
        <w:jc w:val="both"/>
      </w:pPr>
      <w:r>
        <w:rPr>
          <w:sz w:val="21"/>
          <w:b/>
        </w:rPr>
        <w:t>四、交货期、交货方式及交货地点</w:t>
      </w:r>
    </w:p>
    <w:p>
      <w:pPr>
        <w:pStyle w:val="null3"/>
        <w:ind w:firstLine="420"/>
        <w:jc w:val="both"/>
      </w:pPr>
      <w:r>
        <w:rPr>
          <w:sz w:val="21"/>
        </w:rPr>
        <w:t>1.交货期：</w:t>
      </w:r>
    </w:p>
    <w:p>
      <w:pPr>
        <w:pStyle w:val="null3"/>
        <w:ind w:firstLine="420"/>
        <w:jc w:val="both"/>
      </w:pPr>
      <w:r>
        <w:rPr>
          <w:sz w:val="21"/>
        </w:rPr>
        <w:t>2.交货方式：</w:t>
      </w:r>
    </w:p>
    <w:p>
      <w:pPr>
        <w:pStyle w:val="null3"/>
        <w:ind w:firstLine="420"/>
        <w:jc w:val="both"/>
      </w:pPr>
      <w:r>
        <w:rPr>
          <w:sz w:val="21"/>
        </w:rPr>
        <w:t>3.交货地点：</w:t>
      </w:r>
    </w:p>
    <w:p>
      <w:pPr>
        <w:pStyle w:val="null3"/>
        <w:jc w:val="both"/>
      </w:pPr>
      <w:r>
        <w:rPr>
          <w:sz w:val="21"/>
          <w:b/>
        </w:rPr>
        <w:t>五、付款方式</w:t>
      </w:r>
    </w:p>
    <w:p>
      <w:pPr>
        <w:pStyle w:val="null3"/>
        <w:ind w:firstLine="420"/>
        <w:jc w:val="both"/>
      </w:pPr>
      <w:r>
        <w:rPr>
          <w:sz w:val="21"/>
        </w:rPr>
        <w:t>由甲方按下列程序在</w:t>
      </w:r>
      <w:r>
        <w:rPr>
          <w:sz w:val="21"/>
          <w:u w:val="single"/>
        </w:rPr>
        <w:t xml:space="preserve">        </w:t>
      </w:r>
      <w:r>
        <w:rPr>
          <w:sz w:val="21"/>
        </w:rPr>
        <w:t>内付款：</w:t>
      </w:r>
    </w:p>
    <w:p>
      <w:pPr>
        <w:pStyle w:val="null3"/>
        <w:ind w:firstLine="420"/>
        <w:jc w:val="both"/>
      </w:pPr>
      <w:r>
        <w:rPr>
          <w:sz w:val="21"/>
        </w:rPr>
        <w:t>1期（预付款）：支付比例40%,自双方签订合同之日起，甲方收到乙方提供的有效发票后的10个工作日内，甲方向乙方支付合同总金额的40%作为项目预付款。</w:t>
      </w:r>
    </w:p>
    <w:p>
      <w:pPr>
        <w:pStyle w:val="null3"/>
        <w:ind w:firstLine="420"/>
        <w:jc w:val="both"/>
      </w:pPr>
      <w:r>
        <w:rPr>
          <w:sz w:val="21"/>
        </w:rPr>
        <w:t>2期（尾款）：支付比例60%,收到货物并通过甲方验收合格后，甲方收到乙方提供的有效发票后的10个工作日内，向乙方支付合同总金额的60%作为项目验收款。</w:t>
      </w:r>
    </w:p>
    <w:p>
      <w:pPr>
        <w:pStyle w:val="null3"/>
        <w:ind w:firstLine="420"/>
        <w:jc w:val="both"/>
      </w:pPr>
      <w:r>
        <w:rPr>
          <w:sz w:val="21"/>
        </w:rPr>
        <w:t>注：</w:t>
      </w:r>
      <w:r>
        <w:rPr>
          <w:sz w:val="21"/>
        </w:rPr>
        <w:t>1）款项支付前，乙方需向甲方提供相应金额的正式发票（增值税专用发票）。2）上述付款时间规定为甲方向政府采购支付部门提出支付申请的时间（不含上级部门和政府财政支付部门审查的时间），甲方在规定时间内提起申请的即视为甲方已履行付款义务。</w:t>
      </w:r>
    </w:p>
    <w:p>
      <w:pPr>
        <w:pStyle w:val="null3"/>
        <w:jc w:val="both"/>
      </w:pPr>
      <w:r>
        <w:rPr>
          <w:sz w:val="21"/>
          <w:b/>
        </w:rPr>
        <w:t>六、质保期及售后服务要求</w:t>
      </w:r>
    </w:p>
    <w:p>
      <w:pPr>
        <w:pStyle w:val="null3"/>
        <w:ind w:firstLine="420"/>
        <w:jc w:val="both"/>
      </w:pPr>
      <w:r>
        <w:rPr>
          <w:sz w:val="21"/>
        </w:rPr>
        <w:t>1.本合同的质量保证期（简称“质保期”）为</w:t>
      </w:r>
      <w:r>
        <w:rPr>
          <w:sz w:val="21"/>
          <w:u w:val="single"/>
        </w:rPr>
        <w:t xml:space="preserve">     </w:t>
      </w:r>
      <w:r>
        <w:rPr>
          <w:sz w:val="21"/>
        </w:rPr>
        <w:t>年，质保期内乙方对所供货物实行包修、包换、包退及合同约定的其它事项，期满后可同时提供终身</w:t>
      </w:r>
      <w:r>
        <w:rPr>
          <w:sz w:val="21"/>
          <w:u w:val="single"/>
        </w:rPr>
        <w:t>(免费/有偿)</w:t>
      </w:r>
      <w:r>
        <w:rPr>
          <w:sz w:val="21"/>
        </w:rPr>
        <w:t>维修保养服务。</w:t>
      </w:r>
    </w:p>
    <w:p>
      <w:pPr>
        <w:pStyle w:val="null3"/>
        <w:ind w:firstLine="420"/>
        <w:jc w:val="both"/>
      </w:pPr>
      <w:r>
        <w:rPr>
          <w:sz w:val="21"/>
        </w:rPr>
        <w:t>2.质保期内，如设备或零部件因质量原因出现故障而造成短期停用时，则质保期和免费维修期相应顺延。如停用时间累计超过</w:t>
      </w:r>
      <w:r>
        <w:rPr>
          <w:sz w:val="21"/>
          <w:u w:val="single"/>
        </w:rPr>
        <w:t xml:space="preserve">     </w:t>
      </w:r>
      <w:r>
        <w:rPr>
          <w:sz w:val="21"/>
        </w:rPr>
        <w:t>天则质保期重新计算。</w:t>
      </w:r>
    </w:p>
    <w:p>
      <w:pPr>
        <w:pStyle w:val="null3"/>
        <w:ind w:firstLine="420"/>
        <w:jc w:val="both"/>
      </w:pPr>
      <w:r>
        <w:rPr>
          <w:sz w:val="21"/>
        </w:rPr>
        <w:t>3.对甲方的服务通知，乙方在接报后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小时内仍未能有效解决，乙方须免费提供同档次的设备予甲方临时使用。</w:t>
      </w:r>
    </w:p>
    <w:p>
      <w:pPr>
        <w:pStyle w:val="null3"/>
        <w:jc w:val="both"/>
      </w:pPr>
      <w:r>
        <w:rPr>
          <w:sz w:val="21"/>
          <w:b/>
        </w:rPr>
        <w:t>七、安装与调试</w:t>
      </w:r>
    </w:p>
    <w:p>
      <w:pPr>
        <w:pStyle w:val="null3"/>
        <w:ind w:firstLine="420"/>
        <w:jc w:val="both"/>
      </w:pPr>
      <w:r>
        <w:rPr>
          <w:sz w:val="21"/>
        </w:rPr>
        <w:t>1.乙方必须依照招标文件的要求和报价文件的承诺，将设备、系统安装并调试至正常运行的最佳状态。</w:t>
      </w:r>
    </w:p>
    <w:p>
      <w:pPr>
        <w:pStyle w:val="null3"/>
        <w:jc w:val="both"/>
      </w:pPr>
      <w:r>
        <w:rPr>
          <w:sz w:val="21"/>
          <w:b/>
        </w:rPr>
        <w:t>八、验收</w:t>
      </w:r>
    </w:p>
    <w:p>
      <w:pPr>
        <w:pStyle w:val="null3"/>
        <w:ind w:firstLine="420"/>
        <w:jc w:val="both"/>
      </w:pPr>
      <w:r>
        <w:rPr>
          <w:sz w:val="21"/>
        </w:rPr>
        <w:t>1.交付验收标准依次序对照适用标准为：①符合中华人民共和国国家安全质量标准、环保标准或行业标准；②符合招标文件和响应承诺中甲方认可的合理最佳配置、参数及各项要求；③货物来源国官方标准。</w:t>
      </w:r>
    </w:p>
    <w:p>
      <w:pPr>
        <w:pStyle w:val="null3"/>
        <w:ind w:firstLine="420"/>
        <w:jc w:val="both"/>
      </w:pPr>
      <w:r>
        <w:rPr>
          <w:sz w:val="21"/>
        </w:rPr>
        <w:t>2.进口产品必须具备原产地证明和商检局的检验证明及合法进货渠道证明。</w:t>
      </w:r>
    </w:p>
    <w:p>
      <w:pPr>
        <w:pStyle w:val="null3"/>
        <w:ind w:firstLine="420"/>
        <w:jc w:val="both"/>
      </w:pPr>
      <w:r>
        <w:rPr>
          <w:sz w:val="21"/>
        </w:rPr>
        <w:t>3.货物为原厂商未启封全新包装，具出厂合格证，序列号、包装箱号与出厂批号一致，并可追索查阅。所有随设备的附件必须齐全。</w:t>
      </w:r>
    </w:p>
    <w:p>
      <w:pPr>
        <w:pStyle w:val="null3"/>
        <w:ind w:firstLine="420"/>
        <w:jc w:val="both"/>
      </w:pPr>
      <w:r>
        <w:rPr>
          <w:sz w:val="21"/>
        </w:rPr>
        <w:t>4.乙方应将关键主机设备的用户手册、保修手册、有关单证资料及配备件、随机工具等交付给甲方，使用操作及安全须知等重要资料应附有中文说明。</w:t>
      </w:r>
    </w:p>
    <w:p>
      <w:pPr>
        <w:pStyle w:val="null3"/>
        <w:ind w:firstLine="420"/>
        <w:jc w:val="both"/>
      </w:pPr>
      <w:r>
        <w:rPr>
          <w:sz w:val="21"/>
        </w:rPr>
        <w:t>5.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jc w:val="both"/>
      </w:pPr>
      <w:r>
        <w:rPr>
          <w:sz w:val="21"/>
          <w:b/>
        </w:rPr>
        <w:t>九、违约责任与赔偿损失</w:t>
      </w:r>
    </w:p>
    <w:p>
      <w:pPr>
        <w:pStyle w:val="null3"/>
        <w:ind w:firstLine="420"/>
        <w:jc w:val="both"/>
      </w:pPr>
      <w:r>
        <w:rPr>
          <w:sz w:val="21"/>
        </w:rPr>
        <w:t>1.乙方交付的货物、工程/提供的服务不符合本合同规定的，甲方有权拒收，并且乙方须向甲方支付本合同总价5%的违约金。</w:t>
      </w:r>
    </w:p>
    <w:p>
      <w:pPr>
        <w:pStyle w:val="null3"/>
        <w:ind w:firstLine="420"/>
        <w:jc w:val="both"/>
      </w:pPr>
      <w:r>
        <w:rPr>
          <w:sz w:val="21"/>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3.甲方无正当理由拒收货物/接受服务，到期拒付货物/服务款项的，甲方向乙方偿付本合同总的5%的违约金。甲方人逾期付款，则每日按本合同总价的3‰向乙方偿付违约金。</w:t>
      </w:r>
    </w:p>
    <w:p>
      <w:pPr>
        <w:pStyle w:val="null3"/>
        <w:ind w:firstLine="420"/>
        <w:jc w:val="both"/>
      </w:pPr>
      <w:r>
        <w:rPr>
          <w:sz w:val="21"/>
        </w:rPr>
        <w:t>4.对于因甲方原因导致变更、中止或者终止政府采购合同的，甲方应当依照以下合同约定对供应商受到的损失予以赔偿或者补偿：</w:t>
      </w:r>
      <w:r>
        <w:rPr>
          <w:sz w:val="21"/>
          <w:u w:val="single"/>
        </w:rPr>
        <w:t xml:space="preserve">            </w:t>
      </w:r>
      <w:r>
        <w:rPr>
          <w:sz w:val="21"/>
        </w:rPr>
        <w:t>。</w:t>
      </w:r>
    </w:p>
    <w:p>
      <w:pPr>
        <w:pStyle w:val="null3"/>
        <w:ind w:firstLine="420"/>
        <w:jc w:val="both"/>
      </w:pPr>
      <w:r>
        <w:rPr>
          <w:sz w:val="21"/>
        </w:rPr>
        <w:t>5.其它违约责任按《中华人民共和国民法典(合同编)》处理。</w:t>
      </w:r>
    </w:p>
    <w:p>
      <w:pPr>
        <w:pStyle w:val="null3"/>
        <w:jc w:val="both"/>
      </w:pPr>
      <w:r>
        <w:rPr>
          <w:sz w:val="21"/>
          <w:b/>
        </w:rPr>
        <w:t>十、争议的解决</w:t>
      </w:r>
    </w:p>
    <w:p>
      <w:pPr>
        <w:pStyle w:val="null3"/>
        <w:ind w:firstLine="420"/>
        <w:jc w:val="left"/>
      </w:pPr>
      <w:r>
        <w:rPr>
          <w:sz w:val="21"/>
        </w:rPr>
        <w:t>合同执行过程中发生的任何争议，如双方不能通过友好协商解决，按相关法律法规处理。</w:t>
      </w:r>
    </w:p>
    <w:p>
      <w:pPr>
        <w:pStyle w:val="null3"/>
        <w:jc w:val="both"/>
      </w:pPr>
      <w:r>
        <w:rPr>
          <w:sz w:val="21"/>
          <w:b/>
        </w:rPr>
        <w:t>十一、不可抗力</w:t>
      </w:r>
    </w:p>
    <w:p>
      <w:pPr>
        <w:pStyle w:val="null3"/>
        <w:ind w:firstLine="420"/>
        <w:jc w:val="both"/>
      </w:pPr>
      <w:r>
        <w:rPr>
          <w:sz w:val="21"/>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十二、税费</w:t>
      </w:r>
    </w:p>
    <w:p>
      <w:pPr>
        <w:pStyle w:val="null3"/>
        <w:ind w:firstLine="420"/>
        <w:jc w:val="both"/>
      </w:pPr>
      <w:r>
        <w:rPr>
          <w:sz w:val="21"/>
        </w:rPr>
        <w:t>1.在中国境内、外发生的与本合同执行有关的一切税费均由乙方负担。</w:t>
      </w:r>
    </w:p>
    <w:p>
      <w:pPr>
        <w:pStyle w:val="null3"/>
        <w:jc w:val="both"/>
      </w:pPr>
      <w:r>
        <w:rPr>
          <w:sz w:val="21"/>
          <w:b/>
        </w:rPr>
        <w:t>十三、其它</w:t>
      </w:r>
    </w:p>
    <w:p>
      <w:pPr>
        <w:pStyle w:val="null3"/>
        <w:ind w:firstLine="420"/>
        <w:jc w:val="both"/>
      </w:pPr>
      <w:r>
        <w:rPr>
          <w:sz w:val="21"/>
        </w:rPr>
        <w:t>1.本合同所有附件、招标文件、投标文件、中标通知书均为合同的有效组成部分，与本合同具有同等法律效力。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jc w:val="both"/>
      </w:pPr>
      <w:r>
        <w:rPr>
          <w:sz w:val="21"/>
          <w:b/>
        </w:rPr>
        <w:t>十四、合同生效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w:t>
      </w:r>
    </w:p>
    <w:p>
      <w:pPr>
        <w:pStyle w:val="null3"/>
        <w:ind w:firstLine="420"/>
        <w:jc w:val="both"/>
      </w:pPr>
      <w:r>
        <w:rPr>
          <w:sz w:val="21"/>
        </w:rPr>
        <w:t xml:space="preserve"> </w:t>
      </w:r>
    </w:p>
    <w:p>
      <w:pPr>
        <w:pStyle w:val="null3"/>
        <w:jc w:val="both"/>
      </w:pPr>
      <w:r>
        <w:rPr>
          <w:sz w:val="21"/>
        </w:rPr>
        <w:t>甲方（盖章）：</w:t>
      </w:r>
      <w:r>
        <w:rPr>
          <w:sz w:val="21"/>
        </w:rPr>
        <w:t xml:space="preserve">                              </w:t>
      </w:r>
      <w:r>
        <w:rPr>
          <w:sz w:val="21"/>
        </w:rPr>
        <w:t>乙方（盖章）：</w:t>
      </w:r>
    </w:p>
    <w:p>
      <w:pPr>
        <w:pStyle w:val="null3"/>
        <w:jc w:val="both"/>
      </w:pPr>
      <w:r>
        <w:rPr>
          <w:sz w:val="21"/>
        </w:rPr>
        <w:t>代表：</w:t>
      </w:r>
      <w:r>
        <w:rPr>
          <w:sz w:val="21"/>
        </w:rPr>
        <w:t xml:space="preserve">                                           </w:t>
      </w:r>
      <w:r>
        <w:rPr>
          <w:sz w:val="21"/>
        </w:rPr>
        <w:t>代表：</w:t>
      </w:r>
    </w:p>
    <w:p>
      <w:pPr>
        <w:pStyle w:val="null3"/>
        <w:jc w:val="both"/>
      </w:pPr>
      <w:r>
        <w:rPr>
          <w:sz w:val="21"/>
        </w:rPr>
        <w:t>签订地点：</w:t>
      </w:r>
    </w:p>
    <w:p>
      <w:pPr>
        <w:pStyle w:val="null3"/>
        <w:jc w:val="both"/>
      </w:pPr>
      <w:r>
        <w:rPr>
          <w:sz w:val="21"/>
        </w:rPr>
        <w:t>签订日期：　年　　月　　日</w:t>
      </w:r>
      <w:r>
        <w:rPr>
          <w:sz w:val="21"/>
        </w:rPr>
        <w:t xml:space="preserve">         </w:t>
      </w:r>
      <w:r>
        <w:rPr>
          <w:sz w:val="21"/>
        </w:rPr>
        <w:t>签订日期：　年　　月　　日</w:t>
      </w:r>
    </w:p>
    <w:p>
      <w:pPr>
        <w:pStyle w:val="null3"/>
        <w:jc w:val="both"/>
      </w:pPr>
      <w:r>
        <w:rPr>
          <w:sz w:val="21"/>
        </w:rPr>
        <w:t xml:space="preserve">                                                     开户名称：</w:t>
      </w:r>
    </w:p>
    <w:p>
      <w:pPr>
        <w:pStyle w:val="null3"/>
        <w:jc w:val="both"/>
      </w:pPr>
      <w:r>
        <w:rPr>
          <w:sz w:val="21"/>
        </w:rPr>
        <w:t xml:space="preserve">                                                     银行帐号：</w:t>
      </w:r>
    </w:p>
    <w:p>
      <w:pPr>
        <w:pStyle w:val="null3"/>
        <w:jc w:val="both"/>
      </w:pPr>
      <w:r>
        <w:rPr>
          <w:sz w:val="21"/>
        </w:rPr>
        <w:t xml:space="preserve">                                                     开</w:t>
      </w:r>
      <w:r>
        <w:rPr>
          <w:sz w:val="21"/>
        </w:rPr>
        <w:t>户</w:t>
      </w:r>
      <w:r>
        <w:rPr>
          <w:sz w:val="21"/>
        </w:rPr>
        <w:t>行：</w:t>
      </w:r>
    </w:p>
    <w:p>
      <w:pPr>
        <w:pStyle w:val="null3"/>
        <w:ind w:firstLine="3360"/>
        <w:jc w:val="both"/>
      </w:pPr>
      <w:r>
        <w:rPr>
          <w:sz w:val="21"/>
          <w:b/>
        </w:rPr>
        <w:t>注：本合同为合同草稿，具体以双方实际签订为准</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440001-2025-20589</w:t>
      </w:r>
    </w:p>
    <w:p>
      <w:pPr>
        <w:pStyle w:val="null3"/>
        <w:jc w:val="center"/>
        <w:outlineLvl w:val="3"/>
      </w:pPr>
      <w:r>
        <w:rPr>
          <w:sz w:val="24"/>
          <w:b/>
        </w:rPr>
        <w:t>采购项目编号：</w:t>
      </w:r>
      <w:r>
        <w:rPr>
          <w:sz w:val="24"/>
          <w:b/>
        </w:rPr>
        <w:t>440001-2025-20589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广东第二师范学院“新师范”公共实验平台二期建设项目</w:t>
      </w:r>
      <w:r>
        <w:rPr>
          <w:u w:val="single"/>
        </w:rPr>
        <w:t>”</w:t>
      </w:r>
      <w:r>
        <w:rPr/>
        <w:t>项目的招标[采购项目编号为：</w:t>
      </w:r>
      <w:r>
        <w:rPr>
          <w:u w:val="single"/>
        </w:rPr>
        <w:t>440001-2025-20589</w:t>
      </w:r>
      <w:r>
        <w:rPr/>
        <w:t>]，我方愿参与投标。</w:t>
      </w:r>
    </w:p>
    <w:p>
      <w:pPr>
        <w:pStyle w:val="null3"/>
        <w:ind w:firstLine="480"/>
      </w:pPr>
      <w:r>
        <w:rPr/>
        <w:t>我方确认收到贵方提供的</w:t>
      </w:r>
      <w:r>
        <w:rPr>
          <w:u w:val="single"/>
        </w:rPr>
        <w:t>“</w:t>
      </w:r>
      <w:r>
        <w:rPr>
          <w:u w:val="single"/>
        </w:rPr>
        <w:t>广东第二师范学院“新师范”公共实验平台二期建设项目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广东第二师范学院“新师范”公共实验平台二期建设项目</w:t>
      </w:r>
      <w:r>
        <w:rPr/>
        <w:t>”项目采购[采购项目编号为</w:t>
      </w:r>
      <w:r>
        <w:rPr/>
        <w:t>440001-2025-20589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广东第二师范学院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广东第二师范学院“新师范”公共实验平台二期建设项目</w:t>
      </w:r>
      <w:r>
        <w:rPr/>
        <w:t>招标中获中标（采购项目编号：</w:t>
      </w:r>
      <w:r>
        <w:rPr/>
        <w:t>440001-2025-20589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广东第二师范学院“新师范”公共实验平台二期建设项目</w:t>
      </w:r>
      <w:r>
        <w:rPr/>
        <w:t>”项目（采购项目编号：</w:t>
      </w:r>
      <w:r>
        <w:rPr/>
        <w:t>440001-2025-20589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