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rPr>
      </w:pPr>
      <w:r>
        <w:rPr>
          <w:rFonts w:hint="eastAsia" w:asciiTheme="minorEastAsia" w:hAnsiTheme="minorEastAsia"/>
          <w:b/>
          <w:sz w:val="32"/>
        </w:rPr>
        <w:t xml:space="preserve"> 中山大学五校园消防器材采购项目更正公告</w:t>
      </w:r>
    </w:p>
    <w:p/>
    <w:p>
      <w:pPr>
        <w:spacing w:line="360" w:lineRule="auto"/>
      </w:pPr>
      <w:r>
        <w:rPr>
          <w:rFonts w:hint="eastAsia"/>
        </w:rPr>
        <w:t>一、项目基本情况</w:t>
      </w:r>
    </w:p>
    <w:p>
      <w:pPr>
        <w:spacing w:line="360" w:lineRule="auto"/>
      </w:pPr>
      <w:r>
        <w:rPr>
          <w:rFonts w:hint="eastAsia"/>
        </w:rPr>
        <w:t>原公告的采购项目编号：中大招（货）[2023]069号</w:t>
      </w:r>
    </w:p>
    <w:p>
      <w:pPr>
        <w:spacing w:line="360" w:lineRule="auto"/>
      </w:pPr>
      <w:r>
        <w:rPr>
          <w:rFonts w:hint="eastAsia"/>
        </w:rPr>
        <w:t>原公告的采购项目名称：中山大学五校园消防器材采购项目　　　　　　</w:t>
      </w:r>
    </w:p>
    <w:p>
      <w:pPr>
        <w:spacing w:line="360" w:lineRule="auto"/>
      </w:pPr>
      <w:r>
        <w:rPr>
          <w:rFonts w:hint="eastAsia"/>
        </w:rPr>
        <w:t>首次公告日期：202</w:t>
      </w:r>
      <w:r>
        <w:t>3</w:t>
      </w:r>
      <w:r>
        <w:rPr>
          <w:rFonts w:hint="eastAsia"/>
        </w:rPr>
        <w:t>年0</w:t>
      </w:r>
      <w:r>
        <w:t>5</w:t>
      </w:r>
      <w:r>
        <w:rPr>
          <w:rFonts w:hint="eastAsia"/>
        </w:rPr>
        <w:t>月</w:t>
      </w:r>
      <w:r>
        <w:t>31</w:t>
      </w:r>
      <w:r>
        <w:rPr>
          <w:rFonts w:hint="eastAsia"/>
        </w:rPr>
        <w:t>日　　　　　　</w:t>
      </w:r>
    </w:p>
    <w:p>
      <w:pPr>
        <w:spacing w:line="360" w:lineRule="auto"/>
      </w:pPr>
      <w:r>
        <w:rPr>
          <w:rFonts w:hint="eastAsia"/>
        </w:rPr>
        <w:t>二、更正信息</w:t>
      </w:r>
    </w:p>
    <w:p>
      <w:pPr>
        <w:spacing w:line="360" w:lineRule="auto"/>
      </w:pPr>
      <w:r>
        <w:rPr>
          <w:rFonts w:hint="eastAsia"/>
        </w:rPr>
        <w:t>更正事项：采购文件</w:t>
      </w:r>
    </w:p>
    <w:p>
      <w:pPr>
        <w:spacing w:line="360" w:lineRule="auto"/>
      </w:pPr>
      <w:r>
        <w:rPr>
          <w:rFonts w:hint="eastAsia"/>
        </w:rPr>
        <w:t>更正内容：</w:t>
      </w:r>
    </w:p>
    <w:p>
      <w:pPr>
        <w:spacing w:line="360" w:lineRule="auto"/>
        <w:rPr>
          <w:b/>
        </w:rPr>
      </w:pPr>
      <w:r>
        <w:rPr>
          <w:rFonts w:hint="eastAsia"/>
          <w:b/>
        </w:rPr>
        <w:t>（</w:t>
      </w:r>
      <w:r>
        <w:rPr>
          <w:b/>
        </w:rPr>
        <w:t>一</w:t>
      </w:r>
      <w:r>
        <w:rPr>
          <w:rFonts w:hint="eastAsia"/>
          <w:b/>
        </w:rPr>
        <w:t>）原采购文件 第一部分 投标邀请函</w:t>
      </w:r>
    </w:p>
    <w:p>
      <w:pPr>
        <w:spacing w:line="440" w:lineRule="exact"/>
      </w:pPr>
      <w:r>
        <w:rPr>
          <w:rFonts w:hint="eastAsia"/>
        </w:rPr>
        <w:t>十、提交投标文件截止时间、开标时间和地点：（1）提交投标文件截止时间和开标时间： 2023年06月21日 09:30:00 （北京时间）。（2）投标文件解密时间：2023年06月21日 09:30:00 至 2023年06月21日 10:00:00（如</w:t>
      </w:r>
      <w:r>
        <w:t>因</w:t>
      </w:r>
      <w:r>
        <w:rPr>
          <w:rFonts w:hint="eastAsia"/>
        </w:rPr>
        <w:t>系统原因无法正常解密，采购人可</w:t>
      </w:r>
      <w:r>
        <w:t>延长</w:t>
      </w:r>
      <w:r>
        <w:rPr>
          <w:rFonts w:hint="eastAsia"/>
        </w:rPr>
        <w:t>解密</w:t>
      </w:r>
      <w:r>
        <w:t>时间</w:t>
      </w:r>
      <w:r>
        <w:rPr>
          <w:rFonts w:hint="eastAsia"/>
        </w:rPr>
        <w:t>）。</w:t>
      </w:r>
    </w:p>
    <w:p>
      <w:pPr>
        <w:pStyle w:val="7"/>
        <w:shd w:val="clear" w:color="auto" w:fill="FFFFFF"/>
        <w:spacing w:before="0" w:beforeAutospacing="0" w:after="0" w:afterAutospacing="0" w:line="360" w:lineRule="auto"/>
        <w:rPr>
          <w:rFonts w:asciiTheme="minorHAnsi" w:hAnsiTheme="minorHAnsi" w:eastAsiaTheme="minorEastAsia" w:cstheme="minorBidi"/>
          <w:kern w:val="2"/>
          <w:sz w:val="21"/>
          <w:szCs w:val="22"/>
        </w:rPr>
      </w:pPr>
      <w:r>
        <w:rPr>
          <w:rFonts w:hint="eastAsia" w:asciiTheme="minorHAnsi" w:hAnsiTheme="minorHAnsi" w:eastAsiaTheme="minorEastAsia" w:cstheme="minorBidi"/>
          <w:b/>
          <w:kern w:val="2"/>
          <w:sz w:val="21"/>
          <w:szCs w:val="22"/>
        </w:rPr>
        <w:t>更正为</w:t>
      </w:r>
      <w:r>
        <w:rPr>
          <w:rFonts w:hint="eastAsia" w:asciiTheme="minorHAnsi" w:hAnsiTheme="minorHAnsi" w:eastAsiaTheme="minorEastAsia" w:cstheme="minorBidi"/>
          <w:kern w:val="2"/>
          <w:sz w:val="21"/>
          <w:szCs w:val="22"/>
        </w:rPr>
        <w:t>：</w:t>
      </w:r>
      <w:r>
        <w:rPr>
          <w:rFonts w:hint="eastAsia" w:asciiTheme="minorHAnsi" w:hAnsiTheme="minorHAnsi" w:eastAsiaTheme="minorEastAsia" w:cstheme="minorBidi"/>
          <w:color w:val="FF0000"/>
          <w:kern w:val="2"/>
          <w:sz w:val="21"/>
          <w:szCs w:val="22"/>
        </w:rPr>
        <w:t>“十、提交投标文件截止时间、开标时间和地点：（1）提交投标文件截止时间和开标时间：</w:t>
      </w:r>
      <w:r>
        <w:rPr>
          <w:rFonts w:hint="eastAsia" w:asciiTheme="minorHAnsi" w:hAnsiTheme="minorHAnsi" w:eastAsiaTheme="minorEastAsia" w:cstheme="minorBidi"/>
          <w:color w:val="FF0000"/>
          <w:kern w:val="2"/>
          <w:sz w:val="21"/>
          <w:szCs w:val="22"/>
        </w:rPr>
        <w:t>202</w:t>
      </w:r>
      <w:r>
        <w:rPr>
          <w:rFonts w:asciiTheme="minorHAnsi" w:hAnsiTheme="minorHAnsi" w:eastAsiaTheme="minorEastAsia" w:cstheme="minorBidi"/>
          <w:color w:val="FF0000"/>
          <w:kern w:val="2"/>
          <w:sz w:val="21"/>
          <w:szCs w:val="22"/>
        </w:rPr>
        <w:t>3</w:t>
      </w:r>
      <w:r>
        <w:rPr>
          <w:rFonts w:hint="eastAsia" w:asciiTheme="minorHAnsi" w:hAnsiTheme="minorHAnsi" w:eastAsiaTheme="minorEastAsia" w:cstheme="minorBidi"/>
          <w:color w:val="FF0000"/>
          <w:kern w:val="2"/>
          <w:sz w:val="21"/>
          <w:szCs w:val="22"/>
        </w:rPr>
        <w:t>年</w:t>
      </w:r>
      <w:r>
        <w:rPr>
          <w:rFonts w:asciiTheme="minorHAnsi" w:hAnsiTheme="minorHAnsi" w:eastAsiaTheme="minorEastAsia" w:cstheme="minorBidi"/>
          <w:color w:val="FF0000"/>
          <w:kern w:val="2"/>
          <w:sz w:val="21"/>
          <w:szCs w:val="22"/>
        </w:rPr>
        <w:t>07</w:t>
      </w:r>
      <w:r>
        <w:rPr>
          <w:rFonts w:hint="eastAsia" w:asciiTheme="minorHAnsi" w:hAnsiTheme="minorHAnsi" w:eastAsiaTheme="minorEastAsia" w:cstheme="minorBidi"/>
          <w:color w:val="FF0000"/>
          <w:kern w:val="2"/>
          <w:sz w:val="21"/>
          <w:szCs w:val="22"/>
        </w:rPr>
        <w:t>月</w:t>
      </w:r>
      <w:r>
        <w:rPr>
          <w:rFonts w:asciiTheme="minorHAnsi" w:hAnsiTheme="minorHAnsi" w:eastAsiaTheme="minorEastAsia" w:cstheme="minorBidi"/>
          <w:color w:val="FF0000"/>
          <w:kern w:val="2"/>
          <w:sz w:val="21"/>
          <w:szCs w:val="22"/>
        </w:rPr>
        <w:t>05</w:t>
      </w:r>
      <w:r>
        <w:rPr>
          <w:rFonts w:hint="eastAsia" w:asciiTheme="minorHAnsi" w:hAnsiTheme="minorHAnsi" w:eastAsiaTheme="minorEastAsia" w:cstheme="minorBidi"/>
          <w:color w:val="FF0000"/>
          <w:kern w:val="2"/>
          <w:sz w:val="21"/>
          <w:szCs w:val="22"/>
        </w:rPr>
        <w:t>日09:30:00（北京时间）。（2）投标文件解密时间：2023年0</w:t>
      </w:r>
      <w:r>
        <w:rPr>
          <w:rFonts w:asciiTheme="minorHAnsi" w:hAnsiTheme="minorHAnsi" w:eastAsiaTheme="minorEastAsia" w:cstheme="minorBidi"/>
          <w:color w:val="FF0000"/>
          <w:kern w:val="2"/>
          <w:sz w:val="21"/>
          <w:szCs w:val="22"/>
        </w:rPr>
        <w:t>7</w:t>
      </w:r>
      <w:r>
        <w:rPr>
          <w:rFonts w:hint="eastAsia" w:asciiTheme="minorHAnsi" w:hAnsiTheme="minorHAnsi" w:eastAsiaTheme="minorEastAsia" w:cstheme="minorBidi"/>
          <w:color w:val="FF0000"/>
          <w:kern w:val="2"/>
          <w:sz w:val="21"/>
          <w:szCs w:val="22"/>
        </w:rPr>
        <w:t>月</w:t>
      </w:r>
      <w:r>
        <w:rPr>
          <w:rFonts w:asciiTheme="minorHAnsi" w:hAnsiTheme="minorHAnsi" w:eastAsiaTheme="minorEastAsia" w:cstheme="minorBidi"/>
          <w:color w:val="FF0000"/>
          <w:kern w:val="2"/>
          <w:sz w:val="21"/>
          <w:szCs w:val="22"/>
        </w:rPr>
        <w:t>05</w:t>
      </w:r>
      <w:r>
        <w:rPr>
          <w:rFonts w:hint="eastAsia" w:asciiTheme="minorHAnsi" w:hAnsiTheme="minorHAnsi" w:eastAsiaTheme="minorEastAsia" w:cstheme="minorBidi"/>
          <w:color w:val="FF0000"/>
          <w:kern w:val="2"/>
          <w:sz w:val="21"/>
          <w:szCs w:val="22"/>
        </w:rPr>
        <w:t>日 09:30:00 至2023年0</w:t>
      </w:r>
      <w:r>
        <w:rPr>
          <w:rFonts w:asciiTheme="minorHAnsi" w:hAnsiTheme="minorHAnsi" w:eastAsiaTheme="minorEastAsia" w:cstheme="minorBidi"/>
          <w:color w:val="FF0000"/>
          <w:kern w:val="2"/>
          <w:sz w:val="21"/>
          <w:szCs w:val="22"/>
        </w:rPr>
        <w:t>7</w:t>
      </w:r>
      <w:r>
        <w:rPr>
          <w:rFonts w:hint="eastAsia" w:asciiTheme="minorHAnsi" w:hAnsiTheme="minorHAnsi" w:eastAsiaTheme="minorEastAsia" w:cstheme="minorBidi"/>
          <w:color w:val="FF0000"/>
          <w:kern w:val="2"/>
          <w:sz w:val="21"/>
          <w:szCs w:val="22"/>
        </w:rPr>
        <w:t>月</w:t>
      </w:r>
      <w:r>
        <w:rPr>
          <w:rFonts w:asciiTheme="minorHAnsi" w:hAnsiTheme="minorHAnsi" w:eastAsiaTheme="minorEastAsia" w:cstheme="minorBidi"/>
          <w:color w:val="FF0000"/>
          <w:kern w:val="2"/>
          <w:sz w:val="21"/>
          <w:szCs w:val="22"/>
        </w:rPr>
        <w:t>05</w:t>
      </w:r>
      <w:r>
        <w:rPr>
          <w:rFonts w:hint="eastAsia" w:asciiTheme="minorHAnsi" w:hAnsiTheme="minorHAnsi" w:eastAsiaTheme="minorEastAsia" w:cstheme="minorBidi"/>
          <w:color w:val="FF0000"/>
          <w:kern w:val="2"/>
          <w:sz w:val="21"/>
          <w:szCs w:val="22"/>
        </w:rPr>
        <w:t>日10:00:00（如因系统原因无法正常解密，采购人可延长解密时间）。”</w:t>
      </w:r>
    </w:p>
    <w:p>
      <w:pPr>
        <w:pStyle w:val="7"/>
        <w:shd w:val="clear" w:color="auto" w:fill="FFFFFF"/>
        <w:spacing w:before="0" w:beforeAutospacing="0" w:after="0" w:afterAutospacing="0" w:line="360" w:lineRule="auto"/>
        <w:rPr>
          <w:rFonts w:asciiTheme="minorHAnsi" w:hAnsiTheme="minorHAnsi" w:eastAsiaTheme="minorEastAsia" w:cstheme="minorBidi"/>
          <w:kern w:val="2"/>
          <w:sz w:val="21"/>
          <w:szCs w:val="22"/>
        </w:rPr>
      </w:pPr>
    </w:p>
    <w:p>
      <w:pPr>
        <w:pStyle w:val="7"/>
        <w:shd w:val="clear" w:color="auto" w:fill="FFFFFF"/>
        <w:spacing w:before="0" w:beforeAutospacing="0" w:after="0" w:afterAutospacing="0" w:line="360" w:lineRule="auto"/>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十三、联系事项 投标截止时间：2023年06月21日 09:30:00</w:t>
      </w:r>
    </w:p>
    <w:p>
      <w:pPr>
        <w:pStyle w:val="7"/>
        <w:shd w:val="clear" w:color="auto" w:fill="FFFFFF"/>
        <w:spacing w:before="0" w:beforeAutospacing="0" w:after="0" w:afterAutospacing="0" w:line="360" w:lineRule="auto"/>
        <w:rPr>
          <w:rFonts w:asciiTheme="minorHAnsi" w:hAnsiTheme="minorHAnsi" w:eastAsiaTheme="minorEastAsia" w:cstheme="minorBidi"/>
          <w:kern w:val="2"/>
          <w:sz w:val="21"/>
          <w:szCs w:val="22"/>
        </w:rPr>
      </w:pPr>
      <w:r>
        <w:rPr>
          <w:rFonts w:hint="eastAsia" w:asciiTheme="minorHAnsi" w:hAnsiTheme="minorHAnsi" w:eastAsiaTheme="minorEastAsia" w:cstheme="minorBidi"/>
          <w:b/>
          <w:kern w:val="2"/>
          <w:sz w:val="21"/>
          <w:szCs w:val="22"/>
        </w:rPr>
        <w:t>更正为</w:t>
      </w:r>
      <w:r>
        <w:rPr>
          <w:rFonts w:hint="eastAsia" w:asciiTheme="minorHAnsi" w:hAnsiTheme="minorHAnsi" w:eastAsiaTheme="minorEastAsia" w:cstheme="minorBidi"/>
          <w:kern w:val="2"/>
          <w:sz w:val="21"/>
          <w:szCs w:val="22"/>
        </w:rPr>
        <w:t>：“</w:t>
      </w:r>
      <w:r>
        <w:rPr>
          <w:rFonts w:hint="eastAsia" w:asciiTheme="minorHAnsi" w:hAnsiTheme="minorHAnsi" w:eastAsiaTheme="minorEastAsia" w:cstheme="minorBidi"/>
          <w:color w:val="FF0000"/>
          <w:kern w:val="2"/>
          <w:sz w:val="21"/>
          <w:szCs w:val="22"/>
        </w:rPr>
        <w:t>十三、联系事项、投标截止时间：202</w:t>
      </w:r>
      <w:r>
        <w:rPr>
          <w:rFonts w:asciiTheme="minorHAnsi" w:hAnsiTheme="minorHAnsi" w:eastAsiaTheme="minorEastAsia" w:cstheme="minorBidi"/>
          <w:color w:val="FF0000"/>
          <w:kern w:val="2"/>
          <w:sz w:val="21"/>
          <w:szCs w:val="22"/>
        </w:rPr>
        <w:t>3</w:t>
      </w:r>
      <w:r>
        <w:rPr>
          <w:rFonts w:hint="eastAsia" w:asciiTheme="minorHAnsi" w:hAnsiTheme="minorHAnsi" w:eastAsiaTheme="minorEastAsia" w:cstheme="minorBidi"/>
          <w:color w:val="FF0000"/>
          <w:kern w:val="2"/>
          <w:sz w:val="21"/>
          <w:szCs w:val="22"/>
        </w:rPr>
        <w:t>年</w:t>
      </w:r>
      <w:r>
        <w:rPr>
          <w:rFonts w:asciiTheme="minorHAnsi" w:hAnsiTheme="minorHAnsi" w:eastAsiaTheme="minorEastAsia" w:cstheme="minorBidi"/>
          <w:color w:val="FF0000"/>
          <w:kern w:val="2"/>
          <w:sz w:val="21"/>
          <w:szCs w:val="22"/>
        </w:rPr>
        <w:t>07</w:t>
      </w:r>
      <w:r>
        <w:rPr>
          <w:rFonts w:hint="eastAsia" w:asciiTheme="minorHAnsi" w:hAnsiTheme="minorHAnsi" w:eastAsiaTheme="minorEastAsia" w:cstheme="minorBidi"/>
          <w:color w:val="FF0000"/>
          <w:kern w:val="2"/>
          <w:sz w:val="21"/>
          <w:szCs w:val="22"/>
        </w:rPr>
        <w:t>月</w:t>
      </w:r>
      <w:r>
        <w:rPr>
          <w:rFonts w:asciiTheme="minorHAnsi" w:hAnsiTheme="minorHAnsi" w:eastAsiaTheme="minorEastAsia" w:cstheme="minorBidi"/>
          <w:color w:val="FF0000"/>
          <w:kern w:val="2"/>
          <w:sz w:val="21"/>
          <w:szCs w:val="22"/>
        </w:rPr>
        <w:t>05</w:t>
      </w:r>
      <w:r>
        <w:rPr>
          <w:rFonts w:hint="eastAsia" w:asciiTheme="minorHAnsi" w:hAnsiTheme="minorHAnsi" w:eastAsiaTheme="minorEastAsia" w:cstheme="minorBidi"/>
          <w:color w:val="FF0000"/>
          <w:kern w:val="2"/>
          <w:sz w:val="21"/>
          <w:szCs w:val="22"/>
        </w:rPr>
        <w:t>日09:30:00</w:t>
      </w:r>
      <w:r>
        <w:rPr>
          <w:rFonts w:hint="eastAsia" w:asciiTheme="minorHAnsi" w:hAnsiTheme="minorHAnsi" w:eastAsiaTheme="minorEastAsia" w:cstheme="minorBidi"/>
          <w:kern w:val="2"/>
          <w:sz w:val="21"/>
          <w:szCs w:val="22"/>
        </w:rPr>
        <w:t>”。</w:t>
      </w:r>
    </w:p>
    <w:p>
      <w:pPr>
        <w:spacing w:line="360" w:lineRule="auto"/>
      </w:pPr>
    </w:p>
    <w:p>
      <w:pPr>
        <w:spacing w:line="360" w:lineRule="auto"/>
        <w:rPr>
          <w:b/>
        </w:rPr>
      </w:pPr>
      <w:r>
        <w:rPr>
          <w:rFonts w:hint="eastAsia"/>
          <w:b/>
        </w:rPr>
        <w:t>（二）</w:t>
      </w:r>
      <w:r>
        <w:rPr>
          <w:b/>
        </w:rPr>
        <w:t>原</w:t>
      </w:r>
      <w:r>
        <w:rPr>
          <w:rFonts w:hint="eastAsia"/>
          <w:b/>
        </w:rPr>
        <w:t>招标</w:t>
      </w:r>
      <w:r>
        <w:rPr>
          <w:b/>
        </w:rPr>
        <w:t>文件</w:t>
      </w:r>
      <w:r>
        <w:rPr>
          <w:rFonts w:hint="eastAsia"/>
          <w:b/>
        </w:rPr>
        <w:t xml:space="preserve"> 第二部分 用户需求书 </w:t>
      </w:r>
      <w:r>
        <w:rPr>
          <w:rFonts w:hint="eastAsia" w:ascii="宋体" w:hAnsi="宋体" w:eastAsia="宋体" w:cs="宋体"/>
          <w:b/>
          <w:szCs w:val="21"/>
          <w:lang w:bidi="ar"/>
        </w:rPr>
        <w:t>技术指标及要求</w:t>
      </w:r>
    </w:p>
    <w:p>
      <w:pPr>
        <w:spacing w:line="360" w:lineRule="auto"/>
      </w:pPr>
      <w:r>
        <w:rPr>
          <w:rFonts w:hint="eastAsia"/>
        </w:rPr>
        <w:t>原招标文件 第二部分 用户需求书 一</w:t>
      </w:r>
      <w:r>
        <w:t>、</w:t>
      </w:r>
      <w:r>
        <w:rPr>
          <w:rFonts w:hint="eastAsia"/>
        </w:rPr>
        <w:t>采购项目内容技术规格、参数及要求</w:t>
      </w:r>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125"/>
        <w:gridCol w:w="636"/>
        <w:gridCol w:w="706"/>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序号</w:t>
            </w:r>
          </w:p>
        </w:tc>
        <w:tc>
          <w:tcPr>
            <w:tcW w:w="1125" w:type="dxa"/>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设备名称</w:t>
            </w:r>
          </w:p>
        </w:tc>
        <w:tc>
          <w:tcPr>
            <w:tcW w:w="636" w:type="dxa"/>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数量</w:t>
            </w:r>
          </w:p>
        </w:tc>
        <w:tc>
          <w:tcPr>
            <w:tcW w:w="706" w:type="dxa"/>
            <w:vAlign w:val="center"/>
          </w:tcPr>
          <w:p>
            <w:pPr>
              <w:widowControl/>
              <w:jc w:val="left"/>
              <w:textAlignment w:val="center"/>
              <w:rPr>
                <w:rFonts w:ascii="宋体" w:hAnsi="宋体" w:eastAsia="宋体" w:cs="宋体"/>
                <w:szCs w:val="21"/>
                <w:lang w:bidi="ar"/>
              </w:rPr>
            </w:pPr>
            <w:r>
              <w:rPr>
                <w:rFonts w:hint="eastAsia" w:ascii="宋体" w:hAnsi="宋体" w:eastAsia="宋体" w:cs="宋体"/>
                <w:szCs w:val="21"/>
                <w:lang w:bidi="ar"/>
              </w:rPr>
              <w:t>数量单位</w:t>
            </w:r>
          </w:p>
        </w:tc>
        <w:tc>
          <w:tcPr>
            <w:tcW w:w="5900" w:type="dxa"/>
            <w:vAlign w:val="center"/>
          </w:tcPr>
          <w:p>
            <w:pPr>
              <w:widowControl/>
              <w:jc w:val="left"/>
              <w:textAlignment w:val="center"/>
              <w:rPr>
                <w:rFonts w:ascii="宋体" w:hAnsi="宋体" w:eastAsia="宋体" w:cs="宋体"/>
                <w:szCs w:val="21"/>
                <w:lang w:bidi="ar"/>
              </w:rPr>
            </w:pPr>
            <w:r>
              <w:rPr>
                <w:rFonts w:hint="eastAsia" w:ascii="宋体" w:hAnsi="宋体" w:eastAsia="宋体" w:cs="宋体"/>
                <w:szCs w:val="21"/>
                <w:lang w:bidi="ar"/>
              </w:rPr>
              <w:t>技术指标及要求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1125"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手提式干粉灭火器2</w:t>
            </w:r>
          </w:p>
        </w:tc>
        <w:tc>
          <w:tcPr>
            <w:tcW w:w="636"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1000</w:t>
            </w:r>
          </w:p>
        </w:tc>
        <w:tc>
          <w:tcPr>
            <w:tcW w:w="706"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5900" w:type="dxa"/>
          </w:tcPr>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▲1.筒（瓶）体壁厚测量≥1.3 mm，钢体；喷头为铜体；磷酸二氢铵含量75%、硫酸铵含量15%；灭火剂充装量5±0.10kg；有效喷射时间＞24S；有效喷射距离≧4.1m。</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2.灭火级别及种类代码符号：3A、89B  C  E。</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3.使用温度范围：-20℃～+55℃。</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4.驱动气体名称和数量或压力：氮气，≥1.2MPa</w:t>
            </w:r>
            <w:r>
              <w:rPr>
                <w:rFonts w:hint="eastAsia" w:ascii="宋体" w:hAnsi="宋体" w:cs="宋体"/>
                <w:color w:val="000000"/>
                <w:kern w:val="0"/>
                <w:szCs w:val="21"/>
                <w:lang w:bidi="ar"/>
              </w:rPr>
              <w:t>。</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5.水压实验压力：≥2.1 MPa。</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▲6.符合国标：GB8109-2005，提供CMA认证的检测机构出具的检测报告。</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★7.产品认证：提供应急管理部（或公安部门）消防产品合格评定中心出具的在有效期内的中国国家强制性产品认证证书。</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8.出厂日期：至交货时间不超过3个月。</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9.喷字：喷中山大学保卫处字样。</w:t>
            </w:r>
          </w:p>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10.配送配置于楼宇灭火箱内，并将旧手提式干粉灭火器撤下放于采购人指定地点。（南校园、东校区、珠海校区）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cs="宋体"/>
                <w:color w:val="000000"/>
                <w:szCs w:val="21"/>
                <w:lang w:bidi="ar"/>
              </w:rPr>
              <w:t>10</w:t>
            </w:r>
          </w:p>
        </w:tc>
        <w:tc>
          <w:tcPr>
            <w:tcW w:w="1125" w:type="dxa"/>
          </w:tcPr>
          <w:p>
            <w:pPr>
              <w:widowControl/>
              <w:jc w:val="left"/>
              <w:textAlignment w:val="top"/>
              <w:rPr>
                <w:rFonts w:ascii="宋体" w:hAnsi="宋体" w:eastAsia="宋体" w:cs="宋体"/>
                <w:color w:val="000000"/>
                <w:kern w:val="0"/>
                <w:szCs w:val="21"/>
                <w:lang w:bidi="ar"/>
              </w:rPr>
            </w:pPr>
            <w:r>
              <w:rPr>
                <w:rFonts w:hint="eastAsia" w:ascii="宋体" w:hAnsi="宋体" w:cs="宋体"/>
                <w:color w:val="000000"/>
                <w:szCs w:val="21"/>
                <w:lang w:bidi="ar"/>
              </w:rPr>
              <w:t>消防水带</w:t>
            </w:r>
          </w:p>
        </w:tc>
        <w:tc>
          <w:tcPr>
            <w:tcW w:w="636" w:type="dxa"/>
          </w:tcPr>
          <w:p>
            <w:pPr>
              <w:widowControl/>
              <w:jc w:val="left"/>
              <w:textAlignment w:val="top"/>
              <w:rPr>
                <w:rFonts w:ascii="宋体" w:hAnsi="宋体" w:eastAsia="宋体" w:cs="宋体"/>
                <w:color w:val="000000"/>
                <w:kern w:val="0"/>
                <w:szCs w:val="21"/>
                <w:lang w:bidi="ar"/>
              </w:rPr>
            </w:pPr>
            <w:r>
              <w:rPr>
                <w:rFonts w:hint="eastAsia" w:ascii="宋体" w:hAnsi="宋体" w:cs="宋体"/>
                <w:color w:val="000000"/>
                <w:szCs w:val="21"/>
                <w:lang w:bidi="ar"/>
              </w:rPr>
              <w:t>46</w:t>
            </w:r>
          </w:p>
        </w:tc>
        <w:tc>
          <w:tcPr>
            <w:tcW w:w="706" w:type="dxa"/>
          </w:tcPr>
          <w:p>
            <w:pPr>
              <w:widowControl/>
              <w:jc w:val="left"/>
              <w:textAlignment w:val="top"/>
              <w:rPr>
                <w:rFonts w:ascii="宋体" w:hAnsi="宋体" w:eastAsia="宋体" w:cs="宋体"/>
                <w:color w:val="000000"/>
                <w:kern w:val="0"/>
                <w:szCs w:val="21"/>
                <w:lang w:bidi="ar"/>
              </w:rPr>
            </w:pPr>
            <w:r>
              <w:rPr>
                <w:rFonts w:hint="eastAsia" w:ascii="宋体" w:hAnsi="宋体" w:cs="宋体"/>
                <w:color w:val="000000"/>
                <w:szCs w:val="21"/>
                <w:lang w:bidi="ar"/>
              </w:rPr>
              <w:t>条</w:t>
            </w:r>
          </w:p>
        </w:tc>
        <w:tc>
          <w:tcPr>
            <w:tcW w:w="5900" w:type="dxa"/>
          </w:tcPr>
          <w:p>
            <w:pPr>
              <w:textAlignment w:val="top"/>
              <w:rPr>
                <w:rFonts w:ascii="宋体" w:hAnsi="宋体" w:cs="宋体"/>
                <w:color w:val="000000"/>
                <w:szCs w:val="21"/>
                <w:lang w:bidi="ar"/>
              </w:rPr>
            </w:pPr>
            <w:r>
              <w:rPr>
                <w:rFonts w:hint="eastAsia" w:ascii="宋体" w:hAnsi="宋体" w:cs="宋体"/>
                <w:color w:val="000000"/>
                <w:szCs w:val="21"/>
                <w:lang w:bidi="ar"/>
              </w:rPr>
              <w:t>1.型号规格：10型、口径65mm、长度20m（含65mm接扣）。</w:t>
            </w:r>
          </w:p>
          <w:p>
            <w:pPr>
              <w:textAlignment w:val="top"/>
              <w:rPr>
                <w:rFonts w:ascii="宋体" w:hAnsi="宋体" w:cs="宋体"/>
                <w:color w:val="000000"/>
                <w:szCs w:val="21"/>
                <w:lang w:bidi="ar"/>
              </w:rPr>
            </w:pPr>
            <w:r>
              <w:rPr>
                <w:rFonts w:hint="eastAsia" w:ascii="宋体" w:hAnsi="宋体" w:cs="宋体"/>
                <w:color w:val="000000"/>
                <w:szCs w:val="21"/>
                <w:lang w:bidi="ar"/>
              </w:rPr>
              <w:t>2.材质要求：衬里材质采用橡胶，水带两头均配有内扣式接口，带口缠绕铁丝为3道，水带和接口捆绑处有水带护皮保护防损坏，护套外层有喉箍绑扎。</w:t>
            </w:r>
          </w:p>
          <w:p>
            <w:pPr>
              <w:textAlignment w:val="top"/>
              <w:rPr>
                <w:rFonts w:ascii="宋体" w:hAnsi="宋体" w:cs="宋体"/>
                <w:color w:val="000000"/>
                <w:szCs w:val="21"/>
                <w:lang w:bidi="ar"/>
              </w:rPr>
            </w:pPr>
            <w:r>
              <w:rPr>
                <w:rFonts w:hint="eastAsia" w:ascii="宋体" w:hAnsi="宋体" w:cs="宋体"/>
                <w:color w:val="000000"/>
                <w:szCs w:val="21"/>
                <w:lang w:bidi="ar"/>
              </w:rPr>
              <w:t>▲3.爆破压力：≥3.4MPa。</w:t>
            </w:r>
          </w:p>
          <w:p>
            <w:pPr>
              <w:textAlignment w:val="top"/>
              <w:rPr>
                <w:rFonts w:ascii="宋体" w:hAnsi="宋体" w:cs="宋体"/>
                <w:color w:val="000000"/>
                <w:szCs w:val="21"/>
                <w:lang w:bidi="ar"/>
              </w:rPr>
            </w:pPr>
            <w:r>
              <w:rPr>
                <w:rFonts w:hint="eastAsia" w:ascii="宋体" w:hAnsi="宋体" w:cs="宋体"/>
                <w:color w:val="000000"/>
                <w:szCs w:val="21"/>
                <w:lang w:bidi="ar"/>
              </w:rPr>
              <w:t>延伸率：≤2.5%，膨胀率：≤3.5%。附着强度、织物层与衬里（N/25mm）：≥28。</w:t>
            </w:r>
          </w:p>
          <w:p>
            <w:pPr>
              <w:textAlignment w:val="top"/>
              <w:rPr>
                <w:rFonts w:ascii="宋体" w:hAnsi="宋体" w:cs="宋体"/>
                <w:color w:val="000000"/>
                <w:szCs w:val="21"/>
                <w:lang w:bidi="ar"/>
              </w:rPr>
            </w:pPr>
            <w:r>
              <w:rPr>
                <w:rFonts w:hint="eastAsia" w:ascii="宋体" w:hAnsi="宋体" w:cs="宋体"/>
                <w:color w:val="000000"/>
                <w:szCs w:val="21"/>
                <w:lang w:bidi="ar"/>
              </w:rPr>
              <w:t>扯断伸长率：≥475%。</w:t>
            </w:r>
          </w:p>
          <w:p>
            <w:pPr>
              <w:textAlignment w:val="top"/>
              <w:rPr>
                <w:rFonts w:ascii="宋体" w:hAnsi="宋体" w:cs="宋体"/>
                <w:color w:val="000000"/>
                <w:szCs w:val="21"/>
                <w:lang w:bidi="ar"/>
              </w:rPr>
            </w:pPr>
            <w:r>
              <w:rPr>
                <w:rFonts w:hint="eastAsia" w:ascii="宋体" w:hAnsi="宋体" w:cs="宋体"/>
                <w:color w:val="000000"/>
                <w:szCs w:val="21"/>
                <w:lang w:bidi="ar"/>
              </w:rPr>
              <w:t>扯断强度：≥13 MPa。</w:t>
            </w:r>
          </w:p>
          <w:p>
            <w:pPr>
              <w:textAlignment w:val="top"/>
              <w:rPr>
                <w:rFonts w:ascii="宋体" w:hAnsi="宋体" w:cs="宋体"/>
                <w:color w:val="000000"/>
                <w:szCs w:val="21"/>
                <w:lang w:bidi="ar"/>
              </w:rPr>
            </w:pPr>
            <w:r>
              <w:rPr>
                <w:rFonts w:hint="eastAsia" w:ascii="宋体" w:hAnsi="宋体" w:cs="宋体"/>
                <w:color w:val="000000"/>
                <w:szCs w:val="21"/>
                <w:lang w:bidi="ar"/>
              </w:rPr>
              <w:t>▲4.符合国标：GB 6246-2011，提供CMA认证的检测机构出具的检测报告。</w:t>
            </w:r>
          </w:p>
          <w:p>
            <w:pPr>
              <w:textAlignment w:val="top"/>
              <w:rPr>
                <w:rFonts w:ascii="宋体" w:hAnsi="宋体" w:cs="宋体"/>
                <w:color w:val="000000"/>
                <w:szCs w:val="21"/>
                <w:lang w:bidi="ar"/>
              </w:rPr>
            </w:pPr>
            <w:r>
              <w:rPr>
                <w:rFonts w:hint="eastAsia" w:ascii="宋体" w:hAnsi="宋体" w:cs="宋体"/>
                <w:color w:val="000000"/>
                <w:szCs w:val="21"/>
                <w:lang w:bidi="ar"/>
              </w:rPr>
              <w:t>★5.产品认证：提供应急管理部（或公安部门）消防产品合格评定中心出具的在有效期内的中国国家强制性产品认证证书。</w:t>
            </w:r>
          </w:p>
          <w:p>
            <w:pPr>
              <w:textAlignment w:val="top"/>
              <w:rPr>
                <w:rFonts w:ascii="宋体" w:hAnsi="宋体" w:cs="宋体"/>
                <w:color w:val="000000"/>
                <w:szCs w:val="21"/>
                <w:lang w:bidi="ar"/>
              </w:rPr>
            </w:pPr>
            <w:r>
              <w:rPr>
                <w:rFonts w:hint="eastAsia" w:ascii="宋体" w:hAnsi="宋体" w:cs="宋体"/>
                <w:color w:val="000000"/>
                <w:szCs w:val="21"/>
                <w:lang w:bidi="ar"/>
              </w:rPr>
              <w:t>6.出厂日期：至交货日期不超过3个月。</w:t>
            </w:r>
          </w:p>
          <w:p>
            <w:pPr>
              <w:rPr>
                <w:rFonts w:ascii="宋体" w:hAnsi="宋体" w:cs="宋体"/>
                <w:sz w:val="24"/>
                <w:szCs w:val="24"/>
              </w:rPr>
            </w:pPr>
            <w:r>
              <w:rPr>
                <w:rFonts w:hint="eastAsia" w:ascii="宋体" w:hAnsi="宋体" w:cs="宋体"/>
                <w:color w:val="000000"/>
                <w:szCs w:val="21"/>
                <w:lang w:bidi="ar"/>
              </w:rPr>
              <w:t>7.配送：配置于楼宇灭火箱内，并将旧消防水带撤下放于采购人指定地点。（东校园、深圳校区）</w:t>
            </w:r>
            <w:r>
              <w:rPr>
                <w:rFonts w:hint="eastAsia" w:ascii="宋体" w:hAnsi="宋体" w:cs="宋体"/>
                <w:szCs w:val="24"/>
              </w:rPr>
              <w:t xml:space="preserve"> </w:t>
            </w:r>
          </w:p>
          <w:p>
            <w:pPr>
              <w:widowControl/>
              <w:jc w:val="left"/>
              <w:textAlignment w:val="top"/>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1125"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消防员灭火防护服</w:t>
            </w:r>
          </w:p>
        </w:tc>
        <w:tc>
          <w:tcPr>
            <w:tcW w:w="636"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15</w:t>
            </w:r>
          </w:p>
        </w:tc>
        <w:tc>
          <w:tcPr>
            <w:tcW w:w="706"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5900" w:type="dxa"/>
          </w:tcPr>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▲1.符合国标：应符合XF 10-2014《消防员灭火防护服》款式标识统型要求，提供CMA认证的检测机构出具的检测报告。</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★2.产品认证：提供应急管理部（或公安部门）消防产品合格评定中心出具的在有效期内的消防产品认证证书。</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▲3.整体热防护性能TPP：≥34.4al/c㎡。</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4.阻燃性能：外层：续燃时间:径向、纬向：≤1s，损毁长度：经向≤35mm、纬向≤37mm；防水透气层（隔热层）：续燃时间：经、纬向：≤1s；损毁长度：损毁长度：经向：≤11mm、纬向：≤13mm、舒适层：续燃时间：经、纬向：≤1s；损毁长度经向：≤30mm、纬向：≤17mm</w:t>
            </w:r>
            <w:r>
              <w:rPr>
                <w:rFonts w:hint="eastAsia" w:ascii="宋体" w:hAnsi="宋体" w:cs="宋体"/>
                <w:color w:val="000000"/>
                <w:kern w:val="0"/>
                <w:szCs w:val="21"/>
                <w:lang w:bidi="ar"/>
              </w:rPr>
              <w:t>。</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▲5.反光标志带：续燃时间：经、纬向：≤1s；损毁长度：经向：≤20mm、纬向：≤16mm；不应有熔融、滴落现象。</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6.外层加强材料：经、纬向：续燃时间：≤1s；损毁长度：经向：≤35mm、纬向：≤38mm不应有熔融、滴落现象。</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7.表面抗湿性能：外层≥3级。</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▲8.断裂强力：外层经向≥1352N，纬向≥1032N舒适层经向≥375N，纬向≥350N；；撕破强力：经向≥218N，纬向≥162N；；接缝断裂强力：经向≥937N，纬向≥747N；。</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▲9.单位面积质量：外层：195±9.75g/㎡；防水透气层：108±5.4 g/㎡；舒适层：120±6 g/㎡。</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▲10.防水透气层：耐静水压：≥50KPa；拒油性能≥4级；透湿率:≥5900g/m2•24h。</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11.款式独立上衣+独立裤子（即非连体式），大码</w:t>
            </w:r>
            <w:r>
              <w:rPr>
                <w:rFonts w:hint="eastAsia" w:ascii="宋体" w:hAnsi="宋体" w:cs="宋体"/>
                <w:color w:val="000000"/>
                <w:kern w:val="0"/>
                <w:szCs w:val="21"/>
                <w:lang w:bidi="ar"/>
              </w:rPr>
              <w:t>。</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12.出厂日期：至交货日期不超过3个月。</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13.配送：配置于采购人指定位置。（东校园）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25</w:t>
            </w:r>
          </w:p>
        </w:tc>
        <w:tc>
          <w:tcPr>
            <w:tcW w:w="1125"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消防员灭火防护手套</w:t>
            </w:r>
          </w:p>
        </w:tc>
        <w:tc>
          <w:tcPr>
            <w:tcW w:w="636"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27</w:t>
            </w:r>
          </w:p>
        </w:tc>
        <w:tc>
          <w:tcPr>
            <w:tcW w:w="706"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 xml:space="preserve"> 对</w:t>
            </w:r>
          </w:p>
        </w:tc>
        <w:tc>
          <w:tcPr>
            <w:tcW w:w="5900" w:type="dxa"/>
          </w:tcPr>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▲1.符合XF7-2004《消防手套》标准；由阻燃外层、防水层、隔热层和衬里组合而成，用于手部防护、具备阻燃、隔热、防水性能。提供CMA认证的检测机构出具的检测报告。</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 xml:space="preserve">★2.产品认证：提供应急管理部（或公安部门）消防产品合格评定中心出具的在有效期内的消防产品认证证书。                         </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 xml:space="preserve">3.阻燃性能：手套外层：经向续燃时间0.0s、损毁长度≤46mm，纬向续燃时间0.0s、损毁长度≤45mm；手套隔热层：经向续燃时间0.0s、损毁长度≤58mm，纬向续燃时间0.0s、损毁长度≤55mm。                                </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4.整体热防护性能：TPP≥29.5cal/cm2</w:t>
            </w:r>
            <w:r>
              <w:rPr>
                <w:rFonts w:hint="eastAsia" w:ascii="宋体" w:hAnsi="宋体" w:cs="宋体"/>
                <w:color w:val="000000"/>
                <w:kern w:val="0"/>
                <w:szCs w:val="21"/>
                <w:lang w:bidi="ar"/>
              </w:rPr>
              <w:t>。</w:t>
            </w:r>
            <w:r>
              <w:rPr>
                <w:rFonts w:hint="eastAsia" w:ascii="宋体" w:hAnsi="宋体" w:eastAsia="宋体" w:cs="宋体"/>
                <w:color w:val="000000"/>
                <w:kern w:val="0"/>
                <w:szCs w:val="21"/>
                <w:lang w:bidi="ar"/>
              </w:rPr>
              <w:t xml:space="preserve">    </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 xml:space="preserve">5.耐磨性能＞2000，割破力＞15.0N，掌心刺穿力≥69N，掌心撕破强力≥140N。灵巧性能：30s内3次拾取钢棒直径0.5mm；握紧性能：拉重力比100%；穿戴时间≤1.1s。             </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6.穿戴时间≤1.1s</w:t>
            </w:r>
            <w:r>
              <w:rPr>
                <w:rFonts w:hint="eastAsia" w:ascii="宋体" w:hAnsi="宋体" w:cs="宋体"/>
                <w:color w:val="000000"/>
                <w:kern w:val="0"/>
                <w:szCs w:val="21"/>
                <w:lang w:bidi="ar"/>
              </w:rPr>
              <w:t>。</w:t>
            </w:r>
            <w:r>
              <w:rPr>
                <w:rFonts w:hint="eastAsia" w:ascii="宋体" w:hAnsi="宋体" w:eastAsia="宋体" w:cs="宋体"/>
                <w:color w:val="000000"/>
                <w:kern w:val="0"/>
                <w:szCs w:val="21"/>
                <w:lang w:bidi="ar"/>
              </w:rPr>
              <w:t xml:space="preserve"> </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7.至交货日期不超过 3 个月</w:t>
            </w:r>
            <w:r>
              <w:rPr>
                <w:rFonts w:hint="eastAsia" w:ascii="宋体" w:hAnsi="宋体" w:cs="宋体"/>
                <w:color w:val="000000"/>
                <w:kern w:val="0"/>
                <w:szCs w:val="21"/>
                <w:lang w:bidi="ar"/>
              </w:rPr>
              <w:t>。</w:t>
            </w:r>
            <w:r>
              <w:rPr>
                <w:rFonts w:hint="eastAsia" w:ascii="宋体" w:hAnsi="宋体" w:eastAsia="宋体" w:cs="宋体"/>
                <w:color w:val="000000"/>
                <w:kern w:val="0"/>
                <w:szCs w:val="21"/>
                <w:lang w:bidi="ar"/>
              </w:rPr>
              <w:t xml:space="preserve">      </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8.配送：配置于采购人指定位置。（东校园、北校园）</w:t>
            </w:r>
          </w:p>
        </w:tc>
      </w:tr>
    </w:tbl>
    <w:p>
      <w:pPr>
        <w:spacing w:line="360" w:lineRule="auto"/>
      </w:pPr>
    </w:p>
    <w:p>
      <w:pPr>
        <w:spacing w:line="360" w:lineRule="auto"/>
        <w:rPr>
          <w:rFonts w:asciiTheme="majorEastAsia" w:hAnsiTheme="majorEastAsia" w:eastAsiaTheme="majorEastAsia"/>
          <w:b/>
          <w:szCs w:val="21"/>
        </w:rPr>
      </w:pPr>
      <w:r>
        <w:rPr>
          <w:rFonts w:asciiTheme="majorEastAsia" w:hAnsiTheme="majorEastAsia" w:eastAsiaTheme="majorEastAsia"/>
          <w:b/>
          <w:szCs w:val="21"/>
        </w:rPr>
        <w:t>更正为：</w:t>
      </w:r>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126"/>
        <w:gridCol w:w="636"/>
        <w:gridCol w:w="706"/>
        <w:gridCol w:w="5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序号</w:t>
            </w:r>
          </w:p>
        </w:tc>
        <w:tc>
          <w:tcPr>
            <w:tcW w:w="1126" w:type="dxa"/>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设备名称</w:t>
            </w:r>
          </w:p>
        </w:tc>
        <w:tc>
          <w:tcPr>
            <w:tcW w:w="636" w:type="dxa"/>
            <w:vAlign w:val="center"/>
          </w:tcPr>
          <w:p>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数量</w:t>
            </w:r>
          </w:p>
        </w:tc>
        <w:tc>
          <w:tcPr>
            <w:tcW w:w="706" w:type="dxa"/>
            <w:vAlign w:val="center"/>
          </w:tcPr>
          <w:p>
            <w:pPr>
              <w:widowControl/>
              <w:jc w:val="left"/>
              <w:textAlignment w:val="center"/>
              <w:rPr>
                <w:rFonts w:ascii="宋体" w:hAnsi="宋体" w:eastAsia="宋体" w:cs="宋体"/>
                <w:szCs w:val="21"/>
                <w:lang w:bidi="ar"/>
              </w:rPr>
            </w:pPr>
            <w:r>
              <w:rPr>
                <w:rFonts w:hint="eastAsia" w:ascii="宋体" w:hAnsi="宋体" w:eastAsia="宋体" w:cs="宋体"/>
                <w:szCs w:val="21"/>
                <w:lang w:bidi="ar"/>
              </w:rPr>
              <w:t>数量单位</w:t>
            </w:r>
          </w:p>
        </w:tc>
        <w:tc>
          <w:tcPr>
            <w:tcW w:w="5899" w:type="dxa"/>
            <w:vAlign w:val="center"/>
          </w:tcPr>
          <w:p>
            <w:pPr>
              <w:widowControl/>
              <w:jc w:val="left"/>
              <w:textAlignment w:val="center"/>
              <w:rPr>
                <w:rFonts w:ascii="宋体" w:hAnsi="宋体" w:eastAsia="宋体" w:cs="宋体"/>
                <w:szCs w:val="21"/>
                <w:lang w:bidi="ar"/>
              </w:rPr>
            </w:pPr>
            <w:r>
              <w:rPr>
                <w:rFonts w:hint="eastAsia" w:ascii="宋体" w:hAnsi="宋体" w:eastAsia="宋体" w:cs="宋体"/>
                <w:szCs w:val="21"/>
                <w:lang w:bidi="ar"/>
              </w:rPr>
              <w:t>技术指标及要求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1126"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手提式干粉灭火器2</w:t>
            </w:r>
          </w:p>
        </w:tc>
        <w:tc>
          <w:tcPr>
            <w:tcW w:w="636"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1000</w:t>
            </w:r>
          </w:p>
        </w:tc>
        <w:tc>
          <w:tcPr>
            <w:tcW w:w="706"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5899" w:type="dxa"/>
          </w:tcPr>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▲1.筒（瓶）体壁厚测量≥1.3 mm，钢体；喷头为铜体；磷酸二氢铵含量75%、硫酸铵含量15%；灭火剂充装量5±0.10kg；有效喷射时间＞24S；有效喷射距离≧4.1m。</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2.灭火级别及种类代码符号：3A、89B  C  E。</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3.使用温度范围：-20℃～+55℃。</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4.驱动气体名称和数量或压力：氮气，≥1.2MPa</w:t>
            </w:r>
            <w:r>
              <w:rPr>
                <w:rFonts w:hint="eastAsia" w:ascii="宋体" w:hAnsi="宋体" w:cs="宋体"/>
                <w:color w:val="000000"/>
                <w:kern w:val="0"/>
                <w:szCs w:val="21"/>
                <w:lang w:bidi="ar"/>
              </w:rPr>
              <w:t>。</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5.水压实验压力：≥2.1 MPa。</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▲6.符合国标：</w:t>
            </w:r>
            <w:r>
              <w:rPr>
                <w:rFonts w:hint="eastAsia" w:ascii="宋体" w:hAnsi="宋体" w:eastAsia="宋体" w:cs="宋体"/>
                <w:color w:val="FF0000"/>
                <w:kern w:val="0"/>
                <w:szCs w:val="21"/>
                <w:lang w:bidi="ar"/>
              </w:rPr>
              <w:t>GB4351.1-2005</w:t>
            </w:r>
            <w:r>
              <w:rPr>
                <w:rFonts w:hint="eastAsia" w:ascii="宋体" w:hAnsi="宋体" w:eastAsia="宋体" w:cs="宋体"/>
                <w:color w:val="000000"/>
                <w:kern w:val="0"/>
                <w:szCs w:val="21"/>
                <w:lang w:bidi="ar"/>
              </w:rPr>
              <w:t>，提供CMA认证的检测机构出具的检测报告。</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★7.产品认证：提供应急管理部（或公安部门）消防产品合格评定中心出具的在有效期内的中国国家强制性产品认证证书。</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8.出厂日期：至交货时间不超过3个月。</w:t>
            </w:r>
          </w:p>
          <w:p>
            <w:pPr>
              <w:widowControl/>
              <w:jc w:val="left"/>
              <w:textAlignment w:val="top"/>
              <w:rPr>
                <w:rFonts w:ascii="宋体" w:hAnsi="宋体" w:eastAsia="宋体" w:cs="宋体"/>
                <w:color w:val="000000"/>
                <w:szCs w:val="21"/>
                <w:lang w:bidi="ar"/>
              </w:rPr>
            </w:pPr>
            <w:r>
              <w:rPr>
                <w:rFonts w:hint="eastAsia" w:ascii="宋体" w:hAnsi="宋体" w:eastAsia="宋体" w:cs="宋体"/>
                <w:color w:val="000000"/>
                <w:kern w:val="0"/>
                <w:szCs w:val="21"/>
                <w:lang w:bidi="ar"/>
              </w:rPr>
              <w:t>9.喷字：喷中山大学保卫处字样。</w:t>
            </w:r>
          </w:p>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10.配送配置于楼宇灭火箱内，并将旧手提式干粉灭火器撤下放于采购人指定地点。（南校园、东校区、珠海校区）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cs="宋体"/>
                <w:color w:val="000000"/>
                <w:szCs w:val="21"/>
                <w:lang w:bidi="ar"/>
              </w:rPr>
              <w:t>10</w:t>
            </w:r>
          </w:p>
        </w:tc>
        <w:tc>
          <w:tcPr>
            <w:tcW w:w="1126" w:type="dxa"/>
          </w:tcPr>
          <w:p>
            <w:pPr>
              <w:widowControl/>
              <w:jc w:val="left"/>
              <w:textAlignment w:val="top"/>
              <w:rPr>
                <w:rFonts w:ascii="宋体" w:hAnsi="宋体" w:eastAsia="宋体" w:cs="宋体"/>
                <w:color w:val="000000"/>
                <w:kern w:val="0"/>
                <w:szCs w:val="21"/>
                <w:lang w:bidi="ar"/>
              </w:rPr>
            </w:pPr>
            <w:r>
              <w:rPr>
                <w:rFonts w:hint="eastAsia" w:ascii="宋体" w:hAnsi="宋体" w:cs="宋体"/>
                <w:color w:val="000000"/>
                <w:szCs w:val="21"/>
                <w:lang w:bidi="ar"/>
              </w:rPr>
              <w:t>消防水带</w:t>
            </w:r>
          </w:p>
        </w:tc>
        <w:tc>
          <w:tcPr>
            <w:tcW w:w="636" w:type="dxa"/>
          </w:tcPr>
          <w:p>
            <w:pPr>
              <w:widowControl/>
              <w:jc w:val="left"/>
              <w:textAlignment w:val="top"/>
              <w:rPr>
                <w:rFonts w:ascii="宋体" w:hAnsi="宋体" w:eastAsia="宋体" w:cs="宋体"/>
                <w:color w:val="000000"/>
                <w:kern w:val="0"/>
                <w:szCs w:val="21"/>
                <w:lang w:bidi="ar"/>
              </w:rPr>
            </w:pPr>
            <w:r>
              <w:rPr>
                <w:rFonts w:hint="eastAsia" w:ascii="宋体" w:hAnsi="宋体" w:cs="宋体"/>
                <w:color w:val="000000"/>
                <w:szCs w:val="21"/>
                <w:lang w:bidi="ar"/>
              </w:rPr>
              <w:t>46</w:t>
            </w:r>
          </w:p>
        </w:tc>
        <w:tc>
          <w:tcPr>
            <w:tcW w:w="706" w:type="dxa"/>
          </w:tcPr>
          <w:p>
            <w:pPr>
              <w:widowControl/>
              <w:jc w:val="left"/>
              <w:textAlignment w:val="top"/>
              <w:rPr>
                <w:rFonts w:ascii="宋体" w:hAnsi="宋体" w:eastAsia="宋体" w:cs="宋体"/>
                <w:color w:val="000000"/>
                <w:kern w:val="0"/>
                <w:szCs w:val="21"/>
                <w:lang w:bidi="ar"/>
              </w:rPr>
            </w:pPr>
            <w:r>
              <w:rPr>
                <w:rFonts w:hint="eastAsia" w:ascii="宋体" w:hAnsi="宋体" w:cs="宋体"/>
                <w:color w:val="000000"/>
                <w:szCs w:val="21"/>
                <w:lang w:bidi="ar"/>
              </w:rPr>
              <w:t>条</w:t>
            </w:r>
          </w:p>
        </w:tc>
        <w:tc>
          <w:tcPr>
            <w:tcW w:w="5899" w:type="dxa"/>
          </w:tcPr>
          <w:p>
            <w:pPr>
              <w:textAlignment w:val="top"/>
              <w:rPr>
                <w:rFonts w:ascii="宋体" w:hAnsi="宋体" w:cs="宋体"/>
                <w:color w:val="000000"/>
                <w:szCs w:val="21"/>
                <w:lang w:bidi="ar"/>
              </w:rPr>
            </w:pPr>
            <w:r>
              <w:rPr>
                <w:rFonts w:hint="eastAsia" w:ascii="宋体" w:hAnsi="宋体" w:cs="宋体"/>
                <w:color w:val="000000"/>
                <w:szCs w:val="21"/>
                <w:lang w:bidi="ar"/>
              </w:rPr>
              <w:t>1.型号规格：10型、口径65mm、长度20m（含65mm接扣）。</w:t>
            </w:r>
          </w:p>
          <w:p>
            <w:pPr>
              <w:textAlignment w:val="top"/>
              <w:rPr>
                <w:rFonts w:ascii="宋体" w:hAnsi="宋体" w:cs="宋体"/>
                <w:color w:val="000000"/>
                <w:szCs w:val="21"/>
                <w:lang w:bidi="ar"/>
              </w:rPr>
            </w:pPr>
            <w:r>
              <w:rPr>
                <w:rFonts w:hint="eastAsia" w:ascii="宋体" w:hAnsi="宋体" w:cs="宋体"/>
                <w:color w:val="000000"/>
                <w:szCs w:val="21"/>
                <w:lang w:bidi="ar"/>
              </w:rPr>
              <w:t>2.材质要求：衬里材质采用橡胶，水带两头均配有内扣式接口，带口缠绕铁丝为3道，水带和接口捆绑处有水带护皮保护防损坏，护套外层有喉箍绑扎。</w:t>
            </w:r>
          </w:p>
          <w:p>
            <w:pPr>
              <w:textAlignment w:val="top"/>
              <w:rPr>
                <w:rFonts w:ascii="宋体" w:hAnsi="宋体" w:cs="宋体"/>
                <w:color w:val="000000"/>
                <w:szCs w:val="21"/>
                <w:lang w:bidi="ar"/>
              </w:rPr>
            </w:pPr>
            <w:r>
              <w:rPr>
                <w:rFonts w:hint="eastAsia" w:ascii="宋体" w:hAnsi="宋体" w:cs="宋体"/>
                <w:color w:val="000000"/>
                <w:szCs w:val="21"/>
                <w:lang w:bidi="ar"/>
              </w:rPr>
              <w:t>▲3.爆破压力：≥3.4MPa。</w:t>
            </w:r>
          </w:p>
          <w:p>
            <w:pPr>
              <w:textAlignment w:val="top"/>
              <w:rPr>
                <w:rFonts w:ascii="宋体" w:hAnsi="宋体" w:cs="宋体"/>
                <w:color w:val="000000"/>
                <w:szCs w:val="21"/>
                <w:lang w:bidi="ar"/>
              </w:rPr>
            </w:pPr>
            <w:r>
              <w:rPr>
                <w:rFonts w:hint="eastAsia" w:ascii="宋体" w:hAnsi="宋体" w:cs="宋体"/>
                <w:color w:val="000000"/>
                <w:szCs w:val="21"/>
                <w:lang w:bidi="ar"/>
              </w:rPr>
              <w:t>延伸率：≤2.5%，膨胀率：≤3.5%。附着强度、织物层与衬里（N/25mm）：≥28。</w:t>
            </w:r>
          </w:p>
          <w:p>
            <w:pPr>
              <w:textAlignment w:val="top"/>
              <w:rPr>
                <w:rFonts w:ascii="宋体" w:hAnsi="宋体" w:cs="宋体"/>
                <w:color w:val="000000"/>
                <w:szCs w:val="21"/>
                <w:lang w:bidi="ar"/>
              </w:rPr>
            </w:pPr>
            <w:r>
              <w:rPr>
                <w:rFonts w:hint="eastAsia" w:ascii="宋体" w:hAnsi="宋体" w:cs="宋体"/>
                <w:color w:val="000000"/>
                <w:szCs w:val="21"/>
                <w:lang w:bidi="ar"/>
              </w:rPr>
              <w:t>扯断伸长率：≥475%。</w:t>
            </w:r>
          </w:p>
          <w:p>
            <w:pPr>
              <w:textAlignment w:val="top"/>
              <w:rPr>
                <w:rFonts w:ascii="宋体" w:hAnsi="宋体" w:cs="宋体"/>
                <w:color w:val="000000"/>
                <w:szCs w:val="21"/>
                <w:lang w:bidi="ar"/>
              </w:rPr>
            </w:pPr>
            <w:r>
              <w:rPr>
                <w:rFonts w:hint="eastAsia" w:ascii="宋体" w:hAnsi="宋体" w:cs="宋体"/>
                <w:color w:val="000000"/>
                <w:szCs w:val="21"/>
                <w:lang w:bidi="ar"/>
              </w:rPr>
              <w:t>扯断强度：≥13 MPa。</w:t>
            </w:r>
          </w:p>
          <w:p>
            <w:pPr>
              <w:textAlignment w:val="top"/>
              <w:rPr>
                <w:rFonts w:ascii="宋体" w:hAnsi="宋体" w:cs="宋体"/>
                <w:color w:val="000000"/>
                <w:szCs w:val="21"/>
                <w:lang w:bidi="ar"/>
              </w:rPr>
            </w:pPr>
            <w:r>
              <w:rPr>
                <w:rFonts w:hint="eastAsia" w:ascii="宋体" w:hAnsi="宋体" w:cs="宋体"/>
                <w:color w:val="000000"/>
                <w:szCs w:val="21"/>
                <w:lang w:bidi="ar"/>
              </w:rPr>
              <w:t>▲4.符合国标：GB 6246-2011，提供CMA认证的检测机构出具的检测报告。</w:t>
            </w:r>
          </w:p>
          <w:p>
            <w:pPr>
              <w:textAlignment w:val="top"/>
              <w:rPr>
                <w:rFonts w:ascii="宋体" w:hAnsi="宋体" w:cs="宋体"/>
                <w:color w:val="000000"/>
                <w:szCs w:val="21"/>
                <w:lang w:bidi="ar"/>
              </w:rPr>
            </w:pPr>
            <w:r>
              <w:rPr>
                <w:rFonts w:hint="eastAsia" w:ascii="宋体" w:hAnsi="宋体" w:cs="宋体"/>
                <w:color w:val="000000"/>
                <w:szCs w:val="21"/>
                <w:lang w:bidi="ar"/>
              </w:rPr>
              <w:t>★5.产品认证：提供应急管理部（或公安部门）消防产品合格评定中心出具的在</w:t>
            </w:r>
            <w:r>
              <w:rPr>
                <w:rFonts w:hint="eastAsia" w:ascii="宋体" w:hAnsi="宋体" w:cs="宋体"/>
                <w:color w:val="FF0000"/>
                <w:szCs w:val="21"/>
                <w:lang w:bidi="ar"/>
              </w:rPr>
              <w:t>有效期内的消防产品认证证书</w:t>
            </w:r>
            <w:r>
              <w:rPr>
                <w:rFonts w:hint="eastAsia" w:ascii="宋体" w:hAnsi="宋体" w:cs="宋体"/>
                <w:color w:val="000000"/>
                <w:szCs w:val="21"/>
                <w:lang w:bidi="ar"/>
              </w:rPr>
              <w:t>。</w:t>
            </w:r>
          </w:p>
          <w:p>
            <w:pPr>
              <w:textAlignment w:val="top"/>
              <w:rPr>
                <w:rFonts w:ascii="宋体" w:hAnsi="宋体" w:cs="宋体"/>
                <w:color w:val="000000"/>
                <w:szCs w:val="21"/>
                <w:lang w:bidi="ar"/>
              </w:rPr>
            </w:pPr>
            <w:r>
              <w:rPr>
                <w:rFonts w:hint="eastAsia" w:ascii="宋体" w:hAnsi="宋体" w:cs="宋体"/>
                <w:color w:val="000000"/>
                <w:szCs w:val="21"/>
                <w:lang w:bidi="ar"/>
              </w:rPr>
              <w:t>6.出厂日期：至交货日期不超过3个月。</w:t>
            </w:r>
          </w:p>
          <w:p>
            <w:pPr>
              <w:rPr>
                <w:rFonts w:ascii="宋体" w:hAnsi="宋体" w:cs="宋体"/>
                <w:sz w:val="24"/>
                <w:szCs w:val="24"/>
              </w:rPr>
            </w:pPr>
            <w:r>
              <w:rPr>
                <w:rFonts w:hint="eastAsia" w:ascii="宋体" w:hAnsi="宋体" w:cs="宋体"/>
                <w:color w:val="000000"/>
                <w:szCs w:val="21"/>
                <w:lang w:bidi="ar"/>
              </w:rPr>
              <w:t>7.配送：配置于楼宇灭火箱内，并将旧消防水带撤下放于采购人指定地点。（东校园、深圳校区）</w:t>
            </w:r>
            <w:r>
              <w:rPr>
                <w:rFonts w:hint="eastAsia" w:ascii="宋体" w:hAnsi="宋体" w:cs="宋体"/>
                <w:szCs w:val="24"/>
              </w:rPr>
              <w:t xml:space="preserve"> </w:t>
            </w:r>
          </w:p>
          <w:p>
            <w:pPr>
              <w:widowControl/>
              <w:jc w:val="left"/>
              <w:textAlignment w:val="top"/>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1126"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消防员灭火防护服</w:t>
            </w:r>
          </w:p>
        </w:tc>
        <w:tc>
          <w:tcPr>
            <w:tcW w:w="636"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15</w:t>
            </w:r>
          </w:p>
        </w:tc>
        <w:tc>
          <w:tcPr>
            <w:tcW w:w="706"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套</w:t>
            </w:r>
          </w:p>
        </w:tc>
        <w:tc>
          <w:tcPr>
            <w:tcW w:w="5899" w:type="dxa"/>
            <w:vAlign w:val="center"/>
          </w:tcPr>
          <w:p>
            <w:pPr>
              <w:textAlignment w:val="top"/>
              <w:rPr>
                <w:rFonts w:ascii="宋体" w:hAnsi="宋体" w:cs="宋体"/>
                <w:color w:val="000000"/>
                <w:szCs w:val="21"/>
                <w:lang w:bidi="ar"/>
              </w:rPr>
            </w:pPr>
            <w:r>
              <w:rPr>
                <w:rFonts w:hint="eastAsia" w:ascii="宋体" w:hAnsi="宋体" w:cs="宋体"/>
                <w:color w:val="000000"/>
                <w:szCs w:val="21"/>
                <w:lang w:bidi="ar"/>
              </w:rPr>
              <w:t>▲1.符合国标：应符合XF  10-2014《消防员灭火防护服》款式标识统型要求，提供CMA认证的检测机构出具的检测报告。</w:t>
            </w:r>
          </w:p>
          <w:p>
            <w:pPr>
              <w:textAlignment w:val="top"/>
              <w:rPr>
                <w:rFonts w:ascii="宋体" w:hAnsi="宋体" w:cs="宋体"/>
                <w:color w:val="000000"/>
                <w:szCs w:val="21"/>
                <w:lang w:bidi="ar"/>
              </w:rPr>
            </w:pPr>
            <w:r>
              <w:rPr>
                <w:rFonts w:hint="eastAsia" w:ascii="宋体" w:hAnsi="宋体" w:cs="宋体"/>
                <w:color w:val="000000"/>
                <w:szCs w:val="21"/>
                <w:lang w:bidi="ar"/>
              </w:rPr>
              <w:t>★2.产品认证：提供应急管理部（或公安部门）消防产品合格评定中心出具的在有效期内的消防产品认证证书。</w:t>
            </w:r>
          </w:p>
          <w:p>
            <w:pPr>
              <w:textAlignment w:val="top"/>
              <w:rPr>
                <w:rFonts w:ascii="宋体" w:hAnsi="宋体" w:cs="宋体"/>
                <w:color w:val="FF0000"/>
                <w:szCs w:val="21"/>
                <w:lang w:bidi="ar"/>
              </w:rPr>
            </w:pPr>
            <w:r>
              <w:rPr>
                <w:rFonts w:hint="eastAsia" w:ascii="宋体" w:hAnsi="宋体" w:cs="宋体"/>
                <w:color w:val="000000"/>
                <w:szCs w:val="21"/>
                <w:lang w:bidi="ar"/>
              </w:rPr>
              <w:t>▲3.整体热防护性能TPP：</w:t>
            </w:r>
            <w:r>
              <w:rPr>
                <w:rFonts w:hint="eastAsia" w:ascii="宋体" w:hAnsi="宋体" w:cs="宋体"/>
                <w:color w:val="FF0000"/>
                <w:szCs w:val="21"/>
                <w:lang w:bidi="ar"/>
              </w:rPr>
              <w:t>≥34al/c㎡。</w:t>
            </w:r>
          </w:p>
          <w:p>
            <w:pPr>
              <w:textAlignment w:val="top"/>
              <w:rPr>
                <w:rFonts w:ascii="宋体" w:hAnsi="宋体" w:cs="宋体"/>
                <w:color w:val="FF0000"/>
                <w:szCs w:val="21"/>
                <w:lang w:bidi="ar"/>
              </w:rPr>
            </w:pPr>
            <w:r>
              <w:rPr>
                <w:rFonts w:hint="eastAsia" w:ascii="宋体" w:hAnsi="宋体" w:cs="宋体"/>
                <w:color w:val="000000"/>
                <w:szCs w:val="21"/>
                <w:lang w:bidi="ar"/>
              </w:rPr>
              <w:t>▲4.阻燃性能：外层：续燃时间:径向、纬向：≤1s，损毁长度：经向≤35mm、纬向≤37mm</w:t>
            </w:r>
            <w:r>
              <w:rPr>
                <w:rFonts w:hint="eastAsia" w:ascii="宋体" w:hAnsi="宋体" w:cs="宋体"/>
                <w:szCs w:val="21"/>
                <w:lang w:bidi="ar"/>
              </w:rPr>
              <w:t>；隔热层：</w:t>
            </w:r>
            <w:r>
              <w:rPr>
                <w:rFonts w:hint="eastAsia" w:ascii="宋体" w:hAnsi="宋体" w:cs="宋体"/>
                <w:color w:val="000000"/>
                <w:szCs w:val="21"/>
                <w:lang w:bidi="ar"/>
              </w:rPr>
              <w:t>续燃时间：经、纬向：≤1s；损毁长度：损毁长度：</w:t>
            </w:r>
            <w:r>
              <w:rPr>
                <w:rFonts w:hint="eastAsia" w:ascii="宋体" w:hAnsi="宋体" w:cs="宋体"/>
                <w:color w:val="FF0000"/>
                <w:szCs w:val="21"/>
                <w:lang w:bidi="ar"/>
              </w:rPr>
              <w:t>经向：≤42mm、纬向：≤38mm</w:t>
            </w:r>
            <w:r>
              <w:rPr>
                <w:rFonts w:hint="eastAsia" w:ascii="宋体" w:hAnsi="宋体" w:cs="宋体"/>
                <w:color w:val="000000"/>
                <w:szCs w:val="21"/>
                <w:lang w:bidi="ar"/>
              </w:rPr>
              <w:t>、舒适层：续燃时间：经、纬向：≤1s；损毁长度</w:t>
            </w:r>
            <w:r>
              <w:rPr>
                <w:rFonts w:hint="eastAsia" w:ascii="宋体" w:hAnsi="宋体" w:cs="宋体"/>
                <w:color w:val="FF0000"/>
                <w:szCs w:val="21"/>
                <w:lang w:bidi="ar"/>
              </w:rPr>
              <w:t>经向：≤35mm、纬向：≤36mm</w:t>
            </w:r>
          </w:p>
          <w:p>
            <w:pPr>
              <w:textAlignment w:val="top"/>
              <w:rPr>
                <w:rFonts w:ascii="宋体" w:hAnsi="宋体" w:cs="宋体"/>
                <w:color w:val="000000"/>
                <w:szCs w:val="21"/>
                <w:lang w:bidi="ar"/>
              </w:rPr>
            </w:pPr>
            <w:r>
              <w:rPr>
                <w:rFonts w:hint="eastAsia" w:ascii="宋体" w:hAnsi="宋体" w:cs="宋体"/>
                <w:color w:val="000000"/>
                <w:szCs w:val="21"/>
                <w:lang w:bidi="ar"/>
              </w:rPr>
              <w:t>▲5.反光标志带：续燃时间：经、纬向：≤1s；损毁长度：</w:t>
            </w:r>
            <w:r>
              <w:rPr>
                <w:rFonts w:hint="eastAsia" w:ascii="宋体" w:hAnsi="宋体" w:cs="宋体"/>
                <w:color w:val="FF0000"/>
                <w:szCs w:val="21"/>
                <w:lang w:bidi="ar"/>
              </w:rPr>
              <w:t>经向：≤29mm、纬向：≤22mm</w:t>
            </w:r>
            <w:r>
              <w:rPr>
                <w:rFonts w:hint="eastAsia" w:ascii="宋体" w:hAnsi="宋体" w:cs="宋体"/>
                <w:color w:val="000000"/>
                <w:szCs w:val="21"/>
                <w:lang w:bidi="ar"/>
              </w:rPr>
              <w:t>；不应有熔融、滴落现象。</w:t>
            </w:r>
          </w:p>
          <w:p>
            <w:pPr>
              <w:textAlignment w:val="top"/>
              <w:rPr>
                <w:rFonts w:ascii="宋体" w:hAnsi="宋体" w:cs="宋体"/>
                <w:color w:val="000000"/>
                <w:szCs w:val="21"/>
                <w:lang w:bidi="ar"/>
              </w:rPr>
            </w:pPr>
            <w:r>
              <w:rPr>
                <w:rFonts w:hint="eastAsia" w:ascii="宋体" w:hAnsi="宋体" w:cs="宋体"/>
                <w:color w:val="000000"/>
                <w:szCs w:val="21"/>
                <w:lang w:bidi="ar"/>
              </w:rPr>
              <w:t>6.外层加强材料：经、纬向：续燃时间：≤1s；损毁长度：经向：≤35mm、纬向：≤38mm不应有熔融、滴落现象。</w:t>
            </w:r>
          </w:p>
          <w:p>
            <w:pPr>
              <w:textAlignment w:val="top"/>
              <w:rPr>
                <w:rFonts w:ascii="宋体" w:hAnsi="宋体" w:cs="宋体"/>
                <w:color w:val="000000"/>
                <w:szCs w:val="21"/>
                <w:lang w:bidi="ar"/>
              </w:rPr>
            </w:pPr>
            <w:r>
              <w:rPr>
                <w:rFonts w:hint="eastAsia" w:ascii="宋体" w:hAnsi="宋体" w:cs="宋体"/>
                <w:color w:val="000000"/>
                <w:szCs w:val="21"/>
                <w:lang w:bidi="ar"/>
              </w:rPr>
              <w:t>7.表面抗湿性能：外层≥3级。</w:t>
            </w:r>
          </w:p>
          <w:p>
            <w:pPr>
              <w:textAlignment w:val="top"/>
              <w:rPr>
                <w:rFonts w:ascii="宋体" w:hAnsi="宋体" w:cs="宋体"/>
                <w:color w:val="000000"/>
                <w:szCs w:val="21"/>
                <w:lang w:bidi="ar"/>
              </w:rPr>
            </w:pPr>
            <w:r>
              <w:rPr>
                <w:rFonts w:hint="eastAsia" w:ascii="宋体" w:hAnsi="宋体" w:cs="宋体"/>
                <w:color w:val="000000"/>
                <w:szCs w:val="21"/>
                <w:lang w:bidi="ar"/>
              </w:rPr>
              <w:t>▲8.断裂强力：外层经向</w:t>
            </w:r>
            <w:r>
              <w:rPr>
                <w:rFonts w:hint="eastAsia" w:ascii="宋体" w:hAnsi="宋体" w:cs="宋体"/>
                <w:color w:val="FF0000"/>
                <w:szCs w:val="21"/>
                <w:lang w:bidi="ar"/>
              </w:rPr>
              <w:t>≥1350N</w:t>
            </w:r>
            <w:r>
              <w:rPr>
                <w:rFonts w:hint="eastAsia" w:ascii="宋体" w:hAnsi="宋体" w:cs="宋体"/>
                <w:color w:val="000000"/>
                <w:szCs w:val="21"/>
                <w:lang w:bidi="ar"/>
              </w:rPr>
              <w:t>，纬向</w:t>
            </w:r>
            <w:r>
              <w:rPr>
                <w:rFonts w:hint="eastAsia" w:ascii="宋体" w:hAnsi="宋体" w:cs="宋体"/>
                <w:color w:val="FF0000"/>
                <w:szCs w:val="21"/>
                <w:lang w:bidi="ar"/>
              </w:rPr>
              <w:t>≥1000N</w:t>
            </w:r>
            <w:r>
              <w:rPr>
                <w:rFonts w:hint="eastAsia" w:ascii="宋体" w:hAnsi="宋体" w:cs="宋体"/>
                <w:color w:val="000000"/>
                <w:szCs w:val="21"/>
                <w:lang w:bidi="ar"/>
              </w:rPr>
              <w:t>舒适层经向≥375N，纬向≥350N；撕破强力：经向≥2</w:t>
            </w:r>
            <w:r>
              <w:rPr>
                <w:rFonts w:ascii="宋体" w:hAnsi="宋体" w:cs="宋体"/>
                <w:color w:val="000000"/>
                <w:szCs w:val="21"/>
                <w:lang w:bidi="ar"/>
              </w:rPr>
              <w:t>18</w:t>
            </w:r>
            <w:r>
              <w:rPr>
                <w:rFonts w:hint="eastAsia" w:ascii="宋体" w:hAnsi="宋体" w:cs="宋体"/>
                <w:color w:val="000000"/>
                <w:szCs w:val="21"/>
                <w:lang w:bidi="ar"/>
              </w:rPr>
              <w:t>N，纬向≥162N；；接缝断裂强力：经向</w:t>
            </w:r>
            <w:r>
              <w:rPr>
                <w:rFonts w:hint="eastAsia" w:ascii="宋体" w:hAnsi="宋体" w:cs="宋体"/>
                <w:color w:val="FF0000"/>
                <w:szCs w:val="21"/>
                <w:lang w:bidi="ar"/>
              </w:rPr>
              <w:t>≥935N</w:t>
            </w:r>
            <w:r>
              <w:rPr>
                <w:rFonts w:hint="eastAsia" w:ascii="宋体" w:hAnsi="宋体" w:cs="宋体"/>
                <w:color w:val="000000"/>
                <w:szCs w:val="21"/>
                <w:lang w:bidi="ar"/>
              </w:rPr>
              <w:t>，纬向</w:t>
            </w:r>
            <w:r>
              <w:rPr>
                <w:rFonts w:hint="eastAsia" w:ascii="宋体" w:hAnsi="宋体" w:cs="宋体"/>
                <w:color w:val="FF0000"/>
                <w:szCs w:val="21"/>
                <w:lang w:bidi="ar"/>
              </w:rPr>
              <w:t>≥745N</w:t>
            </w:r>
            <w:r>
              <w:rPr>
                <w:rFonts w:hint="eastAsia" w:ascii="宋体" w:hAnsi="宋体" w:cs="宋体"/>
                <w:color w:val="000000"/>
                <w:szCs w:val="21"/>
                <w:lang w:bidi="ar"/>
              </w:rPr>
              <w:t>；。</w:t>
            </w:r>
          </w:p>
          <w:p>
            <w:pPr>
              <w:textAlignment w:val="top"/>
              <w:rPr>
                <w:rFonts w:ascii="宋体" w:hAnsi="宋体" w:cs="宋体"/>
                <w:color w:val="FF0000"/>
                <w:szCs w:val="21"/>
                <w:lang w:bidi="ar"/>
              </w:rPr>
            </w:pPr>
            <w:r>
              <w:rPr>
                <w:rFonts w:hint="eastAsia" w:ascii="宋体" w:hAnsi="宋体" w:cs="宋体"/>
                <w:color w:val="000000"/>
                <w:szCs w:val="21"/>
                <w:lang w:bidi="ar"/>
              </w:rPr>
              <w:t>▲9.单位面积质量：</w:t>
            </w:r>
            <w:r>
              <w:rPr>
                <w:rFonts w:hint="eastAsia" w:ascii="宋体" w:hAnsi="宋体" w:cs="宋体"/>
                <w:color w:val="FF0000"/>
                <w:szCs w:val="21"/>
                <w:lang w:bidi="ar"/>
              </w:rPr>
              <w:t>外层：200g/㎡±5；防水透气层：112 g/㎡±5；舒适层：117g/㎡±5。</w:t>
            </w:r>
          </w:p>
          <w:p>
            <w:pPr>
              <w:textAlignment w:val="top"/>
              <w:rPr>
                <w:rFonts w:ascii="宋体" w:hAnsi="宋体" w:cs="宋体"/>
                <w:color w:val="000000"/>
                <w:szCs w:val="21"/>
                <w:lang w:bidi="ar"/>
              </w:rPr>
            </w:pPr>
            <w:r>
              <w:rPr>
                <w:rFonts w:hint="eastAsia" w:ascii="宋体" w:hAnsi="宋体" w:cs="宋体"/>
                <w:color w:val="000000"/>
                <w:szCs w:val="21"/>
                <w:lang w:bidi="ar"/>
              </w:rPr>
              <w:t>▲10.防水透气层：耐静水压：≥50KPa；拒油性能≥4级；透湿率:</w:t>
            </w:r>
            <w:r>
              <w:rPr>
                <w:rFonts w:hint="eastAsia" w:ascii="宋体" w:hAnsi="宋体" w:cs="宋体"/>
                <w:color w:val="FF0000"/>
                <w:szCs w:val="21"/>
                <w:lang w:bidi="ar"/>
              </w:rPr>
              <w:t>≥5640g/m2•24h</w:t>
            </w:r>
            <w:r>
              <w:rPr>
                <w:rFonts w:hint="eastAsia" w:ascii="宋体" w:hAnsi="宋体" w:cs="宋体"/>
                <w:color w:val="000000"/>
                <w:szCs w:val="21"/>
                <w:lang w:bidi="ar"/>
              </w:rPr>
              <w:t>。</w:t>
            </w:r>
          </w:p>
          <w:p>
            <w:pPr>
              <w:textAlignment w:val="top"/>
              <w:rPr>
                <w:rFonts w:ascii="宋体" w:hAnsi="宋体" w:cs="宋体"/>
                <w:color w:val="000000"/>
                <w:szCs w:val="21"/>
                <w:lang w:bidi="ar"/>
              </w:rPr>
            </w:pPr>
            <w:r>
              <w:rPr>
                <w:rFonts w:hint="eastAsia" w:ascii="宋体" w:hAnsi="宋体" w:cs="宋体"/>
                <w:color w:val="000000"/>
                <w:szCs w:val="21"/>
                <w:lang w:bidi="ar"/>
              </w:rPr>
              <w:t>11.款式独立上衣+独立裤子（即非连体式），大码。</w:t>
            </w:r>
          </w:p>
          <w:p>
            <w:pPr>
              <w:textAlignment w:val="top"/>
              <w:rPr>
                <w:rFonts w:ascii="宋体" w:hAnsi="宋体" w:cs="宋体"/>
                <w:color w:val="000000"/>
                <w:szCs w:val="21"/>
                <w:lang w:bidi="ar"/>
              </w:rPr>
            </w:pPr>
            <w:r>
              <w:rPr>
                <w:rFonts w:hint="eastAsia" w:ascii="宋体" w:hAnsi="宋体" w:cs="宋体"/>
                <w:color w:val="000000"/>
                <w:szCs w:val="21"/>
                <w:lang w:bidi="ar"/>
              </w:rPr>
              <w:t>12.出厂日期：至交货日期不超过3个月。</w:t>
            </w:r>
          </w:p>
          <w:p>
            <w:pPr>
              <w:widowControl/>
              <w:jc w:val="left"/>
              <w:textAlignment w:val="center"/>
              <w:rPr>
                <w:rFonts w:ascii="宋体" w:hAnsi="宋体" w:eastAsia="宋体" w:cs="宋体"/>
                <w:szCs w:val="21"/>
                <w:lang w:bidi="ar"/>
              </w:rPr>
            </w:pPr>
            <w:r>
              <w:rPr>
                <w:rFonts w:hint="eastAsia" w:ascii="宋体" w:hAnsi="宋体" w:cs="宋体"/>
                <w:color w:val="000000"/>
                <w:szCs w:val="21"/>
                <w:lang w:bidi="ar"/>
              </w:rPr>
              <w:t>13.配送：配置于采购人指定位置。（东校园）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25</w:t>
            </w:r>
          </w:p>
        </w:tc>
        <w:tc>
          <w:tcPr>
            <w:tcW w:w="1126"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消防员灭火防护手套</w:t>
            </w:r>
          </w:p>
        </w:tc>
        <w:tc>
          <w:tcPr>
            <w:tcW w:w="636"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27</w:t>
            </w:r>
          </w:p>
        </w:tc>
        <w:tc>
          <w:tcPr>
            <w:tcW w:w="706" w:type="dxa"/>
          </w:tcPr>
          <w:p>
            <w:pPr>
              <w:widowControl/>
              <w:jc w:val="left"/>
              <w:textAlignment w:val="top"/>
              <w:rPr>
                <w:rFonts w:ascii="宋体" w:hAnsi="宋体" w:eastAsia="宋体" w:cs="宋体"/>
                <w:color w:val="000000"/>
                <w:szCs w:val="21"/>
              </w:rPr>
            </w:pPr>
            <w:r>
              <w:rPr>
                <w:rFonts w:hint="eastAsia" w:ascii="宋体" w:hAnsi="宋体" w:eastAsia="宋体" w:cs="宋体"/>
                <w:color w:val="000000"/>
                <w:kern w:val="0"/>
                <w:szCs w:val="21"/>
                <w:lang w:bidi="ar"/>
              </w:rPr>
              <w:t xml:space="preserve"> 对</w:t>
            </w:r>
          </w:p>
        </w:tc>
        <w:tc>
          <w:tcPr>
            <w:tcW w:w="5899" w:type="dxa"/>
            <w:vAlign w:val="center"/>
          </w:tcPr>
          <w:p>
            <w:pPr>
              <w:rPr>
                <w:rFonts w:ascii="宋体" w:hAnsi="宋体" w:cs="宋体"/>
                <w:color w:val="000000"/>
                <w:szCs w:val="21"/>
                <w:lang w:bidi="ar"/>
              </w:rPr>
            </w:pPr>
            <w:r>
              <w:rPr>
                <w:rFonts w:hint="eastAsia" w:ascii="宋体" w:hAnsi="宋体" w:cs="宋体"/>
                <w:color w:val="000000"/>
                <w:szCs w:val="21"/>
                <w:lang w:bidi="ar"/>
              </w:rPr>
              <w:t>▲1.符合XF7-2004标准；由阻燃外层、防水层、隔热层和衬里组合而成，用于手部防护、具备阻燃、隔热、防水性能。提供CMA认证的检测机构出具的检测报告。</w:t>
            </w:r>
          </w:p>
          <w:p>
            <w:pPr>
              <w:rPr>
                <w:rFonts w:ascii="宋体" w:hAnsi="宋体" w:cs="宋体"/>
                <w:color w:val="000000"/>
                <w:szCs w:val="21"/>
                <w:lang w:bidi="ar"/>
              </w:rPr>
            </w:pPr>
            <w:r>
              <w:rPr>
                <w:rFonts w:hint="eastAsia" w:ascii="宋体" w:hAnsi="宋体" w:cs="宋体"/>
                <w:color w:val="000000"/>
                <w:szCs w:val="21"/>
                <w:lang w:bidi="ar"/>
              </w:rPr>
              <w:t xml:space="preserve">★2.产品认证：提供应急管理部（或公安部门）消防产品合格评定中心出具的在有效期内的消防产品认证证书。                         </w:t>
            </w:r>
          </w:p>
          <w:p>
            <w:pPr>
              <w:rPr>
                <w:rFonts w:ascii="宋体" w:hAnsi="宋体" w:cs="宋体"/>
                <w:color w:val="000000"/>
                <w:szCs w:val="21"/>
                <w:lang w:bidi="ar"/>
              </w:rPr>
            </w:pPr>
            <w:r>
              <w:rPr>
                <w:rFonts w:hint="eastAsia" w:ascii="宋体" w:hAnsi="宋体" w:cs="宋体"/>
                <w:color w:val="000000"/>
                <w:szCs w:val="21"/>
                <w:lang w:bidi="ar"/>
              </w:rPr>
              <w:t>3.阻燃性能：手套外层：经向续燃时间0.0s、损毁长度</w:t>
            </w:r>
            <w:r>
              <w:rPr>
                <w:rFonts w:hint="eastAsia" w:ascii="宋体" w:hAnsi="宋体" w:cs="宋体"/>
                <w:color w:val="FF0000"/>
                <w:szCs w:val="21"/>
                <w:lang w:bidi="ar"/>
              </w:rPr>
              <w:t>≤</w:t>
            </w:r>
            <w:r>
              <w:rPr>
                <w:rFonts w:ascii="宋体" w:hAnsi="宋体" w:cs="宋体"/>
                <w:color w:val="FF0000"/>
                <w:szCs w:val="21"/>
                <w:lang w:bidi="ar"/>
              </w:rPr>
              <w:t>60</w:t>
            </w:r>
            <w:r>
              <w:rPr>
                <w:rFonts w:hint="eastAsia" w:ascii="宋体" w:hAnsi="宋体" w:cs="宋体"/>
                <w:color w:val="FF0000"/>
                <w:szCs w:val="21"/>
                <w:lang w:bidi="ar"/>
              </w:rPr>
              <w:t>mm</w:t>
            </w:r>
            <w:r>
              <w:rPr>
                <w:rFonts w:hint="eastAsia" w:ascii="宋体" w:hAnsi="宋体" w:cs="宋体"/>
                <w:color w:val="000000"/>
                <w:szCs w:val="21"/>
                <w:lang w:bidi="ar"/>
              </w:rPr>
              <w:t>，纬向续燃时间0.0s、损毁长度</w:t>
            </w:r>
            <w:r>
              <w:rPr>
                <w:rFonts w:hint="eastAsia" w:ascii="宋体" w:hAnsi="宋体" w:cs="宋体"/>
                <w:color w:val="FF0000"/>
                <w:szCs w:val="21"/>
                <w:lang w:bidi="ar"/>
              </w:rPr>
              <w:t>≤</w:t>
            </w:r>
            <w:r>
              <w:rPr>
                <w:rFonts w:ascii="宋体" w:hAnsi="宋体" w:cs="宋体"/>
                <w:color w:val="FF0000"/>
                <w:szCs w:val="21"/>
                <w:lang w:bidi="ar"/>
              </w:rPr>
              <w:t>60</w:t>
            </w:r>
            <w:r>
              <w:rPr>
                <w:rFonts w:hint="eastAsia" w:ascii="宋体" w:hAnsi="宋体" w:cs="宋体"/>
                <w:color w:val="FF0000"/>
                <w:szCs w:val="21"/>
                <w:lang w:bidi="ar"/>
              </w:rPr>
              <w:t>mm</w:t>
            </w:r>
            <w:r>
              <w:rPr>
                <w:rFonts w:hint="eastAsia" w:ascii="宋体" w:hAnsi="宋体" w:cs="宋体"/>
                <w:color w:val="000000"/>
                <w:szCs w:val="21"/>
                <w:lang w:bidi="ar"/>
              </w:rPr>
              <w:t>；手套隔热层：经向续燃时间0.0s、损毁长度≤58mm，纬向续燃时间0.0s、损毁长度</w:t>
            </w:r>
            <w:r>
              <w:rPr>
                <w:rFonts w:hint="eastAsia" w:ascii="宋体" w:hAnsi="宋体" w:cs="宋体"/>
                <w:color w:val="FF0000"/>
                <w:szCs w:val="21"/>
                <w:lang w:bidi="ar"/>
              </w:rPr>
              <w:t>≤</w:t>
            </w:r>
            <w:r>
              <w:rPr>
                <w:rFonts w:ascii="宋体" w:hAnsi="宋体" w:cs="宋体"/>
                <w:color w:val="FF0000"/>
                <w:szCs w:val="21"/>
                <w:lang w:bidi="ar"/>
              </w:rPr>
              <w:t>60</w:t>
            </w:r>
            <w:r>
              <w:rPr>
                <w:rFonts w:hint="eastAsia" w:ascii="宋体" w:hAnsi="宋体" w:cs="宋体"/>
                <w:color w:val="FF0000"/>
                <w:szCs w:val="21"/>
                <w:lang w:bidi="ar"/>
              </w:rPr>
              <w:t>mm</w:t>
            </w:r>
            <w:r>
              <w:rPr>
                <w:rFonts w:hint="eastAsia" w:ascii="宋体" w:hAnsi="宋体" w:cs="宋体"/>
                <w:color w:val="000000"/>
                <w:szCs w:val="21"/>
                <w:lang w:bidi="ar"/>
              </w:rPr>
              <w:t xml:space="preserve">。                                </w:t>
            </w:r>
          </w:p>
          <w:p>
            <w:pPr>
              <w:rPr>
                <w:rFonts w:ascii="宋体" w:hAnsi="宋体" w:cs="宋体"/>
                <w:color w:val="000000"/>
                <w:szCs w:val="21"/>
                <w:lang w:bidi="ar"/>
              </w:rPr>
            </w:pPr>
            <w:r>
              <w:rPr>
                <w:rFonts w:hint="eastAsia" w:ascii="宋体" w:hAnsi="宋体" w:cs="宋体"/>
                <w:color w:val="000000"/>
                <w:szCs w:val="21"/>
                <w:lang w:bidi="ar"/>
              </w:rPr>
              <w:t>4.整体热防护性能：TPP</w:t>
            </w:r>
            <w:r>
              <w:rPr>
                <w:rFonts w:hint="eastAsia" w:ascii="宋体" w:hAnsi="宋体" w:cs="宋体"/>
                <w:color w:val="FF0000"/>
                <w:szCs w:val="21"/>
                <w:lang w:bidi="ar"/>
              </w:rPr>
              <w:t>≥28cal/cm2</w:t>
            </w:r>
            <w:r>
              <w:rPr>
                <w:rFonts w:hint="eastAsia" w:ascii="宋体" w:hAnsi="宋体" w:cs="宋体"/>
                <w:color w:val="000000"/>
                <w:szCs w:val="21"/>
                <w:lang w:bidi="ar"/>
              </w:rPr>
              <w:t xml:space="preserve">.    </w:t>
            </w:r>
          </w:p>
          <w:p>
            <w:pPr>
              <w:rPr>
                <w:rFonts w:ascii="宋体" w:hAnsi="宋体" w:cs="宋体"/>
                <w:color w:val="000000"/>
                <w:szCs w:val="21"/>
                <w:lang w:bidi="ar"/>
              </w:rPr>
            </w:pPr>
            <w:r>
              <w:rPr>
                <w:rFonts w:hint="eastAsia" w:ascii="宋体" w:hAnsi="宋体" w:cs="宋体"/>
                <w:color w:val="000000"/>
                <w:szCs w:val="21"/>
                <w:lang w:bidi="ar"/>
              </w:rPr>
              <w:t>5.耐磨性能＞2000，割破力＞15.0N，掌心刺穿力</w:t>
            </w:r>
            <w:r>
              <w:rPr>
                <w:rFonts w:hint="eastAsia" w:ascii="宋体" w:hAnsi="宋体" w:cs="宋体"/>
                <w:color w:val="FF0000"/>
                <w:szCs w:val="21"/>
                <w:lang w:bidi="ar"/>
              </w:rPr>
              <w:t>≥</w:t>
            </w:r>
            <w:r>
              <w:rPr>
                <w:rFonts w:ascii="宋体" w:hAnsi="宋体" w:cs="宋体"/>
                <w:color w:val="FF0000"/>
                <w:szCs w:val="21"/>
                <w:lang w:bidi="ar"/>
              </w:rPr>
              <w:t>60N</w:t>
            </w:r>
            <w:r>
              <w:rPr>
                <w:rFonts w:hint="eastAsia" w:ascii="宋体" w:hAnsi="宋体" w:cs="宋体"/>
                <w:color w:val="000000"/>
                <w:szCs w:val="21"/>
                <w:lang w:bidi="ar"/>
              </w:rPr>
              <w:t>，掌心撕破强力</w:t>
            </w:r>
            <w:r>
              <w:rPr>
                <w:rFonts w:hint="eastAsia" w:ascii="宋体" w:hAnsi="宋体" w:cs="宋体"/>
                <w:color w:val="FF0000"/>
                <w:szCs w:val="21"/>
                <w:lang w:bidi="ar"/>
              </w:rPr>
              <w:t>≥120N</w:t>
            </w:r>
            <w:r>
              <w:rPr>
                <w:rFonts w:hint="eastAsia" w:ascii="宋体" w:hAnsi="宋体" w:cs="宋体"/>
                <w:color w:val="000000"/>
                <w:szCs w:val="21"/>
                <w:lang w:bidi="ar"/>
              </w:rPr>
              <w:t>。灵巧性能：30s内3次拾取钢棒直径</w:t>
            </w:r>
            <w:r>
              <w:rPr>
                <w:rFonts w:hint="eastAsia" w:ascii="宋体" w:hAnsi="宋体" w:cs="宋体"/>
                <w:color w:val="FF0000"/>
                <w:szCs w:val="21"/>
                <w:lang w:bidi="ar"/>
              </w:rPr>
              <w:t>≤6.5mm</w:t>
            </w:r>
            <w:r>
              <w:rPr>
                <w:rFonts w:hint="eastAsia" w:ascii="宋体" w:hAnsi="宋体" w:cs="宋体"/>
                <w:color w:val="000000"/>
                <w:szCs w:val="21"/>
                <w:lang w:bidi="ar"/>
              </w:rPr>
              <w:t>；握紧性能：拉重力比</w:t>
            </w:r>
            <w:r>
              <w:rPr>
                <w:rFonts w:hint="eastAsia" w:ascii="宋体" w:hAnsi="宋体" w:cs="宋体"/>
                <w:color w:val="FF0000"/>
                <w:szCs w:val="21"/>
                <w:lang w:bidi="ar"/>
              </w:rPr>
              <w:t>≥</w:t>
            </w:r>
            <w:r>
              <w:rPr>
                <w:rFonts w:ascii="宋体" w:hAnsi="宋体" w:cs="宋体"/>
                <w:color w:val="FF0000"/>
                <w:szCs w:val="21"/>
                <w:lang w:bidi="ar"/>
              </w:rPr>
              <w:t>98</w:t>
            </w:r>
            <w:r>
              <w:rPr>
                <w:rFonts w:hint="eastAsia" w:ascii="宋体" w:hAnsi="宋体" w:cs="宋体"/>
                <w:color w:val="FF0000"/>
                <w:szCs w:val="21"/>
                <w:lang w:bidi="ar"/>
              </w:rPr>
              <w:t>%</w:t>
            </w:r>
            <w:r>
              <w:rPr>
                <w:rFonts w:hint="eastAsia" w:ascii="宋体" w:hAnsi="宋体" w:cs="宋体"/>
                <w:color w:val="000000"/>
                <w:szCs w:val="21"/>
                <w:lang w:bidi="ar"/>
              </w:rPr>
              <w:t xml:space="preserve">。             </w:t>
            </w:r>
          </w:p>
          <w:p>
            <w:pPr>
              <w:rPr>
                <w:rFonts w:ascii="宋体" w:hAnsi="宋体" w:cs="宋体"/>
                <w:color w:val="000000"/>
                <w:szCs w:val="21"/>
                <w:lang w:bidi="ar"/>
              </w:rPr>
            </w:pPr>
            <w:r>
              <w:rPr>
                <w:rFonts w:hint="eastAsia" w:ascii="宋体" w:hAnsi="宋体" w:cs="宋体"/>
                <w:color w:val="000000"/>
                <w:szCs w:val="21"/>
                <w:lang w:bidi="ar"/>
              </w:rPr>
              <w:t>6.穿戴时间</w:t>
            </w:r>
            <w:r>
              <w:rPr>
                <w:rFonts w:hint="eastAsia" w:ascii="宋体" w:hAnsi="宋体" w:cs="宋体"/>
                <w:color w:val="FF0000"/>
                <w:szCs w:val="21"/>
                <w:lang w:bidi="ar"/>
              </w:rPr>
              <w:t>≤</w:t>
            </w:r>
            <w:r>
              <w:rPr>
                <w:rFonts w:ascii="宋体" w:hAnsi="宋体" w:cs="宋体"/>
                <w:color w:val="FF0000"/>
                <w:szCs w:val="21"/>
                <w:lang w:bidi="ar"/>
              </w:rPr>
              <w:t>1.8</w:t>
            </w:r>
            <w:r>
              <w:rPr>
                <w:rFonts w:hint="eastAsia" w:ascii="宋体" w:hAnsi="宋体" w:cs="宋体"/>
                <w:color w:val="FF0000"/>
                <w:szCs w:val="21"/>
                <w:lang w:bidi="ar"/>
              </w:rPr>
              <w:t>s</w:t>
            </w:r>
            <w:r>
              <w:rPr>
                <w:rFonts w:ascii="宋体" w:hAnsi="宋体" w:cs="宋体"/>
                <w:color w:val="000000"/>
                <w:szCs w:val="21"/>
                <w:lang w:bidi="ar"/>
              </w:rPr>
              <w:t xml:space="preserve"> </w:t>
            </w:r>
          </w:p>
          <w:p>
            <w:pPr>
              <w:rPr>
                <w:rFonts w:ascii="宋体" w:hAnsi="宋体" w:cs="宋体"/>
                <w:color w:val="000000"/>
                <w:szCs w:val="21"/>
                <w:lang w:bidi="ar"/>
              </w:rPr>
            </w:pPr>
            <w:r>
              <w:rPr>
                <w:rFonts w:hint="eastAsia" w:ascii="宋体" w:hAnsi="宋体" w:cs="宋体"/>
                <w:color w:val="000000"/>
                <w:szCs w:val="21"/>
                <w:lang w:bidi="ar"/>
              </w:rPr>
              <w:t xml:space="preserve">7. 至交货日期不超过 3 个月        </w:t>
            </w:r>
          </w:p>
          <w:p>
            <w:pPr>
              <w:widowControl/>
              <w:jc w:val="left"/>
              <w:textAlignment w:val="center"/>
              <w:rPr>
                <w:rFonts w:ascii="宋体" w:hAnsi="宋体" w:eastAsia="宋体" w:cs="宋体"/>
                <w:szCs w:val="21"/>
                <w:lang w:bidi="ar"/>
              </w:rPr>
            </w:pPr>
            <w:r>
              <w:rPr>
                <w:rFonts w:hint="eastAsia" w:ascii="宋体" w:hAnsi="宋体" w:cs="宋体"/>
                <w:color w:val="000000"/>
                <w:szCs w:val="21"/>
                <w:lang w:bidi="ar"/>
              </w:rPr>
              <w:t>8.配送：配置于采购人指定位置。（东校园、北校园）</w:t>
            </w:r>
          </w:p>
        </w:tc>
      </w:tr>
    </w:tbl>
    <w:p>
      <w:pPr>
        <w:spacing w:line="360" w:lineRule="auto"/>
      </w:pPr>
    </w:p>
    <w:p>
      <w:pPr>
        <w:spacing w:line="360" w:lineRule="auto"/>
        <w:rPr>
          <w:b/>
        </w:rPr>
      </w:pPr>
      <w:r>
        <w:rPr>
          <w:rFonts w:hint="eastAsia"/>
          <w:b/>
        </w:rPr>
        <w:t>（三）</w:t>
      </w:r>
      <w:r>
        <w:rPr>
          <w:b/>
        </w:rPr>
        <w:t>原</w:t>
      </w:r>
      <w:r>
        <w:rPr>
          <w:rFonts w:hint="eastAsia"/>
          <w:b/>
        </w:rPr>
        <w:t>采购</w:t>
      </w:r>
      <w:r>
        <w:rPr>
          <w:b/>
        </w:rPr>
        <w:t>文件</w:t>
      </w:r>
      <w:r>
        <w:rPr>
          <w:rFonts w:hint="eastAsia"/>
          <w:b/>
        </w:rPr>
        <w:t xml:space="preserve"> 第二部分 用户需求书</w:t>
      </w:r>
    </w:p>
    <w:p>
      <w:pPr>
        <w:spacing w:line="360" w:lineRule="auto"/>
        <w:rPr>
          <w:rFonts w:ascii="宋体" w:hAnsi="宋体" w:cs="宋体"/>
          <w:szCs w:val="21"/>
        </w:rPr>
      </w:pPr>
      <w:r>
        <w:rPr>
          <w:rFonts w:hint="eastAsia" w:ascii="宋体" w:hAnsi="宋体" w:cs="宋体"/>
          <w:szCs w:val="21"/>
        </w:rPr>
        <w:t>三、本项目其它需要特别说明的情况“7.为了保证上述核心产品合法的供货来源，非所投货物制造商的投标人需提供制造商授权函或代理资格证或合法供货渠道证明。”</w:t>
      </w:r>
    </w:p>
    <w:p>
      <w:pPr>
        <w:spacing w:line="360" w:lineRule="auto"/>
      </w:pPr>
      <w:r>
        <w:rPr>
          <w:b/>
        </w:rPr>
        <w:t>更正为</w:t>
      </w:r>
      <w:r>
        <w:rPr>
          <w:rFonts w:hint="eastAsia"/>
          <w:b/>
        </w:rPr>
        <w:t>：</w:t>
      </w:r>
      <w:r>
        <w:rPr>
          <w:rFonts w:hint="eastAsia"/>
        </w:rPr>
        <w:t>“</w:t>
      </w:r>
      <w:r>
        <w:rPr>
          <w:rFonts w:hint="eastAsia"/>
          <w:color w:val="FF0000"/>
        </w:rPr>
        <w:t>7.为了保证上述核心产品合法的供货来源，非所投货物制造商的投标人需承诺在交货时提供相关合法供货渠道证明</w:t>
      </w:r>
      <w:r>
        <w:rPr>
          <w:rFonts w:hint="eastAsia"/>
        </w:rPr>
        <w:t>。”</w:t>
      </w:r>
    </w:p>
    <w:p>
      <w:pPr>
        <w:spacing w:line="360" w:lineRule="auto"/>
      </w:pPr>
    </w:p>
    <w:p>
      <w:pPr>
        <w:spacing w:line="360" w:lineRule="auto"/>
        <w:rPr>
          <w:b/>
        </w:rPr>
      </w:pPr>
      <w:r>
        <w:rPr>
          <w:rFonts w:hint="eastAsia"/>
          <w:b/>
        </w:rPr>
        <w:t>（四）</w:t>
      </w:r>
      <w:r>
        <w:rPr>
          <w:b/>
        </w:rPr>
        <w:t>原</w:t>
      </w:r>
      <w:r>
        <w:rPr>
          <w:rFonts w:hint="eastAsia"/>
          <w:b/>
        </w:rPr>
        <w:t>采购</w:t>
      </w:r>
      <w:r>
        <w:rPr>
          <w:b/>
        </w:rPr>
        <w:t>文件</w:t>
      </w:r>
      <w:r>
        <w:rPr>
          <w:rFonts w:hint="eastAsia"/>
          <w:b/>
        </w:rPr>
        <w:t xml:space="preserve"> 第二部分 用户需求书</w:t>
      </w:r>
      <w:bookmarkStart w:id="0" w:name="_Toc28323"/>
    </w:p>
    <w:p>
      <w:pPr>
        <w:spacing w:line="360" w:lineRule="auto"/>
      </w:pPr>
      <w:r>
        <w:rPr>
          <w:rFonts w:hint="eastAsia"/>
        </w:rPr>
        <w:t>四、样品要求</w:t>
      </w:r>
      <w:bookmarkEnd w:id="0"/>
      <w:r>
        <w:rPr>
          <w:rFonts w:hint="eastAsia"/>
        </w:rPr>
        <w:t xml:space="preserve"> “4.接收样品时间：请各投标人于</w:t>
      </w:r>
      <w:r>
        <w:rPr>
          <w:rFonts w:hint="eastAsia"/>
          <w:b/>
        </w:rPr>
        <w:t>2023年6月20日上午9:30-12:00、下午14:30-17:30，2023年6月21日上午8:30—9:30</w:t>
      </w:r>
      <w:r>
        <w:rPr>
          <w:rFonts w:hint="eastAsia"/>
        </w:rPr>
        <w:t>将样品送至广州市新港西路135号中山大学广州校区南校园第三教学楼一楼（北侧）中山大学政府采购与招投标管理中心105室，逾期送达不予接收。”</w:t>
      </w:r>
    </w:p>
    <w:p>
      <w:pPr>
        <w:spacing w:line="360" w:lineRule="auto"/>
      </w:pPr>
      <w:r>
        <w:rPr>
          <w:b/>
        </w:rPr>
        <w:t>更正为</w:t>
      </w:r>
      <w:r>
        <w:rPr>
          <w:rFonts w:hint="eastAsia"/>
          <w:b/>
        </w:rPr>
        <w:t>：</w:t>
      </w:r>
      <w:r>
        <w:rPr>
          <w:rFonts w:hint="eastAsia"/>
        </w:rPr>
        <w:t>“</w:t>
      </w:r>
      <w:r>
        <w:rPr>
          <w:rFonts w:hint="eastAsia"/>
          <w:color w:val="FF0000"/>
        </w:rPr>
        <w:t>4.接收样品时间：请各投标人于</w:t>
      </w:r>
      <w:r>
        <w:rPr>
          <w:rFonts w:hint="eastAsia"/>
          <w:b/>
          <w:color w:val="FF0000"/>
        </w:rPr>
        <w:t>2023年</w:t>
      </w:r>
      <w:r>
        <w:rPr>
          <w:b/>
          <w:color w:val="FF0000"/>
        </w:rPr>
        <w:t>7</w:t>
      </w:r>
      <w:r>
        <w:rPr>
          <w:rFonts w:hint="eastAsia"/>
          <w:b/>
          <w:color w:val="FF0000"/>
        </w:rPr>
        <w:t>月</w:t>
      </w:r>
      <w:r>
        <w:rPr>
          <w:b/>
          <w:color w:val="FF0000"/>
        </w:rPr>
        <w:t>4</w:t>
      </w:r>
      <w:r>
        <w:rPr>
          <w:rFonts w:hint="eastAsia"/>
          <w:b/>
          <w:color w:val="FF0000"/>
        </w:rPr>
        <w:t>日上午9:30-12:00、下午14:30-17:30，2023年</w:t>
      </w:r>
      <w:r>
        <w:rPr>
          <w:b/>
          <w:color w:val="FF0000"/>
        </w:rPr>
        <w:t>7</w:t>
      </w:r>
      <w:r>
        <w:rPr>
          <w:rFonts w:hint="eastAsia"/>
          <w:b/>
          <w:color w:val="FF0000"/>
        </w:rPr>
        <w:t>月</w:t>
      </w:r>
      <w:r>
        <w:rPr>
          <w:b/>
          <w:color w:val="FF0000"/>
        </w:rPr>
        <w:t>5</w:t>
      </w:r>
      <w:r>
        <w:rPr>
          <w:rFonts w:hint="eastAsia"/>
          <w:b/>
          <w:color w:val="FF0000"/>
        </w:rPr>
        <w:t>日上午8:30—9:30</w:t>
      </w:r>
      <w:r>
        <w:rPr>
          <w:rFonts w:hint="eastAsia"/>
          <w:color w:val="FF0000"/>
        </w:rPr>
        <w:t>将样品送至广州市新港西路135号中山大学广州校区南校园第三教学楼一楼（北侧）中山大学政府采购与招投标管理中心</w:t>
      </w:r>
      <w:r>
        <w:rPr>
          <w:rFonts w:hint="eastAsia"/>
          <w:color w:val="FF0000"/>
        </w:rPr>
        <w:t>105室，逾期送达不予接收。</w:t>
      </w:r>
      <w:r>
        <w:rPr>
          <w:rFonts w:hint="eastAsia"/>
        </w:rPr>
        <w:t>”</w:t>
      </w:r>
    </w:p>
    <w:p>
      <w:pPr>
        <w:spacing w:line="360" w:lineRule="auto"/>
        <w:rPr>
          <w:rFonts w:asciiTheme="majorEastAsia" w:hAnsiTheme="majorEastAsia" w:eastAsiaTheme="majorEastAsia"/>
          <w:b/>
          <w:szCs w:val="21"/>
        </w:rPr>
      </w:pPr>
      <w:bookmarkStart w:id="2" w:name="_GoBack"/>
      <w:bookmarkEnd w:id="2"/>
    </w:p>
    <w:p>
      <w:pPr>
        <w:pStyle w:val="7"/>
        <w:shd w:val="clear" w:color="auto" w:fill="FFFFFF"/>
        <w:spacing w:before="0" w:beforeAutospacing="0" w:after="0" w:afterAutospacing="0"/>
        <w:rPr>
          <w:rFonts w:cs="隶书_GB2312" w:eastAsiaTheme="minorEastAsia"/>
          <w:color w:val="FF0000"/>
          <w:kern w:val="2"/>
          <w:sz w:val="21"/>
          <w:szCs w:val="21"/>
          <w:lang w:bidi="ar"/>
        </w:rPr>
      </w:pPr>
      <w:r>
        <w:rPr>
          <w:rFonts w:hint="eastAsia" w:cs="隶书_GB2312" w:eastAsiaTheme="minorEastAsia"/>
          <w:color w:val="FF0000"/>
          <w:kern w:val="2"/>
          <w:sz w:val="21"/>
          <w:szCs w:val="21"/>
          <w:lang w:bidi="ar"/>
        </w:rPr>
        <w:t>更正日期：202</w:t>
      </w:r>
      <w:r>
        <w:rPr>
          <w:rFonts w:cs="隶书_GB2312" w:eastAsiaTheme="minorEastAsia"/>
          <w:color w:val="FF0000"/>
          <w:kern w:val="2"/>
          <w:sz w:val="21"/>
          <w:szCs w:val="21"/>
          <w:lang w:bidi="ar"/>
        </w:rPr>
        <w:t>3</w:t>
      </w:r>
      <w:r>
        <w:rPr>
          <w:rFonts w:hint="eastAsia" w:cs="隶书_GB2312" w:eastAsiaTheme="minorEastAsia"/>
          <w:color w:val="FF0000"/>
          <w:kern w:val="2"/>
          <w:sz w:val="21"/>
          <w:szCs w:val="21"/>
          <w:lang w:bidi="ar"/>
        </w:rPr>
        <w:t>年</w:t>
      </w:r>
      <w:r>
        <w:rPr>
          <w:rFonts w:cs="隶书_GB2312" w:eastAsiaTheme="minorEastAsia"/>
          <w:color w:val="FF0000"/>
          <w:kern w:val="2"/>
          <w:sz w:val="21"/>
          <w:szCs w:val="21"/>
          <w:lang w:bidi="ar"/>
        </w:rPr>
        <w:t>06</w:t>
      </w:r>
      <w:r>
        <w:rPr>
          <w:rFonts w:hint="eastAsia" w:cs="隶书_GB2312" w:eastAsiaTheme="minorEastAsia"/>
          <w:color w:val="FF0000"/>
          <w:kern w:val="2"/>
          <w:sz w:val="21"/>
          <w:szCs w:val="21"/>
          <w:lang w:bidi="ar"/>
        </w:rPr>
        <w:t>月</w:t>
      </w:r>
      <w:r>
        <w:rPr>
          <w:rFonts w:cs="隶书_GB2312" w:eastAsiaTheme="minorEastAsia"/>
          <w:color w:val="FF0000"/>
          <w:kern w:val="2"/>
          <w:sz w:val="21"/>
          <w:szCs w:val="21"/>
          <w:lang w:bidi="ar"/>
        </w:rPr>
        <w:t>19</w:t>
      </w:r>
      <w:r>
        <w:rPr>
          <w:rFonts w:hint="eastAsia" w:cs="隶书_GB2312" w:eastAsiaTheme="minorEastAsia"/>
          <w:color w:val="FF0000"/>
          <w:kern w:val="2"/>
          <w:sz w:val="21"/>
          <w:szCs w:val="21"/>
          <w:lang w:bidi="ar"/>
        </w:rPr>
        <w:t>日　</w:t>
      </w:r>
    </w:p>
    <w:p>
      <w:pPr>
        <w:pStyle w:val="7"/>
        <w:shd w:val="clear" w:color="auto" w:fill="FFFFFF"/>
        <w:spacing w:before="0" w:beforeAutospacing="0" w:after="0" w:afterAutospacing="0" w:line="360" w:lineRule="auto"/>
        <w:rPr>
          <w:rFonts w:cs="隶书_GB2312" w:eastAsiaTheme="minorEastAsia"/>
          <w:b/>
          <w:bCs/>
          <w:kern w:val="2"/>
          <w:lang w:bidi="ar"/>
        </w:rPr>
      </w:pPr>
    </w:p>
    <w:p>
      <w:pPr>
        <w:pStyle w:val="7"/>
        <w:shd w:val="clear" w:color="auto" w:fill="FFFFFF"/>
        <w:spacing w:before="0" w:beforeAutospacing="0" w:after="0" w:afterAutospacing="0" w:line="360" w:lineRule="auto"/>
        <w:rPr>
          <w:rFonts w:cs="隶书_GB2312" w:eastAsiaTheme="minorEastAsia"/>
          <w:kern w:val="2"/>
          <w:sz w:val="21"/>
          <w:szCs w:val="21"/>
          <w:lang w:bidi="ar"/>
        </w:rPr>
      </w:pPr>
      <w:r>
        <w:rPr>
          <w:rFonts w:hint="eastAsia" w:cs="隶书_GB2312" w:eastAsiaTheme="minorEastAsia"/>
          <w:b/>
          <w:bCs/>
          <w:kern w:val="2"/>
          <w:lang w:bidi="ar"/>
        </w:rPr>
        <w:t>三、其他补充事宜</w:t>
      </w:r>
    </w:p>
    <w:p>
      <w:pPr>
        <w:pStyle w:val="7"/>
        <w:shd w:val="clear" w:color="auto" w:fill="FFFFFF"/>
        <w:spacing w:before="0" w:beforeAutospacing="0" w:after="0" w:afterAutospacing="0" w:line="360" w:lineRule="auto"/>
        <w:rPr>
          <w:rFonts w:cs="隶书_GB2312" w:eastAsiaTheme="minorEastAsia"/>
          <w:kern w:val="2"/>
          <w:sz w:val="21"/>
          <w:szCs w:val="21"/>
          <w:lang w:bidi="ar"/>
        </w:rPr>
      </w:pPr>
      <w:r>
        <w:rPr>
          <w:rFonts w:hint="eastAsia" w:cs="隶书_GB2312" w:eastAsiaTheme="minorEastAsia"/>
          <w:kern w:val="2"/>
          <w:sz w:val="21"/>
          <w:szCs w:val="21"/>
          <w:lang w:bidi="ar"/>
        </w:rPr>
        <w:t>其他内容不变。采购文件如涉及上述内容的亦作相应修改。原采购文件与更正公告有不一致的地方，以此更正公告及更正后的文件为准。</w:t>
      </w:r>
    </w:p>
    <w:p>
      <w:pPr>
        <w:pStyle w:val="7"/>
        <w:shd w:val="clear" w:color="auto" w:fill="FFFFFF"/>
        <w:spacing w:before="0" w:beforeAutospacing="0" w:after="0" w:afterAutospacing="0" w:line="360" w:lineRule="auto"/>
        <w:rPr>
          <w:rFonts w:cs="隶书_GB2312" w:eastAsiaTheme="minorEastAsia"/>
          <w:b/>
          <w:bCs/>
          <w:kern w:val="2"/>
          <w:lang w:bidi="ar"/>
        </w:rPr>
      </w:pPr>
    </w:p>
    <w:p>
      <w:pPr>
        <w:pStyle w:val="7"/>
        <w:shd w:val="clear" w:color="auto" w:fill="FFFFFF"/>
        <w:spacing w:before="0" w:beforeAutospacing="0" w:after="0" w:afterAutospacing="0" w:line="360" w:lineRule="auto"/>
        <w:rPr>
          <w:rFonts w:cs="隶书_GB2312" w:eastAsiaTheme="minorEastAsia"/>
          <w:kern w:val="2"/>
          <w:sz w:val="21"/>
          <w:szCs w:val="21"/>
          <w:lang w:bidi="ar"/>
        </w:rPr>
      </w:pPr>
      <w:r>
        <w:rPr>
          <w:rFonts w:hint="eastAsia" w:cs="隶书_GB2312" w:eastAsiaTheme="minorEastAsia"/>
          <w:b/>
          <w:bCs/>
          <w:kern w:val="2"/>
          <w:lang w:bidi="ar"/>
        </w:rPr>
        <w:t>四、凡对本次公告内容提出询问，请按以下方式联系。</w:t>
      </w:r>
    </w:p>
    <w:p>
      <w:pPr>
        <w:pStyle w:val="7"/>
        <w:shd w:val="clear" w:color="auto" w:fill="FFFFFF"/>
        <w:spacing w:before="0" w:beforeAutospacing="0" w:after="0" w:afterAutospacing="0" w:line="360" w:lineRule="auto"/>
        <w:rPr>
          <w:rFonts w:cs="隶书_GB2312" w:eastAsiaTheme="minorEastAsia"/>
          <w:kern w:val="2"/>
          <w:sz w:val="21"/>
          <w:szCs w:val="21"/>
          <w:lang w:bidi="ar"/>
        </w:rPr>
      </w:pPr>
      <w:r>
        <w:rPr>
          <w:rFonts w:hint="eastAsia" w:cs="隶书_GB2312" w:eastAsiaTheme="minorEastAsia"/>
          <w:kern w:val="2"/>
          <w:sz w:val="21"/>
          <w:szCs w:val="21"/>
          <w:lang w:bidi="ar"/>
        </w:rPr>
        <w:t>1.采购人信息</w:t>
      </w:r>
    </w:p>
    <w:p>
      <w:pPr>
        <w:pStyle w:val="7"/>
        <w:shd w:val="clear" w:color="auto" w:fill="FFFFFF"/>
        <w:spacing w:before="0" w:beforeAutospacing="0" w:after="0" w:afterAutospacing="0" w:line="360" w:lineRule="auto"/>
        <w:rPr>
          <w:rFonts w:cs="隶书_GB2312" w:eastAsiaTheme="minorEastAsia"/>
          <w:kern w:val="2"/>
          <w:sz w:val="21"/>
          <w:szCs w:val="21"/>
          <w:lang w:bidi="ar"/>
        </w:rPr>
      </w:pPr>
      <w:r>
        <w:rPr>
          <w:rFonts w:hint="eastAsia" w:cs="隶书_GB2312" w:eastAsiaTheme="minorEastAsia"/>
          <w:kern w:val="2"/>
          <w:sz w:val="21"/>
          <w:szCs w:val="21"/>
          <w:lang w:bidi="ar"/>
        </w:rPr>
        <w:t>名 称：中山大学　　　　　</w:t>
      </w:r>
    </w:p>
    <w:p>
      <w:pPr>
        <w:pStyle w:val="7"/>
        <w:shd w:val="clear" w:color="auto" w:fill="FFFFFF"/>
        <w:spacing w:before="0" w:beforeAutospacing="0" w:after="0" w:afterAutospacing="0" w:line="360" w:lineRule="auto"/>
        <w:rPr>
          <w:rFonts w:cs="隶书_GB2312" w:eastAsiaTheme="minorEastAsia"/>
          <w:kern w:val="2"/>
          <w:sz w:val="21"/>
          <w:szCs w:val="21"/>
          <w:lang w:bidi="ar"/>
        </w:rPr>
      </w:pPr>
      <w:r>
        <w:rPr>
          <w:rFonts w:hint="eastAsia" w:cs="隶书_GB2312" w:eastAsiaTheme="minorEastAsia"/>
          <w:kern w:val="2"/>
          <w:sz w:val="21"/>
          <w:szCs w:val="21"/>
          <w:lang w:bidi="ar"/>
        </w:rPr>
        <w:t>地址：广州市新港西路135号　　　　　　　　</w:t>
      </w:r>
    </w:p>
    <w:p>
      <w:pPr>
        <w:pStyle w:val="7"/>
        <w:shd w:val="clear" w:color="auto" w:fill="FFFFFF"/>
        <w:spacing w:before="0" w:beforeAutospacing="0" w:after="0" w:afterAutospacing="0" w:line="360" w:lineRule="auto"/>
        <w:rPr>
          <w:rFonts w:cs="隶书_GB2312" w:eastAsiaTheme="minorEastAsia"/>
          <w:kern w:val="2"/>
          <w:sz w:val="21"/>
          <w:szCs w:val="21"/>
          <w:lang w:bidi="ar"/>
        </w:rPr>
      </w:pPr>
      <w:r>
        <w:rPr>
          <w:rFonts w:hint="eastAsia" w:cs="隶书_GB2312" w:eastAsiaTheme="minorEastAsia"/>
          <w:kern w:val="2"/>
          <w:sz w:val="21"/>
          <w:szCs w:val="21"/>
          <w:lang w:bidi="ar"/>
        </w:rPr>
        <w:t>联系方式：刘老师</w:t>
      </w:r>
      <w:r>
        <w:rPr>
          <w:rFonts w:hint="eastAsia" w:cs="隶书_GB2312" w:eastAsiaTheme="minorEastAsia"/>
          <w:bCs/>
          <w:kern w:val="2"/>
          <w:sz w:val="21"/>
          <w:szCs w:val="21"/>
          <w:lang w:bidi="ar"/>
        </w:rPr>
        <w:t>020－84115091</w:t>
      </w:r>
      <w:r>
        <w:rPr>
          <w:rFonts w:hint="eastAsia" w:cs="隶书_GB2312" w:eastAsiaTheme="minorEastAsia"/>
          <w:kern w:val="2"/>
          <w:sz w:val="21"/>
          <w:szCs w:val="21"/>
          <w:lang w:bidi="ar"/>
        </w:rPr>
        <w:t>　　　　　　</w:t>
      </w:r>
    </w:p>
    <w:p>
      <w:pPr>
        <w:pStyle w:val="7"/>
        <w:shd w:val="clear" w:color="auto" w:fill="FFFFFF"/>
        <w:spacing w:before="0" w:beforeAutospacing="0" w:after="0" w:afterAutospacing="0" w:line="360" w:lineRule="auto"/>
        <w:rPr>
          <w:rFonts w:cs="隶书_GB2312" w:eastAsiaTheme="minorEastAsia"/>
          <w:kern w:val="2"/>
          <w:sz w:val="21"/>
          <w:szCs w:val="21"/>
          <w:lang w:bidi="ar"/>
        </w:rPr>
      </w:pPr>
      <w:r>
        <w:rPr>
          <w:rFonts w:hint="eastAsia" w:cs="隶书_GB2312" w:eastAsiaTheme="minorEastAsia"/>
          <w:kern w:val="2"/>
          <w:sz w:val="21"/>
          <w:szCs w:val="21"/>
          <w:lang w:bidi="ar"/>
        </w:rPr>
        <w:t>2.采购代理机构信息</w:t>
      </w:r>
    </w:p>
    <w:p>
      <w:pPr>
        <w:pStyle w:val="7"/>
        <w:shd w:val="clear" w:color="auto" w:fill="FFFFFF"/>
        <w:spacing w:before="0" w:beforeAutospacing="0" w:after="0" w:afterAutospacing="0" w:line="360" w:lineRule="auto"/>
        <w:rPr>
          <w:rFonts w:cs="隶书_GB2312" w:eastAsiaTheme="minorEastAsia"/>
          <w:kern w:val="2"/>
          <w:sz w:val="21"/>
          <w:szCs w:val="21"/>
          <w:lang w:bidi="ar"/>
        </w:rPr>
      </w:pPr>
      <w:r>
        <w:rPr>
          <w:rFonts w:hint="eastAsia" w:cs="隶书_GB2312" w:eastAsiaTheme="minorEastAsia"/>
          <w:kern w:val="2"/>
          <w:sz w:val="21"/>
          <w:szCs w:val="21"/>
          <w:lang w:bidi="ar"/>
        </w:rPr>
        <w:t>名 称：广东志正招标有限公司　　　　　　　　　　　　</w:t>
      </w:r>
    </w:p>
    <w:p>
      <w:pPr>
        <w:pStyle w:val="7"/>
        <w:shd w:val="clear" w:color="auto" w:fill="FFFFFF"/>
        <w:spacing w:before="0" w:beforeAutospacing="0" w:after="0" w:afterAutospacing="0" w:line="360" w:lineRule="auto"/>
        <w:rPr>
          <w:rFonts w:cs="隶书_GB2312" w:eastAsiaTheme="minorEastAsia"/>
          <w:kern w:val="2"/>
          <w:sz w:val="21"/>
          <w:szCs w:val="21"/>
          <w:lang w:bidi="ar"/>
        </w:rPr>
      </w:pPr>
      <w:r>
        <w:rPr>
          <w:rFonts w:hint="eastAsia" w:cs="隶书_GB2312" w:eastAsiaTheme="minorEastAsia"/>
          <w:kern w:val="2"/>
          <w:sz w:val="21"/>
          <w:szCs w:val="21"/>
          <w:lang w:bidi="ar"/>
        </w:rPr>
        <w:t>地　址：广东省广州市天河区龙怡路117号501、503、504、505、506房　　　　　　　　　　　　</w:t>
      </w:r>
    </w:p>
    <w:p>
      <w:pPr>
        <w:pStyle w:val="7"/>
        <w:shd w:val="clear" w:color="auto" w:fill="FFFFFF"/>
        <w:spacing w:before="0" w:beforeAutospacing="0" w:after="0" w:afterAutospacing="0" w:line="360" w:lineRule="auto"/>
        <w:rPr>
          <w:rFonts w:cs="隶书_GB2312" w:eastAsiaTheme="minorEastAsia"/>
          <w:kern w:val="2"/>
          <w:sz w:val="21"/>
          <w:szCs w:val="21"/>
          <w:lang w:bidi="ar"/>
        </w:rPr>
      </w:pPr>
      <w:r>
        <w:rPr>
          <w:rFonts w:hint="eastAsia" w:cs="隶书_GB2312" w:eastAsiaTheme="minorEastAsia"/>
          <w:kern w:val="2"/>
          <w:sz w:val="21"/>
          <w:szCs w:val="21"/>
          <w:lang w:bidi="ar"/>
        </w:rPr>
        <w:t>联系方式：</w:t>
      </w:r>
      <w:bookmarkStart w:id="1" w:name="代理联系人1"/>
      <w:r>
        <w:rPr>
          <w:rFonts w:hint="eastAsia" w:cs="隶书_GB2312" w:eastAsiaTheme="minorEastAsia"/>
          <w:bCs/>
          <w:kern w:val="2"/>
          <w:sz w:val="21"/>
          <w:szCs w:val="21"/>
          <w:lang w:bidi="ar"/>
        </w:rPr>
        <w:t>李小姐、李先生</w:t>
      </w:r>
      <w:bookmarkEnd w:id="1"/>
      <w:r>
        <w:rPr>
          <w:rFonts w:hint="eastAsia" w:cs="隶书_GB2312" w:eastAsiaTheme="minorEastAsia"/>
          <w:kern w:val="2"/>
          <w:sz w:val="21"/>
          <w:szCs w:val="21"/>
          <w:lang w:bidi="ar"/>
        </w:rPr>
        <w:t>020-85165610、87554018　　　　　　　　　　　　</w:t>
      </w:r>
    </w:p>
    <w:p>
      <w:pPr>
        <w:pStyle w:val="7"/>
        <w:shd w:val="clear" w:color="auto" w:fill="FFFFFF"/>
        <w:spacing w:before="0" w:beforeAutospacing="0" w:after="0" w:afterAutospacing="0" w:line="360" w:lineRule="auto"/>
        <w:rPr>
          <w:rFonts w:cs="隶书_GB2312" w:eastAsiaTheme="minorEastAsia"/>
          <w:kern w:val="2"/>
          <w:sz w:val="21"/>
          <w:szCs w:val="21"/>
          <w:lang w:bidi="ar"/>
        </w:rPr>
      </w:pPr>
      <w:r>
        <w:rPr>
          <w:rFonts w:hint="eastAsia" w:cs="隶书_GB2312" w:eastAsiaTheme="minorEastAsia"/>
          <w:kern w:val="2"/>
          <w:sz w:val="21"/>
          <w:szCs w:val="21"/>
          <w:lang w:bidi="ar"/>
        </w:rPr>
        <w:t>3.项目联系方式</w:t>
      </w:r>
    </w:p>
    <w:p>
      <w:pPr>
        <w:pStyle w:val="7"/>
        <w:shd w:val="clear" w:color="auto" w:fill="FFFFFF"/>
        <w:spacing w:before="0" w:beforeAutospacing="0" w:after="0" w:afterAutospacing="0" w:line="360" w:lineRule="auto"/>
        <w:rPr>
          <w:rFonts w:cs="隶书_GB2312" w:eastAsiaTheme="minorEastAsia"/>
          <w:kern w:val="2"/>
          <w:sz w:val="21"/>
          <w:szCs w:val="21"/>
          <w:lang w:bidi="ar"/>
        </w:rPr>
      </w:pPr>
      <w:r>
        <w:rPr>
          <w:rFonts w:hint="eastAsia" w:cs="隶书_GB2312" w:eastAsiaTheme="minorEastAsia"/>
          <w:kern w:val="2"/>
          <w:sz w:val="21"/>
          <w:szCs w:val="21"/>
          <w:lang w:bidi="ar"/>
        </w:rPr>
        <w:t>项目联系人：</w:t>
      </w:r>
      <w:r>
        <w:rPr>
          <w:rFonts w:hint="eastAsia" w:cs="隶书_GB2312" w:eastAsiaTheme="minorEastAsia"/>
          <w:bCs/>
          <w:kern w:val="2"/>
          <w:sz w:val="21"/>
          <w:szCs w:val="21"/>
          <w:lang w:bidi="ar"/>
        </w:rPr>
        <w:t>李小姐、李先生</w:t>
      </w:r>
    </w:p>
    <w:p>
      <w:pPr>
        <w:pStyle w:val="7"/>
        <w:shd w:val="clear" w:color="auto" w:fill="FFFFFF"/>
        <w:spacing w:before="0" w:beforeAutospacing="0" w:after="0" w:afterAutospacing="0" w:line="360" w:lineRule="auto"/>
        <w:rPr>
          <w:rFonts w:cs="隶书_GB2312" w:eastAsiaTheme="minorEastAsia"/>
          <w:kern w:val="2"/>
          <w:sz w:val="21"/>
          <w:szCs w:val="21"/>
          <w:lang w:bidi="ar"/>
        </w:rPr>
      </w:pPr>
      <w:r>
        <w:rPr>
          <w:rFonts w:hint="eastAsia" w:cs="隶书_GB2312" w:eastAsiaTheme="minorEastAsia"/>
          <w:kern w:val="2"/>
          <w:sz w:val="21"/>
          <w:szCs w:val="21"/>
          <w:lang w:bidi="ar"/>
        </w:rPr>
        <w:t>电　话：　　020-85165610、87554018</w:t>
      </w:r>
    </w:p>
    <w:p>
      <w:pPr>
        <w:spacing w:line="360" w:lineRule="auto"/>
        <w:rPr>
          <w:rFonts w:ascii="宋体" w:hAnsi="宋体" w:cs="隶书_GB2312"/>
          <w:szCs w:val="21"/>
          <w:lang w:bidi="ar"/>
        </w:rPr>
      </w:pPr>
    </w:p>
    <w:p>
      <w:pPr>
        <w:spacing w:line="360" w:lineRule="auto"/>
        <w:jc w:val="right"/>
        <w:rPr>
          <w:rFonts w:ascii="宋体" w:hAnsi="宋体" w:cs="隶书_GB2312"/>
          <w:szCs w:val="21"/>
          <w:lang w:bidi="ar"/>
        </w:rPr>
      </w:pPr>
      <w:r>
        <w:rPr>
          <w:rFonts w:ascii="宋体" w:hAnsi="宋体" w:cs="隶书_GB2312"/>
          <w:szCs w:val="21"/>
          <w:lang w:bidi="ar"/>
        </w:rPr>
        <w:t>广东志正招标有限公司</w:t>
      </w:r>
    </w:p>
    <w:p>
      <w:pPr>
        <w:spacing w:line="360" w:lineRule="auto"/>
        <w:jc w:val="right"/>
        <w:rPr>
          <w:rFonts w:ascii="宋体" w:hAnsi="宋体" w:cs="隶书_GB2312"/>
          <w:color w:val="FF0000"/>
          <w:szCs w:val="21"/>
          <w:lang w:bidi="ar"/>
        </w:rPr>
      </w:pPr>
      <w:r>
        <w:rPr>
          <w:rFonts w:hint="eastAsia" w:ascii="宋体" w:hAnsi="宋体" w:cs="隶书_GB2312"/>
          <w:color w:val="FF0000"/>
          <w:szCs w:val="21"/>
          <w:lang w:bidi="ar"/>
        </w:rPr>
        <w:t>2</w:t>
      </w:r>
      <w:r>
        <w:rPr>
          <w:rFonts w:ascii="宋体" w:hAnsi="宋体" w:cs="隶书_GB2312"/>
          <w:color w:val="FF0000"/>
          <w:szCs w:val="21"/>
          <w:lang w:bidi="ar"/>
        </w:rPr>
        <w:t>022年</w:t>
      </w:r>
      <w:r>
        <w:rPr>
          <w:rFonts w:hint="eastAsia" w:ascii="宋体" w:hAnsi="宋体" w:cs="隶书_GB2312"/>
          <w:color w:val="FF0000"/>
          <w:szCs w:val="21"/>
          <w:lang w:bidi="ar"/>
        </w:rPr>
        <w:t>6月</w:t>
      </w:r>
      <w:r>
        <w:rPr>
          <w:rFonts w:ascii="宋体" w:hAnsi="宋体" w:cs="隶书_GB2312"/>
          <w:color w:val="FF0000"/>
          <w:szCs w:val="21"/>
          <w:lang w:bidi="ar"/>
        </w:rPr>
        <w:t>19日</w:t>
      </w:r>
    </w:p>
    <w:sectPr>
      <w:pgSz w:w="11906" w:h="16838"/>
      <w:pgMar w:top="1304"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_GB2312">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hOThhNjNkNTA2YWJiM2E4MjgxMWU2M2JlYTA3OWMifQ=="/>
  </w:docVars>
  <w:rsids>
    <w:rsidRoot w:val="00870C7D"/>
    <w:rsid w:val="000558A8"/>
    <w:rsid w:val="000A1D2C"/>
    <w:rsid w:val="000A4C70"/>
    <w:rsid w:val="000D043D"/>
    <w:rsid w:val="001131CF"/>
    <w:rsid w:val="001133C9"/>
    <w:rsid w:val="00172F87"/>
    <w:rsid w:val="00181539"/>
    <w:rsid w:val="001A6C9B"/>
    <w:rsid w:val="001D1FEE"/>
    <w:rsid w:val="001D3A7C"/>
    <w:rsid w:val="0024465A"/>
    <w:rsid w:val="00274C21"/>
    <w:rsid w:val="003236E1"/>
    <w:rsid w:val="003A7FDE"/>
    <w:rsid w:val="003D79A5"/>
    <w:rsid w:val="004432E0"/>
    <w:rsid w:val="004717A1"/>
    <w:rsid w:val="004C6762"/>
    <w:rsid w:val="004F0F73"/>
    <w:rsid w:val="00524169"/>
    <w:rsid w:val="00571BAE"/>
    <w:rsid w:val="005B6CFC"/>
    <w:rsid w:val="005C1252"/>
    <w:rsid w:val="00624298"/>
    <w:rsid w:val="00630163"/>
    <w:rsid w:val="00657DDC"/>
    <w:rsid w:val="0079727A"/>
    <w:rsid w:val="007B2451"/>
    <w:rsid w:val="007C774D"/>
    <w:rsid w:val="00831321"/>
    <w:rsid w:val="00870C7D"/>
    <w:rsid w:val="00935DDC"/>
    <w:rsid w:val="00935FE6"/>
    <w:rsid w:val="00D660C4"/>
    <w:rsid w:val="00E545BC"/>
    <w:rsid w:val="00EE3D1F"/>
    <w:rsid w:val="00F36724"/>
    <w:rsid w:val="0C5B4B7F"/>
    <w:rsid w:val="5DCA5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widowControl/>
      <w:jc w:val="left"/>
    </w:pPr>
    <w:rPr>
      <w:rFonts w:ascii="Times New Roman" w:hAnsi="Times New Roman" w:eastAsia="宋体" w:cs="Times New Roman"/>
      <w:kern w:val="0"/>
      <w:sz w:val="24"/>
      <w:szCs w:val="20"/>
      <w:lang w:eastAsia="en-US"/>
    </w:rPr>
  </w:style>
  <w:style w:type="paragraph" w:styleId="4">
    <w:name w:val="Balloon Text"/>
    <w:basedOn w:val="1"/>
    <w:link w:val="18"/>
    <w:semiHidden/>
    <w:unhideWhenUsed/>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semiHidden/>
    <w:unhideWhenUsed/>
    <w:qFormat/>
    <w:uiPriority w:val="99"/>
    <w:pPr>
      <w:widowControl w:val="0"/>
    </w:pPr>
    <w:rPr>
      <w:rFonts w:asciiTheme="minorHAnsi" w:hAnsiTheme="minorHAnsi" w:eastAsiaTheme="minorEastAsia" w:cstheme="minorBidi"/>
      <w:b/>
      <w:bCs/>
      <w:kern w:val="2"/>
      <w:sz w:val="21"/>
      <w:szCs w:val="22"/>
      <w:lang w:eastAsia="zh-CN"/>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annotation reference"/>
    <w:unhideWhenUsed/>
    <w:qFormat/>
    <w:uiPriority w:val="0"/>
    <w:rPr>
      <w:sz w:val="21"/>
      <w:szCs w:val="21"/>
    </w:rPr>
  </w:style>
  <w:style w:type="character" w:customStyle="1" w:styleId="14">
    <w:name w:val="标题 3 Char"/>
    <w:basedOn w:val="11"/>
    <w:link w:val="2"/>
    <w:qFormat/>
    <w:uiPriority w:val="9"/>
    <w:rPr>
      <w:rFonts w:ascii="宋体" w:hAnsi="宋体" w:eastAsia="宋体" w:cs="宋体"/>
      <w:b/>
      <w:bCs/>
      <w:kern w:val="0"/>
      <w:sz w:val="27"/>
      <w:szCs w:val="27"/>
    </w:rPr>
  </w:style>
  <w:style w:type="character" w:customStyle="1" w:styleId="15">
    <w:name w:val="页眉 Char"/>
    <w:basedOn w:val="11"/>
    <w:link w:val="6"/>
    <w:qFormat/>
    <w:uiPriority w:val="99"/>
    <w:rPr>
      <w:sz w:val="18"/>
      <w:szCs w:val="18"/>
    </w:rPr>
  </w:style>
  <w:style w:type="character" w:customStyle="1" w:styleId="16">
    <w:name w:val="页脚 Char"/>
    <w:basedOn w:val="11"/>
    <w:link w:val="5"/>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11"/>
    <w:link w:val="4"/>
    <w:semiHidden/>
    <w:qFormat/>
    <w:uiPriority w:val="99"/>
    <w:rPr>
      <w:sz w:val="18"/>
      <w:szCs w:val="18"/>
    </w:rPr>
  </w:style>
  <w:style w:type="character" w:customStyle="1" w:styleId="19">
    <w:name w:val="批注文字 Char"/>
    <w:basedOn w:val="11"/>
    <w:link w:val="3"/>
    <w:qFormat/>
    <w:uiPriority w:val="99"/>
    <w:rPr>
      <w:rFonts w:ascii="Times New Roman" w:hAnsi="Times New Roman" w:eastAsia="宋体" w:cs="Times New Roman"/>
      <w:kern w:val="0"/>
      <w:sz w:val="24"/>
      <w:szCs w:val="20"/>
      <w:lang w:eastAsia="en-US"/>
    </w:rPr>
  </w:style>
  <w:style w:type="character" w:customStyle="1" w:styleId="20">
    <w:name w:val="批注主题 Char"/>
    <w:basedOn w:val="19"/>
    <w:link w:val="8"/>
    <w:semiHidden/>
    <w:qFormat/>
    <w:uiPriority w:val="99"/>
    <w:rPr>
      <w:rFonts w:ascii="Times New Roman" w:hAnsi="Times New Roman" w:eastAsia="宋体" w:cs="Times New Roman"/>
      <w:b/>
      <w:bCs/>
      <w:kern w:val="0"/>
      <w:sz w:val="24"/>
      <w:szCs w:val="20"/>
      <w:lang w:eastAsia="en-US"/>
    </w:rPr>
  </w:style>
  <w:style w:type="character" w:customStyle="1" w:styleId="21">
    <w:name w:val="批注文字 Char1"/>
    <w:semiHidden/>
    <w:qFormat/>
    <w:locked/>
    <w:uiPriority w:val="99"/>
    <w:rPr>
      <w:rFonts w:ascii="等线" w:hAnsi="等线" w:eastAsia="等线" w:cs="Times New Roman"/>
      <w:sz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4083</Words>
  <Characters>4968</Characters>
  <Lines>38</Lines>
  <Paragraphs>10</Paragraphs>
  <TotalTime>59</TotalTime>
  <ScaleCrop>false</ScaleCrop>
  <LinksUpToDate>false</LinksUpToDate>
  <CharactersWithSpaces>5262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2023-06-19T01:46:00Z</dcterms:created>
  <dc:creator>zztender</dc:creator>
  <cp:lastModifiedBy>李倩</cp:lastModifiedBy>
  <dcterms:modified xsi:type="dcterms:W3CDTF">2023-06-19T08:12:21Z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65F2D1EA308F436B8ED2C48961D967A2_13</vt:lpwstr>
  </property>
</Properties>
</file>