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10DF1">
      <w:pPr>
        <w:pStyle w:val="4"/>
        <w:rPr>
          <w:rFonts w:hint="eastAsia"/>
          <w:lang w:val="en-US" w:eastAsia="zh-Hans"/>
        </w:rPr>
      </w:pPr>
      <w:bookmarkStart w:id="0" w:name="_GoBack"/>
      <w:bookmarkEnd w:id="0"/>
      <w:r>
        <w:br w:type="textWrapping"/>
      </w:r>
    </w:p>
    <w:p w14:paraId="173E5BA3">
      <w:pPr>
        <w:pStyle w:val="4"/>
      </w:pPr>
      <w:r>
        <w:br w:type="textWrapping"/>
      </w:r>
      <w:r>
        <w:br w:type="textWrapping"/>
      </w:r>
      <w:r>
        <w:br w:type="textWrapping"/>
      </w:r>
      <w:r>
        <w:br w:type="textWrapping"/>
      </w:r>
      <w:r>
        <w:br w:type="textWrapping"/>
      </w:r>
    </w:p>
    <w:p w14:paraId="6C59E7ED">
      <w:pPr>
        <w:pStyle w:val="4"/>
        <w:jc w:val="center"/>
        <w:outlineLvl w:val="0"/>
      </w:pPr>
      <w:r>
        <w:rPr>
          <w:b/>
          <w:sz w:val="48"/>
        </w:rPr>
        <w:t>广东省政府采购</w:t>
      </w:r>
    </w:p>
    <w:p w14:paraId="69CD68CE">
      <w:pPr>
        <w:pStyle w:val="4"/>
      </w:pPr>
      <w:r>
        <w:t>　</w:t>
      </w:r>
    </w:p>
    <w:p w14:paraId="113BCFCD">
      <w:pPr>
        <w:pStyle w:val="4"/>
      </w:pPr>
      <w:r>
        <w:t>　</w:t>
      </w:r>
    </w:p>
    <w:p w14:paraId="60C6AF40">
      <w:pPr>
        <w:pStyle w:val="4"/>
      </w:pPr>
      <w:r>
        <w:t>　</w:t>
      </w:r>
    </w:p>
    <w:p w14:paraId="3B92F32C">
      <w:pPr>
        <w:pStyle w:val="4"/>
        <w:jc w:val="center"/>
        <w:outlineLvl w:val="0"/>
      </w:pPr>
      <w:r>
        <w:rPr>
          <w:b/>
          <w:sz w:val="48"/>
        </w:rPr>
        <w:t xml:space="preserve"> 公开招标文件</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5631CBD5">
      <w:pPr>
        <w:pStyle w:val="4"/>
        <w:jc w:val="center"/>
        <w:outlineLvl w:val="3"/>
      </w:pPr>
      <w:r>
        <w:rPr>
          <w:b/>
          <w:sz w:val="24"/>
        </w:rPr>
        <w:t>采购计划编号：440101-2026-10435</w:t>
      </w:r>
    </w:p>
    <w:p w14:paraId="0DF429F9">
      <w:pPr>
        <w:pStyle w:val="4"/>
        <w:jc w:val="center"/>
        <w:outlineLvl w:val="3"/>
      </w:pPr>
      <w:r>
        <w:rPr>
          <w:b/>
          <w:sz w:val="24"/>
        </w:rPr>
        <w:t>采购项目编号：ZZ0260388</w:t>
      </w:r>
    </w:p>
    <w:p w14:paraId="7F1142E4">
      <w:pPr>
        <w:pStyle w:val="4"/>
        <w:jc w:val="center"/>
        <w:outlineLvl w:val="3"/>
      </w:pPr>
      <w:r>
        <w:rPr>
          <w:b/>
          <w:sz w:val="24"/>
        </w:rPr>
        <w:t>项目名称：宿舍管理服务项目</w:t>
      </w:r>
    </w:p>
    <w:p w14:paraId="57476088">
      <w:pPr>
        <w:pStyle w:val="4"/>
        <w:jc w:val="center"/>
        <w:outlineLvl w:val="3"/>
      </w:pPr>
      <w:r>
        <w:rPr>
          <w:b/>
          <w:sz w:val="24"/>
        </w:rPr>
        <w:t>采购人：广州市工贸技师学院</w:t>
      </w:r>
    </w:p>
    <w:p w14:paraId="0E16B76B">
      <w:pPr>
        <w:pStyle w:val="4"/>
        <w:jc w:val="center"/>
        <w:outlineLvl w:val="3"/>
      </w:pPr>
      <w:r>
        <w:rPr>
          <w:b/>
          <w:sz w:val="24"/>
        </w:rPr>
        <w:t>采购代理机构：广东志正招标有限公司</w:t>
      </w:r>
    </w:p>
    <w:p w14:paraId="3EEFE2C2">
      <w:pPr>
        <w:pStyle w:val="4"/>
        <w:ind w:firstLine="480"/>
      </w:pPr>
      <w:r>
        <w:t xml:space="preserve">  </w:t>
      </w:r>
    </w:p>
    <w:p w14:paraId="3BAA5FDC">
      <w:pPr>
        <w:pStyle w:val="4"/>
        <w:jc w:val="center"/>
        <w:outlineLvl w:val="1"/>
      </w:pPr>
      <w:r>
        <w:rPr>
          <w:b/>
          <w:sz w:val="36"/>
        </w:rPr>
        <w:t>第一章投标邀请</w:t>
      </w:r>
    </w:p>
    <w:p w14:paraId="4FE01056">
      <w:pPr>
        <w:pStyle w:val="4"/>
        <w:ind w:firstLine="480"/>
      </w:pPr>
      <w:r>
        <w:t>广东志正招标有限公司受广州市工贸技师学院的委托，采用公开招标方式组织采购宿舍管理服务项目。欢迎符合资格条件的国内供应商参加投标。</w:t>
      </w:r>
    </w:p>
    <w:p w14:paraId="1E8C8C3C">
      <w:pPr>
        <w:pStyle w:val="4"/>
        <w:outlineLvl w:val="2"/>
      </w:pPr>
      <w:r>
        <w:rPr>
          <w:b/>
          <w:sz w:val="28"/>
        </w:rPr>
        <w:t>一.项目概述</w:t>
      </w:r>
    </w:p>
    <w:p w14:paraId="22533B19">
      <w:pPr>
        <w:pStyle w:val="4"/>
        <w:outlineLvl w:val="3"/>
      </w:pPr>
      <w:r>
        <w:rPr>
          <w:b/>
          <w:sz w:val="24"/>
        </w:rPr>
        <w:t>1.名称与编号</w:t>
      </w:r>
    </w:p>
    <w:p w14:paraId="42E258B9">
      <w:pPr>
        <w:pStyle w:val="4"/>
        <w:ind w:firstLine="480"/>
      </w:pPr>
      <w:r>
        <w:t>项目名称：宿舍管理服务项目</w:t>
      </w:r>
    </w:p>
    <w:p w14:paraId="773E9611">
      <w:pPr>
        <w:pStyle w:val="4"/>
        <w:ind w:firstLine="480"/>
      </w:pPr>
      <w:r>
        <w:t>采购计划编号：440101-2026-10435</w:t>
      </w:r>
    </w:p>
    <w:p w14:paraId="5FF2424E">
      <w:pPr>
        <w:pStyle w:val="4"/>
        <w:ind w:firstLine="480"/>
      </w:pPr>
      <w:r>
        <w:t>采购项目编号：ZZ0260388</w:t>
      </w:r>
    </w:p>
    <w:p w14:paraId="7A9540C8">
      <w:pPr>
        <w:pStyle w:val="4"/>
        <w:ind w:firstLine="480"/>
      </w:pPr>
      <w:r>
        <w:t>采购方式：公开招标</w:t>
      </w:r>
    </w:p>
    <w:p w14:paraId="5746084E">
      <w:pPr>
        <w:pStyle w:val="4"/>
        <w:ind w:firstLine="480"/>
      </w:pPr>
      <w:r>
        <w:t>预算金额：9,792,000.00元</w:t>
      </w:r>
    </w:p>
    <w:p w14:paraId="1CE21E30">
      <w:pPr>
        <w:pStyle w:val="4"/>
        <w:outlineLvl w:val="3"/>
      </w:pPr>
      <w:r>
        <w:rPr>
          <w:b/>
          <w:sz w:val="24"/>
        </w:rPr>
        <w:t>2.项目内容及需求情况（采购项目技术规格、参数及要求）</w:t>
      </w:r>
    </w:p>
    <w:p w14:paraId="024F7D9E">
      <w:pPr>
        <w:pStyle w:val="4"/>
      </w:pPr>
      <w:r>
        <w:t>采购包1(宿舍管理服务):</w:t>
      </w:r>
    </w:p>
    <w:p w14:paraId="6C1D6B25">
      <w:pPr>
        <w:pStyle w:val="4"/>
      </w:pPr>
      <w:r>
        <w:t>采购包预算金额：9,792,000.00元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4"/>
        <w:gridCol w:w="1344"/>
        <w:gridCol w:w="2010"/>
        <w:gridCol w:w="994"/>
        <w:gridCol w:w="968"/>
        <w:gridCol w:w="1279"/>
        <w:gridCol w:w="963"/>
      </w:tblGrid>
      <w:tr w14:paraId="780350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977" w:type="dxa"/>
          </w:tcPr>
          <w:p w14:paraId="4004D3DA">
            <w:pPr>
              <w:pStyle w:val="4"/>
            </w:pPr>
            <w:r>
              <w:t>品目号</w:t>
            </w:r>
          </w:p>
        </w:tc>
        <w:tc>
          <w:tcPr>
            <w:tcW w:w="1368" w:type="dxa"/>
          </w:tcPr>
          <w:p w14:paraId="42B9E86A">
            <w:pPr>
              <w:pStyle w:val="4"/>
            </w:pPr>
            <w:r>
              <w:t>品目名称</w:t>
            </w:r>
          </w:p>
        </w:tc>
        <w:tc>
          <w:tcPr>
            <w:tcW w:w="2052" w:type="dxa"/>
          </w:tcPr>
          <w:p w14:paraId="0A730271">
            <w:pPr>
              <w:pStyle w:val="4"/>
            </w:pPr>
            <w:r>
              <w:t>采购标的</w:t>
            </w:r>
          </w:p>
        </w:tc>
        <w:tc>
          <w:tcPr>
            <w:tcW w:w="977" w:type="dxa"/>
          </w:tcPr>
          <w:p w14:paraId="372FA218">
            <w:pPr>
              <w:pStyle w:val="4"/>
            </w:pPr>
            <w:r>
              <w:t>数量（单位）</w:t>
            </w:r>
          </w:p>
        </w:tc>
        <w:tc>
          <w:tcPr>
            <w:tcW w:w="977" w:type="dxa"/>
          </w:tcPr>
          <w:p w14:paraId="63457A62">
            <w:pPr>
              <w:pStyle w:val="4"/>
            </w:pPr>
            <w:r>
              <w:t>技术规格、参数及要求</w:t>
            </w:r>
          </w:p>
        </w:tc>
        <w:tc>
          <w:tcPr>
            <w:tcW w:w="977" w:type="dxa"/>
          </w:tcPr>
          <w:p w14:paraId="73BA2932">
            <w:pPr>
              <w:pStyle w:val="4"/>
            </w:pPr>
            <w:r>
              <w:t>品目预算(元)</w:t>
            </w:r>
          </w:p>
        </w:tc>
        <w:tc>
          <w:tcPr>
            <w:tcW w:w="977" w:type="dxa"/>
          </w:tcPr>
          <w:p w14:paraId="70813A6F">
            <w:pPr>
              <w:pStyle w:val="4"/>
            </w:pPr>
            <w:r>
              <w:t>是否允许进口产品</w:t>
            </w:r>
          </w:p>
        </w:tc>
      </w:tr>
      <w:tr w14:paraId="2CEE7A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7" w:type="dxa"/>
          </w:tcPr>
          <w:p w14:paraId="6C2174E4">
            <w:pPr>
              <w:pStyle w:val="4"/>
            </w:pPr>
            <w:r>
              <w:t>1-1</w:t>
            </w:r>
          </w:p>
        </w:tc>
        <w:tc>
          <w:tcPr>
            <w:tcW w:w="1368" w:type="dxa"/>
          </w:tcPr>
          <w:p w14:paraId="0935ECB0">
            <w:pPr>
              <w:pStyle w:val="4"/>
            </w:pPr>
            <w:r>
              <w:t>其他教育服务</w:t>
            </w:r>
          </w:p>
        </w:tc>
        <w:tc>
          <w:tcPr>
            <w:tcW w:w="2052" w:type="dxa"/>
          </w:tcPr>
          <w:p w14:paraId="5B4E4A98">
            <w:pPr>
              <w:pStyle w:val="4"/>
            </w:pPr>
            <w:r>
              <w:t>白云校区宿舍管理服务</w:t>
            </w:r>
          </w:p>
        </w:tc>
        <w:tc>
          <w:tcPr>
            <w:tcW w:w="977" w:type="dxa"/>
          </w:tcPr>
          <w:p w14:paraId="252AB051">
            <w:pPr>
              <w:pStyle w:val="4"/>
            </w:pPr>
            <w:r>
              <w:t>12.00(月)</w:t>
            </w:r>
          </w:p>
        </w:tc>
        <w:tc>
          <w:tcPr>
            <w:tcW w:w="977" w:type="dxa"/>
          </w:tcPr>
          <w:p w14:paraId="23874766">
            <w:pPr>
              <w:pStyle w:val="4"/>
            </w:pPr>
            <w:r>
              <w:t>详见第二章</w:t>
            </w:r>
          </w:p>
        </w:tc>
        <w:tc>
          <w:tcPr>
            <w:tcW w:w="977" w:type="dxa"/>
          </w:tcPr>
          <w:p w14:paraId="0640E1D0">
            <w:pPr>
              <w:pStyle w:val="4"/>
            </w:pPr>
            <w:r>
              <w:t>432,000.00</w:t>
            </w:r>
          </w:p>
        </w:tc>
        <w:tc>
          <w:tcPr>
            <w:tcW w:w="977" w:type="dxa"/>
          </w:tcPr>
          <w:p w14:paraId="02941E64">
            <w:pPr>
              <w:pStyle w:val="4"/>
            </w:pPr>
            <w:r>
              <w:t>否</w:t>
            </w:r>
          </w:p>
        </w:tc>
      </w:tr>
      <w:tr w14:paraId="6E26A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7" w:type="dxa"/>
          </w:tcPr>
          <w:p w14:paraId="6A410B3F">
            <w:pPr>
              <w:pStyle w:val="4"/>
            </w:pPr>
            <w:r>
              <w:t>1-2</w:t>
            </w:r>
          </w:p>
        </w:tc>
        <w:tc>
          <w:tcPr>
            <w:tcW w:w="1368" w:type="dxa"/>
          </w:tcPr>
          <w:p w14:paraId="7F192102">
            <w:pPr>
              <w:pStyle w:val="4"/>
            </w:pPr>
            <w:r>
              <w:t>其他教育服务</w:t>
            </w:r>
          </w:p>
        </w:tc>
        <w:tc>
          <w:tcPr>
            <w:tcW w:w="2052" w:type="dxa"/>
          </w:tcPr>
          <w:p w14:paraId="2A721ED2">
            <w:pPr>
              <w:pStyle w:val="4"/>
            </w:pPr>
            <w:r>
              <w:t>科教城校区宿舍管理服务</w:t>
            </w:r>
          </w:p>
        </w:tc>
        <w:tc>
          <w:tcPr>
            <w:tcW w:w="977" w:type="dxa"/>
          </w:tcPr>
          <w:p w14:paraId="28546716">
            <w:pPr>
              <w:pStyle w:val="4"/>
            </w:pPr>
            <w:r>
              <w:t>24.00(月)</w:t>
            </w:r>
          </w:p>
        </w:tc>
        <w:tc>
          <w:tcPr>
            <w:tcW w:w="977" w:type="dxa"/>
          </w:tcPr>
          <w:p w14:paraId="7889A655">
            <w:pPr>
              <w:pStyle w:val="4"/>
            </w:pPr>
            <w:r>
              <w:t>详见第二章</w:t>
            </w:r>
          </w:p>
        </w:tc>
        <w:tc>
          <w:tcPr>
            <w:tcW w:w="977" w:type="dxa"/>
          </w:tcPr>
          <w:p w14:paraId="0CEB0831">
            <w:pPr>
              <w:pStyle w:val="4"/>
            </w:pPr>
            <w:r>
              <w:t>9,360,000.00</w:t>
            </w:r>
          </w:p>
        </w:tc>
        <w:tc>
          <w:tcPr>
            <w:tcW w:w="977" w:type="dxa"/>
          </w:tcPr>
          <w:p w14:paraId="3BC1B278">
            <w:pPr>
              <w:pStyle w:val="4"/>
            </w:pPr>
            <w:r>
              <w:t>否</w:t>
            </w:r>
          </w:p>
        </w:tc>
      </w:tr>
    </w:tbl>
    <w:p w14:paraId="12F4E11A">
      <w:pPr>
        <w:pStyle w:val="4"/>
      </w:pPr>
      <w:r>
        <w:rPr>
          <w:b/>
        </w:rPr>
        <w:t>本采购包涉及本国产品清单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8034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FDEB33">
            <w:pPr>
              <w:pStyle w:val="4"/>
              <w:jc w:val="center"/>
            </w:pPr>
            <w:r>
              <w:t>序号</w:t>
            </w:r>
          </w:p>
        </w:tc>
        <w:tc>
          <w:tcPr>
            <w:tcW w:w="2076" w:type="dxa"/>
          </w:tcPr>
          <w:p w14:paraId="42425979">
            <w:pPr>
              <w:pStyle w:val="4"/>
              <w:jc w:val="center"/>
            </w:pPr>
            <w:r>
              <w:t>品目名称</w:t>
            </w:r>
          </w:p>
        </w:tc>
        <w:tc>
          <w:tcPr>
            <w:tcW w:w="2076" w:type="dxa"/>
          </w:tcPr>
          <w:p w14:paraId="47F77F9B">
            <w:pPr>
              <w:pStyle w:val="4"/>
              <w:jc w:val="center"/>
            </w:pPr>
            <w:r>
              <w:t>采购标的</w:t>
            </w:r>
          </w:p>
        </w:tc>
        <w:tc>
          <w:tcPr>
            <w:tcW w:w="2076" w:type="dxa"/>
          </w:tcPr>
          <w:p w14:paraId="43D17957">
            <w:pPr>
              <w:pStyle w:val="4"/>
              <w:jc w:val="center"/>
            </w:pPr>
            <w:r>
              <w:t>产品名称</w:t>
            </w:r>
          </w:p>
        </w:tc>
      </w:tr>
      <w:tr w14:paraId="1A5A0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6AD429BA">
            <w:pPr>
              <w:pStyle w:val="4"/>
              <w:jc w:val="center"/>
            </w:pPr>
            <w:r>
              <w:t>不涉及</w:t>
            </w:r>
          </w:p>
        </w:tc>
      </w:tr>
    </w:tbl>
    <w:p w14:paraId="044B55A5">
      <w:pPr>
        <w:pStyle w:val="4"/>
      </w:pPr>
      <w:r>
        <w:t>本采购包不接受联合体投标</w:t>
      </w:r>
    </w:p>
    <w:p w14:paraId="1B71A2E2">
      <w:pPr>
        <w:pStyle w:val="4"/>
      </w:pPr>
      <w:r>
        <w:t>合同分包：不允许合同分包</w:t>
      </w:r>
    </w:p>
    <w:p w14:paraId="3B286032">
      <w:pPr>
        <w:pStyle w:val="4"/>
      </w:pPr>
      <w:r>
        <w:t>合同履行期限：见“标的提供的时间”要求</w:t>
      </w:r>
    </w:p>
    <w:p w14:paraId="49EB0646">
      <w:pPr>
        <w:pStyle w:val="4"/>
        <w:outlineLvl w:val="2"/>
      </w:pPr>
      <w:r>
        <w:rPr>
          <w:b/>
          <w:sz w:val="28"/>
        </w:rPr>
        <w:t>二.投标人的资格要求</w:t>
      </w:r>
    </w:p>
    <w:p w14:paraId="65B4BDC5">
      <w:pPr>
        <w:pStyle w:val="4"/>
        <w:outlineLvl w:val="3"/>
      </w:pPr>
      <w:r>
        <w:rPr>
          <w:b/>
          <w:sz w:val="24"/>
        </w:rPr>
        <w:t>1.投标人应具备《中华人民共和国政府采购法》第二十二条规定的条件，提供下列材料：</w:t>
      </w:r>
    </w:p>
    <w:p w14:paraId="7D3588B8">
      <w:pPr>
        <w:pStyle w:val="4"/>
      </w:pPr>
      <w:r>
        <w:t>1）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p w14:paraId="52FB609C">
      <w:pPr>
        <w:pStyle w:val="4"/>
      </w:pPr>
      <w:r>
        <w:t>2）有依法缴纳税收和社会保障资金的良好记录：提供签署及盖章合格的投标函。</w:t>
      </w:r>
    </w:p>
    <w:p w14:paraId="1A195F99">
      <w:pPr>
        <w:pStyle w:val="4"/>
      </w:pPr>
      <w:r>
        <w:t>3）具有良好的商业信誉和健全的财务会计制度：提供签署及盖章合格的投标函。</w:t>
      </w:r>
    </w:p>
    <w:p w14:paraId="12ECCE4C">
      <w:pPr>
        <w:pStyle w:val="4"/>
      </w:pPr>
      <w:r>
        <w:t>4）履行合同所必需的设备和专业技术能力：提供签署及盖章合格的投标函。</w:t>
      </w:r>
    </w:p>
    <w:p w14:paraId="2D26E7D4">
      <w:pPr>
        <w:pStyle w:val="4"/>
      </w:pPr>
      <w:r>
        <w:t>5）参加采购活动前3年内，在经营活动中没有重大违法记录：参加政府采购活动前三年内，在经营活动中没有重大违法记录，提供签署及盖章合格的投标函。【重大违法记录，是指投标人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w:t>
      </w:r>
    </w:p>
    <w:p w14:paraId="35752129">
      <w:pPr>
        <w:pStyle w:val="4"/>
        <w:outlineLvl w:val="3"/>
      </w:pPr>
      <w:r>
        <w:rPr>
          <w:b/>
          <w:sz w:val="24"/>
        </w:rPr>
        <w:t>2.落实政府采购政策需满足的资格要求：</w:t>
      </w:r>
    </w:p>
    <w:p w14:paraId="5AAC56A7">
      <w:pPr>
        <w:pStyle w:val="4"/>
        <w:jc w:val="left"/>
      </w:pPr>
      <w:r>
        <w:t>采购包1（宿舍管理服务）：本项目属于专门面向小微企业采购项目，投标人须为符合本项目采购标的对应行业（其他未列明行业）政策划分标准的小微企业。监狱企业、残疾人福利单位视同小型、微型企业。 注：小微企业以投标人填写的《中小企业声明函（服务）》（见报价格式）为判定标准，残疾人福利性单位以投标人填写的《残疾人福利性单位声明函》（见报价格式）为判定标准，监狱企业须投标人提供由省级以上监狱管理局、戒毒管理局（含新疆生产建设兵团）出具的属于监狱企业的证明文件，否则不予认定。</w:t>
      </w:r>
    </w:p>
    <w:p w14:paraId="5C73A6CB">
      <w:pPr>
        <w:pStyle w:val="4"/>
        <w:outlineLvl w:val="3"/>
      </w:pPr>
      <w:r>
        <w:rPr>
          <w:b/>
          <w:sz w:val="24"/>
        </w:rPr>
        <w:t>3.本项目特定的资格要求：</w:t>
      </w:r>
    </w:p>
    <w:p w14:paraId="73B60697">
      <w:pPr>
        <w:pStyle w:val="4"/>
      </w:pPr>
      <w:r>
        <w:t>采购包1（宿舍管理服务）：</w:t>
      </w:r>
    </w:p>
    <w:p w14:paraId="16F22B08">
      <w:pPr>
        <w:pStyle w:val="4"/>
      </w:pPr>
      <w:r>
        <w:t>1)投标人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代理机构于报价截止日当天在“信用中国”网站（www.creditchina.gov.cn）及中国政府采购网(www.ccgp.gov.cn)查询结果为准，如相关失信记录已失效，投标人需提供相关证明资料）。</w:t>
      </w:r>
    </w:p>
    <w:p w14:paraId="0C30C2DA">
      <w:pPr>
        <w:pStyle w:val="4"/>
      </w:pPr>
      <w:r>
        <w:t>2)单位负责人为同一人或者存在直接控股、管理关系的不同投标人，不得同时参加本采购项目（或采购包）投标（响应）。为本项目提供整体设计、规范编制或者项目管理、监理、检测等服务的投标人，不得再参与本项目投标（响应）。投标（报价）函相关承诺要求内容。</w:t>
      </w:r>
    </w:p>
    <w:p w14:paraId="0F0DD25C">
      <w:pPr>
        <w:pStyle w:val="4"/>
      </w:pPr>
      <w:r>
        <w:t>3)本项目不接受联合体投标。</w:t>
      </w:r>
    </w:p>
    <w:p w14:paraId="779E3C73">
      <w:pPr>
        <w:pStyle w:val="4"/>
        <w:outlineLvl w:val="2"/>
      </w:pPr>
      <w:r>
        <w:rPr>
          <w:b/>
          <w:sz w:val="28"/>
        </w:rPr>
        <w:t>三.获取招标文件</w:t>
      </w:r>
    </w:p>
    <w:p w14:paraId="345552AC">
      <w:pPr>
        <w:pStyle w:val="4"/>
        <w:ind w:firstLine="480"/>
      </w:pPr>
      <w:r>
        <w:t>时间：详见招标公告及其变更公告（如有）</w:t>
      </w:r>
    </w:p>
    <w:p w14:paraId="4AE52F0F">
      <w:pPr>
        <w:pStyle w:val="4"/>
        <w:ind w:firstLine="480"/>
      </w:pPr>
      <w:r>
        <w:t>地点：详见招标公告及其变更公告（如有）</w:t>
      </w:r>
    </w:p>
    <w:p w14:paraId="68A24452">
      <w:pPr>
        <w:pStyle w:val="4"/>
        <w:ind w:firstLine="480"/>
      </w:pPr>
      <w: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4A9AA453">
      <w:pPr>
        <w:pStyle w:val="4"/>
        <w:ind w:firstLine="480"/>
      </w:pPr>
      <w:r>
        <w:t>售价：免费</w:t>
      </w:r>
    </w:p>
    <w:p w14:paraId="7B503848">
      <w:pPr>
        <w:pStyle w:val="4"/>
        <w:outlineLvl w:val="2"/>
      </w:pPr>
      <w:r>
        <w:rPr>
          <w:b/>
          <w:sz w:val="28"/>
        </w:rPr>
        <w:t>四.提交投标文件截止时间、开标时间和地点：</w:t>
      </w:r>
    </w:p>
    <w:p w14:paraId="65DCAF19">
      <w:pPr>
        <w:pStyle w:val="4"/>
        <w:ind w:firstLine="480"/>
      </w:pPr>
      <w:r>
        <w:t xml:space="preserve"> 提交投标文件截止时间和开标时间：详见招标公告及其变更公告（如有）</w:t>
      </w:r>
    </w:p>
    <w:p w14:paraId="5916D405">
      <w:pPr>
        <w:pStyle w:val="4"/>
        <w:ind w:firstLine="480"/>
      </w:pPr>
      <w:r>
        <w:t xml:space="preserve"> （自招标文件开始发出之日起至投标人提交投标文件截止之日止，不得少于20日）</w:t>
      </w:r>
    </w:p>
    <w:p w14:paraId="117049E2">
      <w:pPr>
        <w:pStyle w:val="4"/>
        <w:ind w:firstLine="480"/>
      </w:pPr>
      <w:r>
        <w:t xml:space="preserve"> 地点：详见招标公告及其变更公告（如有）</w:t>
      </w:r>
    </w:p>
    <w:p w14:paraId="0DC494B0">
      <w:pPr>
        <w:pStyle w:val="4"/>
        <w:outlineLvl w:val="2"/>
      </w:pPr>
      <w:r>
        <w:rPr>
          <w:b/>
          <w:sz w:val="28"/>
        </w:rPr>
        <w:t>五.公告期限、发布公告的媒介：</w:t>
      </w:r>
    </w:p>
    <w:p w14:paraId="4DE33529">
      <w:pPr>
        <w:pStyle w:val="4"/>
        <w:ind w:firstLine="480"/>
      </w:pPr>
      <w:r>
        <w:t xml:space="preserve"> 1、公告期限：自本公告发布之日起不得少于5个工作日。</w:t>
      </w:r>
    </w:p>
    <w:p w14:paraId="5F44CB03">
      <w:pPr>
        <w:pStyle w:val="4"/>
        <w:ind w:firstLine="480"/>
      </w:pPr>
      <w:r>
        <w:t xml:space="preserve"> 2、发布公告的媒介：中国政府采购网(www.ccgp.gov.cn)，广东省政府采购网(https://gdgpo.czt.gd.gov.cn/)、广东志正招标有限公司（https://www.zztender.com/）。</w:t>
      </w:r>
    </w:p>
    <w:p w14:paraId="56E4F4F1">
      <w:pPr>
        <w:pStyle w:val="4"/>
        <w:outlineLvl w:val="2"/>
      </w:pPr>
      <w:r>
        <w:rPr>
          <w:b/>
          <w:sz w:val="28"/>
        </w:rPr>
        <w:t>六.本项目联系方式：</w:t>
      </w:r>
    </w:p>
    <w:p w14:paraId="70DE3048">
      <w:pPr>
        <w:pStyle w:val="4"/>
        <w:outlineLvl w:val="3"/>
      </w:pPr>
      <w:r>
        <w:rPr>
          <w:b/>
          <w:sz w:val="24"/>
        </w:rPr>
        <w:t xml:space="preserve"> 1.采购人信息</w:t>
      </w:r>
    </w:p>
    <w:p w14:paraId="7889084E">
      <w:pPr>
        <w:pStyle w:val="4"/>
        <w:ind w:firstLine="480"/>
      </w:pPr>
      <w:r>
        <w:t xml:space="preserve"> 名称：广州市工贸技师学院</w:t>
      </w:r>
    </w:p>
    <w:p w14:paraId="3F591013">
      <w:pPr>
        <w:pStyle w:val="4"/>
        <w:ind w:firstLine="480"/>
      </w:pPr>
      <w:r>
        <w:t xml:space="preserve"> 地址：广州市增城区朱村街科教大道86号</w:t>
      </w:r>
    </w:p>
    <w:p w14:paraId="5794BB9A">
      <w:pPr>
        <w:pStyle w:val="4"/>
        <w:ind w:firstLine="480"/>
      </w:pPr>
      <w:r>
        <w:t xml:space="preserve"> 联系方式：020-39720326</w:t>
      </w:r>
    </w:p>
    <w:p w14:paraId="690053CA">
      <w:pPr>
        <w:pStyle w:val="4"/>
        <w:outlineLvl w:val="3"/>
      </w:pPr>
      <w:r>
        <w:rPr>
          <w:b/>
          <w:sz w:val="24"/>
        </w:rPr>
        <w:t xml:space="preserve"> 2.采购代理机构信息</w:t>
      </w:r>
    </w:p>
    <w:p w14:paraId="3F5A26F3">
      <w:pPr>
        <w:pStyle w:val="4"/>
        <w:ind w:firstLine="480"/>
      </w:pPr>
      <w:r>
        <w:t xml:space="preserve"> 名称：广东志正招标有限公司</w:t>
      </w:r>
    </w:p>
    <w:p w14:paraId="71B8B6DC">
      <w:pPr>
        <w:pStyle w:val="4"/>
        <w:ind w:firstLine="480"/>
      </w:pPr>
      <w:r>
        <w:t xml:space="preserve"> 地址：广东省广州市天河区龙怡路117号501、503、504、505、506房</w:t>
      </w:r>
    </w:p>
    <w:p w14:paraId="11A6B2E7">
      <w:pPr>
        <w:pStyle w:val="4"/>
        <w:ind w:firstLine="480"/>
      </w:pPr>
      <w:r>
        <w:t xml:space="preserve"> 联系方式：020-87554238</w:t>
      </w:r>
    </w:p>
    <w:p w14:paraId="71F719F1">
      <w:pPr>
        <w:pStyle w:val="4"/>
        <w:outlineLvl w:val="3"/>
      </w:pPr>
      <w:r>
        <w:rPr>
          <w:b/>
          <w:sz w:val="24"/>
        </w:rPr>
        <w:t xml:space="preserve"> 3.项目联系方式</w:t>
      </w:r>
    </w:p>
    <w:p w14:paraId="23038926">
      <w:pPr>
        <w:pStyle w:val="4"/>
        <w:ind w:firstLine="480"/>
      </w:pPr>
      <w:r>
        <w:t xml:space="preserve"> 项目联系人：潘先生、王小姐、谢先生</w:t>
      </w:r>
    </w:p>
    <w:p w14:paraId="7A88021A">
      <w:pPr>
        <w:pStyle w:val="4"/>
        <w:ind w:firstLine="480"/>
      </w:pPr>
      <w:r>
        <w:t xml:space="preserve"> 电话：020-87554238</w:t>
      </w:r>
    </w:p>
    <w:p w14:paraId="7662D857">
      <w:pPr>
        <w:pStyle w:val="4"/>
        <w:outlineLvl w:val="3"/>
      </w:pPr>
      <w:r>
        <w:rPr>
          <w:b/>
          <w:sz w:val="24"/>
        </w:rPr>
        <w:t xml:space="preserve"> 4.技术支持联系方式</w:t>
      </w:r>
    </w:p>
    <w:p w14:paraId="0F100922">
      <w:pPr>
        <w:pStyle w:val="4"/>
        <w:ind w:firstLine="480"/>
      </w:pPr>
      <w:r>
        <w:t>云平台联系方式：020-88696588</w:t>
      </w:r>
    </w:p>
    <w:p w14:paraId="4823C8DE">
      <w:pPr>
        <w:pStyle w:val="4"/>
        <w:ind w:firstLine="480"/>
      </w:pPr>
      <w:r>
        <w:t>开标评标服务专线：020-88696599</w:t>
      </w:r>
    </w:p>
    <w:p w14:paraId="660A61F4">
      <w:pPr>
        <w:pStyle w:val="4"/>
      </w:pPr>
      <w:r>
        <w:t xml:space="preserve"> 采购代理机构：广东志正招标有限公司</w:t>
      </w:r>
    </w:p>
    <w:p w14:paraId="728EC912">
      <w:pPr>
        <w:pStyle w:val="4"/>
        <w:ind w:firstLine="480"/>
      </w:pPr>
      <w:r>
        <w:t xml:space="preserve">  </w:t>
      </w:r>
    </w:p>
    <w:p w14:paraId="1F442D3A">
      <w:pPr>
        <w:pStyle w:val="4"/>
        <w:jc w:val="center"/>
        <w:outlineLvl w:val="1"/>
      </w:pPr>
      <w:r>
        <w:rPr>
          <w:b/>
          <w:sz w:val="36"/>
        </w:rPr>
        <w:t>第二章 采购需求</w:t>
      </w:r>
    </w:p>
    <w:p w14:paraId="545E3DC2">
      <w:pPr>
        <w:pStyle w:val="4"/>
        <w:outlineLvl w:val="2"/>
      </w:pPr>
      <w:r>
        <w:rPr>
          <w:b/>
          <w:sz w:val="28"/>
        </w:rPr>
        <w:t>一、项目概况：</w:t>
      </w:r>
    </w:p>
    <w:p w14:paraId="00CD3B32">
      <w:pPr>
        <w:pStyle w:val="4"/>
      </w:pPr>
      <w:r>
        <w:rPr>
          <w:b/>
          <w:sz w:val="24"/>
          <w:shd w:val="clear" w:fill="FFFFFF"/>
        </w:rPr>
        <w:t>说明：</w:t>
      </w:r>
    </w:p>
    <w:p w14:paraId="2C0FBF3D">
      <w:pPr>
        <w:pStyle w:val="4"/>
        <w:ind w:firstLine="420"/>
        <w:jc w:val="both"/>
      </w:pPr>
      <w:r>
        <w:rPr>
          <w:sz w:val="21"/>
        </w:rPr>
        <w:t>1、投标人须对本项目为单位（有划分包组的，则以包组为单位）的标的物进行整体投标，任何只对其中一部分内容进行的投标都被视为无效投标。</w:t>
      </w:r>
    </w:p>
    <w:p w14:paraId="1DCA8E8D">
      <w:pPr>
        <w:pStyle w:val="4"/>
        <w:ind w:firstLine="420"/>
        <w:jc w:val="both"/>
      </w:pPr>
      <w:r>
        <w:rPr>
          <w:sz w:val="21"/>
        </w:rPr>
        <w:t>2、本招标文件中，凡标有“★”的地方，投标人要特别加以注意，必须对此作出一一响应。若有一项带“★”的指标未响应或不满足，将导致其废标或投标无效。</w:t>
      </w:r>
    </w:p>
    <w:p w14:paraId="49A82E06">
      <w:pPr>
        <w:pStyle w:val="4"/>
        <w:ind w:firstLine="420"/>
        <w:jc w:val="both"/>
      </w:pPr>
      <w:r>
        <w:rPr>
          <w:sz w:val="21"/>
        </w:rPr>
        <w:t>3、本招标文件中，凡标有“▲”条款为重要参数（如有），若有部分“▲”条款未响应或不满足，将根据评审要求影响其得分，但不作为无效投标条款。</w:t>
      </w:r>
    </w:p>
    <w:p w14:paraId="4A81FF2B">
      <w:pPr>
        <w:pStyle w:val="4"/>
        <w:ind w:firstLine="420"/>
        <w:jc w:val="both"/>
      </w:pPr>
      <w:r>
        <w:rPr>
          <w:sz w:val="21"/>
        </w:rPr>
        <w:t>4、落实政府采购政策需满足的资格要求：本项目属于专门面向小微企业采购项目，投标人须为符合本项目采购标的对应行业（其他未列明行业）政策划分标准的小微企业。监狱企业、残疾人福利单位视同小型、微型企业。 注：小微企业以投标人填写的《中小企业声明函（服务）》（见报价格式）为判定标准，残疾人福利性单位以投标人填写的《残疾人福利性单位声明函》（见报价格式）为判定标准，监狱企业须投标人提供由省级以上监狱管理局、戒毒管理局（含新疆生产建设兵团）出具的属于监狱企业的证明文件，否则不予认定。</w:t>
      </w:r>
    </w:p>
    <w:p w14:paraId="1BC8DF1A">
      <w:pPr>
        <w:pStyle w:val="4"/>
        <w:ind w:firstLine="420"/>
        <w:jc w:val="both"/>
      </w:pPr>
      <w:r>
        <w:rPr>
          <w:sz w:val="21"/>
        </w:rPr>
        <w:t>5、本项目对应的中小企业划分标准所属行业为：</w:t>
      </w:r>
      <w:r>
        <w:rPr>
          <w:b/>
          <w:sz w:val="21"/>
        </w:rPr>
        <w:t>其他未列明行业</w:t>
      </w:r>
      <w:r>
        <w:rPr>
          <w:sz w:val="21"/>
        </w:rPr>
        <w:t>。</w:t>
      </w:r>
    </w:p>
    <w:p w14:paraId="10CFB5DE">
      <w:pPr>
        <w:pStyle w:val="4"/>
        <w:ind w:firstLine="420"/>
        <w:jc w:val="both"/>
      </w:pPr>
      <w:r>
        <w:rPr>
          <w:sz w:val="21"/>
        </w:rPr>
        <w:t>6、实现的目标：规范住宿生日常行为管理（内务卫生、就寝管理和进出管理），保证思想品德教育、身心健康监测（晨午晚检、陪护送医、健康驿站服务管理）、宿舍安全管理（巡逻）、宿舍突发事件处置等。</w:t>
      </w:r>
    </w:p>
    <w:p w14:paraId="1D856B78">
      <w:pPr>
        <w:pStyle w:val="4"/>
        <w:ind w:firstLine="420"/>
        <w:jc w:val="both"/>
      </w:pPr>
      <w:r>
        <w:rPr>
          <w:sz w:val="21"/>
        </w:rPr>
        <w:t>7、本项目涉及跨年采购，采购预算为979.2万元，其中2026年度拟安排采购预算金额预估为160万元，2027年度拟安排采购预算金额预估为507.6万元，2028年度拟安排采购预算金额预估为311.6万元，以实际情况执行。</w:t>
      </w:r>
    </w:p>
    <w:p w14:paraId="559880D4">
      <w:pPr>
        <w:pStyle w:val="4"/>
        <w:ind w:firstLine="422"/>
        <w:jc w:val="both"/>
      </w:pPr>
      <w:r>
        <w:rPr>
          <w:b/>
          <w:sz w:val="21"/>
        </w:rPr>
        <w:t>8、分项报价要求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02"/>
        <w:gridCol w:w="1705"/>
        <w:gridCol w:w="2160"/>
        <w:gridCol w:w="1470"/>
        <w:gridCol w:w="1866"/>
      </w:tblGrid>
      <w:tr w14:paraId="52BCF6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4C68C7">
            <w:pPr>
              <w:pStyle w:val="4"/>
              <w:jc w:val="center"/>
            </w:pPr>
            <w:r>
              <w:rPr>
                <w:b/>
                <w:sz w:val="21"/>
              </w:rPr>
              <w:t>合同期</w:t>
            </w:r>
          </w:p>
        </w:tc>
        <w:tc>
          <w:tcPr>
            <w:tcW w:w="17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84A737">
            <w:pPr>
              <w:pStyle w:val="4"/>
              <w:jc w:val="center"/>
            </w:pPr>
            <w:r>
              <w:rPr>
                <w:b/>
                <w:sz w:val="21"/>
              </w:rPr>
              <w:t>服务期</w:t>
            </w:r>
          </w:p>
          <w:p w14:paraId="4D43CB56">
            <w:pPr>
              <w:pStyle w:val="4"/>
              <w:jc w:val="center"/>
            </w:pPr>
            <w:r>
              <w:rPr>
                <w:b/>
                <w:sz w:val="21"/>
              </w:rPr>
              <w:t>（以实际为准）</w:t>
            </w:r>
          </w:p>
        </w:tc>
        <w:tc>
          <w:tcPr>
            <w:tcW w:w="21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7DEE87">
            <w:pPr>
              <w:pStyle w:val="4"/>
              <w:jc w:val="center"/>
            </w:pPr>
            <w:r>
              <w:rPr>
                <w:b/>
                <w:sz w:val="21"/>
              </w:rPr>
              <w:t>标的名称</w:t>
            </w:r>
          </w:p>
        </w:tc>
        <w:tc>
          <w:tcPr>
            <w:tcW w:w="14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C7C9A9">
            <w:pPr>
              <w:pStyle w:val="4"/>
              <w:jc w:val="center"/>
            </w:pPr>
            <w:r>
              <w:rPr>
                <w:b/>
                <w:sz w:val="21"/>
              </w:rPr>
              <w:t>数量</w:t>
            </w:r>
          </w:p>
        </w:tc>
        <w:tc>
          <w:tcPr>
            <w:tcW w:w="18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978A37">
            <w:pPr>
              <w:pStyle w:val="4"/>
              <w:jc w:val="center"/>
            </w:pPr>
            <w:r>
              <w:rPr>
                <w:b/>
                <w:sz w:val="21"/>
              </w:rPr>
              <w:t>投标报价（元）</w:t>
            </w:r>
          </w:p>
        </w:tc>
      </w:tr>
      <w:tr w14:paraId="42AFFA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19C48">
            <w:pPr>
              <w:pStyle w:val="4"/>
              <w:jc w:val="center"/>
            </w:pPr>
            <w:r>
              <w:rPr>
                <w:sz w:val="21"/>
              </w:rPr>
              <w:t>第一年</w:t>
            </w:r>
          </w:p>
        </w:tc>
        <w:tc>
          <w:tcPr>
            <w:tcW w:w="170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7A80C">
            <w:pPr>
              <w:pStyle w:val="4"/>
              <w:jc w:val="center"/>
            </w:pPr>
            <w:r>
              <w:rPr>
                <w:sz w:val="21"/>
              </w:rPr>
              <w:t>2026年8月至2027年8月</w:t>
            </w:r>
          </w:p>
        </w:tc>
        <w:tc>
          <w:tcPr>
            <w:tcW w:w="2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E7C78">
            <w:pPr>
              <w:pStyle w:val="4"/>
              <w:jc w:val="center"/>
            </w:pPr>
            <w:r>
              <w:rPr>
                <w:sz w:val="21"/>
              </w:rPr>
              <w:t>白云校区宿舍管理服务采购</w:t>
            </w:r>
          </w:p>
        </w:tc>
        <w:tc>
          <w:tcPr>
            <w:tcW w:w="14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2B4E86">
            <w:pPr>
              <w:pStyle w:val="4"/>
              <w:jc w:val="center"/>
            </w:pPr>
            <w:r>
              <w:rPr>
                <w:b/>
                <w:sz w:val="21"/>
              </w:rPr>
              <w:t>12个月</w:t>
            </w:r>
          </w:p>
        </w:tc>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7912B">
            <w:pPr>
              <w:pStyle w:val="4"/>
              <w:jc w:val="center"/>
            </w:pPr>
          </w:p>
        </w:tc>
      </w:tr>
      <w:tr w14:paraId="715B08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2" w:type="dxa"/>
            <w:vMerge w:val="continue"/>
            <w:tcBorders>
              <w:top w:val="nil"/>
              <w:left w:val="single" w:color="000000" w:sz="4" w:space="0"/>
              <w:bottom w:val="single" w:color="000000" w:sz="4" w:space="0"/>
              <w:right w:val="single" w:color="000000" w:sz="4" w:space="0"/>
            </w:tcBorders>
          </w:tcPr>
          <w:p w14:paraId="04EEBD26"/>
        </w:tc>
        <w:tc>
          <w:tcPr>
            <w:tcW w:w="1705" w:type="dxa"/>
            <w:vMerge w:val="continue"/>
            <w:tcBorders>
              <w:top w:val="nil"/>
              <w:left w:val="single" w:color="000000" w:sz="4" w:space="0"/>
              <w:bottom w:val="single" w:color="000000" w:sz="4" w:space="0"/>
              <w:right w:val="single" w:color="000000" w:sz="4" w:space="0"/>
            </w:tcBorders>
          </w:tcPr>
          <w:p w14:paraId="176F4864"/>
        </w:tc>
        <w:tc>
          <w:tcPr>
            <w:tcW w:w="2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003C5">
            <w:pPr>
              <w:pStyle w:val="4"/>
              <w:jc w:val="center"/>
            </w:pPr>
            <w:r>
              <w:rPr>
                <w:sz w:val="21"/>
              </w:rPr>
              <w:t>科教城校区宿舍管理服务</w:t>
            </w:r>
          </w:p>
        </w:tc>
        <w:tc>
          <w:tcPr>
            <w:tcW w:w="14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D7BD1">
            <w:pPr>
              <w:pStyle w:val="4"/>
              <w:jc w:val="center"/>
            </w:pPr>
            <w:r>
              <w:rPr>
                <w:b/>
                <w:sz w:val="21"/>
              </w:rPr>
              <w:t>12个月</w:t>
            </w:r>
          </w:p>
        </w:tc>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81A1BD">
            <w:pPr>
              <w:pStyle w:val="4"/>
              <w:jc w:val="center"/>
            </w:pPr>
          </w:p>
        </w:tc>
      </w:tr>
      <w:tr w14:paraId="6B9C76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E0037">
            <w:pPr>
              <w:pStyle w:val="4"/>
              <w:jc w:val="center"/>
            </w:pPr>
            <w:r>
              <w:rPr>
                <w:sz w:val="21"/>
              </w:rPr>
              <w:t>第二年</w:t>
            </w:r>
          </w:p>
        </w:tc>
        <w:tc>
          <w:tcPr>
            <w:tcW w:w="17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26C901">
            <w:pPr>
              <w:pStyle w:val="4"/>
              <w:jc w:val="center"/>
            </w:pPr>
            <w:r>
              <w:rPr>
                <w:sz w:val="21"/>
              </w:rPr>
              <w:t>2027年8月至2028年8月</w:t>
            </w:r>
          </w:p>
        </w:tc>
        <w:tc>
          <w:tcPr>
            <w:tcW w:w="21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F54183">
            <w:pPr>
              <w:pStyle w:val="4"/>
              <w:jc w:val="center"/>
            </w:pPr>
            <w:r>
              <w:rPr>
                <w:sz w:val="21"/>
              </w:rPr>
              <w:t>科教城校区宿舍管理服务</w:t>
            </w:r>
          </w:p>
        </w:tc>
        <w:tc>
          <w:tcPr>
            <w:tcW w:w="14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65214">
            <w:pPr>
              <w:pStyle w:val="4"/>
              <w:jc w:val="center"/>
            </w:pPr>
            <w:r>
              <w:rPr>
                <w:b/>
                <w:sz w:val="21"/>
              </w:rPr>
              <w:t>12个月</w:t>
            </w:r>
          </w:p>
        </w:tc>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5D761">
            <w:pPr>
              <w:pStyle w:val="4"/>
              <w:jc w:val="center"/>
            </w:pPr>
          </w:p>
        </w:tc>
      </w:tr>
      <w:tr w14:paraId="3A28B0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3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CC928B">
            <w:pPr>
              <w:pStyle w:val="4"/>
              <w:jc w:val="center"/>
            </w:pPr>
            <w:r>
              <w:rPr>
                <w:b/>
                <w:sz w:val="21"/>
              </w:rPr>
              <w:t>合计（合同期第一年+第二年）：</w:t>
            </w:r>
          </w:p>
        </w:tc>
        <w:tc>
          <w:tcPr>
            <w:tcW w:w="18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236E0">
            <w:pPr>
              <w:pStyle w:val="4"/>
              <w:jc w:val="center"/>
            </w:pPr>
          </w:p>
        </w:tc>
      </w:tr>
    </w:tbl>
    <w:p w14:paraId="0B1AC618">
      <w:pPr>
        <w:pStyle w:val="4"/>
        <w:jc w:val="both"/>
      </w:pPr>
      <w:r>
        <w:rPr>
          <w:sz w:val="21"/>
        </w:rPr>
        <w:t>注：①分项报价表中“</w:t>
      </w:r>
      <w:r>
        <w:rPr>
          <w:b/>
          <w:sz w:val="21"/>
        </w:rPr>
        <w:t>合计（合同期第一年+第二年）投标报价</w:t>
      </w:r>
      <w:r>
        <w:rPr>
          <w:sz w:val="21"/>
        </w:rPr>
        <w:t>”须与开标一览表的报价一致。</w:t>
      </w:r>
    </w:p>
    <w:p w14:paraId="670E134C">
      <w:pPr>
        <w:pStyle w:val="4"/>
        <w:ind w:firstLine="420"/>
        <w:jc w:val="both"/>
      </w:pPr>
      <w:r>
        <w:rPr>
          <w:sz w:val="21"/>
        </w:rPr>
        <w:t>②投标报价包含为满足招标文件要求的全部服务内容、税费及合同实施过程中的一切支出及合同明示或暗示的所有一般风险、责任和义务等不可预见的费用，是对完成工作的全部偿付。中标供应商不得就报价以外的费用另外向采购人申请支付。</w:t>
      </w:r>
    </w:p>
    <w:p w14:paraId="28B73411">
      <w:pPr>
        <w:pStyle w:val="4"/>
      </w:pPr>
      <w:r>
        <w:rPr>
          <w:b/>
          <w:sz w:val="28"/>
        </w:rPr>
        <w:t>二、项目要求</w:t>
      </w:r>
    </w:p>
    <w:p w14:paraId="3962CBAF">
      <w:pPr>
        <w:pStyle w:val="4"/>
        <w:ind w:firstLine="420"/>
        <w:jc w:val="both"/>
      </w:pPr>
      <w:r>
        <w:rPr>
          <w:sz w:val="21"/>
        </w:rPr>
        <w:t>1、本项目确定1家中标供应商，为采购人提供宿舍管理服务。</w:t>
      </w:r>
    </w:p>
    <w:p w14:paraId="56E2EF2C">
      <w:pPr>
        <w:pStyle w:val="4"/>
        <w:ind w:firstLine="420"/>
        <w:jc w:val="both"/>
      </w:pPr>
      <w:r>
        <w:rPr>
          <w:sz w:val="21"/>
        </w:rPr>
        <w:t>2、本项目服务性质为事业单位（学校）；是属于地区重点保卫单位。</w:t>
      </w:r>
    </w:p>
    <w:p w14:paraId="30E24046">
      <w:pPr>
        <w:pStyle w:val="4"/>
        <w:ind w:firstLine="420"/>
        <w:jc w:val="both"/>
      </w:pPr>
      <w:r>
        <w:rPr>
          <w:sz w:val="21"/>
        </w:rPr>
        <w:t>3、本项目地点地处广州市白云区机场路2636号和广州市增城区朱村街科教大道86号。学院共有宿舍楼有11栋（其中，白云校区1栋（8号楼，共900个床位），科教城校区10栋（共10600个床位）），共22个门，住宿生约10600人（白云校区100人，科教城校区10500人），除白云校区外，每栋宿舍约1000人。（注：前述科教城校区即指增城校区）</w:t>
      </w:r>
    </w:p>
    <w:p w14:paraId="2952CEDF">
      <w:pPr>
        <w:pStyle w:val="4"/>
        <w:ind w:firstLine="420"/>
        <w:jc w:val="both"/>
      </w:pPr>
      <w:r>
        <w:rPr>
          <w:sz w:val="21"/>
        </w:rPr>
        <w:t>4、服务范围包括住宿生日常行为规范管理（内务卫生、就寝管理和进出管理）、思想品德教育、身心健康监测（晨午晚检、陪护送医、健康驿站服务管理）、宿舍纪律安全管理（巡逻）、宿舍突发事件处置、7×24 小时陪护送医、宿舍文化建设等。</w:t>
      </w:r>
    </w:p>
    <w:p w14:paraId="400EB99D">
      <w:pPr>
        <w:pStyle w:val="4"/>
        <w:ind w:firstLine="420"/>
        <w:jc w:val="both"/>
      </w:pPr>
      <w:r>
        <w:rPr>
          <w:sz w:val="21"/>
        </w:rPr>
        <w:t>5、服务期限：2026年8月23日至2028年8月22日。</w:t>
      </w:r>
    </w:p>
    <w:p w14:paraId="109309A5">
      <w:pPr>
        <w:pStyle w:val="4"/>
        <w:ind w:firstLine="420"/>
        <w:jc w:val="both"/>
      </w:pPr>
      <w:r>
        <w:rPr>
          <w:sz w:val="21"/>
        </w:rPr>
        <w:t>6、政策要求：</w:t>
      </w:r>
    </w:p>
    <w:p w14:paraId="2DFFD1CD">
      <w:pPr>
        <w:pStyle w:val="4"/>
        <w:ind w:firstLine="420"/>
        <w:jc w:val="both"/>
      </w:pPr>
      <w:r>
        <w:rPr>
          <w:sz w:val="21"/>
        </w:rPr>
        <w:t>（1）本项目属于专门面向小微企业预留采购份额的项目</w:t>
      </w:r>
    </w:p>
    <w:p w14:paraId="1487DCB7">
      <w:pPr>
        <w:pStyle w:val="4"/>
        <w:ind w:firstLine="210"/>
        <w:jc w:val="both"/>
      </w:pPr>
      <w:r>
        <w:rPr>
          <w:sz w:val="21"/>
        </w:rPr>
        <w:t>★（2）投标人需承诺拟投入本项目所有的服务人员为投标人员工</w:t>
      </w:r>
      <w:r>
        <w:rPr>
          <w:b/>
          <w:sz w:val="21"/>
        </w:rPr>
        <w:t>，签订合同前须</w:t>
      </w:r>
      <w:r>
        <w:rPr>
          <w:sz w:val="21"/>
        </w:rPr>
        <w:t>提供相关人员的劳动合同和投标截止日之前六个月以内任意月份为主要现场人员缴纳社会保险（至少包括养老、失业和工伤）的证明材料。</w:t>
      </w:r>
      <w:r>
        <w:rPr>
          <w:b/>
          <w:sz w:val="21"/>
        </w:rPr>
        <w:t>（提供承诺函，格式自拟）</w:t>
      </w:r>
    </w:p>
    <w:p w14:paraId="3447B5ED">
      <w:pPr>
        <w:pStyle w:val="4"/>
        <w:ind w:firstLine="420"/>
        <w:jc w:val="both"/>
      </w:pPr>
      <w:r>
        <w:rPr>
          <w:sz w:val="21"/>
        </w:rPr>
        <w:t>（3）供应商应按照《中华人民共和国劳动法》的相关规定发放工资，服务人员工资不得低于广州市企业职工最低工资标准（工资不含按国家规定供应商必须支付的社会保险及其他应付费用）；</w:t>
      </w:r>
    </w:p>
    <w:p w14:paraId="7AFC5683">
      <w:pPr>
        <w:pStyle w:val="4"/>
        <w:ind w:firstLine="420"/>
        <w:jc w:val="both"/>
      </w:pPr>
      <w:r>
        <w:rPr>
          <w:sz w:val="21"/>
        </w:rPr>
        <w:t>（4）供应商应按照《中华人民共和国社会保险法》和《住房公积金管理条例》的相关规定，支付国家规定必须购买的社会保险费用和缴存住房公积金。</w:t>
      </w:r>
    </w:p>
    <w:p w14:paraId="2810969B">
      <w:pPr>
        <w:pStyle w:val="4"/>
        <w:ind w:firstLine="420"/>
        <w:jc w:val="both"/>
      </w:pPr>
      <w:r>
        <w:rPr>
          <w:sz w:val="21"/>
        </w:rPr>
        <w:t>7、附加要求：按采购人要求为派驻人员定制合法合规的工作服装；接收采购人在聘用期内且符合派驻条件的宿舍管理员队伍；服务期内按采购人需求提供足够人员岗位需求保障；自行配备寝室用品。</w:t>
      </w:r>
    </w:p>
    <w:p w14:paraId="52116FD9">
      <w:pPr>
        <w:pStyle w:val="4"/>
      </w:pPr>
      <w:r>
        <w:t>采购包1（宿舍管理服务）</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50CD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CD8688E">
            <w:pPr>
              <w:pStyle w:val="4"/>
            </w:pPr>
            <w:r>
              <w:t>标的提供的时间</w:t>
            </w:r>
          </w:p>
        </w:tc>
        <w:tc>
          <w:tcPr>
            <w:tcW w:w="4153" w:type="dxa"/>
          </w:tcPr>
          <w:p w14:paraId="17F3F6BD">
            <w:pPr>
              <w:pStyle w:val="4"/>
            </w:pPr>
            <w:r>
              <w:t>2026年8月23日至2028年8月22日止（最终以实际为准），服务期内合同一年一签。</w:t>
            </w:r>
          </w:p>
        </w:tc>
      </w:tr>
      <w:tr w14:paraId="40B056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947047">
            <w:pPr>
              <w:pStyle w:val="4"/>
            </w:pPr>
            <w:r>
              <w:t>标的提供的地点</w:t>
            </w:r>
          </w:p>
        </w:tc>
        <w:tc>
          <w:tcPr>
            <w:tcW w:w="4153" w:type="dxa"/>
          </w:tcPr>
          <w:p w14:paraId="1D30A9A8">
            <w:pPr>
              <w:pStyle w:val="4"/>
            </w:pPr>
            <w:r>
              <w:t>采购人指定地点。</w:t>
            </w:r>
          </w:p>
        </w:tc>
      </w:tr>
      <w:tr w14:paraId="02B8D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5A7E2B5">
            <w:pPr>
              <w:pStyle w:val="4"/>
            </w:pPr>
            <w:r>
              <w:t>付款方式</w:t>
            </w:r>
          </w:p>
        </w:tc>
        <w:tc>
          <w:tcPr>
            <w:tcW w:w="4153" w:type="dxa"/>
          </w:tcPr>
          <w:p w14:paraId="619E8603">
            <w:pPr>
              <w:pStyle w:val="4"/>
            </w:pPr>
            <w:r>
              <w:t>1期：支付比例30%,合同签订后，采购人于收到中标供应商开具的正式发票后5个工作日内办理合同30%的支付手续，合同期内第一季度宿舍管理服务费用直接从预付款中扣除。</w:t>
            </w:r>
          </w:p>
          <w:p w14:paraId="54EA2733">
            <w:pPr>
              <w:pStyle w:val="4"/>
            </w:pPr>
            <w:r>
              <w:t>2期：支付比例70%,其余服务费用从次年起按季度支付。在下一次付款时执行多扣少补原则，由采购人于每季季度首月10日前（如遇节假日顺延至第一个工作日）根据上一季度考核结果办理当季宿舍管理服务费用结算，在收到中标供应商开具的正式发票5个工作日内办理支付手续，10个工作日内完成资金支付。最后一个季度费用结算待履行完合同服务事项验收后再申请结算。（具体以合同约定为准）。中标供应商需开具符合国家财务规定的发票。</w:t>
            </w:r>
          </w:p>
          <w:p w14:paraId="49A1C82D">
            <w:pPr>
              <w:pStyle w:val="4"/>
            </w:pPr>
            <w:r>
              <w:t>如项目发生合同融资，采购人需将合同款项支付到合同约定收款账户</w:t>
            </w:r>
          </w:p>
        </w:tc>
      </w:tr>
      <w:tr w14:paraId="66F6EA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47C1726">
            <w:pPr>
              <w:pStyle w:val="4"/>
            </w:pPr>
            <w:r>
              <w:t>验收要求</w:t>
            </w:r>
          </w:p>
        </w:tc>
        <w:tc>
          <w:tcPr>
            <w:tcW w:w="4153" w:type="dxa"/>
          </w:tcPr>
          <w:p w14:paraId="66CE9823">
            <w:pPr>
              <w:pStyle w:val="4"/>
            </w:pPr>
            <w:r>
              <w:t>1期：（1）月度考核办法：采购人按照招投标文件和宿舍管理服务合同制定《服务考核管理标准》，按照前述标准和考核分数确定每月的考核分值，考核成绩在90分以上，可按合同金额全额支付当月服务费用。考核成绩在90分以下，每低于1分，按当月固定服务费的1%扣款，依次类推（最多不超过15%）。 （2）日常管理处罚：除月度考核外，采购人发现中标人未能按要求履行相应职责或违反学校的管理规定，按照《日常管理（检查）处罚标准》进行处罚，中标人向采购人交纳考核条款对应的罚款（罚款采用采购人直接收取的方式），造成财产损失或安全责任事故的赔偿另行计算，月度考核参照本条款扣分。</w:t>
            </w:r>
          </w:p>
        </w:tc>
      </w:tr>
      <w:tr w14:paraId="5576A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C2C4BDE">
            <w:pPr>
              <w:pStyle w:val="4"/>
            </w:pPr>
            <w:r>
              <w:t>履约保证金</w:t>
            </w:r>
          </w:p>
        </w:tc>
        <w:tc>
          <w:tcPr>
            <w:tcW w:w="4153" w:type="dxa"/>
          </w:tcPr>
          <w:p w14:paraId="46E31585">
            <w:pPr>
              <w:pStyle w:val="4"/>
            </w:pPr>
            <w:r>
              <w:t>不收取</w:t>
            </w:r>
          </w:p>
        </w:tc>
      </w:tr>
      <w:tr w14:paraId="51F4E5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E65B386">
            <w:pPr>
              <w:pStyle w:val="4"/>
            </w:pPr>
            <w:r>
              <w:t>其他</w:t>
            </w:r>
          </w:p>
        </w:tc>
        <w:tc>
          <w:tcPr>
            <w:tcW w:w="4153" w:type="dxa"/>
          </w:tcPr>
          <w:p w14:paraId="4124B51F">
            <w:pPr>
              <w:pStyle w:val="4"/>
            </w:pPr>
          </w:p>
        </w:tc>
      </w:tr>
    </w:tbl>
    <w:p w14:paraId="2BC8CF61">
      <w:pPr>
        <w:pStyle w:val="4"/>
      </w:pPr>
      <w:r>
        <w:rPr>
          <w:b/>
        </w:rPr>
        <w:t>2.技术标准与要求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2"/>
        <w:gridCol w:w="882"/>
        <w:gridCol w:w="882"/>
        <w:gridCol w:w="882"/>
        <w:gridCol w:w="907"/>
        <w:gridCol w:w="1128"/>
        <w:gridCol w:w="1279"/>
        <w:gridCol w:w="798"/>
        <w:gridCol w:w="882"/>
      </w:tblGrid>
      <w:tr w14:paraId="753EAB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C31DB11">
            <w:pPr>
              <w:pStyle w:val="4"/>
              <w:jc w:val="center"/>
            </w:pPr>
            <w:r>
              <w:t>序号</w:t>
            </w:r>
          </w:p>
        </w:tc>
        <w:tc>
          <w:tcPr>
            <w:tcW w:w="933" w:type="dxa"/>
          </w:tcPr>
          <w:p w14:paraId="69C25885">
            <w:pPr>
              <w:pStyle w:val="4"/>
              <w:jc w:val="center"/>
            </w:pPr>
            <w:r>
              <w:t>品目名称</w:t>
            </w:r>
          </w:p>
        </w:tc>
        <w:tc>
          <w:tcPr>
            <w:tcW w:w="933" w:type="dxa"/>
          </w:tcPr>
          <w:p w14:paraId="6948F937">
            <w:pPr>
              <w:pStyle w:val="4"/>
              <w:jc w:val="center"/>
            </w:pPr>
            <w:r>
              <w:t>标的名称</w:t>
            </w:r>
          </w:p>
        </w:tc>
        <w:tc>
          <w:tcPr>
            <w:tcW w:w="933" w:type="dxa"/>
          </w:tcPr>
          <w:p w14:paraId="16633829">
            <w:pPr>
              <w:pStyle w:val="4"/>
              <w:jc w:val="center"/>
            </w:pPr>
            <w:r>
              <w:t>单位</w:t>
            </w:r>
          </w:p>
        </w:tc>
        <w:tc>
          <w:tcPr>
            <w:tcW w:w="933" w:type="dxa"/>
          </w:tcPr>
          <w:p w14:paraId="36A7090A">
            <w:pPr>
              <w:pStyle w:val="4"/>
              <w:jc w:val="center"/>
            </w:pPr>
            <w:r>
              <w:t>数量</w:t>
            </w:r>
          </w:p>
        </w:tc>
        <w:tc>
          <w:tcPr>
            <w:tcW w:w="933" w:type="dxa"/>
          </w:tcPr>
          <w:p w14:paraId="24B61121">
            <w:pPr>
              <w:pStyle w:val="4"/>
              <w:jc w:val="center"/>
            </w:pPr>
            <w:r>
              <w:t>分项预算单价（元）</w:t>
            </w:r>
          </w:p>
        </w:tc>
        <w:tc>
          <w:tcPr>
            <w:tcW w:w="933" w:type="dxa"/>
          </w:tcPr>
          <w:p w14:paraId="4EA42EF9">
            <w:pPr>
              <w:pStyle w:val="4"/>
              <w:jc w:val="center"/>
            </w:pPr>
            <w:r>
              <w:t>分项预算总价（元）</w:t>
            </w:r>
          </w:p>
        </w:tc>
        <w:tc>
          <w:tcPr>
            <w:tcW w:w="840" w:type="dxa"/>
          </w:tcPr>
          <w:p w14:paraId="7068A330">
            <w:pPr>
              <w:pStyle w:val="4"/>
            </w:pPr>
            <w:r>
              <w:t>所属行业</w:t>
            </w:r>
          </w:p>
        </w:tc>
        <w:tc>
          <w:tcPr>
            <w:tcW w:w="933" w:type="dxa"/>
          </w:tcPr>
          <w:p w14:paraId="2D7DAD69">
            <w:pPr>
              <w:pStyle w:val="4"/>
              <w:jc w:val="center"/>
            </w:pPr>
            <w:r>
              <w:t>技术要求</w:t>
            </w:r>
          </w:p>
        </w:tc>
      </w:tr>
      <w:tr w14:paraId="090018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703D487">
            <w:pPr>
              <w:pStyle w:val="4"/>
              <w:jc w:val="center"/>
            </w:pPr>
            <w:r>
              <w:t>1</w:t>
            </w:r>
          </w:p>
        </w:tc>
        <w:tc>
          <w:tcPr>
            <w:tcW w:w="933" w:type="dxa"/>
          </w:tcPr>
          <w:p w14:paraId="3682B5CF">
            <w:pPr>
              <w:pStyle w:val="4"/>
              <w:jc w:val="left"/>
            </w:pPr>
            <w:r>
              <w:t>其他教育服务</w:t>
            </w:r>
          </w:p>
        </w:tc>
        <w:tc>
          <w:tcPr>
            <w:tcW w:w="933" w:type="dxa"/>
          </w:tcPr>
          <w:p w14:paraId="3D1C3A71">
            <w:pPr>
              <w:pStyle w:val="4"/>
              <w:jc w:val="left"/>
            </w:pPr>
            <w:r>
              <w:t>白云校区宿舍管理服务</w:t>
            </w:r>
          </w:p>
        </w:tc>
        <w:tc>
          <w:tcPr>
            <w:tcW w:w="933" w:type="dxa"/>
          </w:tcPr>
          <w:p w14:paraId="6D6C67E5">
            <w:pPr>
              <w:pStyle w:val="4"/>
              <w:jc w:val="left"/>
            </w:pPr>
            <w:r>
              <w:t>月</w:t>
            </w:r>
          </w:p>
        </w:tc>
        <w:tc>
          <w:tcPr>
            <w:tcW w:w="933" w:type="dxa"/>
          </w:tcPr>
          <w:p w14:paraId="5494E032">
            <w:pPr>
              <w:pStyle w:val="4"/>
              <w:jc w:val="right"/>
            </w:pPr>
            <w:r>
              <w:t>12.00</w:t>
            </w:r>
          </w:p>
        </w:tc>
        <w:tc>
          <w:tcPr>
            <w:tcW w:w="933" w:type="dxa"/>
          </w:tcPr>
          <w:p w14:paraId="3FFD88E2">
            <w:pPr>
              <w:pStyle w:val="4"/>
              <w:jc w:val="right"/>
            </w:pPr>
            <w:r>
              <w:t>36,000.00</w:t>
            </w:r>
          </w:p>
        </w:tc>
        <w:tc>
          <w:tcPr>
            <w:tcW w:w="933" w:type="dxa"/>
          </w:tcPr>
          <w:p w14:paraId="56349BA9">
            <w:pPr>
              <w:pStyle w:val="4"/>
              <w:jc w:val="right"/>
            </w:pPr>
            <w:r>
              <w:t>432,000.00</w:t>
            </w:r>
          </w:p>
        </w:tc>
        <w:tc>
          <w:tcPr>
            <w:tcW w:w="840" w:type="dxa"/>
          </w:tcPr>
          <w:p w14:paraId="73E955B4">
            <w:pPr>
              <w:pStyle w:val="4"/>
            </w:pPr>
            <w:r>
              <w:t>其他未列明行业</w:t>
            </w:r>
          </w:p>
        </w:tc>
        <w:tc>
          <w:tcPr>
            <w:tcW w:w="933" w:type="dxa"/>
          </w:tcPr>
          <w:p w14:paraId="7794CFDB">
            <w:pPr>
              <w:pStyle w:val="4"/>
            </w:pPr>
            <w:r>
              <w:t>详见附表一</w:t>
            </w:r>
          </w:p>
        </w:tc>
      </w:tr>
      <w:tr w14:paraId="469D00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1F697AA">
            <w:pPr>
              <w:pStyle w:val="4"/>
              <w:jc w:val="center"/>
            </w:pPr>
            <w:r>
              <w:t>2</w:t>
            </w:r>
          </w:p>
        </w:tc>
        <w:tc>
          <w:tcPr>
            <w:tcW w:w="933" w:type="dxa"/>
          </w:tcPr>
          <w:p w14:paraId="7444A47E">
            <w:pPr>
              <w:pStyle w:val="4"/>
              <w:jc w:val="left"/>
            </w:pPr>
            <w:r>
              <w:t>其他教育服务</w:t>
            </w:r>
          </w:p>
        </w:tc>
        <w:tc>
          <w:tcPr>
            <w:tcW w:w="933" w:type="dxa"/>
          </w:tcPr>
          <w:p w14:paraId="5960D034">
            <w:pPr>
              <w:pStyle w:val="4"/>
              <w:jc w:val="left"/>
            </w:pPr>
            <w:r>
              <w:t>科教城校区宿舍管理服务</w:t>
            </w:r>
          </w:p>
        </w:tc>
        <w:tc>
          <w:tcPr>
            <w:tcW w:w="933" w:type="dxa"/>
          </w:tcPr>
          <w:p w14:paraId="2D96A1CA">
            <w:pPr>
              <w:pStyle w:val="4"/>
              <w:jc w:val="left"/>
            </w:pPr>
            <w:r>
              <w:t>月</w:t>
            </w:r>
          </w:p>
        </w:tc>
        <w:tc>
          <w:tcPr>
            <w:tcW w:w="933" w:type="dxa"/>
          </w:tcPr>
          <w:p w14:paraId="633D354B">
            <w:pPr>
              <w:pStyle w:val="4"/>
              <w:jc w:val="right"/>
            </w:pPr>
            <w:r>
              <w:t>24.00</w:t>
            </w:r>
          </w:p>
        </w:tc>
        <w:tc>
          <w:tcPr>
            <w:tcW w:w="933" w:type="dxa"/>
          </w:tcPr>
          <w:p w14:paraId="52D14B54">
            <w:pPr>
              <w:pStyle w:val="4"/>
              <w:jc w:val="right"/>
            </w:pPr>
            <w:r>
              <w:t>390,000.00</w:t>
            </w:r>
          </w:p>
        </w:tc>
        <w:tc>
          <w:tcPr>
            <w:tcW w:w="933" w:type="dxa"/>
          </w:tcPr>
          <w:p w14:paraId="24456B19">
            <w:pPr>
              <w:pStyle w:val="4"/>
              <w:jc w:val="right"/>
            </w:pPr>
            <w:r>
              <w:t>9,360,000.00</w:t>
            </w:r>
          </w:p>
        </w:tc>
        <w:tc>
          <w:tcPr>
            <w:tcW w:w="840" w:type="dxa"/>
          </w:tcPr>
          <w:p w14:paraId="1D0784E0">
            <w:pPr>
              <w:pStyle w:val="4"/>
            </w:pPr>
            <w:r>
              <w:t>其他未列明行业</w:t>
            </w:r>
          </w:p>
        </w:tc>
        <w:tc>
          <w:tcPr>
            <w:tcW w:w="933" w:type="dxa"/>
          </w:tcPr>
          <w:p w14:paraId="0398C814">
            <w:pPr>
              <w:pStyle w:val="4"/>
            </w:pPr>
            <w:r>
              <w:t>详见附表二</w:t>
            </w:r>
          </w:p>
        </w:tc>
      </w:tr>
    </w:tbl>
    <w:p w14:paraId="049C9B7F">
      <w:pPr>
        <w:pStyle w:val="4"/>
      </w:pPr>
      <w:r>
        <w:rPr>
          <w:b/>
        </w:rPr>
        <w:t>附表一：白云校区宿舍管理服务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6"/>
        <w:gridCol w:w="5814"/>
      </w:tblGrid>
      <w:tr w14:paraId="5F9D4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233122">
            <w:pPr>
              <w:pStyle w:val="4"/>
            </w:pPr>
            <w:r>
              <w:t>参数性质</w:t>
            </w:r>
          </w:p>
        </w:tc>
        <w:tc>
          <w:tcPr>
            <w:tcW w:w="415" w:type="dxa"/>
          </w:tcPr>
          <w:p w14:paraId="64C5ED50">
            <w:pPr>
              <w:pStyle w:val="4"/>
            </w:pPr>
            <w:r>
              <w:t>序号</w:t>
            </w:r>
          </w:p>
        </w:tc>
        <w:tc>
          <w:tcPr>
            <w:tcW w:w="5814" w:type="dxa"/>
          </w:tcPr>
          <w:p w14:paraId="3F1C282F">
            <w:pPr>
              <w:pStyle w:val="4"/>
            </w:pPr>
            <w:r>
              <w:t>具体技术(参数)要求</w:t>
            </w:r>
          </w:p>
        </w:tc>
      </w:tr>
      <w:tr w14:paraId="2B9CAA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31D842"/>
        </w:tc>
        <w:tc>
          <w:tcPr>
            <w:tcW w:w="415" w:type="dxa"/>
          </w:tcPr>
          <w:p w14:paraId="61A6C57F">
            <w:pPr>
              <w:pStyle w:val="4"/>
            </w:pPr>
            <w:r>
              <w:t>1</w:t>
            </w:r>
          </w:p>
        </w:tc>
        <w:tc>
          <w:tcPr>
            <w:tcW w:w="5814" w:type="dxa"/>
          </w:tcPr>
          <w:p w14:paraId="094CE1AE">
            <w:pPr>
              <w:pStyle w:val="4"/>
            </w:pPr>
            <w:r>
              <w:rPr>
                <w:b/>
                <w:sz w:val="21"/>
              </w:rPr>
              <w:t>总体要求：</w:t>
            </w:r>
          </w:p>
          <w:p w14:paraId="0C64E8A6">
            <w:pPr>
              <w:pStyle w:val="4"/>
            </w:pPr>
            <w:r>
              <w:rPr>
                <w:sz w:val="21"/>
              </w:rPr>
              <w:t>（一）采购人对中标供应商派出的宿舍管理员的岗位设置具有决定权，可对供应商的管理工作提供有效的意见和建议。</w:t>
            </w:r>
          </w:p>
          <w:p w14:paraId="6B736981">
            <w:pPr>
              <w:pStyle w:val="4"/>
            </w:pPr>
            <w:r>
              <w:rPr>
                <w:sz w:val="21"/>
              </w:rPr>
              <w:t>（二）采购人按实际需要，要求中标供应商提供具有特殊专长的管理员。</w:t>
            </w:r>
          </w:p>
          <w:p w14:paraId="0FEA263A">
            <w:pPr>
              <w:pStyle w:val="4"/>
            </w:pPr>
            <w:r>
              <w:rPr>
                <w:sz w:val="21"/>
              </w:rPr>
              <w:t>（三）中标供应商应针对本项目建立宿舍管理服务方案以及组织架构、人员录用等内容的规章制度。</w:t>
            </w:r>
          </w:p>
          <w:p w14:paraId="5A2798AA">
            <w:pPr>
              <w:pStyle w:val="4"/>
            </w:pPr>
            <w:r>
              <w:rPr>
                <w:sz w:val="21"/>
              </w:rPr>
              <w:t>（四）采购人对重要岗位的设置、人员录用与管理以及重要的管理决策有直接参与权与审批权。</w:t>
            </w:r>
          </w:p>
          <w:p w14:paraId="2D565A67">
            <w:pPr>
              <w:pStyle w:val="4"/>
            </w:pPr>
            <w:r>
              <w:rPr>
                <w:sz w:val="21"/>
              </w:rPr>
              <w:t>（五）在处理特殊事件和紧急、突发事故时，采购人对中标供应商派出的宿舍管理员有直接指挥权。</w:t>
            </w:r>
          </w:p>
          <w:p w14:paraId="7495B40A">
            <w:pPr>
              <w:pStyle w:val="4"/>
            </w:pPr>
            <w:r>
              <w:rPr>
                <w:sz w:val="21"/>
              </w:rPr>
              <w:t>（六）中标供应商应对中标供应商派出的宿舍管理进行严格审查，每年向采购人提供所有宿舍管理员的无犯罪记录。</w:t>
            </w:r>
          </w:p>
          <w:p w14:paraId="2DD9750B">
            <w:pPr>
              <w:pStyle w:val="4"/>
            </w:pPr>
            <w:r>
              <w:rPr>
                <w:sz w:val="21"/>
              </w:rPr>
              <w:t>（七）中标供应商必须严格按照国家、广东省、广州市的相关劳动法规和保险条例，为宿舍管理员提供完善的劳动权益保障。</w:t>
            </w:r>
          </w:p>
          <w:p w14:paraId="42FCABB9">
            <w:pPr>
              <w:pStyle w:val="4"/>
            </w:pPr>
            <w:r>
              <w:rPr>
                <w:sz w:val="21"/>
              </w:rPr>
              <w:t>（八）中标供应商与宿舍管理员签订用工合同时，必须采用广东省人力资源和社会保障厅印制的广东省职工劳动合同版本。</w:t>
            </w:r>
          </w:p>
          <w:p w14:paraId="366FCEAE">
            <w:pPr>
              <w:pStyle w:val="4"/>
            </w:pPr>
            <w:r>
              <w:rPr>
                <w:sz w:val="21"/>
              </w:rPr>
              <w:t>（九）中标供应商在日常管理中要建立交接班、请（休）假等登记等制度，采购人有权查阅记录。如因宿舍管理员的休请假、撤换或辞退造成宿舍管理员人数的空缺，中标供应商应在5日内予以补充。</w:t>
            </w:r>
          </w:p>
          <w:p w14:paraId="6A9F6BA6">
            <w:pPr>
              <w:pStyle w:val="4"/>
            </w:pPr>
            <w:r>
              <w:rPr>
                <w:sz w:val="21"/>
              </w:rPr>
              <w:t>（十）采购人有权提出更换不符合使用要求或损害采购人利益的宿舍管理员。采购人提出更换要求并与中标供应商协商，协商完成后中标供应商应在5个工作日内予以更换。</w:t>
            </w:r>
          </w:p>
          <w:p w14:paraId="17107FC4">
            <w:pPr>
              <w:pStyle w:val="4"/>
            </w:pPr>
            <w:r>
              <w:rPr>
                <w:sz w:val="21"/>
              </w:rPr>
              <w:t>（十一）若发生劳动争议或出现伤、病及意外死亡情况时，由采购人与中标供应商协商处理并商讨相应的法律责任归属。</w:t>
            </w:r>
          </w:p>
          <w:p w14:paraId="68834694">
            <w:pPr>
              <w:pStyle w:val="4"/>
            </w:pPr>
            <w:r>
              <w:rPr>
                <w:sz w:val="21"/>
              </w:rPr>
              <w:t>（十二）中标供应商应为宿舍管理员配备统一的工作服和与对讲机。</w:t>
            </w:r>
          </w:p>
          <w:p w14:paraId="1D0B1750">
            <w:pPr>
              <w:pStyle w:val="4"/>
            </w:pPr>
            <w:r>
              <w:rPr>
                <w:sz w:val="21"/>
              </w:rPr>
              <w:t>（十三）本项目不接受联合体投标，中标项目不得转包。</w:t>
            </w:r>
          </w:p>
        </w:tc>
      </w:tr>
      <w:tr w14:paraId="772AB4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282BFD"/>
        </w:tc>
        <w:tc>
          <w:tcPr>
            <w:tcW w:w="415" w:type="dxa"/>
          </w:tcPr>
          <w:p w14:paraId="7C7570BA">
            <w:pPr>
              <w:pStyle w:val="4"/>
            </w:pPr>
            <w:r>
              <w:t>2</w:t>
            </w:r>
          </w:p>
        </w:tc>
        <w:tc>
          <w:tcPr>
            <w:tcW w:w="5814" w:type="dxa"/>
          </w:tcPr>
          <w:p w14:paraId="564B967B">
            <w:pPr>
              <w:pStyle w:val="4"/>
            </w:pPr>
            <w:r>
              <w:rPr>
                <w:b/>
                <w:sz w:val="21"/>
              </w:rPr>
              <w:t>宿舍管理服务内容及要求：</w:t>
            </w:r>
          </w:p>
          <w:p w14:paraId="4A3E85A7">
            <w:pPr>
              <w:pStyle w:val="4"/>
            </w:pPr>
            <w:r>
              <w:rPr>
                <w:b/>
                <w:sz w:val="21"/>
              </w:rPr>
              <w:t>（一）服务内容</w:t>
            </w:r>
          </w:p>
          <w:p w14:paraId="6ABAA061">
            <w:pPr>
              <w:pStyle w:val="4"/>
            </w:pPr>
            <w:r>
              <w:rPr>
                <w:sz w:val="21"/>
              </w:rPr>
              <w:t>中标供应商具有“管理育人、服务育人”的责任，必须为住宿学生提供优质高效的服务，把学生宿舍管理工作作为精神文明建设的重要抓手和载体，制定并落实住宿学生规范及文明宿舍评价制度以保证各项工作的顺利进行。</w:t>
            </w:r>
          </w:p>
          <w:p w14:paraId="16FAFE35">
            <w:pPr>
              <w:pStyle w:val="4"/>
            </w:pPr>
            <w:r>
              <w:rPr>
                <w:sz w:val="21"/>
              </w:rPr>
              <w:t>1.宿舍公共卫生管理职责：</w:t>
            </w:r>
          </w:p>
          <w:p w14:paraId="3F4E28F7">
            <w:pPr>
              <w:pStyle w:val="4"/>
            </w:pPr>
            <w:r>
              <w:rPr>
                <w:sz w:val="21"/>
              </w:rPr>
              <w:t>（1）学生宿舍楼梯、走廊要时刻保持清洁卫生，随时迎接上级和学校各级部门的检查，质量必须达标。</w:t>
            </w:r>
          </w:p>
          <w:p w14:paraId="5F1FA95F">
            <w:pPr>
              <w:pStyle w:val="4"/>
            </w:pPr>
            <w:r>
              <w:rPr>
                <w:sz w:val="21"/>
              </w:rPr>
              <w:t>（2）学生宿舍内包括洗漱间要保持空气通畅无异味，地面无杂物无污迹，天花板无蜘蛛网，墙壁无污迹。</w:t>
            </w:r>
          </w:p>
          <w:p w14:paraId="04282424">
            <w:pPr>
              <w:pStyle w:val="4"/>
            </w:pPr>
            <w:r>
              <w:rPr>
                <w:sz w:val="21"/>
              </w:rPr>
              <w:t>（3）学生宿舍区域内门、窗、玻璃、床、电器设备要做到无污迹无灰尘无损坏。</w:t>
            </w:r>
          </w:p>
          <w:p w14:paraId="1D13F1AD">
            <w:pPr>
              <w:pStyle w:val="4"/>
            </w:pPr>
            <w:r>
              <w:rPr>
                <w:sz w:val="21"/>
              </w:rPr>
              <w:t>（4）清洁工具要使用完后要洗干净，放在规定的位置。</w:t>
            </w:r>
          </w:p>
          <w:p w14:paraId="67F0F5B4">
            <w:pPr>
              <w:pStyle w:val="4"/>
            </w:pPr>
            <w:r>
              <w:rPr>
                <w:sz w:val="21"/>
              </w:rPr>
              <w:t>（5）维护宿舍公物，因老化损坏的公物及时上报学校并协助维修维护。</w:t>
            </w:r>
          </w:p>
          <w:p w14:paraId="3AC793D2">
            <w:pPr>
              <w:pStyle w:val="4"/>
            </w:pPr>
            <w:r>
              <w:rPr>
                <w:sz w:val="21"/>
              </w:rPr>
              <w:t>（6）做好洗衣房的秩序和卫生管理，做好宿舍储物室的卫生清洁、物资管理和进出登记。</w:t>
            </w:r>
          </w:p>
          <w:p w14:paraId="61D725B0">
            <w:pPr>
              <w:pStyle w:val="4"/>
            </w:pPr>
            <w:r>
              <w:rPr>
                <w:sz w:val="21"/>
              </w:rPr>
              <w:t>2.宿舍内务管理职责：</w:t>
            </w:r>
          </w:p>
          <w:p w14:paraId="6C572B30">
            <w:pPr>
              <w:pStyle w:val="4"/>
            </w:pPr>
            <w:r>
              <w:rPr>
                <w:sz w:val="21"/>
              </w:rPr>
              <w:t>（1）大力开展宿舍文化建设工作，教育和培养学生以校为家的思想，努力实践学生宿舍军营化标准。</w:t>
            </w:r>
          </w:p>
          <w:p w14:paraId="50DB9CEE">
            <w:pPr>
              <w:pStyle w:val="4"/>
            </w:pPr>
            <w:r>
              <w:rPr>
                <w:sz w:val="21"/>
              </w:rPr>
              <w:t>（2）建立清洁卫生制度，落实内务卫生检查工作，每天至少检查三次：早、中、晚各一次。要做到地板无垃圾、无污渍、无尘埃，门窗、床架、衣柜无灰尘，室内无异味，离开宿舍后做到人走关灯，关风扇、关水、关好门。</w:t>
            </w:r>
          </w:p>
          <w:p w14:paraId="06701C59">
            <w:pPr>
              <w:pStyle w:val="4"/>
            </w:pPr>
            <w:r>
              <w:rPr>
                <w:sz w:val="21"/>
              </w:rPr>
              <w:t>（3）督导学生做到室内不堆放杂物，包括：墙角、床底、阳台角等。室内不可乱贴、乱画，门、玻璃、墙壁上不可贴纸或画报，所有垃圾放入垃圾桶内，宿舍每天要检查三次。</w:t>
            </w:r>
          </w:p>
          <w:p w14:paraId="38F450D7">
            <w:pPr>
              <w:pStyle w:val="4"/>
            </w:pPr>
            <w:r>
              <w:rPr>
                <w:sz w:val="21"/>
              </w:rPr>
              <w:t>（4）督导学生被子叠成方块，统一摆放好。做到床上物品摆放整齐无杂物，床下鞋子等物品要统一整齐摆放，不长时间留有未洗的衣物。</w:t>
            </w:r>
          </w:p>
          <w:p w14:paraId="24DE8302">
            <w:pPr>
              <w:pStyle w:val="4"/>
            </w:pPr>
            <w:r>
              <w:rPr>
                <w:sz w:val="21"/>
              </w:rPr>
              <w:t>（5）督导学生将储物柜的物品放置整齐，储物柜内不得放置管制刀具、易燃易爆危险品和香烟等学校违禁品。</w:t>
            </w:r>
          </w:p>
          <w:p w14:paraId="00CA16B3">
            <w:pPr>
              <w:pStyle w:val="4"/>
            </w:pPr>
            <w:r>
              <w:rPr>
                <w:sz w:val="21"/>
              </w:rPr>
              <w:t>（6）督导学生做到将衣物、水桶、口盅等个人物品按指定的位置统一摆放好，建立统一的标准要求。</w:t>
            </w:r>
          </w:p>
          <w:p w14:paraId="4C090A34">
            <w:pPr>
              <w:pStyle w:val="4"/>
            </w:pPr>
            <w:r>
              <w:rPr>
                <w:sz w:val="21"/>
              </w:rPr>
              <w:t>（7）协助校方做好宿舍长培养工作，并安排指导好卫生值日，增强集体观念，强化集体荣誉感。每位宿舍成员应为本宿舍荣誉奉献自己的一份力量，争当安全文明宿舍。</w:t>
            </w:r>
          </w:p>
          <w:p w14:paraId="7D81A356">
            <w:pPr>
              <w:pStyle w:val="4"/>
            </w:pPr>
            <w:r>
              <w:rPr>
                <w:sz w:val="21"/>
              </w:rPr>
              <w:t>3.宿舍纪律和安全管理职责：</w:t>
            </w:r>
          </w:p>
          <w:p w14:paraId="670F0F5C">
            <w:pPr>
              <w:pStyle w:val="4"/>
            </w:pPr>
            <w:r>
              <w:rPr>
                <w:sz w:val="21"/>
              </w:rPr>
              <w:t>（1）服从学校管理，严格按照学校要求做好安防工作，自觉接受公安部门、地方管理部门的业务检查、监督和指导。</w:t>
            </w:r>
          </w:p>
          <w:p w14:paraId="29CA627D">
            <w:pPr>
              <w:pStyle w:val="4"/>
            </w:pPr>
            <w:r>
              <w:rPr>
                <w:sz w:val="21"/>
              </w:rPr>
              <w:t>（2）要建立宿舍区值班制度，确保24小时全天看守，按要求落实1小时巡查制度，防范杜绝违法、违规行为出现。对存在的不安全因素及时排除，权限以外的除及时采取措施外，应及时向主管部门汇报并提出整改方案。积极做好治安防范方面的宣传、教育工作。</w:t>
            </w:r>
          </w:p>
          <w:p w14:paraId="5D5F6462">
            <w:pPr>
              <w:pStyle w:val="4"/>
            </w:pPr>
            <w:r>
              <w:rPr>
                <w:sz w:val="21"/>
              </w:rPr>
              <w:t>（3）要制订宿舍应急预案和疏散演练方案，并定期做好宿舍区的应急培训和演练工作。</w:t>
            </w:r>
          </w:p>
          <w:p w14:paraId="21469DB2">
            <w:pPr>
              <w:pStyle w:val="4"/>
            </w:pPr>
            <w:r>
              <w:rPr>
                <w:sz w:val="21"/>
              </w:rPr>
              <w:t>（4）宿舍管理员须熟悉应急救护技能、宿舍应急通道和疏散路线。熟悉宿舍的消防器材分布和技术性能的使用，并且定期检查消防器材发现安全隐患要能及时处理好。</w:t>
            </w:r>
          </w:p>
          <w:p w14:paraId="23F0E525">
            <w:pPr>
              <w:pStyle w:val="4"/>
            </w:pPr>
            <w:r>
              <w:rPr>
                <w:sz w:val="21"/>
              </w:rPr>
              <w:t>（5）宿舍管理员须严肃宿舍作息纪律，保证熄灯铃响后五分钟宿舍区达到安静状态，培养和监督学生养成良好的生活作息习惯。</w:t>
            </w:r>
          </w:p>
          <w:p w14:paraId="54990C08">
            <w:pPr>
              <w:pStyle w:val="4"/>
            </w:pPr>
            <w:r>
              <w:rPr>
                <w:sz w:val="21"/>
              </w:rPr>
              <w:t>（6）宿舍管理员须加强学生休息时的巡查和学生离室上课时的检查工作，善于发现和处理问题，防止学生私接电源、使用大功率电器，及时制止学生打架、斗殴、抽烟、喝酒、赌博、追逐、打闹、喧哗、串门、养宠物等违纪行为，收缴管制刀具和易燃易爆的危险品等。</w:t>
            </w:r>
          </w:p>
          <w:p w14:paraId="072B6219">
            <w:pPr>
              <w:pStyle w:val="4"/>
            </w:pPr>
            <w:r>
              <w:rPr>
                <w:sz w:val="21"/>
              </w:rPr>
              <w:t>（7）宿舍管理员须及时掌握学生动态、统计和登记好学生应到人数和当天就寝的人数，并及时向主管部门汇报。</w:t>
            </w:r>
          </w:p>
          <w:p w14:paraId="65E6A88E">
            <w:pPr>
              <w:pStyle w:val="4"/>
            </w:pPr>
            <w:r>
              <w:rPr>
                <w:sz w:val="21"/>
              </w:rPr>
              <w:t>（8）宿舍管理员须做好宿舍基础设备设施检查，确保设备的完好率。督促学生在离室上课时上好门锁，关好宿舍的水、电设备，及时处理学生宿舍出现的用水用电问题。</w:t>
            </w:r>
          </w:p>
          <w:p w14:paraId="4B7DF7AD">
            <w:pPr>
              <w:pStyle w:val="4"/>
            </w:pPr>
            <w:r>
              <w:rPr>
                <w:sz w:val="21"/>
              </w:rPr>
              <w:t>（9）宿舍管理员须关心和爱护学生的成长，及时处理学生在宿舍内出现的伤病等问题，并做好及时报告。</w:t>
            </w:r>
          </w:p>
          <w:p w14:paraId="4F6D38A6">
            <w:pPr>
              <w:pStyle w:val="4"/>
            </w:pPr>
            <w:r>
              <w:rPr>
                <w:sz w:val="21"/>
              </w:rPr>
              <w:t>（10）管理人员须落实每周安全隐患大排除工作一次，每月结束时上报宿舍管理及文明宿舍评比结果，每学期组织住宿学生进行一次应急疏散演练。</w:t>
            </w:r>
          </w:p>
          <w:p w14:paraId="6453440B">
            <w:pPr>
              <w:pStyle w:val="4"/>
            </w:pPr>
            <w:r>
              <w:rPr>
                <w:sz w:val="21"/>
              </w:rPr>
              <w:t>4.其他服务内容：</w:t>
            </w:r>
          </w:p>
          <w:p w14:paraId="1357D11F">
            <w:pPr>
              <w:pStyle w:val="4"/>
            </w:pPr>
            <w:r>
              <w:rPr>
                <w:sz w:val="21"/>
              </w:rPr>
              <w:t>（1）定期组织学生开展文明寝室创建活动，协助校方组织校园文化建设及其他评比活动。</w:t>
            </w:r>
          </w:p>
          <w:p w14:paraId="24BE512E">
            <w:pPr>
              <w:pStyle w:val="4"/>
            </w:pPr>
            <w:r>
              <w:rPr>
                <w:sz w:val="21"/>
              </w:rPr>
              <w:t>（2）掌握精神及行动异常的重点人员并及时向校方报告，协助做好思想引导心理疏导的转化工作。</w:t>
            </w:r>
          </w:p>
          <w:p w14:paraId="6CEE3FDB">
            <w:pPr>
              <w:pStyle w:val="4"/>
            </w:pPr>
            <w:r>
              <w:rPr>
                <w:b/>
                <w:sz w:val="21"/>
              </w:rPr>
              <w:t>（二）工作要求</w:t>
            </w:r>
          </w:p>
          <w:p w14:paraId="48F9B1DE">
            <w:pPr>
              <w:pStyle w:val="4"/>
            </w:pPr>
            <w:r>
              <w:rPr>
                <w:sz w:val="21"/>
              </w:rPr>
              <w:t>1.中标供应商应指派专职人员（主管）进行工作接洽和日常工作管理，并派员对宿舍管理员进行经常性的检查督促及教育培训。</w:t>
            </w:r>
          </w:p>
          <w:p w14:paraId="4A05C8B6">
            <w:pPr>
              <w:pStyle w:val="4"/>
            </w:pPr>
            <w:r>
              <w:rPr>
                <w:sz w:val="21"/>
              </w:rPr>
              <w:t>2.宿舍管理员必须遵守国家法律法规和采购人的各项规章制度。</w:t>
            </w:r>
          </w:p>
          <w:p w14:paraId="1CAC9FC6">
            <w:pPr>
              <w:pStyle w:val="4"/>
            </w:pPr>
            <w:r>
              <w:rPr>
                <w:sz w:val="21"/>
              </w:rPr>
              <w:t>3.宿舍管理员须熟悉服务区域的业务管理知识，中标供应商可提前与采购人协商培训事宜。</w:t>
            </w:r>
          </w:p>
          <w:p w14:paraId="577DD354">
            <w:pPr>
              <w:pStyle w:val="4"/>
            </w:pPr>
            <w:r>
              <w:rPr>
                <w:sz w:val="21"/>
              </w:rPr>
              <w:t>4.宿舍管理岗位实行24小时轮班制度，供应商可在不违反劳动法相关规定及采购人要求的前提下，调整人员配置。</w:t>
            </w:r>
          </w:p>
          <w:p w14:paraId="5346FB5A">
            <w:pPr>
              <w:pStyle w:val="4"/>
            </w:pPr>
            <w:r>
              <w:rPr>
                <w:sz w:val="21"/>
              </w:rPr>
              <w:t>5.宿舍管理员须接受采购人的监督，开展安全防范工作和服务场所的日常管理工作，严格男管理员不得进入女生宿舍区域。</w:t>
            </w:r>
          </w:p>
          <w:p w14:paraId="0E5B969F">
            <w:pPr>
              <w:pStyle w:val="4"/>
              <w:jc w:val="both"/>
            </w:pPr>
            <w:r>
              <w:rPr>
                <w:sz w:val="21"/>
              </w:rPr>
              <w:t>6.采购人可根据项目实际对相关工作要求进行增减及细化。</w:t>
            </w:r>
          </w:p>
          <w:p w14:paraId="3A725784">
            <w:pPr>
              <w:pStyle w:val="4"/>
            </w:pPr>
            <w:r>
              <w:rPr>
                <w:b/>
                <w:sz w:val="21"/>
              </w:rPr>
              <w:t>（三）陪护送医服务要求</w:t>
            </w:r>
          </w:p>
          <w:p w14:paraId="3284D750">
            <w:pPr>
              <w:pStyle w:val="4"/>
              <w:ind w:firstLine="420"/>
            </w:pPr>
            <w:r>
              <w:rPr>
                <w:sz w:val="21"/>
              </w:rPr>
              <w:t>中标供应商须为本项目提供7×24小时全天候陪护送医服务，严格执行“人随车行、全程陪同”刚性服务要求，具体服务要求如下：</w:t>
            </w:r>
            <w:r>
              <w:br w:type="textWrapping"/>
            </w:r>
            <w:r>
              <w:t xml:space="preserve">     </w:t>
            </w:r>
            <w:r>
              <w:rPr>
                <w:sz w:val="21"/>
              </w:rPr>
              <w:t>1.响应处置要求：</w:t>
            </w:r>
            <w:r>
              <w:br w:type="textWrapping"/>
            </w:r>
            <w:r>
              <w:rPr>
                <w:sz w:val="21"/>
              </w:rPr>
              <w:t>接到学生就医求助或校方通知后，宿舍管理员须热情主动、即时响应，严格按照项目管理规定及校方制定的工作流程规范处置，不得推诿拖延。</w:t>
            </w:r>
          </w:p>
          <w:p w14:paraId="110DAB26">
            <w:pPr>
              <w:pStyle w:val="4"/>
            </w:pPr>
            <w:r>
              <w:t xml:space="preserve">    </w:t>
            </w:r>
            <w:r>
              <w:rPr>
                <w:sz w:val="21"/>
              </w:rPr>
              <w:t>2.校内处置流程要求：</w:t>
            </w:r>
            <w:r>
              <w:br w:type="textWrapping"/>
            </w:r>
            <w:r>
              <w:rPr>
                <w:sz w:val="21"/>
              </w:rPr>
              <w:t>正常教学及课间期间，由相关老师第一时间联系校医开展初步诊断处置；宿舍管理员须配合做好学生安抚、现场看护及基础信息登记工作。</w:t>
            </w:r>
            <w:r>
              <w:br w:type="textWrapping"/>
            </w:r>
            <w:r>
              <w:t xml:space="preserve">     </w:t>
            </w:r>
            <w:r>
              <w:rPr>
                <w:sz w:val="21"/>
              </w:rPr>
              <w:t>3.应急转运要求：</w:t>
            </w:r>
            <w:r>
              <w:br w:type="textWrapping"/>
            </w:r>
            <w:r>
              <w:rPr>
                <w:sz w:val="21"/>
              </w:rPr>
              <w:t>经校医评估，学生病情超出校医室处置能力范围时，须立即启动陪护送医应急流程，由宿舍管理员快速落实护送安排，即刻将患病学生安全转运至校方指定医院，同步落实晚间就医应急保障。</w:t>
            </w:r>
            <w:r>
              <w:br w:type="textWrapping"/>
            </w:r>
            <w:r>
              <w:t xml:space="preserve">     </w:t>
            </w:r>
            <w:r>
              <w:rPr>
                <w:sz w:val="21"/>
              </w:rPr>
              <w:t>4.全程陪护要求：</w:t>
            </w:r>
            <w:r>
              <w:br w:type="textWrapping"/>
            </w:r>
            <w:r>
              <w:rPr>
                <w:sz w:val="21"/>
              </w:rPr>
              <w:t>宿舍管理员须随车全程陪护学生就医，协助完成挂号、检查、诊疗、缴费、取药或住院办理等全流程事宜，妥善照护学生安全与身心状况，直至完成专业救治，全程不得擅自离岗或中断陪护。</w:t>
            </w:r>
            <w:r>
              <w:br w:type="textWrapping"/>
            </w:r>
            <w:r>
              <w:t xml:space="preserve">     </w:t>
            </w:r>
            <w:r>
              <w:rPr>
                <w:sz w:val="21"/>
              </w:rPr>
              <w:t>5.信息报备要求：</w:t>
            </w:r>
            <w:r>
              <w:br w:type="textWrapping"/>
            </w:r>
            <w:r>
              <w:rPr>
                <w:sz w:val="21"/>
              </w:rPr>
              <w:t>陪护全过程须完整记录事件时间、学生信息、病情概况、处置过程、诊疗结果等内容，由宿舍管理员按校方管理要求及时报备，确保信息真实准确、可追溯，形成完整服务闭环。</w:t>
            </w:r>
          </w:p>
        </w:tc>
      </w:tr>
      <w:tr w14:paraId="58953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E1F4119"/>
        </w:tc>
        <w:tc>
          <w:tcPr>
            <w:tcW w:w="415" w:type="dxa"/>
          </w:tcPr>
          <w:p w14:paraId="3ECA363D">
            <w:pPr>
              <w:pStyle w:val="4"/>
            </w:pPr>
            <w:r>
              <w:t>3</w:t>
            </w:r>
          </w:p>
        </w:tc>
        <w:tc>
          <w:tcPr>
            <w:tcW w:w="5814" w:type="dxa"/>
          </w:tcPr>
          <w:p w14:paraId="2E3E9AE0">
            <w:pPr>
              <w:pStyle w:val="4"/>
            </w:pPr>
            <w:r>
              <w:rPr>
                <w:b/>
                <w:sz w:val="21"/>
              </w:rPr>
              <w:t>人员配置：</w:t>
            </w:r>
          </w:p>
          <w:p w14:paraId="0A3612B3">
            <w:pPr>
              <w:pStyle w:val="4"/>
            </w:pPr>
            <w:r>
              <w:rPr>
                <w:b/>
                <w:sz w:val="21"/>
              </w:rPr>
              <w:t>（一）宿舍管理员配备要求</w:t>
            </w:r>
          </w:p>
          <w:p w14:paraId="149227D9">
            <w:pPr>
              <w:pStyle w:val="4"/>
            </w:pPr>
            <w:r>
              <w:rPr>
                <w:sz w:val="21"/>
              </w:rPr>
              <w:t>1.岗位设置</w:t>
            </w:r>
          </w:p>
          <w:p w14:paraId="21A703D7">
            <w:pPr>
              <w:pStyle w:val="4"/>
            </w:pPr>
            <w:r>
              <w:rPr>
                <w:sz w:val="21"/>
              </w:rPr>
              <w:t>（1）宿舍管理员（含项目负责人、项目主管、项目队长、一线服务人员（宿管））与住宿生比例不小于1：250，每栋楼至少设一个岗，三班制，每班8小时，每班次在岗值班人员不少于2人，女生宿舍必须派驻女性管理人员。</w:t>
            </w:r>
          </w:p>
          <w:p w14:paraId="3AF5B58D">
            <w:pPr>
              <w:pStyle w:val="4"/>
            </w:pPr>
            <w:r>
              <w:rPr>
                <w:sz w:val="21"/>
              </w:rPr>
              <w:t>（2）其中宿舍管理员队伍专职管理人员2个或以上，管理人员必须包括项目负责人、项目主管等。</w:t>
            </w:r>
          </w:p>
          <w:p w14:paraId="7A78D6ED">
            <w:pPr>
              <w:pStyle w:val="4"/>
            </w:pPr>
            <w:r>
              <w:rPr>
                <w:sz w:val="21"/>
              </w:rPr>
              <w:t>以上人员可根据学院需求进行岗位人员需求调整，可以提出更优化的配置方案，中标供应商要配置不少于上述所需人员且能保证采购人新增人员的需求，并填报各岗位派驻人员的宿舍管理员服务单价。</w:t>
            </w:r>
          </w:p>
          <w:p w14:paraId="23AE5300">
            <w:pPr>
              <w:pStyle w:val="4"/>
            </w:pPr>
            <w:r>
              <w:rPr>
                <w:sz w:val="21"/>
              </w:rPr>
              <w:t>2.人员资质要求</w:t>
            </w:r>
          </w:p>
          <w:p w14:paraId="49880134">
            <w:pPr>
              <w:pStyle w:val="4"/>
            </w:pPr>
            <w:r>
              <w:rPr>
                <w:color w:val="222222"/>
                <w:sz w:val="21"/>
              </w:rPr>
              <w:t>★</w:t>
            </w:r>
            <w:r>
              <w:rPr>
                <w:sz w:val="21"/>
              </w:rPr>
              <w:t>（1）供应商就本项目拟派驻的科教城校区宿舍管理员应持有保安员上岗证，上岗时人员须提供相关证件。</w:t>
            </w:r>
            <w:r>
              <w:rPr>
                <w:b/>
                <w:sz w:val="21"/>
              </w:rPr>
              <w:t>（投标时提供承诺函，格式自拟）</w:t>
            </w:r>
          </w:p>
          <w:p w14:paraId="06C99388">
            <w:pPr>
              <w:pStyle w:val="4"/>
            </w:pPr>
            <w:r>
              <w:rPr>
                <w:sz w:val="21"/>
              </w:rPr>
              <w:t>（2）项目负责人（1人）。具有本科（或以上）学历，3年（含）以上同类项目工作经验（以其在物业公司或保安公司的社保证明为准，不同公司可累加）；具有专业的安全保护及应急管理、消防方面的管理知识及经验，受过专业培训，持有相关职业资格证书（如：应急救援员职业资格证书（技能等级证书）、保安员（或安全保护服务人员）二级/技师（原保安师）或以上职业资格证书（技能等级证书）），管理类中级或以上专业技术职称。</w:t>
            </w:r>
          </w:p>
          <w:p w14:paraId="41E988A3">
            <w:pPr>
              <w:pStyle w:val="4"/>
            </w:pPr>
            <w:r>
              <w:rPr>
                <w:sz w:val="21"/>
              </w:rPr>
              <w:t>（3）项目主管（1人）。具有本科（或以上）学历，熟悉计算机操作、EXCEL表格数据处理、PPT制作等；中级或以上专业技术职称；具有心理健康知识与疏导技巧等，具备开展校园场景下心理健康知识普及、情绪疏导与危机干预的专业能力，确保心理健康类培训贴合学生管理需求，相关职业资格证书（如：心理咨询师职业资格证书或职业技能等级证书）。本岗位需统筹团队人员招录、考勤、异动常人事管控等工作，持有人力资源和社会保障部门（或人社部备案第三方机构）颁发的企业人力资源管理师二级技师职业资格证书或职业技能等级证书优先，熟悉日常档案资料的管理。</w:t>
            </w:r>
          </w:p>
          <w:p w14:paraId="59FA6955">
            <w:pPr>
              <w:pStyle w:val="4"/>
            </w:pPr>
            <w:r>
              <w:rPr>
                <w:sz w:val="21"/>
              </w:rPr>
              <w:t>（4）项目队长（3人）。50周岁或以下，具有本科（或以上）学历及中级（或以上）职称，有专业的安全保护及应急管理方面的管理知识及经验，受过专业培训，持有相关职业资格证书（如：应急救援员职业资格证书（技能等级证书）、保安员（或安全保护服务人员）二级/技师（原保安师）或以上职业资格证书（技能等级证书））</w:t>
            </w:r>
            <w:r>
              <w:rPr>
                <w:color w:val="000000"/>
                <w:sz w:val="21"/>
              </w:rPr>
              <w:t>。</w:t>
            </w:r>
            <w:r>
              <w:rPr>
                <w:sz w:val="21"/>
              </w:rPr>
              <w:t>熟悉日常档案资料的管理，熟悉计算机操作、EXCEL表格数据处理、PPT制作等；应五官端正，形象较佳，具有较强的组织能力、协调沟通能力、应急救援能力，心理健康指导能力，业务熟练，品行兼优。</w:t>
            </w:r>
          </w:p>
          <w:p w14:paraId="09F6320A">
            <w:pPr>
              <w:pStyle w:val="4"/>
            </w:pPr>
            <w:r>
              <w:rPr>
                <w:sz w:val="21"/>
              </w:rPr>
              <w:t>（5）一线服务人员（宿管）（每班每楼栋不少于2人）。年龄要求18周岁（含）至50周岁（含），具有保安员（或安全保护服务人员）三级/高级工或以上职业资格证书、大专（或以上）学历、应急救援员证。</w:t>
            </w:r>
          </w:p>
          <w:p w14:paraId="06F11119">
            <w:pPr>
              <w:pStyle w:val="4"/>
            </w:pPr>
            <w:r>
              <w:rPr>
                <w:color w:val="222222"/>
                <w:sz w:val="21"/>
              </w:rPr>
              <w:t>★</w:t>
            </w:r>
            <w:r>
              <w:rPr>
                <w:sz w:val="21"/>
              </w:rPr>
              <w:t>（6）拟派项目负责人（1人）、项目主管（1人）、项目队长（3人）均具有人力资源和社会保障部门颁发的建(构)筑物消防员职业资格证或消防设施操作员四级/中级或以上职业资格证书(技能等级证书)。</w:t>
            </w:r>
          </w:p>
          <w:p w14:paraId="1434FE14">
            <w:pPr>
              <w:pStyle w:val="4"/>
            </w:pPr>
            <w:r>
              <w:rPr>
                <w:b/>
                <w:sz w:val="21"/>
              </w:rPr>
              <w:t>（投标时提供相关人员证书扫描件及投标截止日之前6个月内任意月份在投标人购买社保的证明材料复印件加盖公章或提供承诺函承诺中标公告发布起3个工作日内提供满足前述人员要求的证书（需与投标文件商务部分中的人员信息一致）原件进行核查，如出现与上述要求不符的情况，将做无效投标处理，采购人并将情况报市政府采购监管部门处理，承诺函格式自拟。）</w:t>
            </w:r>
          </w:p>
          <w:p w14:paraId="5FE0831C">
            <w:pPr>
              <w:pStyle w:val="4"/>
            </w:pPr>
            <w:r>
              <w:rPr>
                <w:color w:val="222222"/>
                <w:sz w:val="21"/>
              </w:rPr>
              <w:t>★</w:t>
            </w:r>
            <w:r>
              <w:rPr>
                <w:sz w:val="21"/>
              </w:rPr>
              <w:t>（7）除项目负责人、项目主管、项目队长外，全校三班在岗值班人员不少于6人（含）持有人力资源和社会保障部门颁发的建(构)筑物消防员职业资格证或消防设施操作员四级/中级或以上职业资格证书(技能等级证书)，每班次在岗值班人员不少于2人（含）持有人力资源和社会保障部门颁发的建(构)筑物消防员职业资格证或消防设施操作员四级/中级或以上职业资格证书(技能等级证书)。</w:t>
            </w:r>
            <w:r>
              <w:rPr>
                <w:b/>
                <w:sz w:val="21"/>
              </w:rPr>
              <w:t>（投标时提供相关人员证书扫描件加盖公章或提供承诺函承诺中标公告发布起3个工作日内提供满足前述人员要求的证书原件进行核查，如出现与上述要求不符的情况，将做无效投标处理，采购人并将情况报市政府采购监管部门处理，承诺函格式自拟。）</w:t>
            </w:r>
          </w:p>
          <w:p w14:paraId="394E4B47">
            <w:pPr>
              <w:pStyle w:val="4"/>
            </w:pPr>
            <w:r>
              <w:rPr>
                <w:sz w:val="21"/>
              </w:rPr>
              <w:t>（8）合同签订后1周内，项目负责人到场熟悉学院环境、工作要求，在学院管理部门的指导下制定工作制度、记录表单及排班等。</w:t>
            </w:r>
          </w:p>
          <w:p w14:paraId="225FDF94">
            <w:pPr>
              <w:pStyle w:val="4"/>
            </w:pPr>
            <w:r>
              <w:rPr>
                <w:sz w:val="21"/>
              </w:rPr>
              <w:t>（9）学院实行半军事化管理及8S管理，现场应派驻不少于总人数的10%为退伍军人（持退伍军人证）。</w:t>
            </w:r>
          </w:p>
          <w:p w14:paraId="6593BEC1">
            <w:pPr>
              <w:pStyle w:val="4"/>
            </w:pPr>
            <w:r>
              <w:rPr>
                <w:sz w:val="21"/>
              </w:rPr>
              <w:t>3.正式入场时间的约定</w:t>
            </w:r>
          </w:p>
          <w:p w14:paraId="377787B9">
            <w:pPr>
              <w:pStyle w:val="4"/>
            </w:pPr>
            <w:r>
              <w:rPr>
                <w:sz w:val="21"/>
              </w:rPr>
              <w:t>合同签订后，中标供应商合理安排机器设备、工具、员工衣的采购；及时招聘并培训员工，新派驻人员应经采购人面试通过方能派驻，确保平稳过渡；成交供应商就本项目所派驻的全部服务人员需专职服务本项目，人员要求相对稳定，中标后的次月起派驻人员更换率不得高于人员总数的10%，如遇特殊情况需临时调整，需报请采购人同意，并保证本项目正常运行。</w:t>
            </w:r>
          </w:p>
          <w:p w14:paraId="22163730">
            <w:pPr>
              <w:pStyle w:val="4"/>
            </w:pPr>
            <w:r>
              <w:rPr>
                <w:sz w:val="21"/>
              </w:rPr>
              <w:t>4.合同期满后，如未再次中标，将配合新的服务公司平稳过渡。</w:t>
            </w:r>
          </w:p>
          <w:p w14:paraId="6B4F0B43">
            <w:pPr>
              <w:pStyle w:val="4"/>
            </w:pPr>
            <w:r>
              <w:rPr>
                <w:b/>
                <w:sz w:val="21"/>
              </w:rPr>
              <w:t>（二）宿舍管理员福利待遇</w:t>
            </w:r>
          </w:p>
          <w:p w14:paraId="5B05B697">
            <w:pPr>
              <w:pStyle w:val="4"/>
            </w:pPr>
            <w:r>
              <w:rPr>
                <w:sz w:val="21"/>
              </w:rPr>
              <w:t>全部由中标人负责队伍管理，要求中标人按照劳动法律法规等规定，足额向宿舍管理员等工作人员支付工资和加班费，保证员工的休假、休息。同时，中标人应依法为工作人员购买养老保险、工伤保险、失业保险、医疗保险等。上述工资、保险费用等成本，由中标人自行承担。</w:t>
            </w:r>
          </w:p>
          <w:p w14:paraId="0530B9E1">
            <w:pPr>
              <w:pStyle w:val="4"/>
            </w:pPr>
            <w:r>
              <w:rPr>
                <w:b/>
                <w:sz w:val="21"/>
              </w:rPr>
              <w:t>（三）人员管理要求</w:t>
            </w:r>
          </w:p>
          <w:p w14:paraId="16CE8D37">
            <w:pPr>
              <w:pStyle w:val="4"/>
            </w:pPr>
            <w:r>
              <w:rPr>
                <w:sz w:val="21"/>
              </w:rPr>
              <w:t>1.采购人与派驻宿舍管理员不发生任何劳动和雇佣关系，派驻服务人员由中标供应商自行管理。</w:t>
            </w:r>
          </w:p>
          <w:p w14:paraId="3DF866A6">
            <w:pPr>
              <w:pStyle w:val="4"/>
            </w:pPr>
            <w:r>
              <w:rPr>
                <w:sz w:val="21"/>
              </w:rPr>
              <w:t>2.中标供应商就本项目所派驻的全部宿舍管理员应专职服务本项目，如遇特殊情况需临时调整，须报采购人备案，并保证本项目正常运行。</w:t>
            </w:r>
          </w:p>
          <w:p w14:paraId="758490FC">
            <w:pPr>
              <w:pStyle w:val="4"/>
            </w:pPr>
            <w:r>
              <w:rPr>
                <w:sz w:val="21"/>
              </w:rPr>
              <w:t>3.中标供应商应当根据服务岗位需要定期对宿舍管理员进行法律、健康、心理、卫生、安全专业知识和技能培训。宿舍管理服务具体操作规程及质量服务应达到采购人所提的合法要求。</w:t>
            </w:r>
          </w:p>
          <w:p w14:paraId="0A30E8C9">
            <w:pPr>
              <w:pStyle w:val="4"/>
            </w:pPr>
            <w:r>
              <w:rPr>
                <w:sz w:val="21"/>
              </w:rPr>
              <w:t>4.派驻人员须配合采购人开展宿舍管理及文化建设系列活动，在校区交替期间，中标单位须根据采购人要求进行工作和岗位调整。</w:t>
            </w:r>
          </w:p>
        </w:tc>
      </w:tr>
      <w:tr w14:paraId="1C228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34FA49"/>
        </w:tc>
        <w:tc>
          <w:tcPr>
            <w:tcW w:w="415" w:type="dxa"/>
          </w:tcPr>
          <w:p w14:paraId="30EA6B1B">
            <w:pPr>
              <w:pStyle w:val="4"/>
            </w:pPr>
            <w:r>
              <w:t>4</w:t>
            </w:r>
          </w:p>
        </w:tc>
        <w:tc>
          <w:tcPr>
            <w:tcW w:w="5814" w:type="dxa"/>
          </w:tcPr>
          <w:p w14:paraId="30905F9C">
            <w:pPr>
              <w:pStyle w:val="4"/>
            </w:pPr>
            <w:r>
              <w:rPr>
                <w:b/>
                <w:sz w:val="21"/>
              </w:rPr>
              <w:t>服务质量监控</w:t>
            </w:r>
            <w:r>
              <w:rPr>
                <w:sz w:val="21"/>
              </w:rPr>
              <w:t>：</w:t>
            </w:r>
          </w:p>
          <w:p w14:paraId="694BF99D">
            <w:pPr>
              <w:pStyle w:val="4"/>
            </w:pPr>
            <w:r>
              <w:rPr>
                <w:sz w:val="21"/>
              </w:rPr>
              <w:t>（一）学校有权对中标人的工作进行监督检查。学校领导可随时检查宿舍管理员工作是否称职，对不称职的宿舍管理员，学校负责部门可进行教育批评并应通知中标人，对多次教育不改者，可提请中标人予以调换。</w:t>
            </w:r>
          </w:p>
          <w:p w14:paraId="1BF1F2B4">
            <w:pPr>
              <w:pStyle w:val="4"/>
            </w:pPr>
            <w:r>
              <w:rPr>
                <w:sz w:val="21"/>
              </w:rPr>
              <w:t>（二）中标人要建立与学校负责部门定期交流制度。项目主管需主动与学校负责部门，每周进行一次沟通，每月进行一次工作汇报，平时保持随时交流，虚心接受学校的监督。中标人如更换项目主管应征得学校同意方可更换，如有违反按违约处罚。</w:t>
            </w:r>
          </w:p>
          <w:p w14:paraId="07A8E783">
            <w:pPr>
              <w:pStyle w:val="4"/>
            </w:pPr>
            <w:r>
              <w:rPr>
                <w:sz w:val="21"/>
              </w:rPr>
              <w:t>（三）实行优质服务，优质管理，为学校提供文明礼貌、主动热情周到的服务，最大限度满足学校提出的服务质量的要求，每月由学校主管部门对中标人的服务质量进行调查评分。服务质量调查评分如累计两个月未达到85分或以上，学校立即约谈中标人项目主管，限期立即整改并加强管理，提高服务质量和提升满意度。如累计三个月服务质量调查评分未达到85分或以上，学校有权单方面终止合同，并扣除全部履约保证金。</w:t>
            </w:r>
          </w:p>
          <w:p w14:paraId="0E22C160">
            <w:pPr>
              <w:pStyle w:val="4"/>
            </w:pPr>
            <w:r>
              <w:rPr>
                <w:sz w:val="21"/>
              </w:rPr>
              <w:t>（四）中标人员工应遵纪守法，并要求对突发事件处理的及时率、有效投诉处理率、投诉回复率必须达100%。</w:t>
            </w:r>
          </w:p>
          <w:p w14:paraId="4CF24595">
            <w:pPr>
              <w:pStyle w:val="4"/>
            </w:pPr>
            <w:r>
              <w:rPr>
                <w:sz w:val="21"/>
              </w:rPr>
              <w:t>（五）如中标人员工有违反教师法，造成社会影响的，中标人须开除当事员工；如因中标人管理疏忽、玩忽职守、处理不当所造成的，要按事故责任进行赔偿。</w:t>
            </w:r>
          </w:p>
          <w:p w14:paraId="325C8756">
            <w:pPr>
              <w:pStyle w:val="4"/>
            </w:pPr>
            <w:r>
              <w:rPr>
                <w:sz w:val="21"/>
              </w:rPr>
              <w:t>（六）中标人必须保证派驻到学校的宿舍管理员队伍稳定性，如宿舍管理员有调离或离职，调离或离职人员离开岗位之前，跟班人员必须有一周的跟班熟悉时间，跟班人员熟悉之后得到学校批准方可上岗。如发现中标人不报学校主管部门同意就对宿舍管理员老师调整的，每人次扣当月服务质量调查评分10分。因特殊情况造成临时性人员不足时，中标人需另行安排人员顶岗，因此所产生的相关费用，由中标人自行承担。采购方如发现在岗人员不足可视为缺岗或缺人，经核实后，按实际缺岗人数扣除相关费用。如缺岗或缺人超过三次，经核实后，将按合同违约条款，终止合同，并报监管部门处理，由此引起的一切后果，由中标人承担。</w:t>
            </w:r>
          </w:p>
        </w:tc>
      </w:tr>
      <w:tr w14:paraId="0D4185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CEB4F2"/>
        </w:tc>
        <w:tc>
          <w:tcPr>
            <w:tcW w:w="415" w:type="dxa"/>
          </w:tcPr>
          <w:p w14:paraId="11358D64">
            <w:pPr>
              <w:pStyle w:val="4"/>
            </w:pPr>
            <w:r>
              <w:t>5</w:t>
            </w:r>
          </w:p>
        </w:tc>
        <w:tc>
          <w:tcPr>
            <w:tcW w:w="5814" w:type="dxa"/>
          </w:tcPr>
          <w:p w14:paraId="2F996358">
            <w:pPr>
              <w:pStyle w:val="4"/>
            </w:pPr>
            <w:r>
              <w:rPr>
                <w:b/>
                <w:sz w:val="21"/>
              </w:rPr>
              <w:t>宿舍管理员考核标准及说明：</w:t>
            </w:r>
          </w:p>
          <w:p w14:paraId="3F88B75C">
            <w:pPr>
              <w:pStyle w:val="4"/>
              <w:jc w:val="center"/>
            </w:pPr>
            <w:r>
              <w:rPr>
                <w:sz w:val="21"/>
              </w:rPr>
              <w:t>宿舍管理服务考核标准</w:t>
            </w:r>
          </w:p>
          <w:tbl>
            <w:tblPr>
              <w:tblStyle w:val="2"/>
              <w:tblW w:w="0" w:type="auto"/>
              <w:tblInd w:w="24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1"/>
              <w:gridCol w:w="425"/>
              <w:gridCol w:w="2325"/>
              <w:gridCol w:w="530"/>
              <w:gridCol w:w="572"/>
              <w:gridCol w:w="670"/>
            </w:tblGrid>
            <w:tr w14:paraId="247E7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DAEEC0">
                  <w:pPr>
                    <w:pStyle w:val="4"/>
                    <w:jc w:val="center"/>
                  </w:pPr>
                  <w:r>
                    <w:rPr>
                      <w:sz w:val="21"/>
                    </w:rPr>
                    <w:t>项目</w:t>
                  </w:r>
                </w:p>
              </w:tc>
              <w:tc>
                <w:tcPr>
                  <w:tcW w:w="4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6A2E78C">
                  <w:pPr>
                    <w:pStyle w:val="4"/>
                    <w:jc w:val="center"/>
                  </w:pPr>
                  <w:r>
                    <w:rPr>
                      <w:sz w:val="21"/>
                    </w:rPr>
                    <w:t>序号</w:t>
                  </w:r>
                </w:p>
              </w:tc>
              <w:tc>
                <w:tcPr>
                  <w:tcW w:w="25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33FCF3">
                  <w:pPr>
                    <w:pStyle w:val="4"/>
                    <w:jc w:val="center"/>
                  </w:pPr>
                  <w:r>
                    <w:rPr>
                      <w:sz w:val="21"/>
                    </w:rPr>
                    <w:t>考核内容</w:t>
                  </w:r>
                </w:p>
              </w:tc>
              <w:tc>
                <w:tcPr>
                  <w:tcW w:w="5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F1561CF">
                  <w:pPr>
                    <w:pStyle w:val="4"/>
                    <w:jc w:val="center"/>
                  </w:pPr>
                  <w:r>
                    <w:rPr>
                      <w:sz w:val="21"/>
                    </w:rPr>
                    <w:t>满分</w:t>
                  </w:r>
                </w:p>
              </w:tc>
              <w:tc>
                <w:tcPr>
                  <w:tcW w:w="5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230091">
                  <w:pPr>
                    <w:pStyle w:val="4"/>
                    <w:jc w:val="center"/>
                  </w:pPr>
                  <w:r>
                    <w:rPr>
                      <w:sz w:val="21"/>
                    </w:rPr>
                    <w:t>考核分</w:t>
                  </w:r>
                </w:p>
              </w:tc>
              <w:tc>
                <w:tcPr>
                  <w:tcW w:w="7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A2DB72">
                  <w:pPr>
                    <w:pStyle w:val="4"/>
                    <w:jc w:val="center"/>
                  </w:pPr>
                  <w:r>
                    <w:rPr>
                      <w:sz w:val="21"/>
                    </w:rPr>
                    <w:t>扣分原因</w:t>
                  </w:r>
                </w:p>
              </w:tc>
            </w:tr>
            <w:tr w14:paraId="1DD8A1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287F0">
                  <w:pPr>
                    <w:pStyle w:val="4"/>
                    <w:jc w:val="center"/>
                  </w:pPr>
                  <w:r>
                    <w:rPr>
                      <w:sz w:val="21"/>
                    </w:rPr>
                    <w:t>安全责任与纪律</w:t>
                  </w:r>
                </w:p>
                <w:p w14:paraId="523C7FB9">
                  <w:pPr>
                    <w:pStyle w:val="4"/>
                    <w:jc w:val="center"/>
                  </w:pPr>
                  <w:r>
                    <w:rPr>
                      <w:sz w:val="21"/>
                    </w:rPr>
                    <w:t>（占30%）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982908">
                  <w:pPr>
                    <w:pStyle w:val="4"/>
                    <w:jc w:val="center"/>
                  </w:pPr>
                  <w:r>
                    <w:rPr>
                      <w:sz w:val="21"/>
                    </w:rPr>
                    <w:t>1</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3C285D">
                  <w:pPr>
                    <w:pStyle w:val="4"/>
                    <w:jc w:val="both"/>
                  </w:pPr>
                  <w:r>
                    <w:rPr>
                      <w:sz w:val="21"/>
                    </w:rPr>
                    <w:t>没有因疏忽、大意或处理不当而引起安全责任事故，导致宿舍有人员伤亡</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CCB639">
                  <w:pPr>
                    <w:pStyle w:val="4"/>
                    <w:jc w:val="center"/>
                  </w:pPr>
                  <w:r>
                    <w:rPr>
                      <w:sz w:val="21"/>
                    </w:rPr>
                    <w:t>10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6C81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06DB9"/>
              </w:tc>
            </w:tr>
            <w:tr w14:paraId="241409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717C343"/>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4EC055">
                  <w:pPr>
                    <w:pStyle w:val="4"/>
                    <w:jc w:val="center"/>
                  </w:pPr>
                  <w:r>
                    <w:rPr>
                      <w:sz w:val="21"/>
                    </w:rPr>
                    <w:t>2</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8A6DA">
                  <w:pPr>
                    <w:pStyle w:val="4"/>
                    <w:jc w:val="both"/>
                  </w:pPr>
                  <w:r>
                    <w:rPr>
                      <w:sz w:val="21"/>
                    </w:rPr>
                    <w:t>没有因疏忽、大意或处理不当而引起安全责任事故，导致宿舍有财物损失</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653C25">
                  <w:pPr>
                    <w:pStyle w:val="4"/>
                    <w:jc w:val="center"/>
                  </w:pPr>
                  <w:r>
                    <w:rPr>
                      <w:sz w:val="21"/>
                    </w:rPr>
                    <w:t>10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F5F2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5F50D"/>
              </w:tc>
            </w:tr>
            <w:tr w14:paraId="3E8312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57365E09"/>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477C8">
                  <w:pPr>
                    <w:pStyle w:val="4"/>
                    <w:jc w:val="center"/>
                  </w:pPr>
                  <w:r>
                    <w:rPr>
                      <w:sz w:val="21"/>
                    </w:rPr>
                    <w:t>3</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9680D">
                  <w:pPr>
                    <w:pStyle w:val="4"/>
                    <w:jc w:val="both"/>
                  </w:pPr>
                  <w:r>
                    <w:rPr>
                      <w:sz w:val="21"/>
                    </w:rPr>
                    <w:t>严格按照岗位安全操作规程，没有造成宿舍公共设备设施的损毁</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3941FB">
                  <w:pPr>
                    <w:pStyle w:val="4"/>
                    <w:jc w:val="center"/>
                  </w:pPr>
                  <w:r>
                    <w:rPr>
                      <w:sz w:val="21"/>
                    </w:rPr>
                    <w:t>7</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0476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AF710"/>
              </w:tc>
            </w:tr>
            <w:tr w14:paraId="293E97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11933058"/>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31542">
                  <w:pPr>
                    <w:pStyle w:val="4"/>
                    <w:jc w:val="center"/>
                  </w:pPr>
                  <w:r>
                    <w:rPr>
                      <w:sz w:val="21"/>
                    </w:rPr>
                    <w:t>4</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62F9E">
                  <w:pPr>
                    <w:pStyle w:val="4"/>
                    <w:jc w:val="both"/>
                  </w:pPr>
                  <w:r>
                    <w:rPr>
                      <w:sz w:val="21"/>
                    </w:rPr>
                    <w:t>自觉遵守学生宿舍内各项安全管理规章制度</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3D705">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914D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668F04"/>
              </w:tc>
            </w:tr>
            <w:tr w14:paraId="53341D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7918E">
                  <w:pPr>
                    <w:pStyle w:val="4"/>
                    <w:jc w:val="center"/>
                  </w:pPr>
                  <w:r>
                    <w:rPr>
                      <w:sz w:val="21"/>
                    </w:rPr>
                    <w:t>职业道德与诚信</w:t>
                  </w:r>
                </w:p>
                <w:p w14:paraId="33A747C0">
                  <w:pPr>
                    <w:pStyle w:val="4"/>
                    <w:jc w:val="center"/>
                  </w:pPr>
                  <w:r>
                    <w:rPr>
                      <w:sz w:val="21"/>
                    </w:rPr>
                    <w:t>（占10%）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17533">
                  <w:pPr>
                    <w:pStyle w:val="4"/>
                    <w:jc w:val="center"/>
                  </w:pPr>
                  <w:r>
                    <w:rPr>
                      <w:sz w:val="21"/>
                    </w:rPr>
                    <w:t>1</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811D0">
                  <w:pPr>
                    <w:pStyle w:val="4"/>
                    <w:jc w:val="both"/>
                  </w:pPr>
                  <w:r>
                    <w:rPr>
                      <w:sz w:val="21"/>
                    </w:rPr>
                    <w:t>宿舍管理员无违反教师法和体罚、变相体罚、辱骂学生</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9EE8FA">
                  <w:pPr>
                    <w:pStyle w:val="4"/>
                    <w:jc w:val="center"/>
                  </w:pPr>
                  <w:r>
                    <w:rPr>
                      <w:sz w:val="21"/>
                    </w:rPr>
                    <w:t>8</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F533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538A8"/>
              </w:tc>
            </w:tr>
            <w:tr w14:paraId="374C18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640647E"/>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857683">
                  <w:pPr>
                    <w:pStyle w:val="4"/>
                    <w:jc w:val="center"/>
                  </w:pPr>
                  <w:r>
                    <w:rPr>
                      <w:sz w:val="21"/>
                    </w:rPr>
                    <w:t>2</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B832B">
                  <w:pPr>
                    <w:pStyle w:val="4"/>
                    <w:jc w:val="both"/>
                  </w:pPr>
                  <w:r>
                    <w:rPr>
                      <w:sz w:val="21"/>
                    </w:rPr>
                    <w:t>中标人无故意隐瞒投诉，接到投诉能及时向学校反映情况并解决问题</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19004">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420BF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3241C"/>
              </w:tc>
            </w:tr>
            <w:tr w14:paraId="03EB3C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DA107">
                  <w:pPr>
                    <w:pStyle w:val="4"/>
                    <w:jc w:val="center"/>
                  </w:pPr>
                  <w:r>
                    <w:rPr>
                      <w:sz w:val="21"/>
                    </w:rPr>
                    <w:t>服务意识与态度</w:t>
                  </w:r>
                </w:p>
                <w:p w14:paraId="03B7AEF5">
                  <w:pPr>
                    <w:pStyle w:val="4"/>
                    <w:jc w:val="center"/>
                  </w:pPr>
                  <w:r>
                    <w:rPr>
                      <w:sz w:val="21"/>
                    </w:rPr>
                    <w:t>（占10%）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14A57">
                  <w:pPr>
                    <w:pStyle w:val="4"/>
                    <w:jc w:val="center"/>
                  </w:pPr>
                  <w:r>
                    <w:rPr>
                      <w:sz w:val="21"/>
                    </w:rPr>
                    <w:t>1</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7D5F7">
                  <w:pPr>
                    <w:pStyle w:val="4"/>
                    <w:jc w:val="both"/>
                  </w:pPr>
                  <w:r>
                    <w:rPr>
                      <w:sz w:val="21"/>
                    </w:rPr>
                    <w:t>中标人宿舍管理员上岗前须经过严格的岗位培训，具有一定的思想品德素质和职业道德</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423B6">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757B9">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9733A"/>
              </w:tc>
            </w:tr>
            <w:tr w14:paraId="1AD50A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5BE0D0AC"/>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43A46">
                  <w:pPr>
                    <w:pStyle w:val="4"/>
                    <w:jc w:val="center"/>
                  </w:pPr>
                  <w:r>
                    <w:rPr>
                      <w:sz w:val="21"/>
                    </w:rPr>
                    <w:t>2</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4D51D">
                  <w:pPr>
                    <w:pStyle w:val="4"/>
                    <w:jc w:val="both"/>
                  </w:pPr>
                  <w:r>
                    <w:rPr>
                      <w:sz w:val="21"/>
                    </w:rPr>
                    <w:t>宿舍管理员工作积极主动、及时、到位</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110E5">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D4D1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210370"/>
              </w:tc>
            </w:tr>
            <w:tr w14:paraId="07870C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4F7E496B"/>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B11D2">
                  <w:pPr>
                    <w:pStyle w:val="4"/>
                    <w:jc w:val="center"/>
                  </w:pPr>
                  <w:r>
                    <w:rPr>
                      <w:sz w:val="21"/>
                    </w:rPr>
                    <w:t>3</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896B64">
                  <w:pPr>
                    <w:pStyle w:val="4"/>
                    <w:jc w:val="both"/>
                  </w:pPr>
                  <w:r>
                    <w:rPr>
                      <w:sz w:val="21"/>
                    </w:rPr>
                    <w:t>提供耐心、周到的服务</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1FA6C">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7ADB1">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F85BE"/>
              </w:tc>
            </w:tr>
            <w:tr w14:paraId="248C50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14E6EBD3"/>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B9175">
                  <w:pPr>
                    <w:pStyle w:val="4"/>
                    <w:jc w:val="center"/>
                  </w:pPr>
                  <w:r>
                    <w:rPr>
                      <w:sz w:val="21"/>
                    </w:rPr>
                    <w:t>4</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03DA6">
                  <w:pPr>
                    <w:pStyle w:val="4"/>
                    <w:jc w:val="both"/>
                  </w:pPr>
                  <w:r>
                    <w:rPr>
                      <w:sz w:val="21"/>
                    </w:rPr>
                    <w:t>积极为各部门提供有价值的建议，并实施后取得良好效果</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CD841">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E5AB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11F083"/>
              </w:tc>
            </w:tr>
            <w:tr w14:paraId="075620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27A7823B"/>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3F77F">
                  <w:pPr>
                    <w:pStyle w:val="4"/>
                    <w:jc w:val="center"/>
                  </w:pPr>
                  <w:r>
                    <w:rPr>
                      <w:sz w:val="21"/>
                    </w:rPr>
                    <w:t>5</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9FFEC">
                  <w:pPr>
                    <w:pStyle w:val="4"/>
                    <w:jc w:val="both"/>
                  </w:pPr>
                  <w:r>
                    <w:rPr>
                      <w:sz w:val="21"/>
                    </w:rPr>
                    <w:t>与学校主管理部门保持良好的沟通联系，及时解决工作中出现的问题</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399F04">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F2A5D">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7133C"/>
              </w:tc>
            </w:tr>
            <w:tr w14:paraId="3F0C12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16B8E4A5"/>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025977">
                  <w:pPr>
                    <w:pStyle w:val="4"/>
                    <w:jc w:val="center"/>
                  </w:pPr>
                  <w:r>
                    <w:rPr>
                      <w:sz w:val="21"/>
                    </w:rPr>
                    <w:t>6</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CC7C7">
                  <w:pPr>
                    <w:pStyle w:val="4"/>
                    <w:jc w:val="both"/>
                  </w:pPr>
                  <w:r>
                    <w:rPr>
                      <w:sz w:val="21"/>
                    </w:rPr>
                    <w:t>正确使用上班工作用语，行为举止大方有礼</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92E93">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36FDC">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9662F"/>
              </w:tc>
            </w:tr>
            <w:tr w14:paraId="78C17F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4B2766D0"/>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D30CC">
                  <w:pPr>
                    <w:pStyle w:val="4"/>
                    <w:jc w:val="center"/>
                  </w:pPr>
                  <w:r>
                    <w:rPr>
                      <w:sz w:val="21"/>
                    </w:rPr>
                    <w:t>7</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182CD6">
                  <w:pPr>
                    <w:pStyle w:val="4"/>
                    <w:jc w:val="both"/>
                  </w:pPr>
                  <w:r>
                    <w:rPr>
                      <w:sz w:val="21"/>
                    </w:rPr>
                    <w:t>服务态度好，无学生和家长投诉</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B990A6">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EBBE4F">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3920A1"/>
              </w:tc>
            </w:tr>
            <w:tr w14:paraId="30ADED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0B8BB25"/>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1D3D9B">
                  <w:pPr>
                    <w:pStyle w:val="4"/>
                    <w:jc w:val="center"/>
                  </w:pPr>
                  <w:r>
                    <w:rPr>
                      <w:sz w:val="21"/>
                    </w:rPr>
                    <w:t>8</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25F3D">
                  <w:pPr>
                    <w:pStyle w:val="4"/>
                    <w:jc w:val="both"/>
                  </w:pPr>
                  <w:r>
                    <w:rPr>
                      <w:sz w:val="21"/>
                    </w:rPr>
                    <w:t>中标人及时为学校提供临时服务支援</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952FA">
                  <w:pPr>
                    <w:pStyle w:val="4"/>
                    <w:jc w:val="center"/>
                  </w:pPr>
                  <w:r>
                    <w:rPr>
                      <w:sz w:val="21"/>
                    </w:rPr>
                    <w:t>1</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7F61F3">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BD460"/>
              </w:tc>
            </w:tr>
            <w:tr w14:paraId="485B3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71655">
                  <w:pPr>
                    <w:pStyle w:val="4"/>
                    <w:jc w:val="center"/>
                  </w:pPr>
                  <w:r>
                    <w:rPr>
                      <w:sz w:val="21"/>
                    </w:rPr>
                    <w:t>小计</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9EF24">
                  <w:pPr>
                    <w:pStyle w:val="4"/>
                    <w:jc w:val="center"/>
                  </w:pP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32EF95"/>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125CF">
                  <w:pPr>
                    <w:pStyle w:val="4"/>
                    <w:jc w:val="center"/>
                  </w:pPr>
                  <w:r>
                    <w:rPr>
                      <w:sz w:val="21"/>
                    </w:rPr>
                    <w:t>50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7F6EB">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BF647F"/>
              </w:tc>
            </w:tr>
            <w:tr w14:paraId="101BA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7E37F">
                  <w:pPr>
                    <w:pStyle w:val="4"/>
                    <w:jc w:val="center"/>
                  </w:pPr>
                  <w:r>
                    <w:rPr>
                      <w:sz w:val="21"/>
                    </w:rPr>
                    <w:t>服务内容与要求</w:t>
                  </w:r>
                </w:p>
                <w:p w14:paraId="1471A179">
                  <w:pPr>
                    <w:pStyle w:val="4"/>
                    <w:jc w:val="center"/>
                  </w:pPr>
                  <w:r>
                    <w:rPr>
                      <w:sz w:val="21"/>
                    </w:rPr>
                    <w:t>(占50%)</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088AF">
                  <w:pPr>
                    <w:pStyle w:val="4"/>
                    <w:jc w:val="center"/>
                  </w:pPr>
                  <w:r>
                    <w:rPr>
                      <w:sz w:val="21"/>
                    </w:rPr>
                    <w:t>1</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5EF56">
                  <w:pPr>
                    <w:pStyle w:val="4"/>
                    <w:jc w:val="both"/>
                  </w:pPr>
                  <w:r>
                    <w:rPr>
                      <w:sz w:val="21"/>
                    </w:rPr>
                    <w:t>中标人是否按合同要求提供合格宿舍管理员，且保证人员在岗率</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5A6C9">
                  <w:pPr>
                    <w:pStyle w:val="4"/>
                    <w:jc w:val="center"/>
                  </w:pPr>
                  <w:r>
                    <w:rPr>
                      <w:sz w:val="21"/>
                    </w:rPr>
                    <w:t>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9F26C">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C78C33"/>
              </w:tc>
            </w:tr>
            <w:tr w14:paraId="20101D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4A61D45C"/>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F58E54">
                  <w:pPr>
                    <w:pStyle w:val="4"/>
                    <w:jc w:val="center"/>
                  </w:pPr>
                  <w:r>
                    <w:rPr>
                      <w:sz w:val="21"/>
                    </w:rPr>
                    <w:t>2</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F33A4">
                  <w:pPr>
                    <w:pStyle w:val="4"/>
                    <w:jc w:val="both"/>
                  </w:pPr>
                  <w:r>
                    <w:rPr>
                      <w:sz w:val="21"/>
                    </w:rPr>
                    <w:t>中标人是否按合同要求对宿舍管理员进行招聘培训，并保证相关费用的落实</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A8C44">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82197">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FE406"/>
              </w:tc>
            </w:tr>
            <w:tr w14:paraId="5C0383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5E51E9F"/>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AAADA">
                  <w:pPr>
                    <w:pStyle w:val="4"/>
                    <w:jc w:val="center"/>
                  </w:pPr>
                  <w:r>
                    <w:rPr>
                      <w:sz w:val="21"/>
                    </w:rPr>
                    <w:t>3</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E2C086">
                  <w:pPr>
                    <w:pStyle w:val="4"/>
                    <w:jc w:val="both"/>
                  </w:pPr>
                  <w:r>
                    <w:rPr>
                      <w:sz w:val="21"/>
                    </w:rPr>
                    <w:t>中标人是否提供高素质管理人员对生活老师队伍进行管理，管理人员能提供有效的双向沟通</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05611">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0568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5F415"/>
              </w:tc>
            </w:tr>
            <w:tr w14:paraId="3F0E89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012539CE"/>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4882D">
                  <w:pPr>
                    <w:pStyle w:val="4"/>
                    <w:jc w:val="center"/>
                  </w:pPr>
                  <w:r>
                    <w:rPr>
                      <w:sz w:val="21"/>
                    </w:rPr>
                    <w:t>4</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A55361">
                  <w:pPr>
                    <w:pStyle w:val="4"/>
                    <w:jc w:val="both"/>
                  </w:pPr>
                  <w:r>
                    <w:rPr>
                      <w:sz w:val="21"/>
                    </w:rPr>
                    <w:t>中标人是否提供生活老师队伍统一的服装</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1EF28">
                  <w:pPr>
                    <w:pStyle w:val="4"/>
                    <w:jc w:val="center"/>
                  </w:pPr>
                  <w:r>
                    <w:rPr>
                      <w:sz w:val="21"/>
                    </w:rPr>
                    <w:t>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06A9D">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6B676"/>
              </w:tc>
            </w:tr>
            <w:tr w14:paraId="225A5D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56C72D71"/>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A97D3">
                  <w:pPr>
                    <w:pStyle w:val="4"/>
                    <w:jc w:val="center"/>
                  </w:pPr>
                  <w:r>
                    <w:rPr>
                      <w:sz w:val="21"/>
                    </w:rPr>
                    <w:t>5</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C3F78">
                  <w:pPr>
                    <w:pStyle w:val="4"/>
                    <w:jc w:val="both"/>
                  </w:pPr>
                  <w:r>
                    <w:rPr>
                      <w:sz w:val="21"/>
                    </w:rPr>
                    <w:t>中标人是否按合同约定支付人员薪酬福利、职务补贴和加班费用</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8714F">
                  <w:pPr>
                    <w:pStyle w:val="4"/>
                    <w:jc w:val="center"/>
                  </w:pPr>
                  <w:r>
                    <w:rPr>
                      <w:sz w:val="21"/>
                    </w:rPr>
                    <w:t>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4483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58322"/>
              </w:tc>
            </w:tr>
            <w:tr w14:paraId="0001A2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01D0FC2"/>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8D984">
                  <w:pPr>
                    <w:pStyle w:val="4"/>
                    <w:jc w:val="center"/>
                  </w:pPr>
                  <w:r>
                    <w:rPr>
                      <w:sz w:val="21"/>
                    </w:rPr>
                    <w:t>6</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0D93C">
                  <w:pPr>
                    <w:pStyle w:val="4"/>
                    <w:jc w:val="both"/>
                  </w:pPr>
                  <w:r>
                    <w:rPr>
                      <w:sz w:val="21"/>
                    </w:rPr>
                    <w:t>宿舍生活老师日常管理是否及时上报日常工作总结</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7DC50">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15B635">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84EB2C"/>
              </w:tc>
            </w:tr>
            <w:tr w14:paraId="7DF04D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6B1DF623"/>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4795B0">
                  <w:pPr>
                    <w:pStyle w:val="4"/>
                    <w:jc w:val="center"/>
                  </w:pPr>
                  <w:r>
                    <w:rPr>
                      <w:sz w:val="21"/>
                    </w:rPr>
                    <w:t>7</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24928F">
                  <w:pPr>
                    <w:pStyle w:val="4"/>
                    <w:jc w:val="both"/>
                  </w:pPr>
                  <w:r>
                    <w:rPr>
                      <w:sz w:val="21"/>
                    </w:rPr>
                    <w:t>宿舍管理员队伍日常管理是否按要求落实《宿舍管理员管理制度》</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B707B2">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BDE4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41898"/>
              </w:tc>
            </w:tr>
            <w:tr w14:paraId="224C15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2F64A9F"/>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81FDC7">
                  <w:pPr>
                    <w:pStyle w:val="4"/>
                    <w:jc w:val="center"/>
                  </w:pPr>
                  <w:r>
                    <w:rPr>
                      <w:sz w:val="21"/>
                    </w:rPr>
                    <w:t>8</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7AAF7">
                  <w:pPr>
                    <w:pStyle w:val="4"/>
                    <w:jc w:val="both"/>
                  </w:pPr>
                  <w:r>
                    <w:rPr>
                      <w:sz w:val="21"/>
                    </w:rPr>
                    <w:t>宿舍管理员队伍各级管理人员是否团结稳定</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92C63">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CF4E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A38E4D"/>
              </w:tc>
            </w:tr>
            <w:tr w14:paraId="36CFB0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6F9BA831"/>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D670A">
                  <w:pPr>
                    <w:pStyle w:val="4"/>
                    <w:jc w:val="center"/>
                  </w:pPr>
                  <w:r>
                    <w:rPr>
                      <w:sz w:val="21"/>
                    </w:rPr>
                    <w:t>9</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FB4ED">
                  <w:pPr>
                    <w:pStyle w:val="4"/>
                    <w:jc w:val="both"/>
                  </w:pPr>
                  <w:r>
                    <w:rPr>
                      <w:sz w:val="21"/>
                    </w:rPr>
                    <w:t>宿舍管理员队伍日常管理是否能按要求落实临时工作任务</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44E82F">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E2151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92BF7"/>
              </w:tc>
            </w:tr>
            <w:tr w14:paraId="23ADE3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3DC8F01F"/>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12D95">
                  <w:pPr>
                    <w:pStyle w:val="4"/>
                    <w:jc w:val="center"/>
                  </w:pPr>
                  <w:r>
                    <w:rPr>
                      <w:sz w:val="21"/>
                    </w:rPr>
                    <w:t>10</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3D4F6">
                  <w:pPr>
                    <w:pStyle w:val="4"/>
                    <w:jc w:val="both"/>
                  </w:pPr>
                  <w:r>
                    <w:rPr>
                      <w:sz w:val="21"/>
                    </w:rPr>
                    <w:t>宿舍管理员队伍日常管理是否能果断及时处置守护目标突发事件</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93FF93">
                  <w:pPr>
                    <w:pStyle w:val="4"/>
                    <w:jc w:val="center"/>
                  </w:pPr>
                  <w:r>
                    <w:rPr>
                      <w:sz w:val="21"/>
                    </w:rPr>
                    <w:t>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547E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63B2B2"/>
              </w:tc>
            </w:tr>
            <w:tr w14:paraId="5B1D51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2484940A"/>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886451">
                  <w:pPr>
                    <w:pStyle w:val="4"/>
                    <w:jc w:val="center"/>
                  </w:pPr>
                  <w:r>
                    <w:rPr>
                      <w:sz w:val="21"/>
                    </w:rPr>
                    <w:t>11</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B7D0A">
                  <w:pPr>
                    <w:pStyle w:val="4"/>
                    <w:jc w:val="both"/>
                  </w:pPr>
                  <w:r>
                    <w:rPr>
                      <w:sz w:val="21"/>
                    </w:rPr>
                    <w:t>宿舍管理员队伍日常管理是否能及时准确更新队员信息资料</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5877C">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457D2">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8E583A"/>
              </w:tc>
            </w:tr>
            <w:tr w14:paraId="42D7E5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2968D2A8"/>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BE20A">
                  <w:pPr>
                    <w:pStyle w:val="4"/>
                    <w:jc w:val="center"/>
                  </w:pPr>
                  <w:r>
                    <w:rPr>
                      <w:sz w:val="21"/>
                    </w:rPr>
                    <w:t>12</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6C4FC">
                  <w:pPr>
                    <w:pStyle w:val="4"/>
                    <w:jc w:val="both"/>
                  </w:pPr>
                  <w:r>
                    <w:rPr>
                      <w:sz w:val="21"/>
                    </w:rPr>
                    <w:t>宿舍管理员是否能自觉遵守岗位管理工作纪律</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E51C7">
                  <w:pPr>
                    <w:pStyle w:val="4"/>
                    <w:jc w:val="center"/>
                  </w:pPr>
                  <w:r>
                    <w:rPr>
                      <w:sz w:val="21"/>
                    </w:rPr>
                    <w:t>3</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1D60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78983"/>
              </w:tc>
            </w:tr>
            <w:tr w14:paraId="7592FC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64DFB057"/>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ED7D43">
                  <w:pPr>
                    <w:pStyle w:val="4"/>
                    <w:jc w:val="center"/>
                  </w:pPr>
                  <w:r>
                    <w:rPr>
                      <w:sz w:val="21"/>
                    </w:rPr>
                    <w:t>13</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85B4E">
                  <w:pPr>
                    <w:pStyle w:val="4"/>
                    <w:jc w:val="both"/>
                  </w:pPr>
                  <w:r>
                    <w:rPr>
                      <w:sz w:val="21"/>
                    </w:rPr>
                    <w:t>宿舍管理员仪容仪表是否符合岗位管理要求</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2F609">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90C1E0">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F5820"/>
              </w:tc>
            </w:tr>
            <w:tr w14:paraId="3E1BB1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4ACBB822"/>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0DF95">
                  <w:pPr>
                    <w:pStyle w:val="4"/>
                    <w:jc w:val="center"/>
                  </w:pPr>
                  <w:r>
                    <w:rPr>
                      <w:sz w:val="21"/>
                    </w:rPr>
                    <w:t>14</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639691">
                  <w:pPr>
                    <w:pStyle w:val="4"/>
                    <w:jc w:val="both"/>
                  </w:pPr>
                  <w:r>
                    <w:rPr>
                      <w:sz w:val="21"/>
                    </w:rPr>
                    <w:t>宿舍管理员是否落实岗位管理责任</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60110">
                  <w:pPr>
                    <w:pStyle w:val="4"/>
                    <w:jc w:val="center"/>
                  </w:pPr>
                  <w:r>
                    <w:rPr>
                      <w:sz w:val="21"/>
                    </w:rPr>
                    <w:t>5</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C3550E">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1F237"/>
              </w:tc>
            </w:tr>
            <w:tr w14:paraId="095FB3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vMerge w:val="continue"/>
                  <w:tcBorders>
                    <w:top w:val="nil"/>
                    <w:left w:val="single" w:color="000000" w:sz="4" w:space="0"/>
                    <w:bottom w:val="single" w:color="000000" w:sz="4" w:space="0"/>
                    <w:right w:val="single" w:color="000000" w:sz="4" w:space="0"/>
                  </w:tcBorders>
                </w:tcPr>
                <w:p w14:paraId="5D462834"/>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03CFBC">
                  <w:pPr>
                    <w:pStyle w:val="4"/>
                    <w:jc w:val="center"/>
                  </w:pPr>
                  <w:r>
                    <w:rPr>
                      <w:sz w:val="21"/>
                    </w:rPr>
                    <w:t>15</w:t>
                  </w: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D840C">
                  <w:pPr>
                    <w:pStyle w:val="4"/>
                    <w:jc w:val="both"/>
                  </w:pPr>
                  <w:r>
                    <w:rPr>
                      <w:sz w:val="21"/>
                    </w:rPr>
                    <w:t>宿舍管理员岗位是否有优质服务意识</w:t>
                  </w:r>
                </w:p>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14E79">
                  <w:pPr>
                    <w:pStyle w:val="4"/>
                    <w:jc w:val="center"/>
                  </w:pPr>
                  <w:r>
                    <w:rPr>
                      <w:sz w:val="21"/>
                    </w:rPr>
                    <w:t>2</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B6FE4">
                  <w:pPr>
                    <w:pStyle w:val="4"/>
                    <w:jc w:val="center"/>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9EACC"/>
              </w:tc>
            </w:tr>
            <w:tr w14:paraId="163465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0186D8">
                  <w:pPr>
                    <w:pStyle w:val="4"/>
                    <w:jc w:val="center"/>
                  </w:pPr>
                  <w:r>
                    <w:rPr>
                      <w:sz w:val="21"/>
                    </w:rPr>
                    <w:t>小计</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FE6A7">
                  <w:pPr>
                    <w:pStyle w:val="4"/>
                    <w:jc w:val="center"/>
                  </w:pP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FD54B"/>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687D5">
                  <w:pPr>
                    <w:pStyle w:val="4"/>
                    <w:jc w:val="center"/>
                  </w:pPr>
                  <w:r>
                    <w:rPr>
                      <w:sz w:val="21"/>
                    </w:rPr>
                    <w:t>50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55D6B">
                  <w:pPr>
                    <w:pStyle w:val="4"/>
                    <w:jc w:val="both"/>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4D0B8"/>
              </w:tc>
            </w:tr>
            <w:tr w14:paraId="647560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5CBF6">
                  <w:pPr>
                    <w:pStyle w:val="4"/>
                    <w:jc w:val="center"/>
                  </w:pPr>
                  <w:r>
                    <w:rPr>
                      <w:sz w:val="21"/>
                    </w:rPr>
                    <w:t>总分</w:t>
                  </w:r>
                </w:p>
              </w:tc>
              <w:tc>
                <w:tcPr>
                  <w:tcW w:w="4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DFD02">
                  <w:pPr>
                    <w:pStyle w:val="4"/>
                    <w:jc w:val="center"/>
                  </w:pPr>
                </w:p>
              </w:tc>
              <w:tc>
                <w:tcPr>
                  <w:tcW w:w="25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CEFFD"/>
              </w:tc>
              <w:tc>
                <w:tcPr>
                  <w:tcW w:w="52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DF10F9">
                  <w:pPr>
                    <w:pStyle w:val="4"/>
                    <w:jc w:val="center"/>
                  </w:pPr>
                  <w:r>
                    <w:rPr>
                      <w:sz w:val="21"/>
                    </w:rPr>
                    <w:t>100</w:t>
                  </w:r>
                </w:p>
              </w:tc>
              <w:tc>
                <w:tcPr>
                  <w:tcW w:w="5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03446">
                  <w:pPr>
                    <w:pStyle w:val="4"/>
                    <w:jc w:val="both"/>
                  </w:pPr>
                </w:p>
              </w:tc>
              <w:tc>
                <w:tcPr>
                  <w:tcW w:w="7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FCB71"/>
              </w:tc>
            </w:tr>
          </w:tbl>
          <w:p w14:paraId="3B4B1565">
            <w:pPr>
              <w:pStyle w:val="4"/>
            </w:pPr>
            <w:r>
              <w:rPr>
                <w:sz w:val="21"/>
              </w:rPr>
              <w:t>考核说明：</w:t>
            </w:r>
          </w:p>
          <w:p w14:paraId="68A762F0">
            <w:pPr>
              <w:pStyle w:val="4"/>
            </w:pPr>
            <w:r>
              <w:rPr>
                <w:sz w:val="21"/>
              </w:rPr>
              <w:t>1.本考核表根据当月实际情况由学校主管部门进行评分，达到最高可得“100分”，不达标可视乎程度给予“0分”。</w:t>
            </w:r>
          </w:p>
          <w:p w14:paraId="6D3D810A">
            <w:pPr>
              <w:pStyle w:val="4"/>
            </w:pPr>
            <w:r>
              <w:rPr>
                <w:sz w:val="21"/>
              </w:rPr>
              <w:t>2.此考核成绩满分100分，其中“安全责任与纪律”、“职业道德与诚信”、“服务意识与态度”共50分，“服务内容与要求”占50分。</w:t>
            </w:r>
          </w:p>
          <w:p w14:paraId="352B33EB">
            <w:pPr>
              <w:pStyle w:val="4"/>
            </w:pPr>
            <w:r>
              <w:rPr>
                <w:sz w:val="21"/>
              </w:rPr>
              <w:t>3.考核成绩在90分以上，可按合同金额全额支付当月服务费用。</w:t>
            </w:r>
          </w:p>
          <w:p w14:paraId="6FA8E1C6">
            <w:pPr>
              <w:pStyle w:val="4"/>
            </w:pPr>
            <w:r>
              <w:rPr>
                <w:sz w:val="21"/>
              </w:rPr>
              <w:t>4.考核成绩在90分以下，每低于1分，按当月固定服务费的1%扣款，依次类推（最多不超过15%）。</w:t>
            </w:r>
          </w:p>
        </w:tc>
      </w:tr>
      <w:tr w14:paraId="093D61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EF8732"/>
        </w:tc>
        <w:tc>
          <w:tcPr>
            <w:tcW w:w="415" w:type="dxa"/>
          </w:tcPr>
          <w:p w14:paraId="61031565">
            <w:pPr>
              <w:pStyle w:val="4"/>
            </w:pPr>
            <w:r>
              <w:t>6</w:t>
            </w:r>
          </w:p>
        </w:tc>
        <w:tc>
          <w:tcPr>
            <w:tcW w:w="5814" w:type="dxa"/>
          </w:tcPr>
          <w:p w14:paraId="548594BC">
            <w:pPr>
              <w:pStyle w:val="4"/>
            </w:pPr>
            <w:r>
              <w:rPr>
                <w:sz w:val="21"/>
              </w:rPr>
              <w:t>服务费内容：</w:t>
            </w:r>
          </w:p>
          <w:p w14:paraId="2DE060CE">
            <w:pPr>
              <w:pStyle w:val="4"/>
            </w:pPr>
            <w:r>
              <w:rPr>
                <w:sz w:val="21"/>
              </w:rPr>
              <w:t>采购人支付给中标供应商的每月服务费已包含以下各项费用：</w:t>
            </w:r>
          </w:p>
          <w:p w14:paraId="29481849">
            <w:pPr>
              <w:pStyle w:val="4"/>
            </w:pPr>
            <w:r>
              <w:rPr>
                <w:sz w:val="21"/>
              </w:rPr>
              <w:t>（一）宿舍管理员工资和补贴（夜餐费、节假日补贴费及加班费用等）。</w:t>
            </w:r>
          </w:p>
          <w:p w14:paraId="68A80755">
            <w:pPr>
              <w:pStyle w:val="4"/>
            </w:pPr>
            <w:r>
              <w:rPr>
                <w:sz w:val="21"/>
              </w:rPr>
              <w:t>（二）购置从事宿舍管理工作必备的统一的服装、基本设备、防护用品等装备费用。</w:t>
            </w:r>
          </w:p>
          <w:p w14:paraId="6C81A068">
            <w:pPr>
              <w:pStyle w:val="4"/>
            </w:pPr>
            <w:r>
              <w:rPr>
                <w:sz w:val="21"/>
              </w:rPr>
              <w:t>（三）按上级有关规定要求购买宿舍管理员社会保险、住房公积金等费用。</w:t>
            </w:r>
          </w:p>
          <w:p w14:paraId="54F0975B">
            <w:pPr>
              <w:pStyle w:val="4"/>
            </w:pPr>
            <w:r>
              <w:rPr>
                <w:sz w:val="21"/>
              </w:rPr>
              <w:t>（四）中标供应商为宿舍管理人员唯一用人单位，独立负责招聘、管理及指挥监督，采购人不构成、不视为构成与宿舍管理人员的劳动关系或雇佣关系。服务费已包含供应商应承担的全部用工责任（含工资、加班费、法定节假日加班费、经济补偿金、工伤待遇差额、雇主责任险、社保、公积金等）。因用工产生的一切法律责任（含劳动争议、工伤及人身损害赔偿、对第三人赔偿责任），均由供应商依法独立承担，与采购人无关；因此致采购人被追责、垫付或产生维权费用的，供应商应足额赔偿采购人损失。</w:t>
            </w:r>
          </w:p>
        </w:tc>
      </w:tr>
      <w:tr w14:paraId="14B762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D31D7D"/>
        </w:tc>
        <w:tc>
          <w:tcPr>
            <w:tcW w:w="415" w:type="dxa"/>
          </w:tcPr>
          <w:p w14:paraId="358A5FC5">
            <w:pPr>
              <w:pStyle w:val="4"/>
            </w:pPr>
            <w:r>
              <w:t>7</w:t>
            </w:r>
          </w:p>
        </w:tc>
        <w:tc>
          <w:tcPr>
            <w:tcW w:w="5814" w:type="dxa"/>
          </w:tcPr>
          <w:p w14:paraId="75E9926E">
            <w:pPr>
              <w:pStyle w:val="4"/>
            </w:pPr>
            <w:r>
              <w:rPr>
                <w:sz w:val="21"/>
              </w:rPr>
              <w:t>其他要求：</w:t>
            </w:r>
          </w:p>
          <w:p w14:paraId="7432F0D8">
            <w:pPr>
              <w:pStyle w:val="4"/>
            </w:pPr>
            <w:r>
              <w:rPr>
                <w:sz w:val="21"/>
              </w:rPr>
              <w:t>（一）投标人应根据采购要求，在投标文件中提供切实可行方案。</w:t>
            </w:r>
          </w:p>
          <w:p w14:paraId="4810D492">
            <w:pPr>
              <w:pStyle w:val="4"/>
            </w:pPr>
            <w:r>
              <w:rPr>
                <w:sz w:val="21"/>
              </w:rPr>
              <w:t>（1）投标人提供的项目实施方案方案包括：①工作手段；②工作流程。</w:t>
            </w:r>
          </w:p>
          <w:p w14:paraId="79CA98A0">
            <w:pPr>
              <w:pStyle w:val="4"/>
            </w:pPr>
            <w:r>
              <w:rPr>
                <w:sz w:val="21"/>
              </w:rPr>
              <w:t>（2）投标人提供的机构设立、运作流程、管理计划进行：</w:t>
            </w:r>
          </w:p>
          <w:p w14:paraId="0C256F37">
            <w:pPr>
              <w:pStyle w:val="4"/>
            </w:pPr>
            <w:r>
              <w:rPr>
                <w:sz w:val="21"/>
              </w:rPr>
              <w:t>①机构设立介绍，内容包括服务组织机构图、人员岗位工作职责及分工；</w:t>
            </w:r>
          </w:p>
          <w:p w14:paraId="53F1DE82">
            <w:pPr>
              <w:pStyle w:val="4"/>
            </w:pPr>
            <w:r>
              <w:rPr>
                <w:sz w:val="21"/>
              </w:rPr>
              <w:t>②运作流程介绍，内容包括促进项目开展的事前、事中及事后管理；</w:t>
            </w:r>
          </w:p>
          <w:p w14:paraId="38608702">
            <w:pPr>
              <w:pStyle w:val="4"/>
            </w:pPr>
            <w:r>
              <w:rPr>
                <w:sz w:val="21"/>
              </w:rPr>
              <w:t>③管理计划介绍，内容包括管理目标、管理方式、所使用的管理方法、管理流程及管理节点。</w:t>
            </w:r>
          </w:p>
          <w:p w14:paraId="3D93D867">
            <w:pPr>
              <w:pStyle w:val="4"/>
            </w:pPr>
            <w:r>
              <w:rPr>
                <w:sz w:val="21"/>
              </w:rPr>
              <w:t>（3）投标人针对本项目要求的各岗位职责提供的工作人员培训及管理：</w:t>
            </w:r>
          </w:p>
          <w:p w14:paraId="02AA3C3D">
            <w:pPr>
              <w:pStyle w:val="4"/>
            </w:pPr>
            <w:r>
              <w:rPr>
                <w:sz w:val="21"/>
              </w:rPr>
              <w:t>①培训方案，包括培训目标、所培训的内容、培训成果的评估与反馈机制；</w:t>
            </w:r>
          </w:p>
          <w:p w14:paraId="24DD341D">
            <w:pPr>
              <w:pStyle w:val="4"/>
            </w:pPr>
            <w:r>
              <w:rPr>
                <w:sz w:val="21"/>
              </w:rPr>
              <w:t>②人员管理方案，包括入职指引、考勤、请假、人事异动、员工行为规范、奖惩规定、绩效考核等。</w:t>
            </w:r>
          </w:p>
          <w:p w14:paraId="726DC35F">
            <w:pPr>
              <w:pStyle w:val="4"/>
            </w:pPr>
            <w:r>
              <w:rPr>
                <w:sz w:val="21"/>
              </w:rPr>
              <w:t>（4）投标人提供的服务人员福利待遇方案，包括：</w:t>
            </w:r>
          </w:p>
          <w:p w14:paraId="049D0638">
            <w:pPr>
              <w:pStyle w:val="4"/>
            </w:pPr>
            <w:r>
              <w:rPr>
                <w:sz w:val="21"/>
              </w:rPr>
              <w:t>①薪酬设置、假期（休息日、法定假日等）、休假、加班补贴安排；</w:t>
            </w:r>
          </w:p>
          <w:p w14:paraId="12C4FC4A">
            <w:pPr>
              <w:pStyle w:val="4"/>
            </w:pPr>
            <w:r>
              <w:rPr>
                <w:sz w:val="21"/>
              </w:rPr>
              <w:t>②年度健康检查：单位每年出资为员工提供身体健康检查，须提供承诺函并加盖投标人公章（格式自拟）。</w:t>
            </w:r>
          </w:p>
          <w:p w14:paraId="70238268">
            <w:pPr>
              <w:pStyle w:val="4"/>
            </w:pPr>
            <w:r>
              <w:rPr>
                <w:sz w:val="21"/>
              </w:rPr>
              <w:t>（5）投标人基于对采购项目所需的现状理解提供的质量保证体系及措施，包括：①服务原则；②服务流程；③服务管理制度；④服务方式和服务响应时间</w:t>
            </w:r>
          </w:p>
          <w:p w14:paraId="2DAAB258">
            <w:pPr>
              <w:pStyle w:val="4"/>
            </w:pPr>
            <w:r>
              <w:rPr>
                <w:sz w:val="21"/>
              </w:rPr>
              <w:t>（6）投标人供突发事件应急预案，包括：①应急服务响应时间、②应急服务措施方式、③停水停电应急预案、④治安事件应急预案、⑤自然灾害极端天气应急预案、⑥公共卫生事件应急预案。</w:t>
            </w:r>
          </w:p>
          <w:p w14:paraId="43B7276D">
            <w:pPr>
              <w:pStyle w:val="4"/>
            </w:pPr>
            <w:r>
              <w:rPr>
                <w:sz w:val="21"/>
              </w:rPr>
              <w:t>（二）项目未尽事宜将在采购合同中另行约定，中标单位需无条件同意采购人基于为顺利完成本项目所提出的各项合理要求。</w:t>
            </w:r>
          </w:p>
        </w:tc>
      </w:tr>
      <w:tr w14:paraId="48626C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412E7A">
            <w:pPr>
              <w:pStyle w:val="4"/>
            </w:pPr>
            <w:r>
              <w:t>说明</w:t>
            </w:r>
          </w:p>
        </w:tc>
        <w:tc>
          <w:tcPr>
            <w:tcW w:w="6229" w:type="dxa"/>
            <w:gridSpan w:val="2"/>
          </w:tcPr>
          <w:p w14:paraId="20C3B020">
            <w:pPr>
              <w:pStyle w:val="4"/>
              <w:jc w:val="left"/>
            </w:pPr>
            <w:r>
              <w:t xml:space="preserve"> 打“★”号条款为实质性条款，若有任何一条负偏离或不满足则导致投标无效。 </w:t>
            </w:r>
            <w:r>
              <w:br w:type="textWrapping"/>
            </w:r>
            <w:r>
              <w:t>打“▲”号条款为重要技术参数，若有部分“▲”条款未响应或不满足，不作为无效投标条款。</w:t>
            </w:r>
          </w:p>
        </w:tc>
      </w:tr>
    </w:tbl>
    <w:p w14:paraId="40F1AD7B">
      <w:pPr>
        <w:pStyle w:val="4"/>
      </w:pPr>
      <w:r>
        <w:rPr>
          <w:b/>
        </w:rPr>
        <w:t>附表二：科教城校区宿舍管理服务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15"/>
        <w:gridCol w:w="5814"/>
      </w:tblGrid>
      <w:tr w14:paraId="1DDB8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50268F">
            <w:pPr>
              <w:pStyle w:val="4"/>
            </w:pPr>
            <w:r>
              <w:t>参数性质</w:t>
            </w:r>
          </w:p>
        </w:tc>
        <w:tc>
          <w:tcPr>
            <w:tcW w:w="415" w:type="dxa"/>
          </w:tcPr>
          <w:p w14:paraId="1796B963">
            <w:pPr>
              <w:pStyle w:val="4"/>
            </w:pPr>
            <w:r>
              <w:t>序号</w:t>
            </w:r>
          </w:p>
        </w:tc>
        <w:tc>
          <w:tcPr>
            <w:tcW w:w="5814" w:type="dxa"/>
          </w:tcPr>
          <w:p w14:paraId="524D777F">
            <w:pPr>
              <w:pStyle w:val="4"/>
            </w:pPr>
            <w:r>
              <w:t>具体技术(参数)要求</w:t>
            </w:r>
          </w:p>
        </w:tc>
      </w:tr>
      <w:tr w14:paraId="35BAB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F37F92"/>
        </w:tc>
        <w:tc>
          <w:tcPr>
            <w:tcW w:w="415" w:type="dxa"/>
          </w:tcPr>
          <w:p w14:paraId="013E3455">
            <w:pPr>
              <w:pStyle w:val="4"/>
            </w:pPr>
            <w:r>
              <w:t>1</w:t>
            </w:r>
          </w:p>
        </w:tc>
        <w:tc>
          <w:tcPr>
            <w:tcW w:w="5814" w:type="dxa"/>
          </w:tcPr>
          <w:p w14:paraId="0CC498D1">
            <w:pPr>
              <w:pStyle w:val="4"/>
            </w:pPr>
            <w:r>
              <w:rPr>
                <w:sz w:val="21"/>
              </w:rPr>
              <w:t>详见附表</w:t>
            </w:r>
            <w:r>
              <w:rPr>
                <w:color w:val="000000"/>
                <w:sz w:val="21"/>
              </w:rPr>
              <w:t>一</w:t>
            </w:r>
            <w:r>
              <w:rPr>
                <w:sz w:val="21"/>
              </w:rPr>
              <w:t>技术要求。</w:t>
            </w:r>
          </w:p>
        </w:tc>
      </w:tr>
      <w:tr w14:paraId="3D90BD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8BC061">
            <w:pPr>
              <w:pStyle w:val="4"/>
            </w:pPr>
            <w:r>
              <w:t>说明</w:t>
            </w:r>
          </w:p>
        </w:tc>
        <w:tc>
          <w:tcPr>
            <w:tcW w:w="6229" w:type="dxa"/>
            <w:gridSpan w:val="2"/>
          </w:tcPr>
          <w:p w14:paraId="1B340B80">
            <w:pPr>
              <w:pStyle w:val="4"/>
              <w:jc w:val="left"/>
            </w:pPr>
            <w:r>
              <w:t xml:space="preserve"> 打“★”号条款为实质性条款，若有任何一条负偏离或不满足则导致投标无效。 </w:t>
            </w:r>
            <w:r>
              <w:br w:type="textWrapping"/>
            </w:r>
            <w:r>
              <w:t>打“▲”号条款为重要技术参数，若有部分“▲”条款未响应或不满足，不作为无效投标条款。</w:t>
            </w:r>
          </w:p>
        </w:tc>
      </w:tr>
    </w:tbl>
    <w:p w14:paraId="1F9ABEFD">
      <w:pPr>
        <w:pStyle w:val="4"/>
      </w:pPr>
      <w:r>
        <w:t xml:space="preserve">  </w:t>
      </w:r>
    </w:p>
    <w:p w14:paraId="1A06D3CA">
      <w:pPr>
        <w:pStyle w:val="4"/>
        <w:jc w:val="center"/>
        <w:outlineLvl w:val="1"/>
      </w:pPr>
      <w:r>
        <w:rPr>
          <w:b/>
          <w:sz w:val="36"/>
        </w:rPr>
        <w:t>第三章 投标人须知</w:t>
      </w:r>
    </w:p>
    <w:p w14:paraId="3C966A91">
      <w:pPr>
        <w:pStyle w:val="4"/>
        <w:ind w:firstLine="480"/>
      </w:pPr>
      <w: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14:paraId="42EE4ED7">
      <w:pPr>
        <w:pStyle w:val="4"/>
        <w:ind w:firstLine="480"/>
      </w:pPr>
      <w:r>
        <w:t>请注意：供应商需在投标文件截止时间前，将加密投标文件上传至云平台项目采购系统中并取得回执，逾期上传或错误方式投递送达将导致投标无效。</w:t>
      </w:r>
    </w:p>
    <w:p w14:paraId="3E5282F2">
      <w:pPr>
        <w:pStyle w:val="4"/>
        <w:outlineLvl w:val="3"/>
      </w:pPr>
      <w:r>
        <w:rPr>
          <w:b/>
          <w:sz w:val="24"/>
        </w:rPr>
        <w:t>一、名词解释</w:t>
      </w:r>
    </w:p>
    <w:p w14:paraId="10238AD0">
      <w:pPr>
        <w:pStyle w:val="4"/>
        <w:ind w:firstLine="480"/>
      </w:pPr>
      <w:r>
        <w:t>1.采购代理机构：本项目是指广东志正招标有限公司，负责整个采购活动的组织，依法负责编制和发布招标文件，对招标文件拥有最终的解释权，不以任何身份出任评标委员会成员。</w:t>
      </w:r>
    </w:p>
    <w:p w14:paraId="28AA525A">
      <w:pPr>
        <w:pStyle w:val="4"/>
        <w:ind w:firstLine="480"/>
      </w:pPr>
      <w:r>
        <w:t xml:space="preserve"> 2.采购人：本项目是指广州市工贸技师学院，是采购活动当事人之一，负责项目的整体规划、技术方案可行性设计论证与实施，作为合同采购方（用户）的主体承担质疑回复、履行合同、验收与评价等义务。</w:t>
      </w:r>
    </w:p>
    <w:p w14:paraId="612E8CE7">
      <w:pPr>
        <w:pStyle w:val="4"/>
        <w:ind w:firstLine="480"/>
      </w:pPr>
      <w:r>
        <w:t>3.投标人：是指在云平台项目采购系统完成本项目投标登记并提交电子投标文件的供应商。</w:t>
      </w:r>
    </w:p>
    <w:p w14:paraId="63A9F0FF">
      <w:pPr>
        <w:pStyle w:val="4"/>
        <w:ind w:firstLine="480"/>
      </w:pPr>
      <w:r>
        <w:t>4.“评标委员会”是指根据《中华人民共和国政府采购法》等法律法规规定，由采购人代表和有关专家组成以确定中标供应商或者推荐中标候选人的临时组织。</w:t>
      </w:r>
    </w:p>
    <w:p w14:paraId="2C214BFD">
      <w:pPr>
        <w:pStyle w:val="4"/>
        <w:ind w:firstLine="480"/>
      </w:pPr>
      <w:r>
        <w:t>5.“中标供应商”是指经评标委员会评审确定的对招标文件做出实质性响应，经采购人按照规定在评标委员会推荐的中标候选人中确定的或评标委员会受采购人委托直接确认的投标人。</w:t>
      </w:r>
    </w:p>
    <w:p w14:paraId="78E24ABC">
      <w:pPr>
        <w:pStyle w:val="4"/>
        <w:ind w:firstLine="480"/>
      </w:pPr>
      <w:r>
        <w:t>6.招标文件：是指包括招标公告和招标文件及其补充、变更和澄清等一系列文件。</w:t>
      </w:r>
    </w:p>
    <w:p w14:paraId="530977EE">
      <w:pPr>
        <w:pStyle w:val="4"/>
        <w:ind w:firstLine="480"/>
      </w:pPr>
      <w:r>
        <w:t>7.电子投标文件：是指使用云平台提供的投标客户端制作加密并上传到系统的投标文件。（投标客户端制作投标文件时，生成的后缀为“.标书”的文件）</w:t>
      </w:r>
    </w:p>
    <w:p w14:paraId="3C90DBE8">
      <w:pPr>
        <w:pStyle w:val="4"/>
        <w:ind w:firstLine="480"/>
      </w:pPr>
      <w:r>
        <w:t>8.备用电子投标文件：是指使用云平台提供的投标客户端制作电子投标文件时，同时生成的同一版本的备用投标文件。（投标客户端制作投标文件时，生成的后缀为“.备用标书”的文件）</w:t>
      </w:r>
    </w:p>
    <w:p w14:paraId="744F45A9">
      <w:pPr>
        <w:pStyle w:val="4"/>
        <w:ind w:firstLine="480"/>
      </w:pPr>
      <w: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14:paraId="54314897">
      <w:pPr>
        <w:pStyle w:val="4"/>
        <w:ind w:firstLine="480"/>
      </w:pPr>
      <w: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14:paraId="198C2C5F">
      <w:pPr>
        <w:pStyle w:val="4"/>
        <w:ind w:firstLine="480"/>
      </w:pPr>
      <w: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14:paraId="5FB1A1E9">
      <w:pPr>
        <w:pStyle w:val="4"/>
        <w:ind w:firstLine="480"/>
      </w:pPr>
      <w:r>
        <w:t>12.“法定代表人”：在电子投标（响应）文件及相关的其他电子资料中，涉及“法定代表人”应在纸质投标（响应）文件上进行手写签名，或通过投标客户端使用电子签名完成。</w:t>
      </w:r>
    </w:p>
    <w:p w14:paraId="4BCDB376">
      <w:pPr>
        <w:pStyle w:val="4"/>
        <w:ind w:firstLine="480"/>
      </w:pPr>
      <w:r>
        <w:t>13.日期、天数、时间：未有特别说明时，均为公历日（天）及北京时间。</w:t>
      </w:r>
    </w:p>
    <w:p w14:paraId="0962AEB1">
      <w:pPr>
        <w:pStyle w:val="4"/>
        <w:ind w:firstLine="480"/>
      </w:pPr>
      <w:r>
        <w:t>（温馨提示：采购人与代理机构在制定采购文件内容时应与上述条款保持一致，以避免采购文件内容前后不一致，出现歧义。）</w:t>
      </w:r>
    </w:p>
    <w:p w14:paraId="51FF606D">
      <w:pPr>
        <w:pStyle w:val="4"/>
        <w:outlineLvl w:val="2"/>
      </w:pPr>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51"/>
        <w:gridCol w:w="2252"/>
        <w:gridCol w:w="5004"/>
      </w:tblGrid>
      <w:tr w14:paraId="413F36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0CDA2238">
            <w:pPr>
              <w:pStyle w:val="4"/>
            </w:pPr>
            <w:r>
              <w:t xml:space="preserve"> 本表与招标文件对应章节的内容若不一致，以本表为准。</w:t>
            </w:r>
          </w:p>
        </w:tc>
      </w:tr>
      <w:tr w14:paraId="064082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2D5789C">
            <w:pPr>
              <w:pStyle w:val="4"/>
            </w:pPr>
            <w:r>
              <w:t xml:space="preserve"> 序号</w:t>
            </w:r>
          </w:p>
        </w:tc>
        <w:tc>
          <w:tcPr>
            <w:tcW w:w="2252" w:type="dxa"/>
          </w:tcPr>
          <w:p w14:paraId="74A82898">
            <w:pPr>
              <w:pStyle w:val="4"/>
            </w:pPr>
            <w:r>
              <w:t xml:space="preserve"> 条款名称</w:t>
            </w:r>
          </w:p>
        </w:tc>
        <w:tc>
          <w:tcPr>
            <w:tcW w:w="5004" w:type="dxa"/>
          </w:tcPr>
          <w:p w14:paraId="6BDAEB9D">
            <w:pPr>
              <w:pStyle w:val="4"/>
            </w:pPr>
            <w:r>
              <w:t xml:space="preserve"> 内容及要求</w:t>
            </w:r>
          </w:p>
        </w:tc>
      </w:tr>
      <w:tr w14:paraId="5EC061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EF1CBF3">
            <w:pPr>
              <w:pStyle w:val="4"/>
            </w:pPr>
            <w:r>
              <w:t xml:space="preserve"> 1</w:t>
            </w:r>
          </w:p>
        </w:tc>
        <w:tc>
          <w:tcPr>
            <w:tcW w:w="2252" w:type="dxa"/>
          </w:tcPr>
          <w:p w14:paraId="20142499">
            <w:pPr>
              <w:pStyle w:val="4"/>
            </w:pPr>
            <w:r>
              <w:t xml:space="preserve"> 采购包情况</w:t>
            </w:r>
          </w:p>
        </w:tc>
        <w:tc>
          <w:tcPr>
            <w:tcW w:w="5004" w:type="dxa"/>
          </w:tcPr>
          <w:p w14:paraId="2655CC84">
            <w:pPr>
              <w:pStyle w:val="4"/>
            </w:pPr>
            <w:r>
              <w:t xml:space="preserve"> 本项目共1个采购包</w:t>
            </w:r>
          </w:p>
        </w:tc>
      </w:tr>
      <w:tr w14:paraId="3B90C6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D94A19E">
            <w:pPr>
              <w:pStyle w:val="4"/>
            </w:pPr>
            <w:r>
              <w:t xml:space="preserve"> 2</w:t>
            </w:r>
          </w:p>
        </w:tc>
        <w:tc>
          <w:tcPr>
            <w:tcW w:w="2252" w:type="dxa"/>
          </w:tcPr>
          <w:p w14:paraId="152FF1E1">
            <w:pPr>
              <w:pStyle w:val="4"/>
            </w:pPr>
            <w:r>
              <w:t xml:space="preserve"> 开标方式</w:t>
            </w:r>
          </w:p>
        </w:tc>
        <w:tc>
          <w:tcPr>
            <w:tcW w:w="5004" w:type="dxa"/>
          </w:tcPr>
          <w:p w14:paraId="4B917B31">
            <w:pPr>
              <w:pStyle w:val="4"/>
            </w:pPr>
            <w:r>
              <w:t>远程电子开标</w:t>
            </w:r>
          </w:p>
        </w:tc>
      </w:tr>
      <w:tr w14:paraId="5F908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370E62D">
            <w:pPr>
              <w:pStyle w:val="4"/>
            </w:pPr>
            <w:r>
              <w:t xml:space="preserve"> 3</w:t>
            </w:r>
          </w:p>
        </w:tc>
        <w:tc>
          <w:tcPr>
            <w:tcW w:w="2252" w:type="dxa"/>
          </w:tcPr>
          <w:p w14:paraId="7E34668E">
            <w:pPr>
              <w:pStyle w:val="4"/>
            </w:pPr>
            <w:r>
              <w:t xml:space="preserve"> 评标方式</w:t>
            </w:r>
          </w:p>
        </w:tc>
        <w:tc>
          <w:tcPr>
            <w:tcW w:w="5004" w:type="dxa"/>
          </w:tcPr>
          <w:p w14:paraId="3762046F">
            <w:pPr>
              <w:pStyle w:val="4"/>
            </w:pPr>
            <w:r>
              <w:t>现场电子评标 （供应商应当审慎标记各评审项的应答部分，标记内容清晰且完整，否则将自行承担不利后果）</w:t>
            </w:r>
          </w:p>
        </w:tc>
      </w:tr>
      <w:tr w14:paraId="50632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3D0C2588">
            <w:pPr>
              <w:pStyle w:val="4"/>
            </w:pPr>
            <w:r>
              <w:t xml:space="preserve"> 4</w:t>
            </w:r>
          </w:p>
        </w:tc>
        <w:tc>
          <w:tcPr>
            <w:tcW w:w="2252" w:type="dxa"/>
          </w:tcPr>
          <w:p w14:paraId="7541297C">
            <w:pPr>
              <w:pStyle w:val="4"/>
            </w:pPr>
            <w:r>
              <w:t xml:space="preserve"> 评标办法</w:t>
            </w:r>
          </w:p>
        </w:tc>
        <w:tc>
          <w:tcPr>
            <w:tcW w:w="5004" w:type="dxa"/>
          </w:tcPr>
          <w:p w14:paraId="6AC1EF01">
            <w:pPr>
              <w:pStyle w:val="4"/>
            </w:pPr>
            <w:r>
              <w:t>采购包1：综合评分法</w:t>
            </w:r>
          </w:p>
        </w:tc>
      </w:tr>
      <w:tr w14:paraId="066BCD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73BE037">
            <w:pPr>
              <w:pStyle w:val="4"/>
            </w:pPr>
            <w:r>
              <w:t>5</w:t>
            </w:r>
          </w:p>
        </w:tc>
        <w:tc>
          <w:tcPr>
            <w:tcW w:w="2252" w:type="dxa"/>
          </w:tcPr>
          <w:p w14:paraId="01C0660E">
            <w:pPr>
              <w:pStyle w:val="4"/>
            </w:pPr>
            <w:r>
              <w:t>报价形式</w:t>
            </w:r>
          </w:p>
        </w:tc>
        <w:tc>
          <w:tcPr>
            <w:tcW w:w="5004" w:type="dxa"/>
          </w:tcPr>
          <w:p w14:paraId="0F35AADE">
            <w:pPr>
              <w:pStyle w:val="4"/>
            </w:pPr>
            <w:r>
              <w:t>采购包1：单价</w:t>
            </w:r>
          </w:p>
        </w:tc>
      </w:tr>
      <w:tr w14:paraId="6962E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BB458DC">
            <w:pPr>
              <w:pStyle w:val="4"/>
            </w:pPr>
            <w:r>
              <w:t>6</w:t>
            </w:r>
          </w:p>
        </w:tc>
        <w:tc>
          <w:tcPr>
            <w:tcW w:w="2252" w:type="dxa"/>
          </w:tcPr>
          <w:p w14:paraId="4CD7AEC2">
            <w:pPr>
              <w:pStyle w:val="4"/>
            </w:pPr>
            <w:r>
              <w:t>报价要求</w:t>
            </w:r>
          </w:p>
        </w:tc>
        <w:tc>
          <w:tcPr>
            <w:tcW w:w="5004" w:type="dxa"/>
          </w:tcPr>
          <w:p w14:paraId="70530A97">
            <w:pPr>
              <w:pStyle w:val="4"/>
            </w:pPr>
            <w:r>
              <w:t>各采购包报价不超过预算总价</w:t>
            </w:r>
          </w:p>
        </w:tc>
      </w:tr>
      <w:tr w14:paraId="2219C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139C0B7">
            <w:pPr>
              <w:pStyle w:val="4"/>
            </w:pPr>
            <w:r>
              <w:t xml:space="preserve"> 7</w:t>
            </w:r>
          </w:p>
        </w:tc>
        <w:tc>
          <w:tcPr>
            <w:tcW w:w="2252" w:type="dxa"/>
          </w:tcPr>
          <w:p w14:paraId="2F05EC77">
            <w:pPr>
              <w:pStyle w:val="4"/>
            </w:pPr>
            <w:r>
              <w:t xml:space="preserve"> 现场踏勘</w:t>
            </w:r>
          </w:p>
        </w:tc>
        <w:tc>
          <w:tcPr>
            <w:tcW w:w="5004" w:type="dxa"/>
          </w:tcPr>
          <w:p w14:paraId="52B9C2B5">
            <w:pPr>
              <w:pStyle w:val="4"/>
            </w:pPr>
            <w:r>
              <w:t>否</w:t>
            </w:r>
          </w:p>
        </w:tc>
      </w:tr>
      <w:tr w14:paraId="17D65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DC5A3D4">
            <w:pPr>
              <w:pStyle w:val="4"/>
            </w:pPr>
            <w:r>
              <w:t xml:space="preserve"> 8</w:t>
            </w:r>
          </w:p>
        </w:tc>
        <w:tc>
          <w:tcPr>
            <w:tcW w:w="2252" w:type="dxa"/>
          </w:tcPr>
          <w:p w14:paraId="5CA93FFA">
            <w:pPr>
              <w:pStyle w:val="4"/>
            </w:pPr>
            <w:r>
              <w:t xml:space="preserve"> 投标有效期</w:t>
            </w:r>
          </w:p>
        </w:tc>
        <w:tc>
          <w:tcPr>
            <w:tcW w:w="5004" w:type="dxa"/>
          </w:tcPr>
          <w:p w14:paraId="5FDD452A">
            <w:pPr>
              <w:pStyle w:val="4"/>
            </w:pPr>
            <w:r>
              <w:t>从提交投标（响应）文件的截止之日起90日历天</w:t>
            </w:r>
          </w:p>
        </w:tc>
      </w:tr>
      <w:tr w14:paraId="04FB9C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439923D">
            <w:pPr>
              <w:pStyle w:val="4"/>
            </w:pPr>
            <w:r>
              <w:t xml:space="preserve"> 9</w:t>
            </w:r>
          </w:p>
        </w:tc>
        <w:tc>
          <w:tcPr>
            <w:tcW w:w="2252" w:type="dxa"/>
          </w:tcPr>
          <w:p w14:paraId="6A8F63EE">
            <w:pPr>
              <w:pStyle w:val="4"/>
            </w:pPr>
            <w:r>
              <w:t xml:space="preserve"> 投标保证金</w:t>
            </w:r>
          </w:p>
        </w:tc>
        <w:tc>
          <w:tcPr>
            <w:tcW w:w="5004" w:type="dxa"/>
          </w:tcPr>
          <w:p w14:paraId="126A91DE">
            <w:pPr>
              <w:pStyle w:val="4"/>
              <w:ind w:firstLine="480"/>
            </w:pPr>
            <w:r>
              <w:t>不收取投标（响应）保证金</w:t>
            </w:r>
          </w:p>
          <w:p w14:paraId="733FA085">
            <w:pPr>
              <w:pStyle w:val="4"/>
              <w:ind w:firstLine="480"/>
            </w:pPr>
            <w:r>
              <w:t>投标保证金有效期∶与投标有效期一致。</w:t>
            </w:r>
          </w:p>
          <w:p w14:paraId="56153404">
            <w:pPr>
              <w:pStyle w:val="4"/>
              <w:ind w:firstLine="480"/>
            </w:pPr>
            <w:r>
              <w:t xml:space="preserve"> 投标保函提交方式：供应商可通过"广东政府采购智慧云平台金融服务中心"(http://gdgpo.czt.gd.gov.cn/zcdservice/zcd/guangdong/)，申请办理投标（响应）担保函、保险（保证）凭证，成功出函的等效于现金缴纳投标保证金。</w:t>
            </w:r>
          </w:p>
        </w:tc>
      </w:tr>
      <w:tr w14:paraId="5E9F7E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6B7AFFD">
            <w:pPr>
              <w:pStyle w:val="4"/>
            </w:pPr>
            <w:r>
              <w:t>10</w:t>
            </w:r>
          </w:p>
        </w:tc>
        <w:tc>
          <w:tcPr>
            <w:tcW w:w="2252" w:type="dxa"/>
          </w:tcPr>
          <w:p w14:paraId="62440E43">
            <w:pPr>
              <w:pStyle w:val="4"/>
            </w:pPr>
            <w:r>
              <w:t xml:space="preserve"> 投标文件要求</w:t>
            </w:r>
          </w:p>
        </w:tc>
        <w:tc>
          <w:tcPr>
            <w:tcW w:w="5004" w:type="dxa"/>
          </w:tcPr>
          <w:p w14:paraId="3237CF49">
            <w:pPr>
              <w:pStyle w:val="4"/>
              <w:ind w:firstLine="480"/>
            </w:pPr>
            <w:r>
              <w:rPr>
                <w:b/>
              </w:rPr>
              <w:t>一、电子投标文件（必须提供）：</w:t>
            </w:r>
          </w:p>
          <w:p w14:paraId="0B5BBD7B">
            <w:pPr>
              <w:pStyle w:val="4"/>
              <w:ind w:firstLine="480"/>
            </w:pPr>
            <w:r>
              <w:t>（1）加密的电子投标文件 1 份（需在递交投标文件截止时间前成功上传至云平台项目采购系统）。</w:t>
            </w:r>
          </w:p>
          <w:p w14:paraId="33F21918">
            <w:pPr>
              <w:pStyle w:val="4"/>
              <w:ind w:firstLine="480"/>
            </w:pPr>
            <w:r>
              <w:t>（2）非加密电子版文件 U 盘(或光盘)0份，加密的电子投标文件与非加密的电子投标文件必须完全一致。</w:t>
            </w:r>
          </w:p>
          <w:p w14:paraId="369AD938">
            <w:pPr>
              <w:pStyle w:val="4"/>
              <w:ind w:firstLine="480"/>
            </w:pPr>
            <w:r>
              <w:rPr>
                <w:b/>
              </w:rPr>
              <w:t>非加密电子版投标文件使用情形:</w:t>
            </w:r>
            <w:r>
              <w:t xml:space="preserve"> 当无法使用 CA 证书在云平台项目采购系统进行电子投标文件开标解密时，供应商须在代理机构指引下启用非加密电子版投标文件。</w:t>
            </w:r>
          </w:p>
        </w:tc>
      </w:tr>
      <w:tr w14:paraId="3CD0E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7F7F6103">
            <w:pPr>
              <w:pStyle w:val="4"/>
            </w:pPr>
            <w:r>
              <w:t xml:space="preserve"> 11</w:t>
            </w:r>
          </w:p>
        </w:tc>
        <w:tc>
          <w:tcPr>
            <w:tcW w:w="2252" w:type="dxa"/>
          </w:tcPr>
          <w:p w14:paraId="630AB86E">
            <w:pPr>
              <w:pStyle w:val="4"/>
            </w:pPr>
            <w:r>
              <w:t xml:space="preserve"> 中标候选供应商推荐家数</w:t>
            </w:r>
          </w:p>
        </w:tc>
        <w:tc>
          <w:tcPr>
            <w:tcW w:w="5004" w:type="dxa"/>
          </w:tcPr>
          <w:p w14:paraId="36D8A0F6">
            <w:pPr>
              <w:pStyle w:val="4"/>
            </w:pPr>
            <w:r>
              <w:t>采购包1：2家</w:t>
            </w:r>
          </w:p>
        </w:tc>
      </w:tr>
      <w:tr w14:paraId="5AE0C5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40FB0B8">
            <w:pPr>
              <w:pStyle w:val="4"/>
            </w:pPr>
            <w:r>
              <w:t>12</w:t>
            </w:r>
          </w:p>
        </w:tc>
        <w:tc>
          <w:tcPr>
            <w:tcW w:w="2252" w:type="dxa"/>
          </w:tcPr>
          <w:p w14:paraId="4A980410">
            <w:pPr>
              <w:pStyle w:val="4"/>
              <w:ind w:firstLine="480"/>
            </w:pPr>
            <w:r>
              <w:t>中标供应商数量</w:t>
            </w:r>
          </w:p>
        </w:tc>
        <w:tc>
          <w:tcPr>
            <w:tcW w:w="5004" w:type="dxa"/>
          </w:tcPr>
          <w:p w14:paraId="1DB67697">
            <w:pPr>
              <w:pStyle w:val="4"/>
            </w:pPr>
            <w:r>
              <w:t>采购包1：1家</w:t>
            </w:r>
          </w:p>
        </w:tc>
      </w:tr>
      <w:tr w14:paraId="7D14AB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EE786F3">
            <w:pPr>
              <w:pStyle w:val="4"/>
            </w:pPr>
            <w:r>
              <w:t>13</w:t>
            </w:r>
          </w:p>
        </w:tc>
        <w:tc>
          <w:tcPr>
            <w:tcW w:w="2252" w:type="dxa"/>
          </w:tcPr>
          <w:p w14:paraId="05252342">
            <w:pPr>
              <w:pStyle w:val="4"/>
              <w:ind w:firstLine="480"/>
            </w:pPr>
            <w:r>
              <w:t>有效供应商家数</w:t>
            </w:r>
          </w:p>
        </w:tc>
        <w:tc>
          <w:tcPr>
            <w:tcW w:w="5004" w:type="dxa"/>
          </w:tcPr>
          <w:p w14:paraId="5B3D1684">
            <w:pPr>
              <w:pStyle w:val="4"/>
              <w:jc w:val="left"/>
            </w:pPr>
            <w:r>
              <w:t>采购包1：3家</w:t>
            </w:r>
          </w:p>
          <w:p w14:paraId="286834B6">
            <w:pPr>
              <w:pStyle w:val="4"/>
              <w:ind w:firstLine="480"/>
            </w:pPr>
            <w:r>
              <w:t>此人数约定了开标与评标过程中的最低有效供应商家数，当家数不足时项目将不得开标、不得评标或直接废标。</w:t>
            </w:r>
          </w:p>
        </w:tc>
      </w:tr>
      <w:tr w14:paraId="5A63AA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264DB91">
            <w:pPr>
              <w:pStyle w:val="4"/>
            </w:pPr>
            <w:r>
              <w:t>14</w:t>
            </w:r>
          </w:p>
        </w:tc>
        <w:tc>
          <w:tcPr>
            <w:tcW w:w="2252" w:type="dxa"/>
          </w:tcPr>
          <w:p w14:paraId="2673C588">
            <w:pPr>
              <w:pStyle w:val="4"/>
            </w:pPr>
            <w:r>
              <w:t xml:space="preserve"> 项目兼投兼中规则</w:t>
            </w:r>
          </w:p>
        </w:tc>
        <w:tc>
          <w:tcPr>
            <w:tcW w:w="5004" w:type="dxa"/>
          </w:tcPr>
          <w:p w14:paraId="488A57B0">
            <w:pPr>
              <w:pStyle w:val="4"/>
            </w:pPr>
            <w:r>
              <w:t>兼投兼中：-</w:t>
            </w:r>
          </w:p>
        </w:tc>
      </w:tr>
      <w:tr w14:paraId="7DE4F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0C2E0E78">
            <w:pPr>
              <w:pStyle w:val="4"/>
            </w:pPr>
            <w:r>
              <w:t>15</w:t>
            </w:r>
          </w:p>
        </w:tc>
        <w:tc>
          <w:tcPr>
            <w:tcW w:w="2252" w:type="dxa"/>
          </w:tcPr>
          <w:p w14:paraId="7F8E9E41">
            <w:pPr>
              <w:pStyle w:val="4"/>
            </w:pPr>
            <w:r>
              <w:t xml:space="preserve"> 中标供应商确定方式</w:t>
            </w:r>
          </w:p>
        </w:tc>
        <w:tc>
          <w:tcPr>
            <w:tcW w:w="5004" w:type="dxa"/>
          </w:tcPr>
          <w:p w14:paraId="0B563716">
            <w:pPr>
              <w:pStyle w:val="4"/>
            </w:pPr>
            <w:r>
              <w:t>采购人按照评审报告中推荐的成交候选人确定中标（成交）人。</w:t>
            </w:r>
          </w:p>
        </w:tc>
      </w:tr>
      <w:tr w14:paraId="2565B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69461309">
            <w:pPr>
              <w:pStyle w:val="4"/>
            </w:pPr>
            <w:r>
              <w:t>16</w:t>
            </w:r>
          </w:p>
        </w:tc>
        <w:tc>
          <w:tcPr>
            <w:tcW w:w="2252" w:type="dxa"/>
          </w:tcPr>
          <w:p w14:paraId="2041A9F3">
            <w:pPr>
              <w:pStyle w:val="4"/>
            </w:pPr>
            <w:r>
              <w:t xml:space="preserve"> 代理服务费</w:t>
            </w:r>
          </w:p>
        </w:tc>
        <w:tc>
          <w:tcPr>
            <w:tcW w:w="5004" w:type="dxa"/>
          </w:tcPr>
          <w:p w14:paraId="416EC0F8">
            <w:pPr>
              <w:pStyle w:val="4"/>
            </w:pPr>
            <w:r>
              <w:t>收取。采购机构代理服务收费标准：中标人须向采购代理机构按以下标准和规定缴纳采购代理服务费（不含税）： （1）以项目预算金额作为采购代理服务费的计算基数； （2）采购代理服务费采用差额定率累进法进行计算，按照以下标准计取：100万元以下的部分，按照1.5%计取；100-500万元的部分，按照0.8％计取；500-1000万元的部分，按照0.45%计取。 （3）增值税另行计入招标代理服务费中。</w:t>
            </w:r>
          </w:p>
        </w:tc>
      </w:tr>
      <w:tr w14:paraId="707B49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417B0AAB">
            <w:pPr>
              <w:pStyle w:val="4"/>
            </w:pPr>
            <w:r>
              <w:t>17</w:t>
            </w:r>
          </w:p>
        </w:tc>
        <w:tc>
          <w:tcPr>
            <w:tcW w:w="2252" w:type="dxa"/>
          </w:tcPr>
          <w:p w14:paraId="09BFD09E">
            <w:pPr>
              <w:pStyle w:val="4"/>
            </w:pPr>
            <w:r>
              <w:t xml:space="preserve"> 代理服务费收取方式</w:t>
            </w:r>
          </w:p>
        </w:tc>
        <w:tc>
          <w:tcPr>
            <w:tcW w:w="5004" w:type="dxa"/>
          </w:tcPr>
          <w:p w14:paraId="44CA5C78">
            <w:pPr>
              <w:pStyle w:val="4"/>
            </w:pPr>
            <w:r>
              <w:t>向中标/成交供应商收取</w:t>
            </w:r>
          </w:p>
        </w:tc>
      </w:tr>
      <w:tr w14:paraId="05B303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2F30682">
            <w:pPr>
              <w:pStyle w:val="4"/>
            </w:pPr>
            <w:r>
              <w:t>18</w:t>
            </w:r>
          </w:p>
        </w:tc>
        <w:tc>
          <w:tcPr>
            <w:tcW w:w="2252" w:type="dxa"/>
          </w:tcPr>
          <w:p w14:paraId="1FB8A447">
            <w:pPr>
              <w:pStyle w:val="4"/>
            </w:pPr>
            <w:r>
              <w:t xml:space="preserve"> 其他</w:t>
            </w:r>
          </w:p>
        </w:tc>
        <w:tc>
          <w:tcPr>
            <w:tcW w:w="5004" w:type="dxa"/>
          </w:tcPr>
          <w:p w14:paraId="73E67194">
            <w:pPr>
              <w:pStyle w:val="4"/>
              <w:jc w:val="left"/>
            </w:pPr>
            <w:r>
              <w:t>1、政府采购合同融资，投标人在中标（成交）后需要融资时可以申请政府采购合同融资。详情请见《广东省财政厅广东省地方金融监督管理局中国人民银行广州分行关于开展省级政府采购合同融资工作的通知》（粤财采购〔2020〕6号）（查询网址：http：//czt.gd.gov.cn/gkmlpt/content/2/2998/post_2998457.html#86）。</w:t>
            </w:r>
          </w:p>
        </w:tc>
      </w:tr>
      <w:tr w14:paraId="6D969F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18128393">
            <w:pPr>
              <w:pStyle w:val="4"/>
            </w:pPr>
            <w:r>
              <w:t>19</w:t>
            </w:r>
          </w:p>
        </w:tc>
        <w:tc>
          <w:tcPr>
            <w:tcW w:w="2252" w:type="dxa"/>
          </w:tcPr>
          <w:p w14:paraId="0A0FC75D">
            <w:pPr>
              <w:pStyle w:val="4"/>
            </w:pPr>
            <w:r>
              <w:t xml:space="preserve"> 开标解密时长</w:t>
            </w:r>
          </w:p>
        </w:tc>
        <w:tc>
          <w:tcPr>
            <w:tcW w:w="5004" w:type="dxa"/>
          </w:tcPr>
          <w:p w14:paraId="6E4F1E47">
            <w:pPr>
              <w:pStyle w:val="4"/>
            </w:pPr>
            <w:r>
              <w:t>30分钟</w:t>
            </w:r>
          </w:p>
          <w:p w14:paraId="6CDC8991">
            <w:pPr>
              <w:pStyle w:val="4"/>
            </w:pPr>
            <w:r>
              <w:t>说明：具体情况根据开标时现场代理机构人员设置为准</w:t>
            </w:r>
          </w:p>
        </w:tc>
      </w:tr>
      <w:tr w14:paraId="6DA44F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14:paraId="5F61D5FD">
            <w:pPr>
              <w:pStyle w:val="4"/>
            </w:pPr>
            <w:r>
              <w:t>20</w:t>
            </w:r>
          </w:p>
        </w:tc>
        <w:tc>
          <w:tcPr>
            <w:tcW w:w="2252" w:type="dxa"/>
          </w:tcPr>
          <w:p w14:paraId="7C2AC415">
            <w:pPr>
              <w:pStyle w:val="4"/>
            </w:pPr>
            <w:r>
              <w:t xml:space="preserve"> 专门面向中小企业采购</w:t>
            </w:r>
          </w:p>
        </w:tc>
        <w:tc>
          <w:tcPr>
            <w:tcW w:w="5004" w:type="dxa"/>
          </w:tcPr>
          <w:p w14:paraId="00B5DF6D">
            <w:pPr>
              <w:pStyle w:val="4"/>
              <w:jc w:val="left"/>
            </w:pPr>
            <w:r>
              <w:t>采购包1：面向小微企业，采购包专门预留</w:t>
            </w:r>
          </w:p>
        </w:tc>
      </w:tr>
    </w:tbl>
    <w:p w14:paraId="3F6D4DB2">
      <w:pPr>
        <w:pStyle w:val="4"/>
        <w:outlineLvl w:val="2"/>
      </w:pPr>
      <w:r>
        <w:rPr>
          <w:b/>
          <w:sz w:val="28"/>
        </w:rPr>
        <w:t>三、说明</w:t>
      </w:r>
    </w:p>
    <w:p w14:paraId="611D78F2">
      <w:pPr>
        <w:pStyle w:val="4"/>
        <w:outlineLvl w:val="3"/>
      </w:pPr>
      <w:r>
        <w:rPr>
          <w:b/>
          <w:sz w:val="24"/>
        </w:rPr>
        <w:t>1.总则</w:t>
      </w:r>
    </w:p>
    <w:p w14:paraId="56AF37F6">
      <w:pPr>
        <w:pStyle w:val="4"/>
        <w:ind w:firstLine="480"/>
      </w:pPr>
      <w:r>
        <w:t>采购人、采购代理机构及投标人进行的本次采购活动适用《中华人民共和国政府采购法》及其配套的法规、规章、政策。</w:t>
      </w:r>
    </w:p>
    <w:p w14:paraId="7464ED68">
      <w:pPr>
        <w:pStyle w:val="4"/>
        <w:ind w:firstLine="480"/>
      </w:pPr>
      <w: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14:paraId="396A7E4D">
      <w:pPr>
        <w:pStyle w:val="4"/>
        <w:ind w:firstLine="480"/>
      </w:pPr>
      <w:r>
        <w:t>本次公开招标项目，是以招标公告的方式邀请非特定的投标人参加投标。</w:t>
      </w:r>
    </w:p>
    <w:p w14:paraId="08C00D7D">
      <w:pPr>
        <w:pStyle w:val="4"/>
        <w:outlineLvl w:val="3"/>
      </w:pPr>
      <w:r>
        <w:rPr>
          <w:b/>
          <w:sz w:val="24"/>
        </w:rPr>
        <w:t>2.适用范围</w:t>
      </w:r>
    </w:p>
    <w:p w14:paraId="44A07F68">
      <w:pPr>
        <w:pStyle w:val="4"/>
        <w:ind w:firstLine="480"/>
      </w:pPr>
      <w:r>
        <w:t>本招标文件仅适用于本次招标公告中所涉及的项目和内容。</w:t>
      </w:r>
    </w:p>
    <w:p w14:paraId="005EB5A0">
      <w:pPr>
        <w:pStyle w:val="4"/>
        <w:outlineLvl w:val="3"/>
      </w:pPr>
      <w:r>
        <w:rPr>
          <w:b/>
          <w:sz w:val="24"/>
        </w:rPr>
        <w:t>3.进口产品</w:t>
      </w:r>
    </w:p>
    <w:p w14:paraId="525E7D8A">
      <w:pPr>
        <w:pStyle w:val="4"/>
        <w:ind w:firstLine="480"/>
      </w:pPr>
      <w:r>
        <w:t xml:space="preserve"> 若本项目允许采购进口产品，供应商应保证所投产品可履行合法报通关手续进入中国关境内。</w:t>
      </w:r>
    </w:p>
    <w:p w14:paraId="44E5B362">
      <w:pPr>
        <w:pStyle w:val="4"/>
        <w:ind w:firstLine="480"/>
      </w:pPr>
      <w:r>
        <w:t>若本项目不允许采购进口产品，如供应商所投产品为进口产品，其响应将被认定为响应无效。</w:t>
      </w:r>
    </w:p>
    <w:p w14:paraId="307877B2">
      <w:pPr>
        <w:pStyle w:val="4"/>
        <w:outlineLvl w:val="3"/>
      </w:pPr>
      <w:r>
        <w:rPr>
          <w:b/>
          <w:sz w:val="24"/>
        </w:rPr>
        <w:t>4.投标的费用</w:t>
      </w:r>
    </w:p>
    <w:p w14:paraId="5C81F762">
      <w:pPr>
        <w:pStyle w:val="4"/>
        <w:ind w:firstLine="480"/>
      </w:pPr>
      <w:r>
        <w:t>不论投标结果如何，投标人应承担所有与准备和参加投标有关的费用。采购代理机构和采购人均无义务和责任承担相关费用。</w:t>
      </w:r>
    </w:p>
    <w:p w14:paraId="72DC0DE4">
      <w:pPr>
        <w:pStyle w:val="4"/>
        <w:outlineLvl w:val="3"/>
      </w:pPr>
      <w:r>
        <w:rPr>
          <w:b/>
          <w:sz w:val="24"/>
        </w:rPr>
        <w:t>5.以联合体形式投标的，应符合以下规定：</w:t>
      </w:r>
    </w:p>
    <w:p w14:paraId="4628CE71">
      <w:pPr>
        <w:pStyle w:val="4"/>
        <w:ind w:firstLine="480"/>
      </w:pPr>
      <w:r>
        <w:t>5.1联合体各方均应当满足《中华人民共和国政府采购法》第二十二条规定的条件，并在投标文件中提供联合体各方的相关证明材料。</w:t>
      </w:r>
    </w:p>
    <w:p w14:paraId="1448941D">
      <w:pPr>
        <w:pStyle w:val="4"/>
        <w:ind w:firstLine="480"/>
      </w:pPr>
      <w: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06846E55">
      <w:pPr>
        <w:pStyle w:val="4"/>
        <w:ind w:firstLine="480"/>
      </w:pPr>
      <w: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14:paraId="732527E1">
      <w:pPr>
        <w:pStyle w:val="4"/>
        <w:ind w:firstLine="480"/>
      </w:pPr>
      <w:r>
        <w:t>5.4联合体成员存在不良信用记录的，视同联合体存在不良信用记录。</w:t>
      </w:r>
    </w:p>
    <w:p w14:paraId="323FB805">
      <w:pPr>
        <w:pStyle w:val="4"/>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14:paraId="3C5D9743">
      <w:pPr>
        <w:pStyle w:val="4"/>
        <w:ind w:firstLine="480"/>
      </w:pPr>
      <w:r>
        <w:t>5.6联合体各方应当共同与采购人签订采购合同，就合同约定的事项对采购人承担连带责任。</w:t>
      </w:r>
    </w:p>
    <w:p w14:paraId="14AFC82E">
      <w:pPr>
        <w:pStyle w:val="4"/>
        <w:outlineLvl w:val="3"/>
      </w:pPr>
      <w:r>
        <w:rPr>
          <w:b/>
          <w:sz w:val="24"/>
        </w:rPr>
        <w:t>6.关联企业投标说明</w:t>
      </w:r>
    </w:p>
    <w:p w14:paraId="72A19A8A">
      <w:pPr>
        <w:pStyle w:val="4"/>
        <w:ind w:firstLine="480"/>
      </w:pPr>
      <w:r>
        <w:t>6.1 对于不接受联合体投标的采购项目（采购包）：法定代表人或单位负责人为同一个人或者存在直接控股、管理关系的不同供应商，不得同时参加同一项目或同一采购包的投标。如同时参加，则其投标将被拒绝。</w:t>
      </w:r>
    </w:p>
    <w:p w14:paraId="75B851A4">
      <w:pPr>
        <w:pStyle w:val="4"/>
        <w:ind w:firstLine="480"/>
      </w:pPr>
      <w: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484A5F2F">
      <w:pPr>
        <w:pStyle w:val="4"/>
        <w:outlineLvl w:val="3"/>
      </w:pPr>
      <w:r>
        <w:rPr>
          <w:b/>
          <w:sz w:val="24"/>
        </w:rPr>
        <w:t>7.关于中小微企业投标</w:t>
      </w:r>
    </w:p>
    <w:p w14:paraId="1CEB3C3C">
      <w:pPr>
        <w:pStyle w:val="4"/>
        <w:ind w:firstLine="480"/>
      </w:pPr>
      <w: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14:paraId="48479CE5">
      <w:pPr>
        <w:pStyle w:val="4"/>
        <w:ind w:firstLine="480"/>
      </w:pPr>
      <w: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575F43A1">
      <w:pPr>
        <w:pStyle w:val="4"/>
        <w:ind w:firstLine="480"/>
      </w:pPr>
      <w: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14:paraId="62BE8C5C">
      <w:pPr>
        <w:pStyle w:val="4"/>
        <w:outlineLvl w:val="3"/>
      </w:pPr>
      <w:r>
        <w:rPr>
          <w:b/>
          <w:sz w:val="24"/>
        </w:rPr>
        <w:t>8.纪律与保密事项</w:t>
      </w:r>
    </w:p>
    <w:p w14:paraId="54C3843D">
      <w:pPr>
        <w:pStyle w:val="4"/>
        <w:ind w:firstLine="480"/>
      </w:pPr>
      <w:r>
        <w:t>8.1投标人不得相互串通投标报价，不得妨碍其他投标人的公平竞争，不得损害采购人或其他投标人的合法权益，投标人不得以向采购人、评标委员会成员行贿或者采取其他不正当手段谋取中标。</w:t>
      </w:r>
    </w:p>
    <w:p w14:paraId="0121951E">
      <w:pPr>
        <w:pStyle w:val="4"/>
        <w:ind w:firstLine="480"/>
      </w:pPr>
      <w:r>
        <w:t>8.2在确定中标供应商之前，投标人不得与采购人就投标价格、投标方案等实质性内容进行谈判，也不得私下接触评标委员会成员。</w:t>
      </w:r>
    </w:p>
    <w:p w14:paraId="4C442E43">
      <w:pPr>
        <w:pStyle w:val="4"/>
        <w:ind w:firstLine="480"/>
      </w:pPr>
      <w:r>
        <w:t>8.3在确定中标供应商之前，投标人试图在投标文件审查、澄清、比较和评价时对评标委员会、采购人和采购代理机构施加任何影响都可能导致其投标无效。</w:t>
      </w:r>
    </w:p>
    <w:p w14:paraId="6415C66B">
      <w:pPr>
        <w:pStyle w:val="4"/>
        <w:ind w:firstLine="480"/>
      </w:pPr>
      <w:r>
        <w:t>8.4获得本招标文件者，须履行本项目下保密义务，不得将因本次项目获得的信息向第三人外传，不得将招标文件用作本次投标以外的任何用途。</w:t>
      </w:r>
    </w:p>
    <w:p w14:paraId="1A5C3489">
      <w:pPr>
        <w:pStyle w:val="4"/>
        <w:ind w:firstLine="480"/>
      </w:pPr>
      <w: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14:paraId="0D358881">
      <w:pPr>
        <w:pStyle w:val="4"/>
        <w:ind w:firstLine="480"/>
      </w:pPr>
      <w:r>
        <w:t>8.6采购人或采购代理机构有权将供应商提供的所有资料向有关政府部门或评审小组披露。</w:t>
      </w:r>
    </w:p>
    <w:p w14:paraId="2F65EDC9">
      <w:pPr>
        <w:pStyle w:val="4"/>
        <w:ind w:firstLine="480"/>
      </w:pPr>
      <w: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14:paraId="45809255">
      <w:pPr>
        <w:pStyle w:val="4"/>
        <w:outlineLvl w:val="3"/>
      </w:pPr>
      <w:r>
        <w:rPr>
          <w:b/>
          <w:sz w:val="24"/>
        </w:rPr>
        <w:t>9.语言文字以及度量衡单位</w:t>
      </w:r>
    </w:p>
    <w:p w14:paraId="653C868A">
      <w:pPr>
        <w:pStyle w:val="4"/>
        <w:ind w:firstLine="480"/>
      </w:pPr>
      <w: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000AA7DB">
      <w:pPr>
        <w:pStyle w:val="4"/>
        <w:ind w:firstLine="480"/>
      </w:pPr>
      <w:r>
        <w:t>9.2除非招标文件的技术规格中另有规定，投标人在投标文件中及其与采购人和采购代理机构的所有往来文件中的计量单位均应采用中华人民共和国法定计量单位。</w:t>
      </w:r>
    </w:p>
    <w:p w14:paraId="219A383A">
      <w:pPr>
        <w:pStyle w:val="4"/>
        <w:ind w:firstLine="480"/>
      </w:pPr>
      <w:r>
        <w:t>9.3投标人所提供的货物和服务均应以人民币报价，货币单位：元。</w:t>
      </w:r>
    </w:p>
    <w:p w14:paraId="5D0D236E">
      <w:pPr>
        <w:pStyle w:val="4"/>
        <w:outlineLvl w:val="3"/>
      </w:pPr>
      <w:r>
        <w:rPr>
          <w:b/>
          <w:sz w:val="24"/>
        </w:rPr>
        <w:t>10. 现场踏勘（如有）</w:t>
      </w:r>
    </w:p>
    <w:p w14:paraId="098685CF">
      <w:pPr>
        <w:pStyle w:val="4"/>
        <w:ind w:firstLine="480"/>
      </w:pPr>
      <w:r>
        <w:t>10.1招标文件规定组织踏勘现场的，采购人按招标文件规定的时间、地点组织投标人踏勘项目现场。</w:t>
      </w:r>
    </w:p>
    <w:p w14:paraId="2635293F">
      <w:pPr>
        <w:pStyle w:val="4"/>
        <w:ind w:firstLine="480"/>
      </w:pPr>
      <w:r>
        <w:t>10.2投标人自行承担踏勘现场发生的责任、风险和自身费用。</w:t>
      </w:r>
    </w:p>
    <w:p w14:paraId="5DB87281">
      <w:pPr>
        <w:pStyle w:val="4"/>
        <w:ind w:firstLine="480"/>
      </w:pPr>
      <w:r>
        <w:t>10.3采购人在踏勘现场中介绍的资料和数据等，只是为了使投标人能够利用招标人现有的资料。招标人对投标人由此而作出的推论、解释和结论概不负责。</w:t>
      </w:r>
    </w:p>
    <w:p w14:paraId="22DB6519">
      <w:pPr>
        <w:pStyle w:val="4"/>
        <w:outlineLvl w:val="3"/>
      </w:pPr>
      <w:r>
        <w:rPr>
          <w:b/>
          <w:sz w:val="24"/>
        </w:rPr>
        <w:t>11.关于分支机构投标</w:t>
      </w:r>
    </w:p>
    <w:p w14:paraId="711CAE05">
      <w:pPr>
        <w:pStyle w:val="4"/>
        <w:ind w:firstLine="480"/>
      </w:pPr>
      <w:r>
        <w:t xml:space="preserve"> 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还须提供分公司或中心支公司的保险机构的营业执照。依法设立登记的分支机构以自己的名义参加政府采购活动，产生的民事责任由法人承担。 ）</w:t>
      </w:r>
    </w:p>
    <w:p w14:paraId="0278D8AC">
      <w:pPr>
        <w:pStyle w:val="4"/>
        <w:outlineLvl w:val="2"/>
      </w:pPr>
      <w:r>
        <w:rPr>
          <w:b/>
          <w:sz w:val="28"/>
        </w:rPr>
        <w:t>四、招标文件的澄清和修改</w:t>
      </w:r>
    </w:p>
    <w:p w14:paraId="51C395C5">
      <w:pPr>
        <w:pStyle w:val="4"/>
        <w:ind w:firstLine="480"/>
      </w:pPr>
      <w: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14:paraId="2D784ADD">
      <w:pPr>
        <w:pStyle w:val="4"/>
        <w:ind w:firstLine="480"/>
      </w:pPr>
      <w: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14:paraId="7F76C71E">
      <w:pPr>
        <w:pStyle w:val="4"/>
        <w:ind w:firstLine="480"/>
      </w:pPr>
      <w:r>
        <w:t>3.如更正公告有重新发布电子招标文件的，供应商应登录云平台项目采购系统下载最新发布的电子招标文件制作投标文件。</w:t>
      </w:r>
    </w:p>
    <w:p w14:paraId="5914B392">
      <w:pPr>
        <w:pStyle w:val="4"/>
        <w:ind w:firstLine="480"/>
      </w:pPr>
      <w: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14:paraId="0806DBA1">
      <w:pPr>
        <w:pStyle w:val="4"/>
        <w:outlineLvl w:val="2"/>
      </w:pPr>
      <w:r>
        <w:rPr>
          <w:b/>
          <w:sz w:val="28"/>
        </w:rPr>
        <w:t>五、投标要求</w:t>
      </w:r>
    </w:p>
    <w:p w14:paraId="511CC48E">
      <w:pPr>
        <w:pStyle w:val="4"/>
        <w:outlineLvl w:val="3"/>
      </w:pPr>
      <w:r>
        <w:rPr>
          <w:b/>
          <w:sz w:val="24"/>
        </w:rPr>
        <w:t>1.投标登记</w:t>
      </w:r>
    </w:p>
    <w:p w14:paraId="44D11A19">
      <w:pPr>
        <w:pStyle w:val="4"/>
        <w:ind w:firstLine="480"/>
      </w:pPr>
      <w: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14:paraId="5CEE3531">
      <w:pPr>
        <w:pStyle w:val="4"/>
        <w:outlineLvl w:val="3"/>
      </w:pPr>
      <w:r>
        <w:rPr>
          <w:b/>
          <w:sz w:val="24"/>
        </w:rPr>
        <w:t>2.投标文件的制作</w:t>
      </w:r>
    </w:p>
    <w:p w14:paraId="3B9D6CAD">
      <w:pPr>
        <w:pStyle w:val="4"/>
        <w:ind w:firstLine="480"/>
      </w:pPr>
      <w: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14:paraId="1F9A587E">
      <w:pPr>
        <w:pStyle w:val="4"/>
        <w:ind w:firstLine="480"/>
      </w:pPr>
      <w: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14:paraId="4FC1BF1F">
      <w:pPr>
        <w:pStyle w:val="4"/>
        <w:ind w:firstLine="480"/>
      </w:pPr>
      <w: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14:paraId="0CE1E82E">
      <w:pPr>
        <w:pStyle w:val="4"/>
        <w:ind w:firstLine="480"/>
      </w:pPr>
      <w:r>
        <w:t>(2)投标报价包括本项目采购需求和投入使用的所有费用，包括但不限于主件、标准附件、备品备件、施工、服务、专用工具、安装、调试、检验、培训、运输、保险、税款等。</w:t>
      </w:r>
    </w:p>
    <w:p w14:paraId="498343C1">
      <w:pPr>
        <w:pStyle w:val="4"/>
        <w:ind w:firstLine="480"/>
      </w:pPr>
      <w:r>
        <w:t>2.3 如有对多个采购包投标的，要对每个采购包独立制作电子投标文件。</w:t>
      </w:r>
    </w:p>
    <w:p w14:paraId="4F13F51E">
      <w:pPr>
        <w:pStyle w:val="4"/>
        <w:ind w:firstLine="480"/>
      </w:pPr>
      <w:r>
        <w:t>2.4投标人不得将同一个项目或同一个采购包的内容拆开投标，否则其报价将被视为非实质性响应。</w:t>
      </w:r>
    </w:p>
    <w:p w14:paraId="16FAA312">
      <w:pPr>
        <w:pStyle w:val="4"/>
        <w:ind w:firstLine="480"/>
      </w:pPr>
      <w:r>
        <w:t>2.5投标人须对招标文件的对应要求给予唯一的实质性响应，否则将视为不响应。</w:t>
      </w:r>
    </w:p>
    <w:p w14:paraId="58C232D3">
      <w:pPr>
        <w:pStyle w:val="4"/>
        <w:ind w:firstLine="480"/>
      </w:pPr>
      <w:r>
        <w:t>2.6招标文件中，凡标有“★”的地方均为实质性响应条款，投标人若有一项带“★”的条款未响应或不满足，将按无效投标处理。</w:t>
      </w:r>
    </w:p>
    <w:p w14:paraId="3B10B1BC">
      <w:pPr>
        <w:pStyle w:val="4"/>
        <w:ind w:firstLine="480"/>
      </w:pPr>
      <w:r>
        <w:t xml:space="preserve"> 2.7投标人必须按招标文件指定的格式填写各种报价，各报价应计算正确。除在招标文件另有规定外（如：报折扣、报优惠率等），计量单位应使用中华人民共和国法定计量单位，以人民币填报所有报价。</w:t>
      </w:r>
    </w:p>
    <w:p w14:paraId="6A391516">
      <w:pPr>
        <w:pStyle w:val="4"/>
        <w:ind w:firstLine="480"/>
      </w:pPr>
      <w: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14:paraId="27881632">
      <w:pPr>
        <w:pStyle w:val="4"/>
        <w:ind w:firstLine="480"/>
      </w:pPr>
      <w: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14:paraId="139B20C1">
      <w:pPr>
        <w:pStyle w:val="4"/>
        <w:outlineLvl w:val="3"/>
      </w:pPr>
      <w:r>
        <w:rPr>
          <w:b/>
          <w:sz w:val="24"/>
        </w:rPr>
        <w:t>3.投标文件的提交</w:t>
      </w:r>
    </w:p>
    <w:p w14:paraId="1C300A70">
      <w:pPr>
        <w:pStyle w:val="4"/>
        <w:ind w:firstLine="480"/>
      </w:pPr>
      <w: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14:paraId="5C6FAECD">
      <w:pPr>
        <w:pStyle w:val="4"/>
        <w:ind w:firstLine="480"/>
      </w:pPr>
      <w:r>
        <w:t>3.2代理机构对因不可抗力事件造成的投标文件的损坏、丢失的，不承担责任。</w:t>
      </w:r>
    </w:p>
    <w:p w14:paraId="2CE3CDC4">
      <w:pPr>
        <w:pStyle w:val="4"/>
        <w:ind w:firstLine="480"/>
      </w:pPr>
      <w:r>
        <w:t>3.3出现下述情形之一，属于未成功提交投标文件，按无效投标处理：</w:t>
      </w:r>
    </w:p>
    <w:p w14:paraId="458288D5">
      <w:pPr>
        <w:pStyle w:val="4"/>
        <w:ind w:firstLine="480"/>
      </w:pPr>
      <w:r>
        <w:t>（1）至提交投标文件截止时，投标文件未完整上传的。</w:t>
      </w:r>
    </w:p>
    <w:p w14:paraId="3236C866">
      <w:pPr>
        <w:pStyle w:val="4"/>
        <w:ind w:firstLine="480"/>
      </w:pPr>
      <w:r>
        <w:t>（2）投标文件未按投标格式中注明需签字盖章的要求进行签名（含电子签名）和加盖电子印章，或签名（含电子签名）或电子印章不完整的。</w:t>
      </w:r>
    </w:p>
    <w:p w14:paraId="636FD713">
      <w:pPr>
        <w:pStyle w:val="4"/>
        <w:ind w:firstLine="480"/>
      </w:pPr>
      <w:r>
        <w:t>（3）投标文件损坏或格式不正确的。</w:t>
      </w:r>
    </w:p>
    <w:p w14:paraId="6B13971B">
      <w:pPr>
        <w:pStyle w:val="4"/>
        <w:outlineLvl w:val="3"/>
      </w:pPr>
      <w:r>
        <w:rPr>
          <w:b/>
          <w:sz w:val="24"/>
        </w:rPr>
        <w:t>4.投标文件的修改、撤回与撤销</w:t>
      </w:r>
    </w:p>
    <w:p w14:paraId="12B1CA44">
      <w:pPr>
        <w:pStyle w:val="4"/>
        <w:ind w:firstLine="480"/>
      </w:pPr>
      <w: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14:paraId="4657BFE0">
      <w:pPr>
        <w:pStyle w:val="4"/>
        <w:ind w:firstLine="480"/>
      </w:pPr>
      <w:r>
        <w:t>4.2在提交投标文件截止时间后，投标人不得补充、修改和更换投标文件。</w:t>
      </w:r>
    </w:p>
    <w:p w14:paraId="25B35CB6">
      <w:pPr>
        <w:pStyle w:val="4"/>
        <w:outlineLvl w:val="3"/>
      </w:pPr>
      <w:r>
        <w:rPr>
          <w:b/>
          <w:sz w:val="24"/>
        </w:rPr>
        <w:t>5.投标文件的解密</w:t>
      </w:r>
    </w:p>
    <w:p w14:paraId="04F80F1F">
      <w:pPr>
        <w:pStyle w:val="4"/>
        <w:ind w:firstLine="480"/>
      </w:pPr>
      <w: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14:paraId="54939C11">
      <w:pPr>
        <w:pStyle w:val="4"/>
        <w:outlineLvl w:val="3"/>
      </w:pPr>
      <w:r>
        <w:rPr>
          <w:b/>
          <w:sz w:val="24"/>
        </w:rPr>
        <w:t>6.投标保证金</w:t>
      </w:r>
    </w:p>
    <w:p w14:paraId="0350B21D">
      <w:pPr>
        <w:pStyle w:val="4"/>
        <w:ind w:firstLine="480"/>
      </w:pPr>
      <w:r>
        <w:t xml:space="preserve"> 本项目不收取投标保证金</w:t>
      </w:r>
    </w:p>
    <w:p w14:paraId="11AA4546">
      <w:pPr>
        <w:pStyle w:val="4"/>
        <w:outlineLvl w:val="3"/>
      </w:pPr>
      <w:r>
        <w:rPr>
          <w:b/>
          <w:sz w:val="24"/>
        </w:rPr>
        <w:t>7.投标有效期</w:t>
      </w:r>
    </w:p>
    <w:p w14:paraId="2F119C27">
      <w:pPr>
        <w:pStyle w:val="4"/>
        <w:ind w:firstLine="480"/>
      </w:pPr>
      <w:r>
        <w:t>7.1投标有效期内投标人撤销投标文件的，采购人或者采购代理机构可以不退还投标保证金（如有）。采用投标保函方式替代保证金的，采购人或者采购代理机构可以向担保机构索赔保证金。</w:t>
      </w:r>
    </w:p>
    <w:p w14:paraId="75E07067">
      <w:pPr>
        <w:pStyle w:val="4"/>
        <w:ind w:firstLine="480"/>
      </w:pPr>
      <w: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14:paraId="0C12D840">
      <w:pPr>
        <w:pStyle w:val="4"/>
        <w:outlineLvl w:val="3"/>
      </w:pPr>
      <w:r>
        <w:rPr>
          <w:b/>
          <w:sz w:val="24"/>
        </w:rPr>
        <w:t>8.样品（演示）</w:t>
      </w:r>
    </w:p>
    <w:p w14:paraId="71E1E7C6">
      <w:pPr>
        <w:pStyle w:val="4"/>
        <w:ind w:firstLine="480"/>
      </w:pPr>
      <w:r>
        <w:t>8.1招标文件规定投标人提交样品的，样品属于投标文件的组成部分。样品的生产、运输、安装、保全等一切费用由投标人自理。</w:t>
      </w:r>
    </w:p>
    <w:p w14:paraId="54DE752C">
      <w:pPr>
        <w:pStyle w:val="4"/>
        <w:ind w:firstLine="480"/>
      </w:pPr>
      <w:r>
        <w:t>8.2投标截止时间前，投标人应将样品送达至指定地点。若需要现场演示的，投标人应提前做好演示准备（包括演示设备）。</w:t>
      </w:r>
    </w:p>
    <w:p w14:paraId="5BA1D8BB">
      <w:pPr>
        <w:pStyle w:val="4"/>
        <w:ind w:firstLine="480"/>
      </w:pPr>
      <w: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14:paraId="20585B9B">
      <w:pPr>
        <w:pStyle w:val="4"/>
        <w:outlineLvl w:val="3"/>
      </w:pPr>
      <w:r>
        <w:rPr>
          <w:b/>
          <w:sz w:val="24"/>
        </w:rPr>
        <w:t>9.除招标文件另有规定外，有下列情形之一的，投标无效：</w:t>
      </w:r>
    </w:p>
    <w:p w14:paraId="0E4E4638">
      <w:pPr>
        <w:pStyle w:val="4"/>
        <w:ind w:firstLine="480"/>
      </w:pPr>
      <w:r>
        <w:t>9.1投标文件未按照招标文件要求签署、盖章；</w:t>
      </w:r>
    </w:p>
    <w:p w14:paraId="5B9AC2B1">
      <w:pPr>
        <w:pStyle w:val="4"/>
        <w:ind w:firstLine="480"/>
      </w:pPr>
      <w:r>
        <w:t>9.2不符合招标文件中规定的资格要求；</w:t>
      </w:r>
    </w:p>
    <w:p w14:paraId="3CB3B128">
      <w:pPr>
        <w:pStyle w:val="4"/>
        <w:ind w:firstLine="480"/>
      </w:pPr>
      <w:r>
        <w:t>9.3投标报价超过招标文件中规定的预算金额或最高限价；</w:t>
      </w:r>
    </w:p>
    <w:p w14:paraId="2452426E">
      <w:pPr>
        <w:pStyle w:val="4"/>
        <w:ind w:firstLine="480"/>
      </w:pPr>
      <w:r>
        <w:t>9.4投标文件含有采购人不能接受的附加条件；</w:t>
      </w:r>
    </w:p>
    <w:p w14:paraId="7EB9CBEE">
      <w:pPr>
        <w:pStyle w:val="4"/>
        <w:ind w:firstLine="480"/>
      </w:pPr>
      <w:r>
        <w:t>9.5有关法律、法规和规章及招标文件规定的其他无效情形。</w:t>
      </w:r>
    </w:p>
    <w:p w14:paraId="4AE31883">
      <w:pPr>
        <w:pStyle w:val="4"/>
        <w:outlineLvl w:val="2"/>
      </w:pPr>
      <w:r>
        <w:rPr>
          <w:b/>
          <w:sz w:val="28"/>
        </w:rPr>
        <w:t>六、开标、评标和定标</w:t>
      </w:r>
    </w:p>
    <w:p w14:paraId="30A50AC3">
      <w:pPr>
        <w:pStyle w:val="4"/>
        <w:outlineLvl w:val="3"/>
      </w:pPr>
      <w:r>
        <w:rPr>
          <w:b/>
          <w:sz w:val="24"/>
        </w:rPr>
        <w:t>1.开标</w:t>
      </w:r>
    </w:p>
    <w:p w14:paraId="60043828">
      <w:pPr>
        <w:pStyle w:val="4"/>
        <w:ind w:firstLine="480"/>
      </w:pPr>
      <w:r>
        <w:t>1.1 开标程序</w:t>
      </w:r>
    </w:p>
    <w:p w14:paraId="60B2FF15">
      <w:pPr>
        <w:pStyle w:val="4"/>
        <w:ind w:firstLine="480"/>
      </w:pPr>
      <w: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14:paraId="01C38D83">
      <w:pPr>
        <w:pStyle w:val="4"/>
        <w:ind w:firstLine="480"/>
      </w:pPr>
      <w: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14:paraId="23133599">
      <w:pPr>
        <w:pStyle w:val="4"/>
        <w:ind w:firstLine="480"/>
      </w:pPr>
      <w: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14:paraId="3504787B">
      <w:pPr>
        <w:pStyle w:val="4"/>
        <w:ind w:firstLine="480"/>
      </w:pPr>
      <w: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14:paraId="302F000E">
      <w:pPr>
        <w:pStyle w:val="4"/>
        <w:ind w:firstLine="480"/>
      </w:pPr>
      <w: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14:paraId="77437225">
      <w:pPr>
        <w:pStyle w:val="4"/>
        <w:ind w:firstLine="480"/>
      </w:pPr>
      <w:r>
        <w:t>1.2开标异议</w:t>
      </w:r>
    </w:p>
    <w:p w14:paraId="108E9B5A">
      <w:pPr>
        <w:pStyle w:val="4"/>
        <w:ind w:firstLine="480"/>
      </w:pPr>
      <w:r>
        <w:t>投标人代表对开标过程和开标记录有疑义，以及认为采购人、采购代理机构相关工作人员有需要回避的情形的，应当场提出询问或者回避申请。投标人未参加开标的，视同认可开标结果。</w:t>
      </w:r>
    </w:p>
    <w:p w14:paraId="1A977237">
      <w:pPr>
        <w:pStyle w:val="4"/>
        <w:ind w:firstLine="480"/>
      </w:pPr>
      <w:r>
        <w:t>1.3 投标截止时间后，投标人不足须知前附表中约定的有效供应商家数的，不得开标。同时，本次采购活动结束。</w:t>
      </w:r>
    </w:p>
    <w:p w14:paraId="4816B0D1">
      <w:pPr>
        <w:pStyle w:val="4"/>
        <w:ind w:firstLine="480"/>
      </w:pPr>
      <w:r>
        <w:t>1.4开标时出现下列情况的，视为投标无效处理：</w:t>
      </w:r>
    </w:p>
    <w:p w14:paraId="3A8A4A0B">
      <w:pPr>
        <w:pStyle w:val="4"/>
        <w:ind w:firstLine="480"/>
      </w:pPr>
      <w:r>
        <w:t>（1）经检查数字证书无效的；</w:t>
      </w:r>
    </w:p>
    <w:p w14:paraId="787D6BA1">
      <w:pPr>
        <w:pStyle w:val="4"/>
        <w:ind w:firstLine="480"/>
      </w:pPr>
      <w:r>
        <w:t>（2）因投标人自身原因，未在规定时间内完成电子投标文件解密的；</w:t>
      </w:r>
    </w:p>
    <w:p w14:paraId="47094E3E">
      <w:pPr>
        <w:pStyle w:val="4"/>
        <w:ind w:firstLine="480"/>
      </w:pPr>
      <w:r>
        <w:t>（3）如需使用备用电子投标文件解密时，在规定的解密时间内无法提供备用电子投标文件或提供的备用电子投标文件与加密的电子投标文件版本不一致（即两份文件不是通过投标客户端同时加密生成的）。</w:t>
      </w:r>
    </w:p>
    <w:p w14:paraId="11F565DF">
      <w:pPr>
        <w:pStyle w:val="4"/>
        <w:outlineLvl w:val="3"/>
      </w:pPr>
      <w:r>
        <w:rPr>
          <w:b/>
          <w:sz w:val="24"/>
        </w:rPr>
        <w:t>2.评审（详见第四章）</w:t>
      </w:r>
    </w:p>
    <w:p w14:paraId="4A535FAC">
      <w:pPr>
        <w:pStyle w:val="4"/>
        <w:outlineLvl w:val="3"/>
      </w:pPr>
      <w:r>
        <w:rPr>
          <w:b/>
          <w:sz w:val="24"/>
        </w:rPr>
        <w:t>3.定标</w:t>
      </w:r>
    </w:p>
    <w:p w14:paraId="7AC3A82F">
      <w:pPr>
        <w:pStyle w:val="4"/>
        <w:ind w:firstLine="480"/>
      </w:pPr>
      <w:r>
        <w:t>3.1中标公告：</w:t>
      </w:r>
    </w:p>
    <w:p w14:paraId="22BA0E28">
      <w:pPr>
        <w:pStyle w:val="4"/>
        <w:ind w:firstLine="480"/>
      </w:pPr>
      <w:r>
        <w:t>中标供应商确定之日起2个工作日内， 采购人或采购代理机构将在中国政府采购网(www.ccgp.gov.cn)、广东省政府采购网(https://gdgpo.czt.gd.gov.cn/)、广东志正招标有限公司（https://www.zztender.com/）上以公告的形式发布中标结果，中标公告的公告期限为 1 个工作日。中标公告同时作为采购代理机构通知除中标供应商外的其他投标人没有中标的书面形式，采购代理机构不再以其它方式另行通知。</w:t>
      </w:r>
    </w:p>
    <w:p w14:paraId="316EBCF3">
      <w:pPr>
        <w:pStyle w:val="4"/>
        <w:ind w:firstLine="480"/>
      </w:pPr>
      <w:r>
        <w:t>3.2中标通知书：</w:t>
      </w:r>
    </w:p>
    <w:p w14:paraId="5E682057">
      <w:pPr>
        <w:pStyle w:val="4"/>
        <w:ind w:firstLine="480"/>
      </w:pPr>
      <w: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14:paraId="3AB55A3F">
      <w:pPr>
        <w:pStyle w:val="4"/>
      </w:pPr>
      <w:r>
        <w:t>3.3项目废标处理：</w:t>
      </w:r>
    </w:p>
    <w:p w14:paraId="6C55BCA9">
      <w:pPr>
        <w:pStyle w:val="4"/>
        <w:ind w:firstLine="480"/>
      </w:pPr>
      <w:r>
        <w:t>根据《中华人民共和国政府采购法》第三十六条及招标文件的约定，本项目或分包下列情况出现将作废标处理：</w:t>
      </w:r>
    </w:p>
    <w:p w14:paraId="1655F813">
      <w:pPr>
        <w:pStyle w:val="4"/>
        <w:ind w:firstLine="480"/>
      </w:pPr>
      <w:r>
        <w:t>（1）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 。</w:t>
      </w:r>
    </w:p>
    <w:p w14:paraId="27C258EF">
      <w:pPr>
        <w:pStyle w:val="4"/>
        <w:ind w:firstLine="480"/>
      </w:pPr>
      <w:r>
        <w:t>（2）出现影响采购公正的违法、违规行为的。</w:t>
      </w:r>
    </w:p>
    <w:p w14:paraId="11C66471">
      <w:pPr>
        <w:pStyle w:val="4"/>
        <w:ind w:firstLine="480"/>
      </w:pPr>
      <w:r>
        <w:t>（3）投标人的报价均超过了采购预算，采购人不能支付的。</w:t>
      </w:r>
    </w:p>
    <w:p w14:paraId="625B9A68">
      <w:pPr>
        <w:pStyle w:val="4"/>
        <w:ind w:firstLine="480"/>
      </w:pPr>
      <w:r>
        <w:t>（4）因重大变故，采购任务取消的。</w:t>
      </w:r>
    </w:p>
    <w:p w14:paraId="15E50751">
      <w:pPr>
        <w:pStyle w:val="4"/>
        <w:ind w:firstLine="480"/>
      </w:pPr>
      <w:r>
        <w:t>对废标的采购项目，评标委员会应出具采购文件是否存在不合理条款的论证意见。</w:t>
      </w:r>
    </w:p>
    <w:p w14:paraId="5173545A">
      <w:pPr>
        <w:pStyle w:val="4"/>
        <w:ind w:firstLine="480"/>
      </w:pPr>
      <w:r>
        <w:t>3.4终止公告：</w:t>
      </w:r>
    </w:p>
    <w:p w14:paraId="155A0949">
      <w:pPr>
        <w:pStyle w:val="4"/>
        <w:ind w:firstLine="480"/>
      </w:pPr>
      <w:r>
        <w:t xml:space="preserve"> 项目废标后，采购人或采购代理机构将在中国政府采购网(www.ccgp.gov.cn)、广东省政府采购网(https://gdgpo.czt.gd.gov.cn/)、、广东志正招标有限公司（https://www.zztender.com/）上发布终止公告，终止公告的公告期限为1个工作日。</w:t>
      </w:r>
    </w:p>
    <w:p w14:paraId="7B9B27E2">
      <w:pPr>
        <w:pStyle w:val="4"/>
        <w:outlineLvl w:val="2"/>
      </w:pPr>
      <w:r>
        <w:rPr>
          <w:b/>
          <w:sz w:val="28"/>
        </w:rPr>
        <w:t>七、询问、质疑与投诉</w:t>
      </w:r>
    </w:p>
    <w:p w14:paraId="1544D954">
      <w:pPr>
        <w:pStyle w:val="4"/>
        <w:outlineLvl w:val="3"/>
      </w:pPr>
      <w:r>
        <w:rPr>
          <w:b/>
          <w:sz w:val="24"/>
        </w:rPr>
        <w:t>1.询问</w:t>
      </w:r>
    </w:p>
    <w:p w14:paraId="7CCE3E37">
      <w:pPr>
        <w:pStyle w:val="4"/>
        <w:ind w:firstLine="480"/>
      </w:pPr>
      <w: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59865556">
      <w:pPr>
        <w:pStyle w:val="4"/>
        <w:outlineLvl w:val="3"/>
      </w:pPr>
      <w:r>
        <w:rPr>
          <w:b/>
          <w:sz w:val="24"/>
        </w:rPr>
        <w:t>2.质疑</w:t>
      </w:r>
    </w:p>
    <w:p w14:paraId="2122DB24">
      <w:pPr>
        <w:pStyle w:val="4"/>
        <w:ind w:firstLine="480"/>
      </w:pPr>
      <w: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14:paraId="6E93AA30">
      <w:pPr>
        <w:pStyle w:val="4"/>
        <w:ind w:firstLine="480"/>
      </w:pPr>
      <w:r>
        <w:t>(1)对招标文件提出质疑的，为获取招标文件之日或者招标文件公告期限届满之日；</w:t>
      </w:r>
    </w:p>
    <w:p w14:paraId="37727D30">
      <w:pPr>
        <w:pStyle w:val="4"/>
        <w:ind w:firstLine="480"/>
      </w:pPr>
      <w:r>
        <w:t>(2)对采购过程提出质疑的，为各采购程序环节结束之日；</w:t>
      </w:r>
    </w:p>
    <w:p w14:paraId="27DCDA35">
      <w:pPr>
        <w:pStyle w:val="4"/>
        <w:ind w:firstLine="480"/>
      </w:pPr>
      <w:r>
        <w:t>(3)对中标结果提出质疑的，为中标结果公告期限届满之日。</w:t>
      </w:r>
    </w:p>
    <w:p w14:paraId="2BC6D7BC">
      <w:pPr>
        <w:pStyle w:val="4"/>
        <w:ind w:firstLine="480"/>
      </w:pPr>
      <w:r>
        <w:t>2.2质疑函应当包括下列主要内容：</w:t>
      </w:r>
    </w:p>
    <w:p w14:paraId="7D0E8ECC">
      <w:pPr>
        <w:pStyle w:val="4"/>
        <w:ind w:firstLine="480"/>
      </w:pPr>
      <w:r>
        <w:t>(1)质疑供应商和相关供应商的名称、地址、邮编、联系人及联系电话等；</w:t>
      </w:r>
    </w:p>
    <w:p w14:paraId="7E47FCC2">
      <w:pPr>
        <w:pStyle w:val="4"/>
        <w:ind w:firstLine="480"/>
      </w:pPr>
      <w:r>
        <w:t>(2)质疑项目名称及编号、具体明确的质疑事项和与质疑事项相关的请求；</w:t>
      </w:r>
    </w:p>
    <w:p w14:paraId="536896AA">
      <w:pPr>
        <w:pStyle w:val="4"/>
        <w:ind w:firstLine="480"/>
      </w:pPr>
      <w:r>
        <w:t>(3)认为采购文件、采购过程、中标和成交结果使自己的合法权益受到损害的法律依据、事实依据、相关证明材料及证据来源；</w:t>
      </w:r>
    </w:p>
    <w:p w14:paraId="5E45E5AE">
      <w:pPr>
        <w:pStyle w:val="4"/>
        <w:ind w:firstLine="480"/>
      </w:pPr>
      <w:r>
        <w:t>(4)提出质疑的日期。</w:t>
      </w:r>
    </w:p>
    <w:p w14:paraId="4BA11A8A">
      <w:pPr>
        <w:pStyle w:val="4"/>
        <w:ind w:firstLine="480"/>
      </w:pPr>
      <w:r>
        <w:t>2.3 质疑函应当署名。质疑供应商为自然人的，应当由本人签字；质疑供应商为法人或者其他组织的，应当由法定代表人、主要负责人，或者其授权代表签字或者盖章，并加盖公章。</w:t>
      </w:r>
    </w:p>
    <w:p w14:paraId="7CA81147">
      <w:pPr>
        <w:pStyle w:val="4"/>
        <w:ind w:firstLine="480"/>
      </w:pPr>
      <w:r>
        <w:t>2.4以联合体形式参加政府采购活动的，其质疑应当由联合体成员委托主体提出。</w:t>
      </w:r>
    </w:p>
    <w:p w14:paraId="6DA9EE6B">
      <w:pPr>
        <w:pStyle w:val="4"/>
        <w:ind w:firstLine="480"/>
      </w:pPr>
      <w: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14:paraId="5A50360D">
      <w:pPr>
        <w:pStyle w:val="4"/>
        <w:ind w:firstLine="480"/>
      </w:pPr>
      <w:r>
        <w:t>2.6质疑联系方式如下：</w:t>
      </w:r>
    </w:p>
    <w:p w14:paraId="3EEBA768">
      <w:pPr>
        <w:pStyle w:val="4"/>
        <w:ind w:firstLine="480"/>
      </w:pPr>
      <w:r>
        <w:t>质疑联系人：</w:t>
      </w:r>
    </w:p>
    <w:p w14:paraId="357B43D1">
      <w:pPr>
        <w:pStyle w:val="4"/>
        <w:ind w:firstLine="480"/>
      </w:pPr>
      <w:r>
        <w:t>电话：</w:t>
      </w:r>
    </w:p>
    <w:p w14:paraId="2F16EE5D">
      <w:pPr>
        <w:pStyle w:val="4"/>
        <w:ind w:firstLine="480"/>
      </w:pPr>
      <w:r>
        <w:t>传真：</w:t>
      </w:r>
    </w:p>
    <w:p w14:paraId="5E8440E7">
      <w:pPr>
        <w:pStyle w:val="4"/>
        <w:ind w:firstLine="480"/>
      </w:pPr>
      <w:r>
        <w:t>邮箱：</w:t>
      </w:r>
    </w:p>
    <w:p w14:paraId="06F2C3ED">
      <w:pPr>
        <w:pStyle w:val="4"/>
        <w:ind w:firstLine="480"/>
      </w:pPr>
      <w:r>
        <w:t>地址：</w:t>
      </w:r>
    </w:p>
    <w:p w14:paraId="5A3905B6">
      <w:pPr>
        <w:pStyle w:val="4"/>
        <w:ind w:firstLine="480"/>
      </w:pPr>
      <w:r>
        <w:t>邮编：</w:t>
      </w:r>
    </w:p>
    <w:p w14:paraId="2545A103">
      <w:pPr>
        <w:pStyle w:val="4"/>
        <w:outlineLvl w:val="3"/>
      </w:pPr>
      <w:r>
        <w:rPr>
          <w:b/>
          <w:sz w:val="24"/>
        </w:rPr>
        <w:t>3.投诉</w:t>
      </w:r>
    </w:p>
    <w:p w14:paraId="566D7064">
      <w:pPr>
        <w:pStyle w:val="4"/>
        <w:ind w:firstLine="480"/>
      </w:pPr>
      <w:r>
        <w:t>质疑人对采购人或采购代理机构的质疑答复不满意或在规定时间内未得到答复的，可以在答复期满后15个工作日内，按如下联系方式向本项目监督管理部门提起投诉。</w:t>
      </w:r>
    </w:p>
    <w:p w14:paraId="4DF4B1DC">
      <w:pPr>
        <w:pStyle w:val="4"/>
      </w:pPr>
      <w:r>
        <w:t>政府采购监督管理机构名称：广州市财政局政府采购监管处</w:t>
      </w:r>
    </w:p>
    <w:p w14:paraId="2E7A0BE2">
      <w:pPr>
        <w:pStyle w:val="4"/>
      </w:pPr>
      <w:r>
        <w:t>地 址：广州市天河区华利路61号1506室</w:t>
      </w:r>
    </w:p>
    <w:p w14:paraId="3921BE4E">
      <w:pPr>
        <w:pStyle w:val="4"/>
      </w:pPr>
      <w:r>
        <w:t>电 话：020-38923575</w:t>
      </w:r>
    </w:p>
    <w:p w14:paraId="0175E16C">
      <w:pPr>
        <w:pStyle w:val="4"/>
      </w:pPr>
      <w:r>
        <w:t>邮 编：510030</w:t>
      </w:r>
    </w:p>
    <w:p w14:paraId="5F03687D">
      <w:pPr>
        <w:pStyle w:val="4"/>
      </w:pPr>
      <w:r>
        <w:t>传 真：/</w:t>
      </w:r>
    </w:p>
    <w:p w14:paraId="1B378693">
      <w:pPr>
        <w:pStyle w:val="4"/>
        <w:outlineLvl w:val="2"/>
      </w:pPr>
      <w:r>
        <w:rPr>
          <w:b/>
          <w:sz w:val="28"/>
        </w:rPr>
        <w:t>八、合同签订和履行</w:t>
      </w:r>
    </w:p>
    <w:p w14:paraId="7A32121A">
      <w:pPr>
        <w:pStyle w:val="4"/>
        <w:outlineLvl w:val="3"/>
      </w:pPr>
      <w:r>
        <w:rPr>
          <w:b/>
          <w:sz w:val="24"/>
        </w:rPr>
        <w:t>1.合同签订</w:t>
      </w:r>
    </w:p>
    <w:p w14:paraId="4EB2D1D7">
      <w:pPr>
        <w:pStyle w:val="4"/>
        <w:ind w:firstLine="480"/>
      </w:pPr>
      <w:r>
        <w:t xml:space="preserve"> 1.1采购人应当自《中标通知书》发出之日起二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14:paraId="30108C1B">
      <w:pPr>
        <w:pStyle w:val="4"/>
        <w:ind w:firstLine="480"/>
      </w:pPr>
      <w:r>
        <w:t>1.2采购人不得提出试用合格等任何不合理的要求作为签订合同的条件，且不得与中标供应商私下订立背离合同实质性内容的协议。</w:t>
      </w:r>
    </w:p>
    <w:p w14:paraId="213928AD">
      <w:pPr>
        <w:pStyle w:val="4"/>
        <w:ind w:firstLine="480"/>
      </w:pPr>
      <w:r>
        <w:t>1.3合同条款中应规定，乙方完全遵守《中华人民共和国民法典》有关规定和《中华人民共和国妇女权益保障法》中关于“劳动和社会保障权益”的有关要求。</w:t>
      </w:r>
    </w:p>
    <w:p w14:paraId="507B92FA">
      <w:pPr>
        <w:pStyle w:val="4"/>
        <w:ind w:firstLine="480"/>
      </w:pPr>
      <w:r>
        <w:t>1.4采购人应当自政府采购合同签订之日起2个工作日内，将政府采购合同在省级以上人民政府财政部门指定的媒体上公告，但政府采购合同中涉及国家秘密、商业秘密的内容除外。</w:t>
      </w:r>
    </w:p>
    <w:p w14:paraId="17C4DE8F">
      <w:pPr>
        <w:pStyle w:val="4"/>
        <w:ind w:firstLine="480"/>
      </w:pPr>
      <w: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14:paraId="17072672">
      <w:pPr>
        <w:pStyle w:val="4"/>
        <w:outlineLvl w:val="3"/>
      </w:pPr>
      <w:r>
        <w:rPr>
          <w:b/>
          <w:sz w:val="24"/>
        </w:rPr>
        <w:t>2.合同的履行</w:t>
      </w:r>
    </w:p>
    <w:p w14:paraId="5D41DA2F">
      <w:pPr>
        <w:pStyle w:val="4"/>
        <w:ind w:firstLine="480"/>
      </w:pPr>
      <w:r>
        <w:t xml:space="preserve"> 2.1政府采购合同订立后，合同各方不得擅自变更、中止或者终止合同。</w:t>
      </w:r>
    </w:p>
    <w:p w14:paraId="73B8C69F">
      <w:pPr>
        <w:pStyle w:val="4"/>
        <w:ind w:firstLine="480"/>
      </w:pPr>
      <w:r>
        <w:t xml:space="preserve"> 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14:paraId="480EEAA8">
      <w:pPr>
        <w:pStyle w:val="4"/>
        <w:ind w:firstLine="480"/>
      </w:pPr>
      <w:r>
        <w:t>2.3有融资要求的中标供应商可根据自身情况，在广东省政府采购网上自行选择金融机构及其融资产品，凭政府采购中标通知书或政府采购合同向金融机构提出融资申请。</w:t>
      </w:r>
    </w:p>
    <w:p w14:paraId="4CECA951">
      <w:pPr>
        <w:pStyle w:val="4"/>
      </w:pPr>
      <w:r>
        <w:t xml:space="preserve">  </w:t>
      </w:r>
    </w:p>
    <w:p w14:paraId="50A23EC7">
      <w:pPr>
        <w:pStyle w:val="4"/>
        <w:jc w:val="center"/>
        <w:outlineLvl w:val="1"/>
      </w:pPr>
      <w:r>
        <w:rPr>
          <w:b/>
          <w:sz w:val="36"/>
        </w:rPr>
        <w:t>第四章 评标</w:t>
      </w:r>
    </w:p>
    <w:p w14:paraId="539399EF">
      <w:pPr>
        <w:pStyle w:val="4"/>
        <w:outlineLvl w:val="2"/>
      </w:pPr>
      <w:r>
        <w:rPr>
          <w:b/>
          <w:sz w:val="28"/>
        </w:rPr>
        <w:t>一、评标要求</w:t>
      </w:r>
    </w:p>
    <w:p w14:paraId="113AE0F4">
      <w:pPr>
        <w:pStyle w:val="4"/>
        <w:outlineLvl w:val="3"/>
      </w:pPr>
      <w:r>
        <w:rPr>
          <w:b/>
          <w:sz w:val="24"/>
        </w:rPr>
        <w:t>1.评标方法</w:t>
      </w:r>
    </w:p>
    <w:p w14:paraId="362D3A3D">
      <w:pPr>
        <w:pStyle w:val="4"/>
      </w:pPr>
      <w:r>
        <w:t>采购包1(宿舍管理服务)：综合评分法,是指投标文件满足招标文件全部实质性要求，且按照评审因素的量化指标评审得分最高的投标人为中标候选人的评标方法。（最低报价不是中标的唯一依据。）</w:t>
      </w:r>
    </w:p>
    <w:p w14:paraId="0C8CE7C6">
      <w:pPr>
        <w:pStyle w:val="4"/>
        <w:outlineLvl w:val="3"/>
      </w:pPr>
      <w:r>
        <w:rPr>
          <w:b/>
          <w:sz w:val="24"/>
        </w:rPr>
        <w:t>2.评标原则</w:t>
      </w:r>
    </w:p>
    <w:p w14:paraId="244A6287">
      <w:pPr>
        <w:pStyle w:val="4"/>
        <w:ind w:firstLine="480"/>
      </w:pPr>
      <w:r>
        <w:t>2.1评标活动遵循公平、公正、科学和择优的原则，以招标文件和投标文件为评标的基本依据，并按照招标文件规定的评标方法和评标标准进行评标。</w:t>
      </w:r>
    </w:p>
    <w:p w14:paraId="2F2FE0C8">
      <w:pPr>
        <w:pStyle w:val="4"/>
        <w:ind w:firstLine="480"/>
      </w:pPr>
      <w:r>
        <w:t>2.2具体评标事项由评标委员会负责，并按招标文件的规定办法进行评审。</w:t>
      </w:r>
    </w:p>
    <w:p w14:paraId="266925B6">
      <w:pPr>
        <w:pStyle w:val="4"/>
        <w:ind w:firstLine="480"/>
      </w:pPr>
      <w:r>
        <w:t>2.3合格投标人不足须知前附表中约定的有效供应商家数的，不得评标。</w:t>
      </w:r>
    </w:p>
    <w:p w14:paraId="52919D3C">
      <w:pPr>
        <w:pStyle w:val="4"/>
        <w:outlineLvl w:val="3"/>
      </w:pPr>
      <w:r>
        <w:rPr>
          <w:b/>
          <w:sz w:val="24"/>
        </w:rPr>
        <w:t>3.评标委员会</w:t>
      </w:r>
    </w:p>
    <w:p w14:paraId="180C6F35">
      <w:pPr>
        <w:pStyle w:val="4"/>
        <w:ind w:firstLine="480"/>
      </w:pPr>
      <w:r>
        <w:t>3.1评标委员会由采购人代表和评审专家组成，成员人数应当为5人及以上单数，其中评审专家不得少于成员总数的三分之二。</w:t>
      </w:r>
    </w:p>
    <w:p w14:paraId="3C3A37D5">
      <w:pPr>
        <w:pStyle w:val="4"/>
        <w:ind w:firstLine="480"/>
      </w:pPr>
      <w:r>
        <w:t>3.2评标应遵守下列评标纪律：</w:t>
      </w:r>
    </w:p>
    <w:p w14:paraId="1320BD38">
      <w:pPr>
        <w:pStyle w:val="4"/>
        <w:ind w:firstLine="480"/>
      </w:pPr>
      <w:r>
        <w:t>（1）评标情况不得私自外泄，有关信息由广东志正招标有限公司统一对外发布。</w:t>
      </w:r>
    </w:p>
    <w:p w14:paraId="3E294998">
      <w:pPr>
        <w:pStyle w:val="4"/>
        <w:ind w:firstLine="480"/>
      </w:pPr>
      <w:r>
        <w:t>（2）对广东志正招标有限公司或投标人提供的要求保密的资料，不得摘记翻印和外传。</w:t>
      </w:r>
    </w:p>
    <w:p w14:paraId="2166EAA2">
      <w:pPr>
        <w:pStyle w:val="4"/>
        <w:ind w:firstLine="480"/>
      </w:pPr>
      <w:r>
        <w:t>（3）不得收受投标供应商或有关人员的任何礼物，不得串联鼓动其他人袒护某投标人。若与投标人存在利害关系，则应主动声明并回避。</w:t>
      </w:r>
    </w:p>
    <w:p w14:paraId="0288C21F">
      <w:pPr>
        <w:pStyle w:val="4"/>
        <w:ind w:firstLine="480"/>
      </w:pPr>
      <w:r>
        <w:t>（4）全体评委应按照招标文件规定进行评标，一切认定事项应查有实据且不得弄虚作假。</w:t>
      </w:r>
    </w:p>
    <w:p w14:paraId="72C7D282">
      <w:pPr>
        <w:pStyle w:val="4"/>
        <w:ind w:firstLine="480"/>
      </w:pPr>
      <w:r>
        <w:t>（5）评标委员会各成员应当独立对每个投标人的投标文件进行评价，并对评价意见承担个人责任。评审过程中，不得发表倾向性言论。</w:t>
      </w:r>
    </w:p>
    <w:p w14:paraId="5A6DF791">
      <w:pPr>
        <w:pStyle w:val="4"/>
        <w:ind w:firstLine="480"/>
      </w:pPr>
      <w:r>
        <w:t>※对违反评标纪律的评委，将取消其评委资格，对评标工作造成严重损失者将予以通报批评乃至追究法律责任。</w:t>
      </w:r>
    </w:p>
    <w:p w14:paraId="4A17CBF3">
      <w:pPr>
        <w:pStyle w:val="4"/>
        <w:outlineLvl w:val="3"/>
      </w:pPr>
      <w:r>
        <w:rPr>
          <w:b/>
          <w:sz w:val="24"/>
        </w:rPr>
        <w:t>4.有下列情形之一的，视为投标人串通投标，其投标无效；</w:t>
      </w:r>
    </w:p>
    <w:p w14:paraId="728636AC">
      <w:pPr>
        <w:pStyle w:val="4"/>
        <w:ind w:firstLine="480"/>
      </w:pPr>
      <w:r>
        <w:t>4.1不同投标人的投标文件由同一单位或者个人编制；</w:t>
      </w:r>
    </w:p>
    <w:p w14:paraId="43E8B320">
      <w:pPr>
        <w:pStyle w:val="4"/>
        <w:ind w:firstLine="480"/>
      </w:pPr>
      <w:r>
        <w:t>4.2不同投标人委托同一单位或者个人办理投标事宜；</w:t>
      </w:r>
    </w:p>
    <w:p w14:paraId="7F1A4A3A">
      <w:pPr>
        <w:pStyle w:val="4"/>
        <w:ind w:firstLine="480"/>
      </w:pPr>
      <w:r>
        <w:t>4.3不同投标人的投标文件载明的项目管理成员或者联系人员为同一人；</w:t>
      </w:r>
    </w:p>
    <w:p w14:paraId="02D7F7A5">
      <w:pPr>
        <w:pStyle w:val="4"/>
        <w:ind w:firstLine="480"/>
      </w:pPr>
      <w:r>
        <w:t>4.4不同投标人的投标文件异常一致或者投标报价呈规律性差异；</w:t>
      </w:r>
    </w:p>
    <w:p w14:paraId="5FC494B8">
      <w:pPr>
        <w:pStyle w:val="4"/>
        <w:ind w:firstLine="480"/>
      </w:pPr>
      <w:r>
        <w:t>4.5不同投标人的投标文件相互混装；</w:t>
      </w:r>
    </w:p>
    <w:p w14:paraId="237539A1">
      <w:pPr>
        <w:pStyle w:val="4"/>
        <w:ind w:firstLine="480"/>
      </w:pPr>
      <w:r>
        <w:t>4.6不同投标人的投标保证金或购买电子保函支付款为从同一单位或个人的账户转出；</w:t>
      </w:r>
    </w:p>
    <w:p w14:paraId="55090639">
      <w:pPr>
        <w:pStyle w:val="4"/>
        <w:ind w:firstLine="480"/>
      </w:pPr>
      <w:r>
        <w:t>4.7投标人上传的电子投标文件使用该项目其他投标人的数字证书加密的或加盖该项目的其他投标人的电子印章的。</w:t>
      </w:r>
    </w:p>
    <w:p w14:paraId="1F9D8164">
      <w:pPr>
        <w:pStyle w:val="4"/>
        <w:ind w:firstLine="480"/>
      </w:pPr>
      <w:r>
        <w:t xml:space="preserve"> 说明：在评标过程中发现投标人有上述情形的，评标委员会应当认定其投标无效。同时，项目评审时被认定为串通投标的投标人不得参加该合同项下的采购活动。</w:t>
      </w:r>
    </w:p>
    <w:p w14:paraId="43BD1B87">
      <w:pPr>
        <w:pStyle w:val="4"/>
        <w:outlineLvl w:val="3"/>
      </w:pPr>
      <w:r>
        <w:rPr>
          <w:b/>
          <w:sz w:val="24"/>
        </w:rPr>
        <w:t>5.投标无效的情形</w:t>
      </w:r>
    </w:p>
    <w:p w14:paraId="047FC28B">
      <w:pPr>
        <w:pStyle w:val="4"/>
        <w:ind w:firstLine="480"/>
      </w:pPr>
      <w:r>
        <w:t>详见资格性审查、符合性审查和招标文件其他投标无效条款。</w:t>
      </w:r>
    </w:p>
    <w:p w14:paraId="70748B37">
      <w:pPr>
        <w:pStyle w:val="4"/>
        <w:outlineLvl w:val="3"/>
      </w:pPr>
      <w:r>
        <w:rPr>
          <w:b/>
          <w:sz w:val="24"/>
        </w:rPr>
        <w:t>6.定标</w:t>
      </w:r>
    </w:p>
    <w:p w14:paraId="720DC23E">
      <w:pPr>
        <w:pStyle w:val="4"/>
        <w:ind w:firstLine="480"/>
      </w:pPr>
      <w:r>
        <w:t>评标委员会按照招标文件确定的评标方法、步骤、标准，对投标文件进行评审。评标结束后，对投标人的评审名次进行排序，确定中标供应商或者推荐中标候选人。第二中标候选人报价高于第一中标候选人报价20％以上的，只推荐1名中标候选人。（下浮率报价为:设 M= (1-下浮率)，第二中标候选人的 M值高于第一中标候选人 M 值 20%以上的，只推荐 1名中标候选人。)。 第一中标候选人无正当理由不得随意放弃中标资格。中标候选人放弃中标资格的，采购人可以按照评审报告推荐的中标候选人名单排序，确定下一候选人为中标人，也可以重新开展政府采购活动。</w:t>
      </w:r>
    </w:p>
    <w:p w14:paraId="57DFF62C">
      <w:pPr>
        <w:pStyle w:val="4"/>
        <w:outlineLvl w:val="3"/>
      </w:pPr>
      <w:r>
        <w:rPr>
          <w:b/>
          <w:sz w:val="24"/>
        </w:rPr>
        <w:t>7.价格修正</w:t>
      </w:r>
    </w:p>
    <w:p w14:paraId="3125F98B">
      <w:pPr>
        <w:pStyle w:val="4"/>
        <w:ind w:firstLine="480"/>
      </w:pPr>
      <w:r>
        <w:t>对报价的计算错误按以下原则修正：</w:t>
      </w:r>
    </w:p>
    <w:p w14:paraId="61B05CAB">
      <w:pPr>
        <w:pStyle w:val="4"/>
        <w:ind w:firstLine="480"/>
      </w:pPr>
      <w:r>
        <w:t>（1）投标文件中开标一览表内容与投标文件中相应内容不一致的，以开标一览表为准；</w:t>
      </w:r>
    </w:p>
    <w:p w14:paraId="3A82C947">
      <w:pPr>
        <w:pStyle w:val="4"/>
        <w:ind w:firstLine="480"/>
      </w:pPr>
      <w:r>
        <w:t>（2）大写金额和小写金额不一致的，以大写金额为准；</w:t>
      </w:r>
    </w:p>
    <w:p w14:paraId="2E5C1817">
      <w:pPr>
        <w:pStyle w:val="4"/>
        <w:ind w:firstLine="480"/>
      </w:pPr>
      <w:r>
        <w:t>（3）单价金额小数点或者百分比有明显错位的，以开标一览表的总价为准，并修改单价。</w:t>
      </w:r>
    </w:p>
    <w:p w14:paraId="227BBFBA">
      <w:pPr>
        <w:pStyle w:val="4"/>
        <w:ind w:firstLine="480"/>
      </w:pPr>
      <w:r>
        <w:t>（4）总价金额与按单价汇总金额不一致的，以单价金额计算结果为准。但是单价金额计算结果超过预算价的，对其按无效投标处理。</w:t>
      </w:r>
    </w:p>
    <w:p w14:paraId="6596F90D">
      <w:pPr>
        <w:pStyle w:val="4"/>
        <w:ind w:firstLine="480"/>
      </w:pPr>
      <w:r>
        <w:t>（5）若投标客户端上传的电子报价数据与电子投标文件价格不一致的，以电子报价数据为准。</w:t>
      </w:r>
    </w:p>
    <w:p w14:paraId="692BCBA5">
      <w:pPr>
        <w:pStyle w:val="4"/>
        <w:ind w:firstLine="480"/>
      </w:pPr>
      <w: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14:paraId="35EC544B">
      <w:pPr>
        <w:pStyle w:val="4"/>
        <w:outlineLvl w:val="2"/>
      </w:pPr>
      <w:r>
        <w:rPr>
          <w:b/>
          <w:sz w:val="28"/>
        </w:rPr>
        <w:t>二.政府采购政策落实</w:t>
      </w:r>
    </w:p>
    <w:p w14:paraId="21376B69">
      <w:pPr>
        <w:pStyle w:val="4"/>
        <w:outlineLvl w:val="3"/>
      </w:pPr>
      <w:r>
        <w:rPr>
          <w:b/>
          <w:sz w:val="24"/>
        </w:rPr>
        <w:t>1.节能、环保要求</w:t>
      </w:r>
    </w:p>
    <w:p w14:paraId="2167CBDE">
      <w:pPr>
        <w:pStyle w:val="4"/>
        <w:ind w:firstLine="480"/>
      </w:pPr>
      <w: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14:paraId="4B6CA670">
      <w:pPr>
        <w:pStyle w:val="4"/>
        <w:ind w:firstLine="480"/>
      </w:pPr>
      <w:r>
        <w:t>相关认证机构和获证产品信息以市场监管总局组织建立的节能产品、环境标志产品认证结果信息发布平台公布为准。</w:t>
      </w:r>
    </w:p>
    <w:p w14:paraId="248FF806">
      <w:pPr>
        <w:pStyle w:val="4"/>
        <w:outlineLvl w:val="3"/>
      </w:pPr>
      <w:r>
        <w:rPr>
          <w:b/>
          <w:sz w:val="24"/>
        </w:rPr>
        <w:t>2.对小型、微型企业、监狱企业或残疾人福利性单位给予价格扣除</w:t>
      </w:r>
    </w:p>
    <w:p w14:paraId="7E4FC7D8">
      <w:pPr>
        <w:pStyle w:val="4"/>
        <w:ind w:firstLine="480"/>
      </w:pPr>
      <w: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14:paraId="100D3910">
      <w:pPr>
        <w:pStyle w:val="4"/>
        <w:outlineLvl w:val="3"/>
      </w:pPr>
      <w:r>
        <w:rPr>
          <w:b/>
          <w:sz w:val="24"/>
        </w:rPr>
        <w:t>3.价格扣除相关要求</w:t>
      </w:r>
    </w:p>
    <w:p w14:paraId="2E9E1A43">
      <w:pPr>
        <w:pStyle w:val="4"/>
      </w:pPr>
      <w:r>
        <w:t>采购包1（宿舍管理服务）：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14:paraId="422C3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F5248D1">
            <w:pPr>
              <w:pStyle w:val="4"/>
            </w:pPr>
            <w:r>
              <w:t>序号</w:t>
            </w:r>
          </w:p>
        </w:tc>
        <w:tc>
          <w:tcPr>
            <w:tcW w:w="2160" w:type="dxa"/>
          </w:tcPr>
          <w:p w14:paraId="1E6CEDA4">
            <w:pPr>
              <w:pStyle w:val="4"/>
            </w:pPr>
            <w:r>
              <w:t>情形</w:t>
            </w:r>
          </w:p>
        </w:tc>
        <w:tc>
          <w:tcPr>
            <w:tcW w:w="2160" w:type="dxa"/>
          </w:tcPr>
          <w:p w14:paraId="164E9C4F">
            <w:pPr>
              <w:pStyle w:val="4"/>
            </w:pPr>
            <w:r>
              <w:t>适用对象</w:t>
            </w:r>
          </w:p>
        </w:tc>
        <w:tc>
          <w:tcPr>
            <w:tcW w:w="1246" w:type="dxa"/>
          </w:tcPr>
          <w:p w14:paraId="44B04C9A">
            <w:pPr>
              <w:pStyle w:val="4"/>
            </w:pPr>
            <w:r>
              <w:t>价格扣除比例</w:t>
            </w:r>
          </w:p>
        </w:tc>
        <w:tc>
          <w:tcPr>
            <w:tcW w:w="2160" w:type="dxa"/>
          </w:tcPr>
          <w:p w14:paraId="252C8126">
            <w:pPr>
              <w:pStyle w:val="4"/>
            </w:pPr>
            <w:r>
              <w:t>计算公式</w:t>
            </w:r>
          </w:p>
        </w:tc>
      </w:tr>
      <w:tr w14:paraId="5A5045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14:paraId="4E55593A">
            <w:pPr>
              <w:pStyle w:val="4"/>
              <w:jc w:val="left"/>
            </w:pPr>
            <w:r>
              <w:t>注：（1）上述评标价仅用于计算价格分，成交金额以实际投标价为准。 （2）组成联合体的大中型企业和其他自然人、法人或者其他组织、与小型、微型企业之间不得存在投资关系。</w:t>
            </w:r>
          </w:p>
        </w:tc>
      </w:tr>
    </w:tbl>
    <w:p w14:paraId="38188431">
      <w:pPr>
        <w:pStyle w:val="4"/>
      </w:pPr>
      <w:r>
        <w:br w:type="textWrapping"/>
      </w:r>
    </w:p>
    <w:p w14:paraId="28AAACD4">
      <w:pPr>
        <w:pStyle w:val="4"/>
        <w:ind w:firstLine="480"/>
      </w:pPr>
      <w:r>
        <w:t>（1）所称小型和微型企业应当符合以下条件：</w:t>
      </w:r>
    </w:p>
    <w:p w14:paraId="5224416D">
      <w:pPr>
        <w:pStyle w:val="4"/>
        <w:ind w:firstLine="480"/>
      </w:pPr>
      <w:r>
        <w:t>在中华人民共和国境内依法设立，依据国务院批准的中小企业划分标准确定的小型企业和微型企业，但与大企业的负责人为同一人，或者与大企业存在直接控股、管理关系的除外。</w:t>
      </w:r>
    </w:p>
    <w:p w14:paraId="18AC5585">
      <w:pPr>
        <w:pStyle w:val="4"/>
        <w:ind w:firstLine="480"/>
      </w:pPr>
      <w:r>
        <w:t>符合中小企业划分标准的个体工商户，在政府采购活动中视同中小企业。</w:t>
      </w:r>
    </w:p>
    <w:p w14:paraId="700A4FBF">
      <w:pPr>
        <w:pStyle w:val="4"/>
        <w:ind w:firstLine="480"/>
      </w:pPr>
      <w:r>
        <w:t>提供本企业（属于小微企业）制造的货物或者提供其他小型或微型企业制造的货物/提供本企业（属于小微企业）承接的服务。</w:t>
      </w:r>
    </w:p>
    <w:p w14:paraId="64C42DE1">
      <w:pPr>
        <w:pStyle w:val="4"/>
        <w:ind w:firstLine="480"/>
      </w:pPr>
      <w: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14:paraId="2D818A86">
      <w:pPr>
        <w:pStyle w:val="4"/>
        <w:ind w:firstLine="480"/>
      </w:pPr>
      <w:r>
        <w:t>说明：投标人应当对其出具的《中小企业声明函》真实性负责，投标人出具的《中小企业声明函》内容不实的，属于提供虚假材料谋取中标。</w:t>
      </w:r>
    </w:p>
    <w:p w14:paraId="5269C7C5">
      <w:pPr>
        <w:pStyle w:val="4"/>
        <w:ind w:firstLine="480"/>
      </w:pPr>
      <w: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14:paraId="2732FCDA">
      <w:pPr>
        <w:pStyle w:val="4"/>
        <w:outlineLvl w:val="3"/>
      </w:pPr>
      <w:r>
        <w:rPr>
          <w:b/>
          <w:sz w:val="24"/>
        </w:rPr>
        <w:t>4.对符合本国产品标准的产品给予价格扣除</w:t>
      </w:r>
    </w:p>
    <w:p w14:paraId="48FF83E4">
      <w:pPr>
        <w:pStyle w:val="4"/>
        <w:ind w:firstLine="480"/>
      </w:pPr>
      <w: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5413C411">
      <w:pPr>
        <w:pStyle w:val="4"/>
        <w:spacing w:before="120" w:after="120"/>
        <w:ind w:firstLine="480"/>
      </w:pPr>
      <w:r>
        <w:t>（1）</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B6C9A6">
      <w:pPr>
        <w:pStyle w:val="4"/>
        <w:spacing w:before="120" w:after="120"/>
        <w:ind w:firstLine="480"/>
      </w:pPr>
      <w:r>
        <w:t>（2）</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14E5C8">
      <w:pPr>
        <w:pStyle w:val="4"/>
        <w:spacing w:before="120" w:after="120"/>
        <w:ind w:firstLine="480"/>
      </w:pPr>
      <w:r>
        <w:t>（3）</w:t>
      </w:r>
      <w:r>
        <w:rPr>
          <w:b/>
        </w:rPr>
        <w:t>对本国产品的支持政策</w:t>
      </w:r>
      <w:r>
        <w:t>。政府采购活动中既有本国产品又有非本国产品参与竞争的，依法对本国产品给予价格评审优惠，对本国产品的报价给予20%的价格扣除，用扣除后的价格参与评审。</w:t>
      </w:r>
    </w:p>
    <w:p w14:paraId="17583A74">
      <w:pPr>
        <w:pStyle w:val="4"/>
        <w:spacing w:before="120" w:after="120"/>
        <w:ind w:firstLine="480"/>
      </w:pPr>
      <w: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同时，若提供本国产品的供应商也符合政府采购支持中小企业政策，也按规定给予价格评审优惠。（如：某一供应商的产品报价500元，其提供的产品符合本国产品标准，同时按照采购文件规定也享受对小微企业的10%的价格扣除优惠。则对其报价按规定进行两次扣除，用扣除后的价格参与评审。其参与评审的价格为500-500×20%-500×10%=350元）</w:t>
      </w:r>
    </w:p>
    <w:p w14:paraId="377351D8">
      <w:pPr>
        <w:pStyle w:val="4"/>
        <w:spacing w:before="120" w:after="120"/>
        <w:ind w:firstLine="480"/>
      </w:pPr>
      <w:r>
        <w:t>（4）</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2E4BD83">
      <w:pPr>
        <w:pStyle w:val="4"/>
        <w:outlineLvl w:val="2"/>
      </w:pPr>
      <w:r>
        <w:rPr>
          <w:b/>
          <w:sz w:val="28"/>
        </w:rPr>
        <w:t>三、评审程序</w:t>
      </w:r>
    </w:p>
    <w:p w14:paraId="30072EB0">
      <w:pPr>
        <w:pStyle w:val="4"/>
        <w:outlineLvl w:val="3"/>
      </w:pPr>
      <w:r>
        <w:rPr>
          <w:b/>
          <w:sz w:val="24"/>
        </w:rPr>
        <w:t>1.资格性审查和符合性审查</w:t>
      </w:r>
    </w:p>
    <w:p w14:paraId="1A888AC1">
      <w:pPr>
        <w:pStyle w:val="4"/>
        <w:ind w:firstLine="480"/>
      </w:pPr>
      <w:r>
        <w:t>资格性审查。公开招标采购项目开标结束后，采购人或采购代理机构应当依法对投标人的资格进行审查，以确定投标人是否具备投标资格。（详见后附表一资格性审查表）</w:t>
      </w:r>
    </w:p>
    <w:p w14:paraId="118E320B">
      <w:pPr>
        <w:pStyle w:val="4"/>
        <w:ind w:firstLine="480"/>
      </w:pPr>
      <w:r>
        <w:t>符合性审查。评标委员会依据招标文件的规定，从投标文件的有效性、完整性和对招标文件的响应程度进行审查，以确定是否对招标文件的实质性要求作出响应。（详见后附表二符合性审查表）</w:t>
      </w:r>
    </w:p>
    <w:p w14:paraId="6BAC4B56">
      <w:pPr>
        <w:pStyle w:val="4"/>
        <w:ind w:firstLine="480"/>
      </w:pPr>
      <w:r>
        <w:t>资格性审查和符合性审查中凡有其中任意一项未通过的，评审结果为未通过，未通过资格性审查、符合性审查的投标人按无效投标处理。</w:t>
      </w:r>
    </w:p>
    <w:p w14:paraId="712E8F15">
      <w:pPr>
        <w:pStyle w:val="4"/>
        <w:ind w:firstLine="480"/>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14:paraId="50073EF1">
      <w:pPr>
        <w:pStyle w:val="4"/>
        <w:ind w:firstLine="480"/>
      </w:pPr>
      <w: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A653596">
      <w:pPr>
        <w:pStyle w:val="4"/>
        <w:ind w:firstLine="480"/>
      </w:pPr>
      <w:r>
        <w:t>合格投标人不足3家的，不得评标。</w:t>
      </w:r>
    </w:p>
    <w:p w14:paraId="0F87763E">
      <w:pPr>
        <w:pStyle w:val="4"/>
        <w:ind w:firstLine="480"/>
      </w:pPr>
      <w:r>
        <w:t>表一资格性审查表：</w:t>
      </w:r>
    </w:p>
    <w:p w14:paraId="7070B9E9">
      <w:pPr>
        <w:pStyle w:val="4"/>
      </w:pPr>
      <w:r>
        <w:t>采购包1（宿舍管理服务）：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10F34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F8415ED">
            <w:pPr>
              <w:pStyle w:val="4"/>
            </w:pPr>
            <w:r>
              <w:t xml:space="preserve"> 序号</w:t>
            </w:r>
          </w:p>
        </w:tc>
        <w:tc>
          <w:tcPr>
            <w:tcW w:w="7416" w:type="dxa"/>
            <w:gridSpan w:val="2"/>
          </w:tcPr>
          <w:p w14:paraId="5B9C09AB">
            <w:pPr>
              <w:pStyle w:val="4"/>
            </w:pPr>
            <w:r>
              <w:t xml:space="preserve"> 资格审查内容</w:t>
            </w:r>
          </w:p>
        </w:tc>
      </w:tr>
      <w:tr w14:paraId="0BCC5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232C033">
            <w:pPr>
              <w:pStyle w:val="4"/>
            </w:pPr>
            <w:r>
              <w:t>1</w:t>
            </w:r>
          </w:p>
        </w:tc>
        <w:tc>
          <w:tcPr>
            <w:tcW w:w="3178" w:type="dxa"/>
          </w:tcPr>
          <w:p w14:paraId="1FF952C6">
            <w:pPr>
              <w:pStyle w:val="4"/>
            </w:pPr>
            <w:r>
              <w:t>具有独立承担民事责任的能力</w:t>
            </w:r>
          </w:p>
        </w:tc>
        <w:tc>
          <w:tcPr>
            <w:tcW w:w="4238" w:type="dxa"/>
          </w:tcPr>
          <w:p w14:paraId="418F90B4">
            <w:pPr>
              <w:pStyle w:val="4"/>
            </w:pPr>
            <w:r>
              <w:t>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tc>
      </w:tr>
      <w:tr w14:paraId="2BCFFE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0C78B28">
            <w:pPr>
              <w:pStyle w:val="4"/>
            </w:pPr>
            <w:r>
              <w:t>2</w:t>
            </w:r>
          </w:p>
        </w:tc>
        <w:tc>
          <w:tcPr>
            <w:tcW w:w="3178" w:type="dxa"/>
          </w:tcPr>
          <w:p w14:paraId="6FFF17B0">
            <w:pPr>
              <w:pStyle w:val="4"/>
            </w:pPr>
            <w:r>
              <w:t>有依法缴纳税收和社会保障资金的良好记录</w:t>
            </w:r>
          </w:p>
        </w:tc>
        <w:tc>
          <w:tcPr>
            <w:tcW w:w="4238" w:type="dxa"/>
          </w:tcPr>
          <w:p w14:paraId="55AE99DC">
            <w:pPr>
              <w:pStyle w:val="4"/>
            </w:pPr>
            <w:r>
              <w:t>提供签署及盖章合格的投标函。</w:t>
            </w:r>
          </w:p>
        </w:tc>
      </w:tr>
      <w:tr w14:paraId="0700C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2191A0A">
            <w:pPr>
              <w:pStyle w:val="4"/>
            </w:pPr>
            <w:r>
              <w:t>3</w:t>
            </w:r>
          </w:p>
        </w:tc>
        <w:tc>
          <w:tcPr>
            <w:tcW w:w="3178" w:type="dxa"/>
          </w:tcPr>
          <w:p w14:paraId="096BDD99">
            <w:pPr>
              <w:pStyle w:val="4"/>
            </w:pPr>
            <w:r>
              <w:t>具有良好的商业信誉和健全的财务会计制度</w:t>
            </w:r>
          </w:p>
        </w:tc>
        <w:tc>
          <w:tcPr>
            <w:tcW w:w="4238" w:type="dxa"/>
          </w:tcPr>
          <w:p w14:paraId="63336948">
            <w:pPr>
              <w:pStyle w:val="4"/>
            </w:pPr>
            <w:r>
              <w:t>提供签署及盖章合格的投标函。</w:t>
            </w:r>
          </w:p>
        </w:tc>
      </w:tr>
      <w:tr w14:paraId="35D39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B4EF1CA">
            <w:pPr>
              <w:pStyle w:val="4"/>
            </w:pPr>
            <w:r>
              <w:t>4</w:t>
            </w:r>
          </w:p>
        </w:tc>
        <w:tc>
          <w:tcPr>
            <w:tcW w:w="3178" w:type="dxa"/>
          </w:tcPr>
          <w:p w14:paraId="00335E2A">
            <w:pPr>
              <w:pStyle w:val="4"/>
            </w:pPr>
            <w:r>
              <w:t>履行合同所必需的设备和专业技术能力</w:t>
            </w:r>
          </w:p>
        </w:tc>
        <w:tc>
          <w:tcPr>
            <w:tcW w:w="4238" w:type="dxa"/>
          </w:tcPr>
          <w:p w14:paraId="2442CE2C">
            <w:pPr>
              <w:pStyle w:val="4"/>
            </w:pPr>
            <w:r>
              <w:t>提供签署及盖章合格的投标函。</w:t>
            </w:r>
          </w:p>
        </w:tc>
      </w:tr>
      <w:tr w14:paraId="4F5E7B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F759B4B">
            <w:pPr>
              <w:pStyle w:val="4"/>
            </w:pPr>
            <w:r>
              <w:t>5</w:t>
            </w:r>
          </w:p>
        </w:tc>
        <w:tc>
          <w:tcPr>
            <w:tcW w:w="3178" w:type="dxa"/>
          </w:tcPr>
          <w:p w14:paraId="2433277C">
            <w:pPr>
              <w:pStyle w:val="4"/>
            </w:pPr>
            <w:r>
              <w:t>参加采购活动前3年内，在经营活动中没有重大违法记录</w:t>
            </w:r>
          </w:p>
        </w:tc>
        <w:tc>
          <w:tcPr>
            <w:tcW w:w="4238" w:type="dxa"/>
          </w:tcPr>
          <w:p w14:paraId="6F7884A7">
            <w:pPr>
              <w:pStyle w:val="4"/>
            </w:pPr>
            <w:r>
              <w:t>参加政府采购活动前三年内，在经营活动中没有重大违法记录，提供签署及盖章合格的投标函。【重大违法记录，是指投标人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w:t>
            </w:r>
          </w:p>
        </w:tc>
      </w:tr>
      <w:tr w14:paraId="3FE72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84CA2F3">
            <w:pPr>
              <w:pStyle w:val="4"/>
            </w:pPr>
            <w:r>
              <w:t>6</w:t>
            </w:r>
          </w:p>
        </w:tc>
        <w:tc>
          <w:tcPr>
            <w:tcW w:w="3178" w:type="dxa"/>
          </w:tcPr>
          <w:p w14:paraId="2D36A5C7">
            <w:pPr>
              <w:pStyle w:val="4"/>
            </w:pPr>
            <w:r>
              <w:t>信用记录</w:t>
            </w:r>
          </w:p>
        </w:tc>
        <w:tc>
          <w:tcPr>
            <w:tcW w:w="4238" w:type="dxa"/>
          </w:tcPr>
          <w:p w14:paraId="28EBB3DE">
            <w:pPr>
              <w:pStyle w:val="4"/>
            </w:pPr>
            <w:r>
              <w:t>投标人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采购代理机构于报价截止日当天在“信用中国”网站（www.creditchina.gov.cn）及中国政府采购网(www.ccgp.gov.cn)查询结果为准，如相关失信记录已失效，投标人需提供相关证明资料）。</w:t>
            </w:r>
          </w:p>
        </w:tc>
      </w:tr>
      <w:tr w14:paraId="47DAC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AAAC402">
            <w:pPr>
              <w:pStyle w:val="4"/>
            </w:pPr>
            <w:r>
              <w:t>7</w:t>
            </w:r>
          </w:p>
        </w:tc>
        <w:tc>
          <w:tcPr>
            <w:tcW w:w="3178" w:type="dxa"/>
          </w:tcPr>
          <w:p w14:paraId="65D4B4A6">
            <w:pPr>
              <w:pStyle w:val="4"/>
            </w:pPr>
            <w:r>
              <w:t>供应商必须符合法律、行政法规规定的其他条件</w:t>
            </w:r>
          </w:p>
        </w:tc>
        <w:tc>
          <w:tcPr>
            <w:tcW w:w="4238" w:type="dxa"/>
          </w:tcPr>
          <w:p w14:paraId="1ADA6DDD">
            <w:pPr>
              <w:pStyle w:val="4"/>
            </w:pPr>
            <w:r>
              <w:t>单位负责人为同一人或者存在直接控股、管理关系的不同投标人，不得同时参加本采购项目（或采购包）投标（响应）。为本项目提供整体设计、规范编制或者项目管理、监理、检测等服务的投标人，不得再参与本项目投标（响应）。投标（报价）函相关承诺要求内容。</w:t>
            </w:r>
          </w:p>
        </w:tc>
      </w:tr>
      <w:tr w14:paraId="478DA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24A8BCB">
            <w:pPr>
              <w:pStyle w:val="4"/>
            </w:pPr>
            <w:r>
              <w:t>8</w:t>
            </w:r>
          </w:p>
        </w:tc>
        <w:tc>
          <w:tcPr>
            <w:tcW w:w="3178" w:type="dxa"/>
          </w:tcPr>
          <w:p w14:paraId="7C6AF805">
            <w:pPr>
              <w:pStyle w:val="4"/>
            </w:pPr>
            <w:r>
              <w:t>本项目不接受联合体投标</w:t>
            </w:r>
          </w:p>
        </w:tc>
        <w:tc>
          <w:tcPr>
            <w:tcW w:w="4238" w:type="dxa"/>
          </w:tcPr>
          <w:p w14:paraId="6CD07EB6">
            <w:pPr>
              <w:pStyle w:val="4"/>
            </w:pPr>
            <w:r>
              <w:t>本项目不接受联合体投标。</w:t>
            </w:r>
          </w:p>
        </w:tc>
      </w:tr>
      <w:tr w14:paraId="3895A9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90F19D9">
            <w:pPr>
              <w:pStyle w:val="4"/>
            </w:pPr>
            <w:r>
              <w:t>9</w:t>
            </w:r>
          </w:p>
        </w:tc>
        <w:tc>
          <w:tcPr>
            <w:tcW w:w="3178" w:type="dxa"/>
          </w:tcPr>
          <w:p w14:paraId="64740A8F">
            <w:pPr>
              <w:pStyle w:val="4"/>
            </w:pPr>
            <w:r>
              <w:t>本采购包专门面向中小企业采购</w:t>
            </w:r>
          </w:p>
        </w:tc>
        <w:tc>
          <w:tcPr>
            <w:tcW w:w="4238" w:type="dxa"/>
          </w:tcPr>
          <w:p w14:paraId="45AC7945">
            <w:pPr>
              <w:pStyle w:val="4"/>
            </w:pPr>
            <w:r>
              <w:t>本项目属于专门面向小微企业采购项目，投标人须为符合本项目采购标的对应行业（其他未列明行业）政策划分标准的小微企业。监狱企业、残疾人福利单位视同小型、微型企业。 注：小微企业以投标人填写的《中小企业声明函（服务）》（见报价格式）为判定标准，残疾人福利性单位以投标人填写的《残疾人福利性单位声明函》（见报价格式）为判定标准，监狱企业须投标人提供由省级以上监狱管理局、戒毒管理局（含新疆生产建设兵团）出具的属于监狱企业的证明文件，否则不予认定。</w:t>
            </w:r>
          </w:p>
        </w:tc>
      </w:tr>
    </w:tbl>
    <w:p w14:paraId="3C692B05">
      <w:pPr>
        <w:pStyle w:val="4"/>
        <w:ind w:firstLine="480"/>
      </w:pPr>
      <w:r>
        <w:t>表二符合性审查表：</w:t>
      </w:r>
    </w:p>
    <w:p w14:paraId="3F06035E">
      <w:pPr>
        <w:pStyle w:val="4"/>
      </w:pPr>
      <w:r>
        <w:t>采购包1（宿舍管理服务）：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1C3882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FCF42DD">
            <w:pPr>
              <w:pStyle w:val="4"/>
            </w:pPr>
            <w:r>
              <w:t xml:space="preserve"> 序号</w:t>
            </w:r>
          </w:p>
        </w:tc>
        <w:tc>
          <w:tcPr>
            <w:tcW w:w="3178" w:type="dxa"/>
          </w:tcPr>
          <w:p w14:paraId="4429D333">
            <w:pPr>
              <w:pStyle w:val="4"/>
            </w:pPr>
            <w:r>
              <w:t xml:space="preserve"> 评审点要求概况</w:t>
            </w:r>
          </w:p>
        </w:tc>
        <w:tc>
          <w:tcPr>
            <w:tcW w:w="4238" w:type="dxa"/>
          </w:tcPr>
          <w:p w14:paraId="711FA831">
            <w:pPr>
              <w:pStyle w:val="4"/>
            </w:pPr>
            <w:r>
              <w:t xml:space="preserve"> 评审点具体描述</w:t>
            </w:r>
          </w:p>
        </w:tc>
      </w:tr>
      <w:tr w14:paraId="22376F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0024252">
            <w:pPr>
              <w:pStyle w:val="4"/>
            </w:pPr>
            <w:r>
              <w:t>1</w:t>
            </w:r>
          </w:p>
        </w:tc>
        <w:tc>
          <w:tcPr>
            <w:tcW w:w="3178" w:type="dxa"/>
          </w:tcPr>
          <w:p w14:paraId="465857AD">
            <w:pPr>
              <w:pStyle w:val="4"/>
            </w:pPr>
            <w:r>
              <w:t>投标有效期</w:t>
            </w:r>
          </w:p>
        </w:tc>
        <w:tc>
          <w:tcPr>
            <w:tcW w:w="4238" w:type="dxa"/>
          </w:tcPr>
          <w:p w14:paraId="025C88AB">
            <w:pPr>
              <w:pStyle w:val="4"/>
            </w:pPr>
            <w:r>
              <w:t>符合投标有效期</w:t>
            </w:r>
          </w:p>
        </w:tc>
      </w:tr>
      <w:tr w14:paraId="0C122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B418788">
            <w:pPr>
              <w:pStyle w:val="4"/>
            </w:pPr>
            <w:r>
              <w:t>2</w:t>
            </w:r>
          </w:p>
        </w:tc>
        <w:tc>
          <w:tcPr>
            <w:tcW w:w="3178" w:type="dxa"/>
          </w:tcPr>
          <w:p w14:paraId="3116F9D4">
            <w:pPr>
              <w:pStyle w:val="4"/>
            </w:pPr>
            <w:r>
              <w:t>投标文件按照招标文件规定要求签署、盖章</w:t>
            </w:r>
          </w:p>
        </w:tc>
        <w:tc>
          <w:tcPr>
            <w:tcW w:w="4238" w:type="dxa"/>
          </w:tcPr>
          <w:p w14:paraId="145F6D61">
            <w:pPr>
              <w:pStyle w:val="4"/>
            </w:pPr>
            <w:r>
              <w:t>投标文件按照招标文件规定要求签署、盖章，包含：①投标函；②法定代表人证明书或法定代表人授权书；③开标一览表；④分项报价表</w:t>
            </w:r>
          </w:p>
        </w:tc>
      </w:tr>
      <w:tr w14:paraId="263637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6D360D6">
            <w:pPr>
              <w:pStyle w:val="4"/>
            </w:pPr>
            <w:r>
              <w:t>3</w:t>
            </w:r>
          </w:p>
        </w:tc>
        <w:tc>
          <w:tcPr>
            <w:tcW w:w="3178" w:type="dxa"/>
          </w:tcPr>
          <w:p w14:paraId="78603040">
            <w:pPr>
              <w:pStyle w:val="4"/>
            </w:pPr>
            <w:r>
              <w:t>投标报价</w:t>
            </w:r>
          </w:p>
        </w:tc>
        <w:tc>
          <w:tcPr>
            <w:tcW w:w="4238" w:type="dxa"/>
          </w:tcPr>
          <w:p w14:paraId="707FB629">
            <w:pPr>
              <w:pStyle w:val="4"/>
            </w:pPr>
            <w:r>
              <w:t>投标报价没有超出预算金额或最高限价</w:t>
            </w:r>
          </w:p>
        </w:tc>
      </w:tr>
      <w:tr w14:paraId="4B7CD2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015F927">
            <w:pPr>
              <w:pStyle w:val="4"/>
            </w:pPr>
            <w:r>
              <w:t>4</w:t>
            </w:r>
          </w:p>
        </w:tc>
        <w:tc>
          <w:tcPr>
            <w:tcW w:w="3178" w:type="dxa"/>
          </w:tcPr>
          <w:p w14:paraId="1E9C60CA">
            <w:pPr>
              <w:pStyle w:val="4"/>
            </w:pPr>
            <w:r>
              <w:t>标注“★”的条款的满足情况</w:t>
            </w:r>
          </w:p>
        </w:tc>
        <w:tc>
          <w:tcPr>
            <w:tcW w:w="4238" w:type="dxa"/>
          </w:tcPr>
          <w:p w14:paraId="6A820799">
            <w:pPr>
              <w:pStyle w:val="4"/>
            </w:pPr>
            <w:r>
              <w:t>完全满足招标文件中标注“★”的条款</w:t>
            </w:r>
          </w:p>
        </w:tc>
      </w:tr>
      <w:tr w14:paraId="0E7A2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FBBAF68">
            <w:pPr>
              <w:pStyle w:val="4"/>
            </w:pPr>
            <w:r>
              <w:t>5</w:t>
            </w:r>
          </w:p>
        </w:tc>
        <w:tc>
          <w:tcPr>
            <w:tcW w:w="3178" w:type="dxa"/>
          </w:tcPr>
          <w:p w14:paraId="30EA983E">
            <w:pPr>
              <w:pStyle w:val="4"/>
            </w:pPr>
            <w:r>
              <w:t>未出现有关法律、法规、规章或招标文件规定的属于投标无效的情形</w:t>
            </w:r>
          </w:p>
        </w:tc>
        <w:tc>
          <w:tcPr>
            <w:tcW w:w="4238" w:type="dxa"/>
          </w:tcPr>
          <w:p w14:paraId="1FBA6BAB">
            <w:pPr>
              <w:pStyle w:val="4"/>
            </w:pPr>
            <w:r>
              <w:t>未出现有关法律、法规、规章或招标文件规定的属于投标无效的情形</w:t>
            </w:r>
          </w:p>
        </w:tc>
      </w:tr>
    </w:tbl>
    <w:p w14:paraId="6998517E">
      <w:pPr>
        <w:pStyle w:val="4"/>
        <w:outlineLvl w:val="3"/>
      </w:pPr>
      <w:r>
        <w:rPr>
          <w:b/>
          <w:sz w:val="24"/>
        </w:rPr>
        <w:t>2.投标文件澄清</w:t>
      </w:r>
    </w:p>
    <w:p w14:paraId="5D047145">
      <w:pPr>
        <w:pStyle w:val="4"/>
        <w:ind w:firstLine="480"/>
      </w:pPr>
      <w: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14:paraId="38A49AEC">
      <w:pPr>
        <w:pStyle w:val="4"/>
        <w:ind w:firstLine="480"/>
      </w:pPr>
      <w:r>
        <w:t>投标人需登录广东政府采购智慧云平台项目采购系统的等候大厅，在规定时间内完成澄清（响应），并加盖电子印章。</w:t>
      </w:r>
    </w:p>
    <w:p w14:paraId="266489FD">
      <w:pPr>
        <w:pStyle w:val="4"/>
        <w:ind w:firstLine="480"/>
      </w:pPr>
      <w:r>
        <w:t>若因投标人联系方式错误未接收短信、未接听电话或超时未进行澄清（响应）造成的不利后果由供应商自行承担。投标人的澄清、说明或者补正不得超出投标文件的范围或者改变投标文件的实质性内容。</w:t>
      </w:r>
    </w:p>
    <w:p w14:paraId="5268A2F2">
      <w:pPr>
        <w:pStyle w:val="4"/>
        <w:ind w:firstLine="480"/>
      </w:pPr>
      <w:r>
        <w:t>2.2评标委员会不接受投标人主动提出的澄清、说明或补正。</w:t>
      </w:r>
    </w:p>
    <w:p w14:paraId="7049315D">
      <w:pPr>
        <w:pStyle w:val="4"/>
        <w:ind w:firstLine="480"/>
      </w:pPr>
      <w:r>
        <w:t>2.3评标委员会对投标人提交的澄清、说明或补正有疑问的，可以要求投标人进一步澄清、说明或补正。</w:t>
      </w:r>
    </w:p>
    <w:p w14:paraId="0AE896EC">
      <w:pPr>
        <w:pStyle w:val="4"/>
        <w:outlineLvl w:val="3"/>
      </w:pPr>
      <w:r>
        <w:rPr>
          <w:b/>
          <w:sz w:val="24"/>
        </w:rPr>
        <w:t>3.详细评审</w:t>
      </w:r>
    </w:p>
    <w:p w14:paraId="48DD3169">
      <w:pPr>
        <w:pStyle w:val="4"/>
        <w:ind w:firstLine="480"/>
      </w:pPr>
      <w:r>
        <w:t>采购包1(宿舍管理服务):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14:paraId="388B75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690777F0">
            <w:pPr>
              <w:pStyle w:val="4"/>
              <w:jc w:val="center"/>
            </w:pPr>
            <w:r>
              <w:t>评审因素</w:t>
            </w:r>
          </w:p>
        </w:tc>
        <w:tc>
          <w:tcPr>
            <w:tcW w:w="7383" w:type="dxa"/>
            <w:gridSpan w:val="2"/>
          </w:tcPr>
          <w:p w14:paraId="58F20B0C">
            <w:pPr>
              <w:pStyle w:val="4"/>
              <w:jc w:val="center"/>
            </w:pPr>
            <w:r>
              <w:t>评审标准</w:t>
            </w:r>
          </w:p>
        </w:tc>
      </w:tr>
      <w:tr w14:paraId="6D2A07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1B0B22B9">
            <w:pPr>
              <w:pStyle w:val="4"/>
              <w:jc w:val="center"/>
            </w:pPr>
            <w:r>
              <w:t>分值构成</w:t>
            </w:r>
          </w:p>
        </w:tc>
        <w:tc>
          <w:tcPr>
            <w:tcW w:w="7383" w:type="dxa"/>
            <w:gridSpan w:val="2"/>
          </w:tcPr>
          <w:p w14:paraId="67DCEB93">
            <w:pPr>
              <w:pStyle w:val="4"/>
            </w:pPr>
            <w:r>
              <w:t>商务部分40.0分</w:t>
            </w:r>
          </w:p>
          <w:p w14:paraId="0DDB0BD2">
            <w:pPr>
              <w:pStyle w:val="4"/>
            </w:pPr>
            <w:r>
              <w:t>技术部分45.0分</w:t>
            </w:r>
          </w:p>
          <w:p w14:paraId="42BAC656">
            <w:pPr>
              <w:pStyle w:val="4"/>
            </w:pPr>
            <w:r>
              <w:t>综合信用分5.0分</w:t>
            </w:r>
          </w:p>
          <w:p w14:paraId="10EBB229">
            <w:pPr>
              <w:pStyle w:val="4"/>
            </w:pPr>
            <w:r>
              <w:t>报价得分10.0分</w:t>
            </w:r>
          </w:p>
        </w:tc>
      </w:tr>
      <w:tr w14:paraId="02E8D1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4166E37C">
            <w:pPr>
              <w:pStyle w:val="4"/>
              <w:jc w:val="center"/>
            </w:pPr>
            <w:r>
              <w:t>技术部分</w:t>
            </w:r>
          </w:p>
        </w:tc>
        <w:tc>
          <w:tcPr>
            <w:tcW w:w="2307" w:type="dxa"/>
          </w:tcPr>
          <w:p w14:paraId="0908F3A0">
            <w:pPr>
              <w:pStyle w:val="4"/>
              <w:jc w:val="left"/>
            </w:pPr>
            <w:r>
              <w:t>项目实施方案（一） (2.0分)</w:t>
            </w:r>
          </w:p>
        </w:tc>
        <w:tc>
          <w:tcPr>
            <w:tcW w:w="5076" w:type="dxa"/>
          </w:tcPr>
          <w:p w14:paraId="4EFBAD27">
            <w:pPr>
              <w:pStyle w:val="4"/>
              <w:jc w:val="left"/>
            </w:pPr>
            <w:r>
              <w:t>根据投标人提供的项目实施方案进行综合评审，方案应包括：（1）工作手段；（2）工作流程。提供全部内容得2分，每缺1项扣1分。</w:t>
            </w:r>
          </w:p>
        </w:tc>
      </w:tr>
      <w:tr w14:paraId="3353D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FF1DEFA"/>
        </w:tc>
        <w:tc>
          <w:tcPr>
            <w:tcW w:w="2307" w:type="dxa"/>
          </w:tcPr>
          <w:p w14:paraId="4FD3835A">
            <w:pPr>
              <w:pStyle w:val="4"/>
              <w:jc w:val="left"/>
            </w:pPr>
            <w:r>
              <w:t>项目实施方案（二） (5.0分)）</w:t>
            </w:r>
          </w:p>
        </w:tc>
        <w:tc>
          <w:tcPr>
            <w:tcW w:w="5076" w:type="dxa"/>
          </w:tcPr>
          <w:p w14:paraId="00E85724">
            <w:pPr>
              <w:pStyle w:val="4"/>
              <w:jc w:val="left"/>
            </w:pPr>
            <w:r>
              <w:t>根据投标人提供项目实施方案的详细内容进行综合评审： （1）从工作手段、工作流程方面综合评审，方案具备专业性、实用性，设定了明确的实施流程，每个工作节点衔接顺畅，有延续性与前瞻性，能有效保障本项目实施，有利于实现服务效果的得5分； （2）从工作手段、工作流程方面综合评审，方案具有一定的专业性、实用性，能包括本项目的重点，设定的实施流程基本明确，每个工作节点衔接基本顺畅，有一定的延续性与前瞻性，能基本保障本项目服务实施，基本满足服务效果的，得3分； （3）从工作手段、工作流程方面综合评审，方案存在不足或缺陷的，设定的实施流程不明确，每个工作节点衔接不顺畅，延续性与前瞻性不足，无法保障本项目服务实施，无法实现服务效果的得1分； （4）不提供方案不得分。</w:t>
            </w:r>
          </w:p>
        </w:tc>
      </w:tr>
      <w:tr w14:paraId="1B8003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D303F02"/>
        </w:tc>
        <w:tc>
          <w:tcPr>
            <w:tcW w:w="2307" w:type="dxa"/>
          </w:tcPr>
          <w:p w14:paraId="7F398008">
            <w:pPr>
              <w:pStyle w:val="4"/>
              <w:jc w:val="left"/>
            </w:pPr>
            <w:r>
              <w:t>机构设立、运作流程、管理计划（一） (3.0分)</w:t>
            </w:r>
          </w:p>
        </w:tc>
        <w:tc>
          <w:tcPr>
            <w:tcW w:w="5076" w:type="dxa"/>
          </w:tcPr>
          <w:p w14:paraId="7C0532EE">
            <w:pPr>
              <w:pStyle w:val="4"/>
              <w:jc w:val="left"/>
            </w:pPr>
            <w:r>
              <w:t>根据投标人提供的机构设立、运作流程、管理计划进行综合评审，方案应包括： （1）机构设立介绍，内容包括服务组织机构图、人员岗位工作职责及分工； （2）运作流程介绍，内容包括促进项目开展的事前、事中及事后管理； （3）管理计划介绍，内容包括管理目标、管理方式、所使用的管理方法、管理流程及管理节点。 提供全部内容得3分，每缺1项扣1分。</w:t>
            </w:r>
          </w:p>
        </w:tc>
      </w:tr>
      <w:tr w14:paraId="53413F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696DD17A"/>
        </w:tc>
        <w:tc>
          <w:tcPr>
            <w:tcW w:w="2307" w:type="dxa"/>
          </w:tcPr>
          <w:p w14:paraId="2CE0EEBA">
            <w:pPr>
              <w:pStyle w:val="4"/>
              <w:jc w:val="left"/>
            </w:pPr>
            <w:r>
              <w:t>机构设立、运作流程、管理计划（二） (5.0分)）</w:t>
            </w:r>
          </w:p>
        </w:tc>
        <w:tc>
          <w:tcPr>
            <w:tcW w:w="5076" w:type="dxa"/>
          </w:tcPr>
          <w:p w14:paraId="7C500D6D">
            <w:pPr>
              <w:pStyle w:val="4"/>
              <w:jc w:val="left"/>
            </w:pPr>
            <w:r>
              <w:t>根据投标人提供机构设立、运作流程、管理计划的详细内容进行综合评审： （1）投入本项目服务的人员架构设立合理，运作流程详尽，管理计划完善合理，整体方案切实可行的，能有效保障本项目实施，有利于实现服务效果，得5分； （2）投入本项目服务的人员架构设立基本合理，运作流程基本完善，管理计划基本合理，整体方案基本可行的，能基本保障本项目服务实施，基本实现服务效果，得3分； （3）投入本项目服务的人员架构设立不合理，运作流程不完善，管理计划不合理，整体方案难以实行的，无法保障本项目服务实施，无法实现服务效果，得1分。 （4）不提供方案不得分。</w:t>
            </w:r>
          </w:p>
        </w:tc>
      </w:tr>
      <w:tr w14:paraId="7A6BD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31316A4"/>
        </w:tc>
        <w:tc>
          <w:tcPr>
            <w:tcW w:w="2307" w:type="dxa"/>
          </w:tcPr>
          <w:p w14:paraId="2E323693">
            <w:pPr>
              <w:pStyle w:val="4"/>
              <w:jc w:val="left"/>
            </w:pPr>
            <w:r>
              <w:t>工作人员培训及管理（一） (2.0分)</w:t>
            </w:r>
          </w:p>
        </w:tc>
        <w:tc>
          <w:tcPr>
            <w:tcW w:w="5076" w:type="dxa"/>
          </w:tcPr>
          <w:p w14:paraId="4742D7C0">
            <w:pPr>
              <w:pStyle w:val="4"/>
              <w:jc w:val="left"/>
            </w:pPr>
            <w:r>
              <w:t>投标人针对本项目要求的各岗位职责提供的工作人员培训及管理方案，应包括： （1）培训方案，包括培训目标、所培训的内容、培训成果的评估与反馈机制； （2）人员管理方案，包括入职指引、考勤、请假、人事异动、员工行为规范、奖惩规定、绩效考核等。 提供全部内容得2分，每缺1项扣1分。</w:t>
            </w:r>
          </w:p>
        </w:tc>
      </w:tr>
      <w:tr w14:paraId="7B7A3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5ACB8B4"/>
        </w:tc>
        <w:tc>
          <w:tcPr>
            <w:tcW w:w="2307" w:type="dxa"/>
          </w:tcPr>
          <w:p w14:paraId="5EA7A4AD">
            <w:pPr>
              <w:pStyle w:val="4"/>
              <w:jc w:val="left"/>
            </w:pPr>
            <w:r>
              <w:t>工作人员培训及管理（二） (6.0分)）</w:t>
            </w:r>
          </w:p>
        </w:tc>
        <w:tc>
          <w:tcPr>
            <w:tcW w:w="5076" w:type="dxa"/>
          </w:tcPr>
          <w:p w14:paraId="5EB54814">
            <w:pPr>
              <w:pStyle w:val="4"/>
              <w:jc w:val="left"/>
            </w:pPr>
            <w:r>
              <w:t>评标委员会根据投标人提供工作人员培训及管理的详细内容进行综合评审： （1）从培训方案、人员管理方案方面综合评审，内容完整、合理、可行的，能有效保障本项目实施，有利于实现服务效果，得6分； （2）从培训方案、人员管理方案方面综合评审，内容基本完整，有一定合理性和可行性，能基本保障本项目服务实施，基本实现服务效果，得3分； （3）从培训方案、人员管理方案方面综合评审，内容不够完整，不合理、难以实施的，无法保障本项目服务实施，无法实现服务效果，得1分； （4）不提供方案不得分。</w:t>
            </w:r>
          </w:p>
        </w:tc>
      </w:tr>
      <w:tr w14:paraId="5BB4E7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D38B4B1"/>
        </w:tc>
        <w:tc>
          <w:tcPr>
            <w:tcW w:w="2307" w:type="dxa"/>
          </w:tcPr>
          <w:p w14:paraId="2E4B6F59">
            <w:pPr>
              <w:pStyle w:val="4"/>
              <w:jc w:val="left"/>
            </w:pPr>
            <w:r>
              <w:t>服务人员福利待遇方案（一） (4.0分)</w:t>
            </w:r>
          </w:p>
        </w:tc>
        <w:tc>
          <w:tcPr>
            <w:tcW w:w="5076" w:type="dxa"/>
          </w:tcPr>
          <w:p w14:paraId="379960C0">
            <w:pPr>
              <w:pStyle w:val="4"/>
              <w:jc w:val="left"/>
            </w:pPr>
            <w:r>
              <w:t>根据投标人提供的服务人员福利待遇方案进行综合评审，应包括： （1）薪酬设置、假期（休息日、法定假日等）、休假、加班补贴安排； （2）年度健康检查：单位每年出资为员工提供身体健康检查，须提供承诺函并加盖投标人公章（格式自拟），无提供不得分。 提供全部内容得4分，每缺1项扣2分。</w:t>
            </w:r>
          </w:p>
        </w:tc>
      </w:tr>
      <w:tr w14:paraId="41F958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B98882D"/>
        </w:tc>
        <w:tc>
          <w:tcPr>
            <w:tcW w:w="2307" w:type="dxa"/>
          </w:tcPr>
          <w:p w14:paraId="6C4D8D38">
            <w:pPr>
              <w:pStyle w:val="4"/>
              <w:jc w:val="left"/>
            </w:pPr>
            <w:r>
              <w:t>服务人员福利待遇方案（二） (3.0分)）</w:t>
            </w:r>
          </w:p>
        </w:tc>
        <w:tc>
          <w:tcPr>
            <w:tcW w:w="5076" w:type="dxa"/>
          </w:tcPr>
          <w:p w14:paraId="4137F8D3">
            <w:pPr>
              <w:pStyle w:val="4"/>
              <w:jc w:val="left"/>
            </w:pPr>
            <w:r>
              <w:t>根据投标人提供的服务人员福利待遇方案的详细内容进行评审： （1）针对薪酬设置方面（内容包括基本工资、绩效工资及津贴）进行综合评审，能根据不同岗位有针对性地进行薪酬设置，能结合单位战略发展需求有效激励员工工作，能有效保障本项目实施，有利于实现服务效果，得3分； （2）针对薪酬设置方面（内容包括基本工资、绩效工资及津贴）进行综合评审，所提供的薪酬设置不具备针对性，无法有效激励员工工作，能基本保障本项目服务实施，无法满足服务效果的，得1分； （3）无提供的或其他情况不得分。</w:t>
            </w:r>
          </w:p>
        </w:tc>
      </w:tr>
      <w:tr w14:paraId="2B8DC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3B05E14"/>
        </w:tc>
        <w:tc>
          <w:tcPr>
            <w:tcW w:w="2307" w:type="dxa"/>
          </w:tcPr>
          <w:p w14:paraId="616BE593">
            <w:pPr>
              <w:pStyle w:val="4"/>
              <w:jc w:val="left"/>
            </w:pPr>
            <w:r>
              <w:t>质量保证体系及措施（一） (2.0分)</w:t>
            </w:r>
          </w:p>
        </w:tc>
        <w:tc>
          <w:tcPr>
            <w:tcW w:w="5076" w:type="dxa"/>
          </w:tcPr>
          <w:p w14:paraId="5AD24207">
            <w:pPr>
              <w:pStyle w:val="4"/>
              <w:jc w:val="left"/>
            </w:pPr>
            <w:r>
              <w:t>投标人基于对采购项目所需的现状理解提供的质量保证体系及措施，应包括： （1）服务原则；（2）服务流程；（3）服务管理制度；（4）服务方式和服务响应时间。提供全部内容得2分，每缺1项扣0.5分。</w:t>
            </w:r>
          </w:p>
        </w:tc>
      </w:tr>
      <w:tr w14:paraId="270F5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73BFDA0"/>
        </w:tc>
        <w:tc>
          <w:tcPr>
            <w:tcW w:w="2307" w:type="dxa"/>
          </w:tcPr>
          <w:p w14:paraId="33C0379F">
            <w:pPr>
              <w:pStyle w:val="4"/>
              <w:jc w:val="left"/>
            </w:pPr>
            <w:r>
              <w:t>质量保证体系及措施（二） (4.0分)）</w:t>
            </w:r>
          </w:p>
        </w:tc>
        <w:tc>
          <w:tcPr>
            <w:tcW w:w="5076" w:type="dxa"/>
          </w:tcPr>
          <w:p w14:paraId="174CE7F7">
            <w:pPr>
              <w:pStyle w:val="4"/>
              <w:jc w:val="left"/>
            </w:pPr>
            <w:r>
              <w:t>根据投标人提供质量保证体系及措施的详细内容进行综合评审： （1）体系及措施完整、完善、合理可行，有亮点，有针对性，能有效保障本项目实施，有利于实现服务效果，得4分； （2）体系及措施基本完整，有一定的合理性、可行性，有一定针对性，能基本保障本项目服务实施，基本实现服务效果，得2分； （3）体系及措施不完整不完善，不够合理可行，没有针对性，无法保障本项目服务实施，无法实现服务效果，得1分； （4）无提供的不得分。</w:t>
            </w:r>
          </w:p>
        </w:tc>
      </w:tr>
      <w:tr w14:paraId="5DD35E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18AEE35C"/>
        </w:tc>
        <w:tc>
          <w:tcPr>
            <w:tcW w:w="2307" w:type="dxa"/>
          </w:tcPr>
          <w:p w14:paraId="7089A42C">
            <w:pPr>
              <w:pStyle w:val="4"/>
              <w:jc w:val="left"/>
            </w:pPr>
            <w:r>
              <w:t>对突发事件的应急服务预案（一） (3.0分)</w:t>
            </w:r>
          </w:p>
        </w:tc>
        <w:tc>
          <w:tcPr>
            <w:tcW w:w="5076" w:type="dxa"/>
          </w:tcPr>
          <w:p w14:paraId="58FFA263">
            <w:pPr>
              <w:pStyle w:val="4"/>
              <w:jc w:val="left"/>
            </w:pPr>
            <w:r>
              <w:t>能提供突发事件应急预案，包括①应急服务响应时间、②应急服务措施方式、③停水停电应急预案、④治安事件应急预案、⑤自然灾害极端天气应急预案、⑥公共卫生事件应急预案。全部内容都有得3分；每缺少一项，扣0.5分。最低得0分。</w:t>
            </w:r>
          </w:p>
        </w:tc>
      </w:tr>
      <w:tr w14:paraId="12956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FB6E7B2"/>
        </w:tc>
        <w:tc>
          <w:tcPr>
            <w:tcW w:w="2307" w:type="dxa"/>
          </w:tcPr>
          <w:p w14:paraId="6D164F4A">
            <w:pPr>
              <w:pStyle w:val="4"/>
              <w:jc w:val="left"/>
            </w:pPr>
            <w:r>
              <w:t>对突发事件的应急服务预案（二） (6.0分)）</w:t>
            </w:r>
          </w:p>
        </w:tc>
        <w:tc>
          <w:tcPr>
            <w:tcW w:w="5076" w:type="dxa"/>
          </w:tcPr>
          <w:p w14:paraId="79C0CD83">
            <w:pPr>
              <w:pStyle w:val="4"/>
              <w:jc w:val="left"/>
            </w:pPr>
            <w:r>
              <w:t>根据投标人提供的对突发事件的应急服务预案的详细内容进行评审： （1）从应急响应时间、应急服务措施、各种应急预案方面综合评审，内容完整、合理、可行的，能有效保障本项目实施，有利于实现服务效果，得6分； （2）从应急响应时间、应急服务措施、各种应急预案方面综合评审，内容基本完整，有一定合理性和可行性，能基本保障本项目服务实施，基本实现服务效果，得3分； （3）从应急响应时间、应急服务措施、各种应急预案方面综合评审，内容不够完整，不合理、难以实施的，无法保障本项目服务实施，无法实现服务效果，得1分； （4）无提供的或其他情况不得分。</w:t>
            </w:r>
          </w:p>
        </w:tc>
      </w:tr>
      <w:tr w14:paraId="75044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7D6963F9">
            <w:pPr>
              <w:pStyle w:val="4"/>
              <w:jc w:val="center"/>
            </w:pPr>
            <w:r>
              <w:t>商务部分</w:t>
            </w:r>
          </w:p>
        </w:tc>
        <w:tc>
          <w:tcPr>
            <w:tcW w:w="2307" w:type="dxa"/>
          </w:tcPr>
          <w:p w14:paraId="3B35AE9D">
            <w:pPr>
              <w:pStyle w:val="4"/>
              <w:jc w:val="left"/>
            </w:pPr>
            <w:r>
              <w:t>同类项目经验 (5.0分)</w:t>
            </w:r>
          </w:p>
        </w:tc>
        <w:tc>
          <w:tcPr>
            <w:tcW w:w="5076" w:type="dxa"/>
          </w:tcPr>
          <w:p w14:paraId="64DA6D22">
            <w:pPr>
              <w:pStyle w:val="4"/>
              <w:jc w:val="left"/>
            </w:pPr>
            <w:r>
              <w:t>投标人2023年1月1日至今承接同类项目（同类项目是指：宿舍管理服务项目）业绩情况，每提供一项合同业绩得1分，最高得5分。 注：须提供合同关键页扫描件并加盖投标人公章，以合同签订日期为准，同一项目的业绩不重复计分。分支机构投标的，总公司（总所）业绩可纳入评审。提供合同模糊专家无法认定的不得分。</w:t>
            </w:r>
          </w:p>
        </w:tc>
      </w:tr>
      <w:tr w14:paraId="603921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9303178"/>
        </w:tc>
        <w:tc>
          <w:tcPr>
            <w:tcW w:w="2307" w:type="dxa"/>
          </w:tcPr>
          <w:p w14:paraId="68DC9E2B">
            <w:pPr>
              <w:pStyle w:val="4"/>
              <w:jc w:val="left"/>
            </w:pPr>
            <w:r>
              <w:t>客户评价 (3.0分)</w:t>
            </w:r>
          </w:p>
        </w:tc>
        <w:tc>
          <w:tcPr>
            <w:tcW w:w="5076" w:type="dxa"/>
          </w:tcPr>
          <w:p w14:paraId="32C7C67F">
            <w:pPr>
              <w:pStyle w:val="4"/>
              <w:jc w:val="left"/>
            </w:pPr>
            <w:r>
              <w:t>投标人具有2023年1月1日至今的用户评价材料，每提供一份得1分；满分3分。 注：（1）须提供用户评价材料复印件，评价材料必须达到90分或注明“满意”或“好评”或“优秀”等相关正面评价字眼；（2）评价材料必须与同类项目业绩相对应，否则不得分。</w:t>
            </w:r>
          </w:p>
        </w:tc>
      </w:tr>
      <w:tr w14:paraId="41096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16DCC17"/>
        </w:tc>
        <w:tc>
          <w:tcPr>
            <w:tcW w:w="2307" w:type="dxa"/>
          </w:tcPr>
          <w:p w14:paraId="6595F545">
            <w:pPr>
              <w:pStyle w:val="4"/>
              <w:jc w:val="left"/>
            </w:pPr>
            <w:r>
              <w:t>认证体系 (3.0分)</w:t>
            </w:r>
          </w:p>
        </w:tc>
        <w:tc>
          <w:tcPr>
            <w:tcW w:w="5076" w:type="dxa"/>
          </w:tcPr>
          <w:p w14:paraId="6213D03D">
            <w:pPr>
              <w:pStyle w:val="4"/>
              <w:jc w:val="left"/>
            </w:pPr>
            <w:r>
              <w:t>投标人具有有效期内的质量管理体系认证、环境管理体系认证、职业健康安全管理体系认证，每个证书1分，满分3分。 注：认证范围需包含宿舍管理服务，提供认证证书扫描件为证明材料，不提供或专家无法认定的不得分。新设立企业，由于成立时间不足三个月原因导致不能获得证书的，相应得分。</w:t>
            </w:r>
          </w:p>
        </w:tc>
      </w:tr>
      <w:tr w14:paraId="4EF7A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C6B5ABB"/>
        </w:tc>
        <w:tc>
          <w:tcPr>
            <w:tcW w:w="2307" w:type="dxa"/>
          </w:tcPr>
          <w:p w14:paraId="26EEE372">
            <w:pPr>
              <w:pStyle w:val="4"/>
              <w:jc w:val="left"/>
            </w:pPr>
            <w:r>
              <w:t>拟投入本项目的项目负责人的资质情况 (7.0分)</w:t>
            </w:r>
          </w:p>
        </w:tc>
        <w:tc>
          <w:tcPr>
            <w:tcW w:w="5076" w:type="dxa"/>
          </w:tcPr>
          <w:p w14:paraId="72CC7C79">
            <w:pPr>
              <w:pStyle w:val="4"/>
              <w:jc w:val="left"/>
            </w:pPr>
            <w:r>
              <w:t>拟投入本项目项目负责人进行评分（限1人）： （1）具有本科（或以上）学历，得1分； （2）具有人力资源和社会保障部门颁发的管理类中级（或以上）职称证书，得2分。 （3）具有人力资源和社会保障部门颁发的应急救援员职业资格证书（技能等级证书），得1.5分。 （4）具有3年（含）以上工作经验（以其在物业公司或保安公司的社保证明为准，不同公司可累加），得1分。 （5）具有人社部门（或其他在人社部备案的第三方机构）颁发的二级/技师或以上保安员职业资格证书（或职业技能等级证书），得1.5分； 注：本项最高得7分。须提供身份证扫描件、毕业证扫描件、资质证明材料扫描件、工作经验证明文件及投标截止日之前6个月内任意月份在投标人购买任意险种社保的证明材料），未提供的不得分。所有证明材料均须加盖投标人公章。</w:t>
            </w:r>
          </w:p>
        </w:tc>
      </w:tr>
      <w:tr w14:paraId="4A520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156D15C5"/>
        </w:tc>
        <w:tc>
          <w:tcPr>
            <w:tcW w:w="2307" w:type="dxa"/>
          </w:tcPr>
          <w:p w14:paraId="78515D9C">
            <w:pPr>
              <w:pStyle w:val="4"/>
              <w:jc w:val="left"/>
            </w:pPr>
            <w:r>
              <w:t>拟投入本项目的项目主管、项目队长的资质情况 (16.0分)</w:t>
            </w:r>
          </w:p>
        </w:tc>
        <w:tc>
          <w:tcPr>
            <w:tcW w:w="5076" w:type="dxa"/>
          </w:tcPr>
          <w:p w14:paraId="1C0FC0BE">
            <w:pPr>
              <w:pStyle w:val="4"/>
              <w:jc w:val="left"/>
            </w:pPr>
            <w:r>
              <w:t>一、拟派项目主管进行评分（限1人）： （1）本科（或以上）学历的，得1分； （2）具有人力资源和社会保障部门颁发的中级（或以上）职称证书的，得2分。 （3）具有人力资源和社会保障部门（或其他在人社部备案的第三方机构）颁发的心理咨询师二级技师职业资格证书（或职业技能等级证书），得2分。 （4）具有人力资源和社会保障部门（或其他在人社部备案的第三方机构）颁发的企业人力资源管理师二级技师职业资格证书（或职业技能等级证书），得2分； 二、拟派项目队长进行评分（限3人）： （1）具有本科（或以上）学历的，每人得0.5分，最高得1.5分； （2）具有人力资源和社会保障部门颁发的中级或以上职称证书，每人得1分，最高得3分； （3）具有人社部（或其他在人社部备案的第三方机构）颁发的保安员（或安全保护服务人员）二级/技师（原保安师）或以上职业资格证书（技能等级证书）的，每人得1分，最高得3分； （4）具有人力资源和社会保障部门颁发的应急救援员职业资格证书（技能等级证书），每人得0.5分，最高得1.5分； 注：本项最高得16分。上述人员须提供身份证扫描件、毕业证扫描件、资质证明材料扫描件、及投标截止日之前6个月内任意月份在投标人购买任意险种社保的证明材料），未提供的不得分。所有证明材料均须加盖投标人公章。</w:t>
            </w:r>
          </w:p>
        </w:tc>
      </w:tr>
      <w:tr w14:paraId="3A2007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93B1573"/>
        </w:tc>
        <w:tc>
          <w:tcPr>
            <w:tcW w:w="2307" w:type="dxa"/>
          </w:tcPr>
          <w:p w14:paraId="203DCFE8">
            <w:pPr>
              <w:pStyle w:val="4"/>
              <w:jc w:val="left"/>
            </w:pPr>
            <w:r>
              <w:t>拟投入本项目的一线服务人员（宿管）（不含项目负责人、项目主管、项目队长） (5.0分)</w:t>
            </w:r>
          </w:p>
        </w:tc>
        <w:tc>
          <w:tcPr>
            <w:tcW w:w="5076" w:type="dxa"/>
          </w:tcPr>
          <w:p w14:paraId="32C2AF59">
            <w:pPr>
              <w:pStyle w:val="4"/>
              <w:jc w:val="left"/>
            </w:pPr>
            <w:r>
              <w:t>1、为本项目的服务人员，具有人社部或公安部颁发的保安员（或安全保护服务人员）三级/高级工或以上职业资格证书（技能等级证书）的，每人得0.5分，本项最高得3分； 2、为本项目的服务人员，具有人力资源和社会保障部门颁发的应急救援员职业资格证书（技能等级证书），每人得0.5分，本项最高得2分； 注：以上2项合计最高得5分。一人多证可累计计分。需提供以上证书扫描件及提供拟任服务人员在本单位服务的外部证明材料，如投标截止日之前六个月以内任意月份的代缴个税税单或参加任意险种社会保险的《投保单》或《社会保险参保人员证明》等，无提供的不得分。所有证明材料均须加盖投标人公章。</w:t>
            </w:r>
          </w:p>
        </w:tc>
      </w:tr>
      <w:tr w14:paraId="2C097C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6CCB03F"/>
        </w:tc>
        <w:tc>
          <w:tcPr>
            <w:tcW w:w="2307" w:type="dxa"/>
          </w:tcPr>
          <w:p w14:paraId="01B53F15">
            <w:pPr>
              <w:pStyle w:val="4"/>
              <w:jc w:val="left"/>
            </w:pPr>
            <w:r>
              <w:t>对非重大违法违规记录的扣分 (1.0分)</w:t>
            </w:r>
          </w:p>
        </w:tc>
        <w:tc>
          <w:tcPr>
            <w:tcW w:w="5076" w:type="dxa"/>
          </w:tcPr>
          <w:p w14:paraId="3B46FE07">
            <w:pPr>
              <w:pStyle w:val="4"/>
              <w:jc w:val="left"/>
            </w:pPr>
            <w:r>
              <w:t>以“信用中国”(www.creditchina.gov.cn)网站为查询渠道:对列入经营异常名录信息查询的投标人每一条记录扣 0.5分，最高扣1分。如查询结果显示没有相关记录，视为没有上述非重大违法违规记录，则不扣分。以评标委员会于评审时在上述网站查询结果为准，评标委员会应将上述记录查询情况截图存档。 注:总公司（总所）投标的，只查询总公司（总所）；分支机构(分所) 投标的，只查询该分支机构。</w:t>
            </w:r>
          </w:p>
        </w:tc>
      </w:tr>
      <w:tr w14:paraId="0D468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2E82D49C">
            <w:pPr>
              <w:pStyle w:val="4"/>
              <w:jc w:val="center"/>
            </w:pPr>
            <w:r>
              <w:t>异常低价审查</w:t>
            </w:r>
          </w:p>
        </w:tc>
        <w:tc>
          <w:tcPr>
            <w:tcW w:w="2307" w:type="dxa"/>
          </w:tcPr>
          <w:p w14:paraId="03B7B3E5">
            <w:pPr>
              <w:pStyle w:val="4"/>
              <w:jc w:val="left"/>
            </w:pPr>
            <w:r>
              <w:t>异常低价审查</w:t>
            </w:r>
          </w:p>
        </w:tc>
        <w:tc>
          <w:tcPr>
            <w:tcW w:w="5076" w:type="dxa"/>
          </w:tcPr>
          <w:p w14:paraId="4DA14E2D">
            <w:pPr>
              <w:pStyle w:val="4"/>
              <w:jc w:val="left"/>
            </w:pPr>
            <w: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r w14:paraId="19307B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37534BD3">
            <w:pPr>
              <w:pStyle w:val="4"/>
              <w:jc w:val="center"/>
            </w:pPr>
            <w:r>
              <w:t>投标报价</w:t>
            </w:r>
          </w:p>
        </w:tc>
        <w:tc>
          <w:tcPr>
            <w:tcW w:w="2307" w:type="dxa"/>
          </w:tcPr>
          <w:p w14:paraId="1E49519C">
            <w:pPr>
              <w:pStyle w:val="4"/>
              <w:jc w:val="left"/>
            </w:pPr>
            <w:r>
              <w:t>投标报价得分 (10.0分)</w:t>
            </w:r>
          </w:p>
        </w:tc>
        <w:tc>
          <w:tcPr>
            <w:tcW w:w="5076" w:type="dxa"/>
          </w:tcPr>
          <w:p w14:paraId="5BE98208">
            <w:pPr>
              <w:pStyle w:val="4"/>
              <w:jc w:val="left"/>
            </w:pPr>
            <w:r>
              <w:t>投标报价得分＝（评标基准价/投标报价）×价格分值（注：满足招标文件要求且投标价格最低的投标报价为评标基准价。）最低报价不是中标的唯一依据。 因落实政府采购政策进行价格调整的，以调整后的价格计算评标基准价和投标报价。</w:t>
            </w:r>
          </w:p>
        </w:tc>
      </w:tr>
      <w:tr w14:paraId="761D3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0BE7AE5C">
            <w:pPr>
              <w:pStyle w:val="4"/>
              <w:jc w:val="center"/>
            </w:pPr>
            <w:r>
              <w:t>综合信用分</w:t>
            </w:r>
          </w:p>
        </w:tc>
        <w:tc>
          <w:tcPr>
            <w:tcW w:w="2307" w:type="dxa"/>
          </w:tcPr>
          <w:p w14:paraId="2E05EAC3">
            <w:pPr>
              <w:pStyle w:val="4"/>
              <w:jc w:val="left"/>
            </w:pPr>
            <w:r>
              <w:t>综合信用评价 (5.0分)</w:t>
            </w:r>
          </w:p>
        </w:tc>
        <w:tc>
          <w:tcPr>
            <w:tcW w:w="5076" w:type="dxa"/>
          </w:tcPr>
          <w:p w14:paraId="2F943815">
            <w:pPr>
              <w:pStyle w:val="4"/>
              <w:jc w:val="left"/>
            </w:pPr>
            <w:r>
              <w:t>综合信用评价得分=综合信用评价得分(属于商务部分的一部分)=投标人的广州公共资源交易信用评价（政府采购供应商信用评价分）×5%。 投标人的信用评价分以开标当天广州交易集团有限公司网站公布的分值为准（通过“广州交易集团有限公司网站-信用信息-广州公共资源交易信用平台3.0” 进行核实，未能在网站查询到供应商信用评价分的，以当天信用评价基准分计算）。供应商为联合体的，以牵头方信用评价分计算。</w:t>
            </w:r>
          </w:p>
        </w:tc>
      </w:tr>
    </w:tbl>
    <w:p w14:paraId="5BCF2501">
      <w:pPr>
        <w:pStyle w:val="4"/>
        <w:outlineLvl w:val="3"/>
      </w:pPr>
      <w:r>
        <w:rPr>
          <w:b/>
          <w:sz w:val="24"/>
        </w:rPr>
        <w:t>4.汇总、排序</w:t>
      </w:r>
    </w:p>
    <w:p w14:paraId="49AAD22F">
      <w:pPr>
        <w:pStyle w:val="4"/>
      </w:pPr>
      <w:r>
        <w:t>采购包1：</w:t>
      </w:r>
    </w:p>
    <w:p w14:paraId="0FA42FA7">
      <w:pPr>
        <w:pStyle w:val="4"/>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第二中标候选人报价高于第一中标候选人报价20％以上的，只推荐1名中标候选人。</w:t>
      </w:r>
    </w:p>
    <w:p w14:paraId="7B4678F5">
      <w:pPr>
        <w:pStyle w:val="4"/>
        <w:outlineLvl w:val="3"/>
      </w:pPr>
      <w:r>
        <w:rPr>
          <w:b/>
          <w:sz w:val="24"/>
        </w:rPr>
        <w:t>5.中标价的确定</w:t>
      </w:r>
    </w:p>
    <w:p w14:paraId="17BFA0FD">
      <w:pPr>
        <w:pStyle w:val="4"/>
        <w:ind w:firstLine="480"/>
      </w:pPr>
      <w:r>
        <w:t>除了按第四章第一点第7条修正并经投标人确认的投标报价作为中标价外，中标价以开标时公开唱标价为准。</w:t>
      </w:r>
    </w:p>
    <w:p w14:paraId="5A3DFDE7">
      <w:pPr>
        <w:pStyle w:val="4"/>
        <w:outlineLvl w:val="3"/>
      </w:pPr>
      <w:r>
        <w:rPr>
          <w:b/>
          <w:sz w:val="24"/>
        </w:rPr>
        <w:t>6.其他无效投标的情形：</w:t>
      </w:r>
    </w:p>
    <w:p w14:paraId="1D01F288">
      <w:pPr>
        <w:pStyle w:val="4"/>
        <w:ind w:firstLine="480"/>
      </w:pPr>
      <w:r>
        <w:t>(1)评标期间，投标人没有按评标委员会的要求提交法定代表人或其委托代理人签字的澄清、说明、补正或改变了投标文件的实质性内容的。</w:t>
      </w:r>
    </w:p>
    <w:p w14:paraId="19850EFD">
      <w:pPr>
        <w:pStyle w:val="4"/>
        <w:ind w:firstLine="480"/>
      </w:pPr>
      <w:r>
        <w:t>(2)投标文件提供虚假材料的。</w:t>
      </w:r>
    </w:p>
    <w:p w14:paraId="6DA49C41">
      <w:pPr>
        <w:pStyle w:val="4"/>
        <w:ind w:firstLine="480"/>
      </w:pPr>
      <w:r>
        <w:t>(3)投标人以他人名义投标、串通投标、以行贿手段谋取中标或者以其他弄虚作假方式投标的。</w:t>
      </w:r>
    </w:p>
    <w:p w14:paraId="4E12D546">
      <w:pPr>
        <w:pStyle w:val="4"/>
        <w:ind w:firstLine="480"/>
      </w:pPr>
      <w:r>
        <w:t>(4)投标人对采购人、采购代理机构、评标委员会及其工作人员施加影响，有碍招标公平、公正的。</w:t>
      </w:r>
    </w:p>
    <w:p w14:paraId="7FB41F8E">
      <w:pPr>
        <w:pStyle w:val="4"/>
        <w:ind w:firstLine="480"/>
      </w:pPr>
      <w:r>
        <w:t>(5)投标文件含有采购人不能接受的附加条件的。</w:t>
      </w:r>
    </w:p>
    <w:p w14:paraId="42D0146E">
      <w:pPr>
        <w:pStyle w:val="4"/>
        <w:ind w:firstLine="480"/>
      </w:pPr>
      <w:r>
        <w:t>(6)法律、法规和招标文件规定的其他无效情形。</w:t>
      </w:r>
    </w:p>
    <w:p w14:paraId="6EAD35AC">
      <w:pPr>
        <w:pStyle w:val="4"/>
      </w:pPr>
      <w:r>
        <w:t xml:space="preserve">  </w:t>
      </w:r>
    </w:p>
    <w:p w14:paraId="2F23C6F4">
      <w:pPr>
        <w:pStyle w:val="4"/>
        <w:jc w:val="center"/>
        <w:outlineLvl w:val="1"/>
      </w:pPr>
      <w:r>
        <w:rPr>
          <w:b/>
          <w:sz w:val="36"/>
        </w:rPr>
        <w:t>第五章 合同文本</w:t>
      </w:r>
    </w:p>
    <w:p w14:paraId="75837483">
      <w:pPr>
        <w:pStyle w:val="4"/>
      </w:pPr>
      <w:r>
        <w:rPr>
          <w:b/>
        </w:rPr>
        <w:t xml:space="preserve"> </w:t>
      </w:r>
    </w:p>
    <w:p w14:paraId="69BAC938">
      <w:pPr>
        <w:pStyle w:val="4"/>
        <w:ind w:firstLine="480"/>
        <w:jc w:val="center"/>
      </w:pPr>
      <w:r>
        <w:rPr>
          <w:b/>
          <w:sz w:val="44"/>
          <w:shd w:val="clear" w:fill="FFFFFF"/>
        </w:rPr>
        <w:t>宿舍管理服务项目</w:t>
      </w:r>
    </w:p>
    <w:p w14:paraId="24F9BB1C">
      <w:pPr>
        <w:pStyle w:val="4"/>
        <w:ind w:firstLine="480"/>
        <w:jc w:val="center"/>
      </w:pPr>
      <w:r>
        <w:t xml:space="preserve"> </w:t>
      </w:r>
    </w:p>
    <w:p w14:paraId="7432ADDB">
      <w:pPr>
        <w:pStyle w:val="4"/>
        <w:ind w:firstLine="480"/>
        <w:jc w:val="center"/>
      </w:pPr>
      <w:r>
        <w:t xml:space="preserve"> </w:t>
      </w:r>
    </w:p>
    <w:p w14:paraId="2E8D367B">
      <w:pPr>
        <w:pStyle w:val="4"/>
        <w:ind w:firstLine="480"/>
        <w:jc w:val="center"/>
      </w:pPr>
      <w:r>
        <w:rPr>
          <w:b/>
          <w:sz w:val="44"/>
          <w:shd w:val="clear" w:fill="FFFFFF"/>
        </w:rPr>
        <w:t>合同书</w:t>
      </w:r>
    </w:p>
    <w:p w14:paraId="21CDC752">
      <w:pPr>
        <w:pStyle w:val="4"/>
        <w:ind w:firstLine="480"/>
        <w:jc w:val="center"/>
      </w:pPr>
      <w:r>
        <w:t xml:space="preserve"> </w:t>
      </w:r>
    </w:p>
    <w:p w14:paraId="54B7A06A">
      <w:pPr>
        <w:pStyle w:val="4"/>
        <w:ind w:firstLine="480"/>
        <w:jc w:val="center"/>
      </w:pPr>
      <w:r>
        <w:t xml:space="preserve"> </w:t>
      </w:r>
    </w:p>
    <w:p w14:paraId="459B70E9">
      <w:pPr>
        <w:pStyle w:val="4"/>
        <w:ind w:firstLine="480"/>
        <w:jc w:val="center"/>
      </w:pPr>
      <w:r>
        <w:rPr>
          <w:b/>
          <w:shd w:val="clear" w:fill="FFFFFF"/>
        </w:rPr>
        <w:t>项目名称：</w:t>
      </w:r>
      <w:r>
        <w:rPr>
          <w:b/>
          <w:u w:val="single"/>
          <w:shd w:val="clear" w:fill="FFFFFF"/>
        </w:rPr>
        <w:t>宿舍管理服务项目</w:t>
      </w:r>
    </w:p>
    <w:p w14:paraId="780057C6">
      <w:pPr>
        <w:pStyle w:val="4"/>
        <w:ind w:firstLine="1405"/>
        <w:jc w:val="both"/>
      </w:pPr>
      <w:r>
        <w:rPr>
          <w:b/>
          <w:shd w:val="clear" w:fill="FFFFFF"/>
        </w:rPr>
        <w:t>合同编号：</w:t>
      </w:r>
      <w:r>
        <w:rPr>
          <w:b/>
          <w:u w:val="single"/>
        </w:rPr>
        <w:t xml:space="preserve">                          </w:t>
      </w:r>
    </w:p>
    <w:p w14:paraId="2E181FEC">
      <w:pPr>
        <w:pStyle w:val="4"/>
        <w:ind w:firstLine="1405"/>
        <w:jc w:val="both"/>
      </w:pPr>
      <w:r>
        <w:rPr>
          <w:b/>
          <w:shd w:val="clear" w:fill="FFFFFF"/>
        </w:rPr>
        <w:t>签约地点：</w:t>
      </w:r>
      <w:r>
        <w:rPr>
          <w:b/>
          <w:u w:val="single"/>
        </w:rPr>
        <w:t xml:space="preserve">                          </w:t>
      </w:r>
    </w:p>
    <w:p w14:paraId="5D62B561">
      <w:pPr>
        <w:pStyle w:val="4"/>
        <w:ind w:firstLine="1405"/>
        <w:jc w:val="both"/>
      </w:pPr>
      <w:r>
        <w:rPr>
          <w:b/>
          <w:shd w:val="clear" w:fill="FFFFFF"/>
        </w:rPr>
        <w:t>签订日期：       年    月     日</w:t>
      </w:r>
    </w:p>
    <w:p w14:paraId="416CFFD6">
      <w:pPr>
        <w:pStyle w:val="4"/>
      </w:pPr>
      <w:r>
        <w:t xml:space="preserve"> </w:t>
      </w:r>
    </w:p>
    <w:p w14:paraId="13CBABA7">
      <w:pPr>
        <w:pStyle w:val="4"/>
        <w:jc w:val="both"/>
      </w:pPr>
      <w:r>
        <w:t xml:space="preserve"> </w:t>
      </w:r>
    </w:p>
    <w:p w14:paraId="24B6C3A4">
      <w:pPr>
        <w:pStyle w:val="4"/>
        <w:jc w:val="both"/>
      </w:pPr>
      <w:r>
        <w:rPr>
          <w:sz w:val="21"/>
        </w:rPr>
        <w:t>甲    方：广州市工贸技师学院</w:t>
      </w:r>
    </w:p>
    <w:p w14:paraId="30DE777B">
      <w:pPr>
        <w:pStyle w:val="4"/>
        <w:jc w:val="both"/>
      </w:pPr>
      <w:r>
        <w:rPr>
          <w:sz w:val="21"/>
        </w:rPr>
        <w:t>电    话：              传  真：           地  址：</w:t>
      </w:r>
    </w:p>
    <w:p w14:paraId="329C3DB6">
      <w:pPr>
        <w:pStyle w:val="4"/>
        <w:jc w:val="both"/>
      </w:pPr>
      <w:r>
        <w:rPr>
          <w:sz w:val="21"/>
        </w:rPr>
        <w:t xml:space="preserve">乙    方：                  </w:t>
      </w:r>
      <w:r>
        <w:br w:type="textWrapping"/>
      </w:r>
      <w:r>
        <w:rPr>
          <w:sz w:val="21"/>
        </w:rPr>
        <w:t xml:space="preserve">电    话：              传  真：           地  址：   </w:t>
      </w:r>
    </w:p>
    <w:p w14:paraId="325861B9">
      <w:pPr>
        <w:pStyle w:val="4"/>
        <w:ind w:firstLine="420"/>
        <w:jc w:val="both"/>
      </w:pPr>
      <w:r>
        <w:rPr>
          <w:sz w:val="21"/>
        </w:rPr>
        <w:t>根据</w:t>
      </w:r>
      <w:r>
        <w:rPr>
          <w:sz w:val="21"/>
          <w:u w:val="single"/>
        </w:rPr>
        <w:t>宿舍管理服务项目</w:t>
      </w:r>
      <w:r>
        <w:rPr>
          <w:sz w:val="21"/>
        </w:rPr>
        <w:t>的采购结果，按照《中华人民共和国政府采购法》、《中华人民共和国政府采购法实施条例》、《中华人民共和国民法典》第三编合同的规定，经双方协商，本着平等互利和诚实信用的原则，一致同意签订本合同如下。</w:t>
      </w:r>
    </w:p>
    <w:p w14:paraId="13D14BB9">
      <w:pPr>
        <w:pStyle w:val="4"/>
        <w:jc w:val="both"/>
      </w:pPr>
      <w:r>
        <w:rPr>
          <w:sz w:val="21"/>
        </w:rPr>
        <w:t>一、</w:t>
      </w:r>
      <w:r>
        <w:rPr>
          <w:b/>
          <w:sz w:val="21"/>
        </w:rPr>
        <w:t>合同采购内容</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2"/>
        <w:gridCol w:w="2242"/>
        <w:gridCol w:w="1490"/>
        <w:gridCol w:w="1189"/>
        <w:gridCol w:w="1414"/>
        <w:gridCol w:w="1309"/>
      </w:tblGrid>
      <w:tr w14:paraId="3DCA63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CCFA2D">
            <w:pPr>
              <w:pStyle w:val="4"/>
              <w:jc w:val="center"/>
            </w:pPr>
            <w:r>
              <w:rPr>
                <w:sz w:val="21"/>
              </w:rPr>
              <w:t>序号</w:t>
            </w:r>
          </w:p>
        </w:tc>
        <w:tc>
          <w:tcPr>
            <w:tcW w:w="22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09E762">
            <w:pPr>
              <w:pStyle w:val="4"/>
              <w:jc w:val="center"/>
            </w:pPr>
            <w:r>
              <w:rPr>
                <w:sz w:val="21"/>
              </w:rPr>
              <w:t>采购标的</w:t>
            </w:r>
          </w:p>
        </w:tc>
        <w:tc>
          <w:tcPr>
            <w:tcW w:w="149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ED23D9">
            <w:pPr>
              <w:pStyle w:val="4"/>
              <w:jc w:val="center"/>
            </w:pPr>
            <w:r>
              <w:rPr>
                <w:sz w:val="21"/>
              </w:rPr>
              <w:t>采购数量</w:t>
            </w:r>
          </w:p>
        </w:tc>
        <w:tc>
          <w:tcPr>
            <w:tcW w:w="11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EBDB44A">
            <w:pPr>
              <w:pStyle w:val="4"/>
              <w:jc w:val="center"/>
            </w:pPr>
            <w:r>
              <w:rPr>
                <w:sz w:val="21"/>
              </w:rPr>
              <w:t>计量单位</w:t>
            </w:r>
          </w:p>
        </w:tc>
        <w:tc>
          <w:tcPr>
            <w:tcW w:w="141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3F2D3A">
            <w:pPr>
              <w:pStyle w:val="4"/>
              <w:jc w:val="center"/>
            </w:pPr>
            <w:r>
              <w:rPr>
                <w:sz w:val="21"/>
              </w:rPr>
              <w:t>单价（元）</w:t>
            </w:r>
          </w:p>
        </w:tc>
        <w:tc>
          <w:tcPr>
            <w:tcW w:w="130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833907">
            <w:pPr>
              <w:pStyle w:val="4"/>
              <w:jc w:val="center"/>
            </w:pPr>
            <w:r>
              <w:rPr>
                <w:sz w:val="21"/>
              </w:rPr>
              <w:t>金额（元）</w:t>
            </w:r>
          </w:p>
        </w:tc>
      </w:tr>
      <w:tr w14:paraId="27C11E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3C312">
            <w:pPr>
              <w:pStyle w:val="4"/>
              <w:jc w:val="center"/>
            </w:pPr>
            <w:r>
              <w:rPr>
                <w:sz w:val="21"/>
              </w:rPr>
              <w:t>1</w:t>
            </w:r>
          </w:p>
        </w:tc>
        <w:tc>
          <w:tcPr>
            <w:tcW w:w="22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94D20">
            <w:pPr>
              <w:pStyle w:val="4"/>
              <w:jc w:val="center"/>
            </w:pPr>
            <w:r>
              <w:rPr>
                <w:sz w:val="21"/>
              </w:rPr>
              <w:t>白云校区宿舍管理服务采购</w:t>
            </w:r>
          </w:p>
        </w:tc>
        <w:tc>
          <w:tcPr>
            <w:tcW w:w="14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4C1F6A">
            <w:pPr>
              <w:pStyle w:val="4"/>
              <w:jc w:val="center"/>
            </w:pPr>
            <w:r>
              <w:rPr>
                <w:sz w:val="21"/>
              </w:rPr>
              <w:t>12</w:t>
            </w:r>
          </w:p>
        </w:tc>
        <w:tc>
          <w:tcPr>
            <w:tcW w:w="11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A72592">
            <w:pPr>
              <w:pStyle w:val="4"/>
              <w:jc w:val="center"/>
            </w:pPr>
            <w:r>
              <w:rPr>
                <w:sz w:val="21"/>
              </w:rPr>
              <w:t>月</w:t>
            </w:r>
          </w:p>
        </w:tc>
        <w:tc>
          <w:tcPr>
            <w:tcW w:w="1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1D720">
            <w:pPr>
              <w:pStyle w:val="4"/>
              <w:jc w:val="center"/>
            </w:pP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9B7539"/>
        </w:tc>
      </w:tr>
      <w:tr w14:paraId="7059E7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94622">
            <w:pPr>
              <w:pStyle w:val="4"/>
              <w:jc w:val="center"/>
            </w:pPr>
            <w:r>
              <w:rPr>
                <w:sz w:val="21"/>
              </w:rPr>
              <w:t>2</w:t>
            </w:r>
          </w:p>
        </w:tc>
        <w:tc>
          <w:tcPr>
            <w:tcW w:w="22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4B9287">
            <w:pPr>
              <w:pStyle w:val="4"/>
              <w:jc w:val="center"/>
            </w:pPr>
            <w:r>
              <w:rPr>
                <w:sz w:val="21"/>
              </w:rPr>
              <w:t>科教城校区宿舍管理服务采购</w:t>
            </w:r>
          </w:p>
        </w:tc>
        <w:tc>
          <w:tcPr>
            <w:tcW w:w="14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336D5">
            <w:pPr>
              <w:pStyle w:val="4"/>
              <w:jc w:val="center"/>
            </w:pPr>
            <w:r>
              <w:rPr>
                <w:sz w:val="21"/>
              </w:rPr>
              <w:t>24</w:t>
            </w:r>
          </w:p>
        </w:tc>
        <w:tc>
          <w:tcPr>
            <w:tcW w:w="11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2EADB">
            <w:pPr>
              <w:pStyle w:val="4"/>
              <w:jc w:val="center"/>
            </w:pPr>
            <w:r>
              <w:rPr>
                <w:sz w:val="21"/>
              </w:rPr>
              <w:t>月</w:t>
            </w:r>
          </w:p>
        </w:tc>
        <w:tc>
          <w:tcPr>
            <w:tcW w:w="1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99CAB">
            <w:pPr>
              <w:pStyle w:val="4"/>
              <w:jc w:val="center"/>
            </w:pPr>
          </w:p>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1B4AB"/>
        </w:tc>
      </w:tr>
      <w:tr w14:paraId="35591C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13619">
            <w:pPr>
              <w:pStyle w:val="4"/>
              <w:jc w:val="center"/>
            </w:pPr>
            <w:r>
              <w:rPr>
                <w:sz w:val="21"/>
              </w:rPr>
              <w:t>……</w:t>
            </w:r>
          </w:p>
        </w:tc>
        <w:tc>
          <w:tcPr>
            <w:tcW w:w="22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83884">
            <w:pPr>
              <w:pStyle w:val="4"/>
              <w:jc w:val="center"/>
            </w:pPr>
          </w:p>
        </w:tc>
        <w:tc>
          <w:tcPr>
            <w:tcW w:w="149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31E906"/>
        </w:tc>
        <w:tc>
          <w:tcPr>
            <w:tcW w:w="11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E4A66"/>
        </w:tc>
        <w:tc>
          <w:tcPr>
            <w:tcW w:w="141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5781C"/>
        </w:tc>
        <w:tc>
          <w:tcPr>
            <w:tcW w:w="130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DBC9F"/>
        </w:tc>
      </w:tr>
    </w:tbl>
    <w:p w14:paraId="11850178">
      <w:pPr>
        <w:pStyle w:val="4"/>
        <w:jc w:val="both"/>
      </w:pPr>
      <w:r>
        <w:rPr>
          <w:b/>
          <w:sz w:val="21"/>
        </w:rPr>
        <w:t>二、合同金额</w:t>
      </w:r>
    </w:p>
    <w:p w14:paraId="3069185F">
      <w:pPr>
        <w:pStyle w:val="4"/>
        <w:ind w:firstLine="420"/>
        <w:jc w:val="both"/>
      </w:pPr>
      <w:r>
        <w:rPr>
          <w:sz w:val="21"/>
        </w:rPr>
        <w:t>合计金额人民币（大写）：</w:t>
      </w:r>
      <w:r>
        <w:rPr>
          <w:u w:val="single"/>
        </w:rPr>
        <w:t xml:space="preserve">                     </w:t>
      </w:r>
      <w:r>
        <w:rPr>
          <w:sz w:val="21"/>
        </w:rPr>
        <w:t>（￥</w:t>
      </w:r>
      <w:r>
        <w:rPr>
          <w:u w:val="single"/>
        </w:rPr>
        <w:t xml:space="preserve">                </w:t>
      </w:r>
      <w:r>
        <w:rPr>
          <w:sz w:val="21"/>
        </w:rPr>
        <w:t>）人民币。</w:t>
      </w:r>
    </w:p>
    <w:p w14:paraId="0D45CBE7">
      <w:pPr>
        <w:pStyle w:val="4"/>
        <w:jc w:val="both"/>
      </w:pPr>
      <w:r>
        <w:rPr>
          <w:b/>
          <w:sz w:val="21"/>
        </w:rPr>
        <w:t>三、服务范围</w:t>
      </w:r>
    </w:p>
    <w:p w14:paraId="0FD2AE24">
      <w:pPr>
        <w:pStyle w:val="4"/>
        <w:ind w:firstLine="420"/>
        <w:jc w:val="both"/>
      </w:pPr>
      <w:r>
        <w:rPr>
          <w:sz w:val="21"/>
        </w:rPr>
        <w:t>服务范围包括住宿生日常行为规范管理（内务卫生、就寝管理和进出管理）、思想品德教育、身心健康监测（晨午晚检、陪护送医、健康驿站服务管理）、宿舍纪律安全管理（巡逻）、宿舍突发事件处置、7×24 小时陪护送医、宿舍文化建设等。</w:t>
      </w:r>
    </w:p>
    <w:p w14:paraId="5F8DB0EC">
      <w:pPr>
        <w:pStyle w:val="4"/>
        <w:jc w:val="both"/>
      </w:pPr>
      <w:r>
        <w:rPr>
          <w:b/>
          <w:sz w:val="21"/>
        </w:rPr>
        <w:t>四、服务内容</w:t>
      </w:r>
    </w:p>
    <w:p w14:paraId="3D6F070B">
      <w:pPr>
        <w:pStyle w:val="4"/>
        <w:ind w:firstLine="420"/>
      </w:pPr>
      <w:r>
        <w:rPr>
          <w:sz w:val="21"/>
        </w:rPr>
        <w:t>甲方聘请乙方提供以下服务：</w:t>
      </w:r>
    </w:p>
    <w:p w14:paraId="35A65A3E">
      <w:pPr>
        <w:pStyle w:val="4"/>
        <w:ind w:firstLine="420"/>
      </w:pPr>
      <w:r>
        <w:rPr>
          <w:sz w:val="21"/>
        </w:rPr>
        <w:t>乙方具有“管理育人、服务育人”的责任，必须为住宿学生提供优质高效的服务，把学生宿舍管理工作作为精神文明建设的重要抓手和载体，制定并落实住宿学生规范及文明宿舍评价制度以保证各项工作的顺利进行。</w:t>
      </w:r>
    </w:p>
    <w:p w14:paraId="4E26DD08">
      <w:pPr>
        <w:pStyle w:val="4"/>
      </w:pPr>
      <w:r>
        <w:rPr>
          <w:sz w:val="21"/>
        </w:rPr>
        <w:t>1.宿舍公共卫生管理职责：</w:t>
      </w:r>
    </w:p>
    <w:p w14:paraId="1AAAA10A">
      <w:pPr>
        <w:pStyle w:val="4"/>
        <w:ind w:firstLine="420"/>
      </w:pPr>
      <w:r>
        <w:rPr>
          <w:sz w:val="21"/>
        </w:rPr>
        <w:t>（1）学生宿舍楼梯、走廊要时刻保持清洁卫生，随时迎接上级和学校各级部门的检查，质量必须达标。</w:t>
      </w:r>
    </w:p>
    <w:p w14:paraId="22607A5F">
      <w:pPr>
        <w:pStyle w:val="4"/>
        <w:ind w:firstLine="420"/>
      </w:pPr>
      <w:r>
        <w:rPr>
          <w:sz w:val="21"/>
        </w:rPr>
        <w:t>（2）学生宿舍内包括洗漱间要保持空气通畅无异味，地面无杂物无污迹，天花板无蜘蛛网，墙壁无污迹。</w:t>
      </w:r>
    </w:p>
    <w:p w14:paraId="14BABB8C">
      <w:pPr>
        <w:pStyle w:val="4"/>
        <w:ind w:firstLine="420"/>
      </w:pPr>
      <w:r>
        <w:rPr>
          <w:sz w:val="21"/>
        </w:rPr>
        <w:t>（3）学生宿舍区域内门、窗、玻璃、床、电器设备要做到无污迹无灰尘无损坏。</w:t>
      </w:r>
    </w:p>
    <w:p w14:paraId="49E0E478">
      <w:pPr>
        <w:pStyle w:val="4"/>
        <w:ind w:firstLine="420"/>
      </w:pPr>
      <w:r>
        <w:rPr>
          <w:sz w:val="21"/>
        </w:rPr>
        <w:t>（4）清洁工具要使用完后要洗干净，放在规定的位置。</w:t>
      </w:r>
    </w:p>
    <w:p w14:paraId="7F0D3721">
      <w:pPr>
        <w:pStyle w:val="4"/>
        <w:ind w:firstLine="420"/>
      </w:pPr>
      <w:r>
        <w:rPr>
          <w:sz w:val="21"/>
        </w:rPr>
        <w:t>（5）维护宿舍公物，因老化损坏的公物及时上报学校并协助维修维护。</w:t>
      </w:r>
    </w:p>
    <w:p w14:paraId="70F4070E">
      <w:pPr>
        <w:pStyle w:val="4"/>
        <w:ind w:firstLine="420"/>
      </w:pPr>
      <w:r>
        <w:rPr>
          <w:sz w:val="21"/>
        </w:rPr>
        <w:t>（6）做好洗衣房的秩序和卫生管理，做好宿舍储物室的卫生清洁、物资管理和进出登记。</w:t>
      </w:r>
    </w:p>
    <w:p w14:paraId="3F1D6E01">
      <w:pPr>
        <w:pStyle w:val="4"/>
      </w:pPr>
      <w:r>
        <w:rPr>
          <w:sz w:val="21"/>
        </w:rPr>
        <w:t>2.宿舍内务管理职责：</w:t>
      </w:r>
    </w:p>
    <w:p w14:paraId="6F7A08E5">
      <w:pPr>
        <w:pStyle w:val="4"/>
        <w:ind w:firstLine="420"/>
      </w:pPr>
      <w:r>
        <w:rPr>
          <w:sz w:val="21"/>
        </w:rPr>
        <w:t>（1）大力开展宿舍文化建设工作，教育和培养学生以校为家的思想，努力实践学生宿舍军营化标准。</w:t>
      </w:r>
    </w:p>
    <w:p w14:paraId="5A3B27FB">
      <w:pPr>
        <w:pStyle w:val="4"/>
        <w:ind w:firstLine="420"/>
      </w:pPr>
      <w:r>
        <w:rPr>
          <w:sz w:val="21"/>
        </w:rPr>
        <w:t>（2）建立清洁卫生制度，落实内务卫生检查工作，每天至少检查三次：早、中、晚各一次。要做到地板无垃圾、无污渍、无尘埃，门窗、床架、衣柜无灰尘，室内无异味，离开宿舍后做到人走关灯，关风扇、关水、关好门。</w:t>
      </w:r>
    </w:p>
    <w:p w14:paraId="72EB29F1">
      <w:pPr>
        <w:pStyle w:val="4"/>
        <w:ind w:firstLine="420"/>
      </w:pPr>
      <w:r>
        <w:rPr>
          <w:sz w:val="21"/>
        </w:rPr>
        <w:t>（3）督导学生做到室内不堆放杂物，包括：墙角、床底、阳台角等。室内不可乱贴、乱画，门、玻璃、墙壁上不可贴纸或画报，所有垃圾放入垃圾桶内，宿舍每天要检查三次。</w:t>
      </w:r>
    </w:p>
    <w:p w14:paraId="1A46AF34">
      <w:pPr>
        <w:pStyle w:val="4"/>
        <w:ind w:firstLine="420"/>
      </w:pPr>
      <w:r>
        <w:rPr>
          <w:sz w:val="21"/>
        </w:rPr>
        <w:t>（4）督导学生被子叠成方块，统一摆放好。做到床上物品摆放整齐无杂物，床下鞋子等物品要统一整齐摆放，不长时间留有未洗的衣物。</w:t>
      </w:r>
    </w:p>
    <w:p w14:paraId="4D2FD295">
      <w:pPr>
        <w:pStyle w:val="4"/>
        <w:ind w:firstLine="420"/>
      </w:pPr>
      <w:r>
        <w:rPr>
          <w:sz w:val="21"/>
        </w:rPr>
        <w:t>（5）督导学生将储物柜的物品放置整齐，储物柜内不得放置管制刀具、易燃易爆危险品和香烟等学校违禁品。</w:t>
      </w:r>
    </w:p>
    <w:p w14:paraId="4133A063">
      <w:pPr>
        <w:pStyle w:val="4"/>
        <w:ind w:firstLine="420"/>
      </w:pPr>
      <w:r>
        <w:rPr>
          <w:sz w:val="21"/>
        </w:rPr>
        <w:t>（6）督导学生做到将衣物、水桶、口盅等个人物品按指定的位置统一摆放好，建立统一的标准要求。</w:t>
      </w:r>
    </w:p>
    <w:p w14:paraId="1D469A5E">
      <w:pPr>
        <w:pStyle w:val="4"/>
        <w:ind w:firstLine="420"/>
      </w:pPr>
      <w:r>
        <w:rPr>
          <w:sz w:val="21"/>
        </w:rPr>
        <w:t>（7）协助校方做好宿舍长培养工作，并安排指导好卫生值日，增强集体观念，强化集体荣誉感。每位宿舍成员应为本宿舍荣誉奉献自己的一份力量，争当安全文明宿舍。</w:t>
      </w:r>
    </w:p>
    <w:p w14:paraId="7E5E8C6C">
      <w:pPr>
        <w:pStyle w:val="4"/>
      </w:pPr>
      <w:r>
        <w:rPr>
          <w:sz w:val="21"/>
        </w:rPr>
        <w:t>3.宿舍纪律和安全管理职责：</w:t>
      </w:r>
    </w:p>
    <w:p w14:paraId="5A0DA1BD">
      <w:pPr>
        <w:pStyle w:val="4"/>
        <w:ind w:firstLine="420"/>
      </w:pPr>
      <w:r>
        <w:rPr>
          <w:sz w:val="21"/>
        </w:rPr>
        <w:t>（1）服从学校管理，严格按照学校要求做好安防工作，自觉接受公安部门、地方管理部门的业务检查、监督和指导。</w:t>
      </w:r>
    </w:p>
    <w:p w14:paraId="0DA9FC7A">
      <w:pPr>
        <w:pStyle w:val="4"/>
        <w:ind w:firstLine="420"/>
      </w:pPr>
      <w:r>
        <w:rPr>
          <w:sz w:val="21"/>
        </w:rPr>
        <w:t>（2）要建立宿舍区值班制度，确保24小时全天看守，按要求落实1小时巡查制度，防范杜绝违法、违规行为出现。对存在的不安全因素及时排除，权限以外的除及时采取措施外，应及时向主管部门汇报并提出整改方案。积极做好治安防范方面的宣传、教育工作。</w:t>
      </w:r>
    </w:p>
    <w:p w14:paraId="4C3E23C3">
      <w:pPr>
        <w:pStyle w:val="4"/>
        <w:ind w:firstLine="420"/>
      </w:pPr>
      <w:r>
        <w:rPr>
          <w:sz w:val="21"/>
        </w:rPr>
        <w:t>（3）要制订宿舍应急预案和疏散演练方案，并定期做好宿舍区的应急培训和演练工作。</w:t>
      </w:r>
    </w:p>
    <w:p w14:paraId="7F310047">
      <w:pPr>
        <w:pStyle w:val="4"/>
        <w:ind w:firstLine="420"/>
      </w:pPr>
      <w:r>
        <w:rPr>
          <w:sz w:val="21"/>
        </w:rPr>
        <w:t>（4）宿舍管理员须熟悉应急救护技能、宿舍应急通道和疏散路线。熟悉宿舍的消防器材分布和技术性能的使用，并且定期检查消防器材发现安全隐患要能及时处理好。</w:t>
      </w:r>
    </w:p>
    <w:p w14:paraId="4125702C">
      <w:pPr>
        <w:pStyle w:val="4"/>
        <w:ind w:firstLine="420"/>
      </w:pPr>
      <w:r>
        <w:rPr>
          <w:sz w:val="21"/>
        </w:rPr>
        <w:t>（5）宿舍管理员须严肃宿舍作息纪律，保证熄灯铃响后五分钟宿舍区达到安静状态，培养和监督学生养成良好的生活作息习惯。</w:t>
      </w:r>
    </w:p>
    <w:p w14:paraId="45D36A69">
      <w:pPr>
        <w:pStyle w:val="4"/>
        <w:ind w:firstLine="420"/>
      </w:pPr>
      <w:r>
        <w:rPr>
          <w:sz w:val="21"/>
        </w:rPr>
        <w:t>（6）宿舍管理员须加强学生休息时的巡查和学生离室上课时的检查工作，善于发现和处理问题，防止学生私接电源、使用大功率电器，及时制止学生打架、斗殴、抽烟、喝酒、赌博、追逐、打闹、喧哗、串门、养宠物等违纪行为，收缴管制刀具和易燃易爆的危险品等。</w:t>
      </w:r>
    </w:p>
    <w:p w14:paraId="787B16B7">
      <w:pPr>
        <w:pStyle w:val="4"/>
        <w:ind w:firstLine="420"/>
      </w:pPr>
      <w:r>
        <w:rPr>
          <w:sz w:val="21"/>
        </w:rPr>
        <w:t>（7）宿舍管理员须及时掌握学生动态、统计和登记好学生应到人数和当天就寝的人数，并及时向主管部门汇报。</w:t>
      </w:r>
    </w:p>
    <w:p w14:paraId="7ED84C4E">
      <w:pPr>
        <w:pStyle w:val="4"/>
        <w:ind w:firstLine="420"/>
      </w:pPr>
      <w:r>
        <w:rPr>
          <w:sz w:val="21"/>
        </w:rPr>
        <w:t>（8）宿舍管理员须做好宿舍基础设备设施检查，确保设备的完好率。督促学生在离室上课时上好门锁，关好宿舍的水、电设备，及时处理学生宿舍出现的用水用电问题。</w:t>
      </w:r>
    </w:p>
    <w:p w14:paraId="165F44A3">
      <w:pPr>
        <w:pStyle w:val="4"/>
        <w:ind w:firstLine="420"/>
      </w:pPr>
      <w:r>
        <w:rPr>
          <w:sz w:val="21"/>
        </w:rPr>
        <w:t>（9）宿舍管理员须关心和爱护学生的成长，及时处理学生在宿舍内出现的伤病等问题，并做好及时报告。</w:t>
      </w:r>
    </w:p>
    <w:p w14:paraId="13D22CDC">
      <w:pPr>
        <w:pStyle w:val="4"/>
        <w:ind w:firstLine="420"/>
      </w:pPr>
      <w:r>
        <w:rPr>
          <w:sz w:val="21"/>
        </w:rPr>
        <w:t>（10）管理人员须落实每周安全隐患大排除工作一次，每月结束时上报宿舍管理及文明宿舍评比结果，每学期组织住宿学生进行一次应急疏散演练。</w:t>
      </w:r>
    </w:p>
    <w:p w14:paraId="691F68F2">
      <w:pPr>
        <w:pStyle w:val="4"/>
      </w:pPr>
      <w:r>
        <w:rPr>
          <w:sz w:val="21"/>
        </w:rPr>
        <w:t>4.其他服务内容：</w:t>
      </w:r>
    </w:p>
    <w:p w14:paraId="4B752BAA">
      <w:pPr>
        <w:pStyle w:val="4"/>
        <w:ind w:firstLine="420"/>
      </w:pPr>
      <w:r>
        <w:rPr>
          <w:sz w:val="21"/>
        </w:rPr>
        <w:t>（1）定期组织学生开展文明寝室创建活动，协助校方组织校园文化建设及其他评比活动。</w:t>
      </w:r>
    </w:p>
    <w:p w14:paraId="6711788B">
      <w:pPr>
        <w:pStyle w:val="4"/>
        <w:ind w:firstLine="420"/>
      </w:pPr>
      <w:r>
        <w:rPr>
          <w:sz w:val="21"/>
        </w:rPr>
        <w:t>（2）掌握精神及行动异常的重点人员并及时向校方报告，协助做好思想引导心理疏导的转化工作。</w:t>
      </w:r>
    </w:p>
    <w:p w14:paraId="554D53E5">
      <w:pPr>
        <w:pStyle w:val="4"/>
      </w:pPr>
      <w:r>
        <w:rPr>
          <w:b/>
          <w:sz w:val="21"/>
        </w:rPr>
        <w:t>（二）工作要求</w:t>
      </w:r>
    </w:p>
    <w:p w14:paraId="239852FA">
      <w:pPr>
        <w:pStyle w:val="4"/>
        <w:ind w:firstLine="420"/>
      </w:pPr>
      <w:r>
        <w:rPr>
          <w:sz w:val="21"/>
        </w:rPr>
        <w:t>1.乙方应指派专职人员（主管）进行工作接洽和日常工作管理，并派员对宿舍管理员进行经常性的检查督促及教育培训。</w:t>
      </w:r>
    </w:p>
    <w:p w14:paraId="4CDEA0D6">
      <w:pPr>
        <w:pStyle w:val="4"/>
        <w:ind w:firstLine="420"/>
      </w:pPr>
      <w:r>
        <w:rPr>
          <w:sz w:val="21"/>
        </w:rPr>
        <w:t>2.宿舍管理员必须遵守国家法律法规和甲方的各项规章制度。</w:t>
      </w:r>
    </w:p>
    <w:p w14:paraId="4B61CE66">
      <w:pPr>
        <w:pStyle w:val="4"/>
        <w:ind w:firstLine="420"/>
      </w:pPr>
      <w:r>
        <w:rPr>
          <w:sz w:val="21"/>
        </w:rPr>
        <w:t>3.宿舍管理员须熟悉服务区域的业务管理知识，乙方可提前与甲方协商培训事宜。</w:t>
      </w:r>
    </w:p>
    <w:p w14:paraId="432514F0">
      <w:pPr>
        <w:pStyle w:val="4"/>
        <w:ind w:firstLine="420"/>
      </w:pPr>
      <w:r>
        <w:rPr>
          <w:sz w:val="21"/>
        </w:rPr>
        <w:t>4.宿舍管理岗位实行24小时轮班制度，供应商可在不违反劳动法相关规定及甲方要求的前提下，调整人员配置。</w:t>
      </w:r>
    </w:p>
    <w:p w14:paraId="7FC3C4FD">
      <w:pPr>
        <w:pStyle w:val="4"/>
        <w:ind w:firstLine="420"/>
      </w:pPr>
      <w:r>
        <w:rPr>
          <w:sz w:val="21"/>
        </w:rPr>
        <w:t>5.宿舍管理员须接受甲方的监督，开展安全防范工作和服务场所的日常管理工作，严格男管理员不得进入女生宿舍区域。</w:t>
      </w:r>
    </w:p>
    <w:p w14:paraId="712B39BB">
      <w:pPr>
        <w:pStyle w:val="4"/>
        <w:ind w:firstLine="420"/>
      </w:pPr>
      <w:r>
        <w:rPr>
          <w:sz w:val="21"/>
        </w:rPr>
        <w:t>6.甲方可根据项目实际对相关工作要求进行增减及细化。</w:t>
      </w:r>
    </w:p>
    <w:p w14:paraId="55C6CB08">
      <w:pPr>
        <w:pStyle w:val="4"/>
      </w:pPr>
      <w:r>
        <w:rPr>
          <w:b/>
          <w:sz w:val="21"/>
        </w:rPr>
        <w:t>（三）陪护送医服务要求</w:t>
      </w:r>
    </w:p>
    <w:p w14:paraId="2BA6E646">
      <w:pPr>
        <w:pStyle w:val="4"/>
        <w:ind w:firstLine="420"/>
      </w:pPr>
      <w:r>
        <w:rPr>
          <w:sz w:val="21"/>
        </w:rPr>
        <w:t>乙方须为本项目提供7×24小时全天候陪护送医服务，严格执行“人随车行、全程陪同”刚性服务要求，具体服务要求如下：</w:t>
      </w:r>
      <w:r>
        <w:br w:type="textWrapping"/>
      </w:r>
      <w:r>
        <w:t xml:space="preserve">     </w:t>
      </w:r>
      <w:r>
        <w:rPr>
          <w:sz w:val="21"/>
        </w:rPr>
        <w:t>1.响应处置要求：</w:t>
      </w:r>
    </w:p>
    <w:p w14:paraId="29A9CB6B">
      <w:pPr>
        <w:pStyle w:val="4"/>
        <w:ind w:firstLine="420"/>
      </w:pPr>
      <w:r>
        <w:rPr>
          <w:sz w:val="21"/>
        </w:rPr>
        <w:t>接到学生就医求助或校方通知后，宿舍管理员须热情主动、即时响应，严格按照项目管理规定及校方制定的工作流程规范处置，不得推诿拖延。</w:t>
      </w:r>
    </w:p>
    <w:p w14:paraId="3CC7BB34">
      <w:pPr>
        <w:pStyle w:val="4"/>
        <w:ind w:firstLine="420"/>
      </w:pPr>
      <w:r>
        <w:rPr>
          <w:sz w:val="21"/>
        </w:rPr>
        <w:t>2.校内处置流程要求：</w:t>
      </w:r>
    </w:p>
    <w:p w14:paraId="1F9F6227">
      <w:pPr>
        <w:pStyle w:val="4"/>
        <w:ind w:firstLine="420"/>
      </w:pPr>
      <w:r>
        <w:rPr>
          <w:sz w:val="21"/>
        </w:rPr>
        <w:t>正常教学及课间期间，由相关老师第一时间联系校医开展初步诊断处置；宿舍管理员须配合做好学生安抚、现场看护及基础信息登记工作。</w:t>
      </w:r>
    </w:p>
    <w:p w14:paraId="7BF56F38">
      <w:pPr>
        <w:pStyle w:val="4"/>
        <w:ind w:left="210" w:firstLine="210"/>
      </w:pPr>
      <w:r>
        <w:rPr>
          <w:sz w:val="21"/>
        </w:rPr>
        <w:t>3.应急转运要求：</w:t>
      </w:r>
    </w:p>
    <w:p w14:paraId="499CBCD8">
      <w:pPr>
        <w:pStyle w:val="4"/>
        <w:ind w:firstLine="420"/>
      </w:pPr>
      <w:r>
        <w:rPr>
          <w:sz w:val="21"/>
        </w:rPr>
        <w:t>经校医评估，学生病情超出校医室处置能力范围时，须立即启动陪护送医应急流程，由宿舍管理员快速落实护送安排，即刻将患病学生安全转运至校方指定医院，同步落实晚间就医应急保障。</w:t>
      </w:r>
    </w:p>
    <w:p w14:paraId="043FAF3F">
      <w:pPr>
        <w:pStyle w:val="4"/>
        <w:ind w:firstLine="420"/>
      </w:pPr>
      <w:r>
        <w:rPr>
          <w:sz w:val="21"/>
        </w:rPr>
        <w:t>4.全程陪护要求：</w:t>
      </w:r>
    </w:p>
    <w:p w14:paraId="73354B78">
      <w:pPr>
        <w:pStyle w:val="4"/>
        <w:ind w:firstLine="420"/>
      </w:pPr>
      <w:r>
        <w:rPr>
          <w:sz w:val="21"/>
        </w:rPr>
        <w:t>宿舍管理员须随车全程陪护学生就医，协助完成挂号、检查、诊疗、缴费、取药或住院办理等全流程事宜，妥善照护学生安全与身心状况，直至完成专业救治，全程不得擅自离岗或中断陪护。</w:t>
      </w:r>
      <w:r>
        <w:br w:type="textWrapping"/>
      </w:r>
      <w:r>
        <w:t xml:space="preserve">     </w:t>
      </w:r>
      <w:r>
        <w:rPr>
          <w:sz w:val="21"/>
        </w:rPr>
        <w:t>5.信息报备要求：</w:t>
      </w:r>
    </w:p>
    <w:p w14:paraId="78D64EF2">
      <w:pPr>
        <w:pStyle w:val="4"/>
        <w:ind w:firstLine="420"/>
      </w:pPr>
      <w:r>
        <w:rPr>
          <w:sz w:val="21"/>
        </w:rPr>
        <w:t>陪护全过程须完整记录事件时间、学生信息、病情概况、处置过程、诊疗结果等内容，由宿舍管理员按校方管理要求及时报备，确保信息真实准确、可追溯，形成完整服务闭环。</w:t>
      </w:r>
    </w:p>
    <w:p w14:paraId="67B922DC">
      <w:pPr>
        <w:pStyle w:val="4"/>
        <w:jc w:val="both"/>
      </w:pPr>
      <w:r>
        <w:rPr>
          <w:b/>
          <w:sz w:val="21"/>
        </w:rPr>
        <w:t>五、交付时间、地点、方式</w:t>
      </w:r>
    </w:p>
    <w:p w14:paraId="4604D4EC">
      <w:pPr>
        <w:pStyle w:val="4"/>
        <w:ind w:firstLine="420"/>
      </w:pPr>
      <w:r>
        <w:rPr>
          <w:sz w:val="21"/>
        </w:rPr>
        <w:t>1.交付时间（服务期限）：2026年8月23日至2028年8月22日。</w:t>
      </w:r>
    </w:p>
    <w:p w14:paraId="4D7F8ED0">
      <w:pPr>
        <w:pStyle w:val="4"/>
        <w:ind w:firstLine="420"/>
      </w:pPr>
      <w:r>
        <w:rPr>
          <w:sz w:val="21"/>
        </w:rPr>
        <w:t>2.交付地点（服务地点）：广州市白云区机场路2636号和广州市增城区朱村街科教大道86号。</w:t>
      </w:r>
    </w:p>
    <w:p w14:paraId="7A633943">
      <w:pPr>
        <w:pStyle w:val="4"/>
        <w:ind w:firstLine="420"/>
      </w:pPr>
      <w:r>
        <w:rPr>
          <w:sz w:val="21"/>
        </w:rPr>
        <w:t>3.交付条件：项目验收通过。</w:t>
      </w:r>
    </w:p>
    <w:p w14:paraId="494F41AA">
      <w:pPr>
        <w:pStyle w:val="4"/>
        <w:ind w:firstLine="420"/>
      </w:pPr>
      <w:r>
        <w:rPr>
          <w:sz w:val="21"/>
        </w:rPr>
        <w:t>4.甲方联系人及联系电话：</w:t>
      </w:r>
      <w:r>
        <w:rPr>
          <w:u w:val="single"/>
        </w:rPr>
        <w:t xml:space="preserve">                </w:t>
      </w:r>
    </w:p>
    <w:p w14:paraId="03686B18">
      <w:pPr>
        <w:pStyle w:val="4"/>
        <w:ind w:firstLine="420"/>
      </w:pPr>
      <w:r>
        <w:rPr>
          <w:sz w:val="21"/>
        </w:rPr>
        <w:t>5.乙方联系人及联系电话：</w:t>
      </w:r>
      <w:r>
        <w:rPr>
          <w:u w:val="single"/>
        </w:rPr>
        <w:t xml:space="preserve">                </w:t>
      </w:r>
    </w:p>
    <w:p w14:paraId="56A6F62E">
      <w:pPr>
        <w:pStyle w:val="4"/>
        <w:jc w:val="both"/>
      </w:pPr>
      <w:r>
        <w:rPr>
          <w:b/>
          <w:sz w:val="21"/>
        </w:rPr>
        <w:t>六、甲方乙方的权利和义务</w:t>
      </w:r>
    </w:p>
    <w:p w14:paraId="075B43F1">
      <w:pPr>
        <w:pStyle w:val="4"/>
        <w:ind w:firstLine="420"/>
      </w:pPr>
      <w:r>
        <w:rPr>
          <w:sz w:val="21"/>
        </w:rPr>
        <w:t>（一）甲方的权利和义务</w:t>
      </w:r>
    </w:p>
    <w:p w14:paraId="16321E38">
      <w:pPr>
        <w:pStyle w:val="4"/>
        <w:ind w:firstLine="420"/>
      </w:pPr>
      <w:r>
        <w:rPr>
          <w:sz w:val="21"/>
        </w:rPr>
        <w:t>1.审定乙方拟定的宿舍管理制度和管理服务年度计划，并提出合理化建议，督促乙方健全管理制度、工作规程、工作规范等，支持乙方为此而开展的宿舍管理服务工作。</w:t>
      </w:r>
    </w:p>
    <w:p w14:paraId="69B5A1CF">
      <w:pPr>
        <w:pStyle w:val="4"/>
        <w:ind w:firstLine="420"/>
      </w:pPr>
      <w:r>
        <w:rPr>
          <w:sz w:val="21"/>
        </w:rPr>
        <w:t>2.检查监督乙方物业管理工作的实施及制度的执行情况。</w:t>
      </w:r>
    </w:p>
    <w:p w14:paraId="64B78502">
      <w:pPr>
        <w:pStyle w:val="4"/>
        <w:ind w:firstLine="420"/>
      </w:pPr>
      <w:r>
        <w:rPr>
          <w:sz w:val="21"/>
        </w:rPr>
        <w:t>3.审定乙方提出的宿舍管理服务年度计划、财务预决算。</w:t>
      </w:r>
    </w:p>
    <w:p w14:paraId="45950E69">
      <w:pPr>
        <w:pStyle w:val="4"/>
        <w:ind w:firstLine="420"/>
      </w:pPr>
      <w:r>
        <w:rPr>
          <w:sz w:val="21"/>
        </w:rPr>
        <w:t>4.在本合同生效之日起15日内，甲方向乙方提供管理用房约不少于100㎡给乙方办公、临时仓库使用（产权归属甲方），乙方要列明管理用房分配方案并报甲方审批。</w:t>
      </w:r>
    </w:p>
    <w:p w14:paraId="095FE6B1">
      <w:pPr>
        <w:pStyle w:val="4"/>
        <w:ind w:firstLine="420"/>
      </w:pPr>
      <w:r>
        <w:rPr>
          <w:sz w:val="21"/>
        </w:rPr>
        <w:t>5.审定乙方所配备的专职运行人员及重要岗位人员的从业岗位证书及相关资料。对乙方不称职的工作人员，甲方有权要求乙方限期更换。</w:t>
      </w:r>
    </w:p>
    <w:p w14:paraId="119E76A9">
      <w:pPr>
        <w:pStyle w:val="4"/>
        <w:ind w:firstLine="420"/>
      </w:pPr>
      <w:r>
        <w:rPr>
          <w:sz w:val="21"/>
        </w:rPr>
        <w:t>6.协助乙方做好宿舍管理工作和宣传教育、文化活动。</w:t>
      </w:r>
    </w:p>
    <w:p w14:paraId="4C0E77B3">
      <w:pPr>
        <w:pStyle w:val="4"/>
        <w:ind w:firstLine="420"/>
      </w:pPr>
      <w:r>
        <w:rPr>
          <w:sz w:val="21"/>
        </w:rPr>
        <w:t>7.协调在日常管理中有关内外关系，对于乙方提出的工作协助，甲方有义务及时回复，并积极支持。</w:t>
      </w:r>
    </w:p>
    <w:p w14:paraId="0B26C922">
      <w:pPr>
        <w:pStyle w:val="4"/>
        <w:ind w:firstLine="420"/>
      </w:pPr>
      <w:r>
        <w:rPr>
          <w:sz w:val="21"/>
        </w:rPr>
        <w:t>8.有义务按时填写乙方的意见征询表，并将真实情况和意见及时反馈乙方。</w:t>
      </w:r>
    </w:p>
    <w:p w14:paraId="363A7D09">
      <w:pPr>
        <w:pStyle w:val="4"/>
        <w:ind w:firstLine="420"/>
      </w:pPr>
      <w:r>
        <w:rPr>
          <w:sz w:val="21"/>
        </w:rPr>
        <w:t>9.按合同约定时间和条件向乙方支付宿舍服务费用。</w:t>
      </w:r>
    </w:p>
    <w:p w14:paraId="149684E2">
      <w:pPr>
        <w:pStyle w:val="4"/>
        <w:ind w:firstLine="420"/>
      </w:pPr>
      <w:r>
        <w:rPr>
          <w:sz w:val="21"/>
        </w:rPr>
        <w:t>10.甲方有权根据实际需要调整岗位设置及定员，并按实际增减人数、增减费用，乙方必须无条件服从安排并办理确认手续。</w:t>
      </w:r>
    </w:p>
    <w:p w14:paraId="7A85A9C8">
      <w:pPr>
        <w:pStyle w:val="4"/>
        <w:ind w:firstLine="420"/>
      </w:pPr>
      <w:r>
        <w:rPr>
          <w:sz w:val="21"/>
        </w:rPr>
        <w:t>11.招标文件、投标文件及合同附件中约定的甲方其它权利义务。</w:t>
      </w:r>
    </w:p>
    <w:p w14:paraId="484EA449">
      <w:pPr>
        <w:pStyle w:val="4"/>
        <w:ind w:firstLine="420"/>
      </w:pPr>
      <w:r>
        <w:rPr>
          <w:sz w:val="21"/>
        </w:rPr>
        <w:t>（二）乙方的权利和义务</w:t>
      </w:r>
    </w:p>
    <w:p w14:paraId="4B4E670F">
      <w:pPr>
        <w:pStyle w:val="4"/>
        <w:ind w:firstLine="420"/>
      </w:pPr>
      <w:r>
        <w:rPr>
          <w:sz w:val="21"/>
        </w:rPr>
        <w:t>1. 乙方确保人员配置必须符合国家及地区有关规定依法用工，根据采购需求情况合理配置用工人数，用工人数不低于采购需求中的最低人员配置要求，并按广州市区用工标准签订劳动合同。</w:t>
      </w:r>
    </w:p>
    <w:p w14:paraId="0E70AECA">
      <w:pPr>
        <w:pStyle w:val="4"/>
        <w:ind w:firstLine="420"/>
      </w:pPr>
      <w:r>
        <w:rPr>
          <w:sz w:val="21"/>
        </w:rPr>
        <w:t>2. 乙方应按照《中华人民共和国劳动法》、《中华人民共和国民法典》的相关规定发放工资，服务人员工资不得低于广州市企业职工最低工资标准（工资不含按国家规定供应商必须支付的社会保险及其他应付费用），在服务期间由于广州市企业职工最低工资标准的调整而产生所需支出，由乙方自行承担。除本合同另有约定外，甲方无需就本合同履行向乙方或第三方支付其他任何费用。</w:t>
      </w:r>
    </w:p>
    <w:p w14:paraId="52EB6216">
      <w:pPr>
        <w:pStyle w:val="4"/>
        <w:ind w:firstLine="420"/>
      </w:pPr>
      <w:r>
        <w:rPr>
          <w:sz w:val="21"/>
        </w:rPr>
        <w:t>3. 乙方应按照《中华人民共和国社会保险法》和《住房公积金管理条例》的相关规定，支付国家规定必须购买的社会保险费用和缴存住房公积金。</w:t>
      </w:r>
    </w:p>
    <w:p w14:paraId="07AD844E">
      <w:pPr>
        <w:pStyle w:val="4"/>
        <w:ind w:firstLine="420"/>
      </w:pPr>
      <w:r>
        <w:rPr>
          <w:sz w:val="21"/>
        </w:rPr>
        <w:t>4.根据有关法律法规及本合同的约定，制定宿舍管理制度，甲方予以必要的协助，经甲方审定通过后在本物业区域内实施。管理制度包括：员工管理制度、安全防范制度、宿舍管理制度等。</w:t>
      </w:r>
    </w:p>
    <w:p w14:paraId="010E70B3">
      <w:pPr>
        <w:pStyle w:val="4"/>
        <w:ind w:firstLine="420"/>
      </w:pPr>
      <w:r>
        <w:rPr>
          <w:sz w:val="21"/>
        </w:rPr>
        <w:t>5.遵守相关法规和合同的约定，根据本合同约定对宿舍实施管理，确保实现各项管理目标，并承担相应责任，非乙方原因未能实现的除外，自觉接受主管部门及有关政府部门和甲方的检查监督。</w:t>
      </w:r>
    </w:p>
    <w:p w14:paraId="4F96B07D">
      <w:pPr>
        <w:pStyle w:val="4"/>
        <w:ind w:firstLine="420"/>
      </w:pPr>
      <w:r>
        <w:rPr>
          <w:sz w:val="21"/>
        </w:rPr>
        <w:t>6.向甲方收取本合同内的宿舍管理服务费。</w:t>
      </w:r>
    </w:p>
    <w:p w14:paraId="29D7143D">
      <w:pPr>
        <w:pStyle w:val="4"/>
        <w:ind w:firstLine="420"/>
      </w:pPr>
      <w:r>
        <w:rPr>
          <w:sz w:val="21"/>
        </w:rPr>
        <w:t>7.向物业使用人告知物业的使用有关规定，并有权要求甲方及物业使用人配合乙方的管理服务行为，对于物业使用人违反法律法规、规章的行为，有责任告知并协助甲方处理。</w:t>
      </w:r>
    </w:p>
    <w:p w14:paraId="6F12CBF0">
      <w:pPr>
        <w:pStyle w:val="4"/>
        <w:ind w:firstLine="420"/>
      </w:pPr>
      <w:r>
        <w:rPr>
          <w:sz w:val="21"/>
        </w:rPr>
        <w:t>8.对物业使用人违反物业管理制度的行为，有权采取劝阻、制止、及时提请甲方有关部门或者政府行政主管部门处理等措施。</w:t>
      </w:r>
    </w:p>
    <w:p w14:paraId="1B87FA5F">
      <w:pPr>
        <w:pStyle w:val="4"/>
        <w:ind w:firstLine="420"/>
      </w:pPr>
      <w:r>
        <w:rPr>
          <w:sz w:val="21"/>
        </w:rPr>
        <w:t>9.未经甲方书面同意，乙方不得将本项目的管理责任全部或部分转包或分包给第三方，乙方全部或部分转包或分包项目管理责任的，甲方有权解除合同，并限期乙方在规定的时间内移交宿舍管理用房及有关档案资料。如给甲方造成损失的，甲方有权要求乙方赔偿损失。</w:t>
      </w:r>
    </w:p>
    <w:p w14:paraId="0CA306C4">
      <w:pPr>
        <w:pStyle w:val="4"/>
        <w:ind w:firstLine="420"/>
      </w:pPr>
      <w:r>
        <w:rPr>
          <w:sz w:val="21"/>
        </w:rPr>
        <w:t>10.严格审核所聘用人员，保证聘用人员身体健康、无违法犯罪记录。</w:t>
      </w:r>
    </w:p>
    <w:p w14:paraId="6A3EC790">
      <w:pPr>
        <w:pStyle w:val="4"/>
        <w:jc w:val="both"/>
      </w:pPr>
      <w:r>
        <w:rPr>
          <w:b/>
          <w:sz w:val="21"/>
        </w:rPr>
        <w:t>七、付款方式</w:t>
      </w:r>
    </w:p>
    <w:p w14:paraId="2144A61C">
      <w:pPr>
        <w:pStyle w:val="4"/>
        <w:ind w:firstLine="420"/>
      </w:pPr>
      <w:r>
        <w:rPr>
          <w:sz w:val="21"/>
        </w:rPr>
        <w:t>1.预付款：合同金额30%，合同签订后，甲方于收到乙方开具的正式发票后5个工作日内办理合同30%的支付手续，合同期内第一季度宿舍管理服务费用直接从预付款中扣除。</w:t>
      </w:r>
    </w:p>
    <w:p w14:paraId="2D1655D2">
      <w:pPr>
        <w:pStyle w:val="4"/>
        <w:ind w:firstLine="420"/>
      </w:pPr>
      <w:r>
        <w:rPr>
          <w:sz w:val="21"/>
        </w:rPr>
        <w:t>2.进度款：其余服务费用从次年起按季度支付。在下一次付款时执行多扣少补原则，由甲方于每季季度首月10日前（如遇节假日顺延至第一个工作日）根据上一季度考核结果办理当季宿舍管理服务费用结算，在收到乙方开具的正式发票5个工作日内办理支付手续，10个工作日内完成资金支付。最后一个季度费用结算待履行完合同服务事项验收后再申请结算。（具体以合同约定为准）。</w:t>
      </w:r>
    </w:p>
    <w:p w14:paraId="17AD072B">
      <w:pPr>
        <w:pStyle w:val="4"/>
        <w:ind w:firstLine="420"/>
      </w:pPr>
      <w:r>
        <w:rPr>
          <w:sz w:val="21"/>
        </w:rPr>
        <w:t>考核说明：</w:t>
      </w:r>
    </w:p>
    <w:p w14:paraId="387A1CEC">
      <w:pPr>
        <w:pStyle w:val="4"/>
        <w:ind w:firstLine="420"/>
      </w:pPr>
      <w:r>
        <w:rPr>
          <w:sz w:val="21"/>
        </w:rPr>
        <w:t>（1）本考核表根据当月实际情况由学校主管部门进行评分，达到最高可得“100分”，不达标可视乎程度给予“0分”。</w:t>
      </w:r>
    </w:p>
    <w:p w14:paraId="1EA1CF7A">
      <w:pPr>
        <w:pStyle w:val="4"/>
        <w:ind w:firstLine="420"/>
      </w:pPr>
      <w:r>
        <w:rPr>
          <w:sz w:val="21"/>
        </w:rPr>
        <w:t>（2）此考核成绩满分100分，其中“安全责任与纪律”、“职业道德与诚信”、“服务意识与态度”共50分，“服务内容与要求”占50分。</w:t>
      </w:r>
    </w:p>
    <w:p w14:paraId="4ACE9CA3">
      <w:pPr>
        <w:pStyle w:val="4"/>
        <w:ind w:firstLine="420"/>
      </w:pPr>
      <w:r>
        <w:rPr>
          <w:sz w:val="21"/>
        </w:rPr>
        <w:t>（3）考核成绩在90分以上，可按合同金额全额支付当月服务费用。</w:t>
      </w:r>
    </w:p>
    <w:p w14:paraId="3DC53584">
      <w:pPr>
        <w:pStyle w:val="4"/>
        <w:ind w:firstLine="420"/>
      </w:pPr>
      <w:r>
        <w:rPr>
          <w:sz w:val="21"/>
        </w:rPr>
        <w:t>（4）考核成绩在90分以下，每低于1分，按当月固定服务费的1%扣款，依次类推（最多不超过15%）。</w:t>
      </w:r>
    </w:p>
    <w:p w14:paraId="1D952517">
      <w:pPr>
        <w:pStyle w:val="4"/>
        <w:ind w:firstLine="420"/>
      </w:pPr>
      <w:r>
        <w:rPr>
          <w:sz w:val="21"/>
        </w:rPr>
        <w:t>3.乙方需开具符合国家财务规定的等额发票交给甲方，甲方在收到乙方发票后5个工作日内办理支付手续。</w:t>
      </w:r>
    </w:p>
    <w:p w14:paraId="6C8BAAA8">
      <w:pPr>
        <w:pStyle w:val="4"/>
        <w:ind w:firstLine="420"/>
        <w:jc w:val="both"/>
      </w:pPr>
      <w:r>
        <w:rPr>
          <w:sz w:val="21"/>
        </w:rPr>
        <w:t>4、乙方账户信息：</w:t>
      </w:r>
    </w:p>
    <w:p w14:paraId="5149FDFD">
      <w:pPr>
        <w:pStyle w:val="4"/>
        <w:ind w:firstLine="420"/>
        <w:jc w:val="both"/>
      </w:pPr>
      <w:r>
        <w:rPr>
          <w:sz w:val="21"/>
        </w:rPr>
        <w:t>开户名称：</w:t>
      </w:r>
    </w:p>
    <w:p w14:paraId="0636DBE9">
      <w:pPr>
        <w:pStyle w:val="4"/>
        <w:ind w:firstLine="420"/>
        <w:jc w:val="both"/>
      </w:pPr>
      <w:r>
        <w:rPr>
          <w:sz w:val="21"/>
        </w:rPr>
        <w:t>开户行：</w:t>
      </w:r>
    </w:p>
    <w:p w14:paraId="02501FBB">
      <w:pPr>
        <w:pStyle w:val="4"/>
        <w:ind w:firstLine="420"/>
        <w:jc w:val="both"/>
      </w:pPr>
      <w:r>
        <w:rPr>
          <w:sz w:val="21"/>
        </w:rPr>
        <w:t>银行账号：</w:t>
      </w:r>
    </w:p>
    <w:p w14:paraId="3A999B13">
      <w:pPr>
        <w:pStyle w:val="4"/>
        <w:ind w:firstLine="420"/>
        <w:jc w:val="both"/>
      </w:pPr>
      <w:r>
        <w:rPr>
          <w:sz w:val="21"/>
        </w:rPr>
        <w:t>5.因甲方使用的是财政资金，甲方在前款规定的付款时间为向政府采购支付部门提出办理财政支付申请手续的时间（不含政府财政支付部门审核的时间），在规定时间内提出支付申请手续后即视为甲方已经按期支付。</w:t>
      </w:r>
    </w:p>
    <w:p w14:paraId="0E046C29">
      <w:pPr>
        <w:pStyle w:val="4"/>
        <w:jc w:val="both"/>
      </w:pPr>
      <w:r>
        <w:rPr>
          <w:b/>
          <w:sz w:val="21"/>
        </w:rPr>
        <w:t>八、项目验收</w:t>
      </w:r>
    </w:p>
    <w:p w14:paraId="1EA8F657">
      <w:pPr>
        <w:pStyle w:val="4"/>
        <w:ind w:firstLine="420"/>
        <w:jc w:val="both"/>
      </w:pPr>
      <w:r>
        <w:rPr>
          <w:sz w:val="21"/>
        </w:rPr>
        <w:t>1.具体要求以招标文件以及乙方的投标文件承诺为准，如招标文件与投标文件不一致时，以更有利于甲方的条款执行。由甲方成立验收小组，组织验收并出具项目验收报告。</w:t>
      </w:r>
    </w:p>
    <w:p w14:paraId="01CA282B">
      <w:pPr>
        <w:pStyle w:val="4"/>
        <w:ind w:firstLine="420"/>
        <w:jc w:val="both"/>
      </w:pPr>
      <w:r>
        <w:rPr>
          <w:sz w:val="21"/>
        </w:rPr>
        <w:t>2.验收期限：全部服务完成后</w:t>
      </w:r>
      <w:r>
        <w:rPr>
          <w:u w:val="single"/>
        </w:rPr>
        <w:t xml:space="preserve">    </w:t>
      </w:r>
      <w:r>
        <w:rPr>
          <w:sz w:val="21"/>
        </w:rPr>
        <w:t>天内完成项目验收。</w:t>
      </w:r>
    </w:p>
    <w:p w14:paraId="28BE0489">
      <w:pPr>
        <w:pStyle w:val="4"/>
        <w:jc w:val="both"/>
      </w:pPr>
      <w:r>
        <w:rPr>
          <w:b/>
          <w:sz w:val="21"/>
        </w:rPr>
        <w:t>九、知识产权产权归属</w:t>
      </w:r>
    </w:p>
    <w:p w14:paraId="59A40AE3">
      <w:pPr>
        <w:pStyle w:val="4"/>
        <w:ind w:firstLine="420"/>
        <w:jc w:val="both"/>
      </w:pPr>
      <w:r>
        <w:rPr>
          <w:sz w:val="21"/>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14:paraId="213233D5">
      <w:pPr>
        <w:pStyle w:val="4"/>
        <w:jc w:val="both"/>
      </w:pPr>
      <w:r>
        <w:rPr>
          <w:b/>
          <w:sz w:val="21"/>
        </w:rPr>
        <w:t>十、保密</w:t>
      </w:r>
    </w:p>
    <w:p w14:paraId="6907EFA3">
      <w:pPr>
        <w:pStyle w:val="4"/>
        <w:ind w:firstLine="420"/>
        <w:jc w:val="both"/>
      </w:pPr>
      <w:r>
        <w:rPr>
          <w:sz w:val="21"/>
        </w:rPr>
        <w:t xml:space="preserve">项目实施过程中至乙方正式向甲方交付技术文档资料时止，乙方必须采取措施对本项目实施过程中的数据、技术文档等资料保密，否则，由于乙方过错导致的上述资料泄密的，乙方必须承担一切责任。项目完成后，甲、乙双方均有责任对本项目的技术保密承担责任。  </w:t>
      </w:r>
    </w:p>
    <w:p w14:paraId="3332C743">
      <w:pPr>
        <w:pStyle w:val="4"/>
        <w:ind w:firstLine="420"/>
        <w:jc w:val="both"/>
      </w:pPr>
      <w:r>
        <w:rPr>
          <w:sz w:val="21"/>
        </w:rPr>
        <w:t>1）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14:paraId="045813F4">
      <w:pPr>
        <w:pStyle w:val="4"/>
        <w:ind w:firstLine="420"/>
        <w:jc w:val="both"/>
      </w:pPr>
      <w:r>
        <w:rPr>
          <w:sz w:val="21"/>
        </w:rPr>
        <w:t>2）除了合同本身之外，上款所列举的任何物件均是甲方的财产。乙方应当在完成合同后应将这些物件及全部复制件还给甲方，甲方同意由乙方持有的除外。</w:t>
      </w:r>
    </w:p>
    <w:p w14:paraId="2A005B8F">
      <w:pPr>
        <w:pStyle w:val="4"/>
        <w:jc w:val="both"/>
      </w:pPr>
      <w:r>
        <w:rPr>
          <w:b/>
          <w:sz w:val="21"/>
        </w:rPr>
        <w:t>十一、违约责任与赔偿损失</w:t>
      </w:r>
    </w:p>
    <w:p w14:paraId="679B87EF">
      <w:pPr>
        <w:pStyle w:val="4"/>
        <w:ind w:firstLine="420"/>
        <w:jc w:val="both"/>
      </w:pPr>
      <w:r>
        <w:rPr>
          <w:sz w:val="21"/>
        </w:rPr>
        <w:t>1) 乙方提供的服务不符合采购文件、投标文件或本合同规定的，甲方有权拒收，并且乙方须向甲方方支付本合同总价5%的违约金。</w:t>
      </w:r>
    </w:p>
    <w:p w14:paraId="0D5624F7">
      <w:pPr>
        <w:pStyle w:val="4"/>
        <w:ind w:firstLine="420"/>
        <w:jc w:val="both"/>
      </w:pPr>
      <w:r>
        <w:rPr>
          <w:sz w:val="21"/>
        </w:rPr>
        <w:t>2) 乙方未能按本合同规定的交货时间提供服务，从逾期之日起每日按本合同总价3‰的数额向甲方支付违约金；逾期半个月以上的，甲方有权终止合同，由此造成的甲方经济损失由乙方承担。</w:t>
      </w:r>
    </w:p>
    <w:p w14:paraId="54D6A181">
      <w:pPr>
        <w:pStyle w:val="4"/>
        <w:ind w:firstLine="420"/>
        <w:jc w:val="both"/>
      </w:pPr>
      <w:r>
        <w:rPr>
          <w:sz w:val="21"/>
        </w:rPr>
        <w:t>3) 甲方无正当理由拒收接受服务，到期拒付服务款项的，甲方向乙方偿付本合同总的5%的违约金。甲方逾期付款，则每日按本合同总价的3‰向乙方偿付违约金。</w:t>
      </w:r>
    </w:p>
    <w:p w14:paraId="20538662">
      <w:pPr>
        <w:pStyle w:val="4"/>
        <w:ind w:firstLine="420"/>
        <w:jc w:val="both"/>
      </w:pPr>
      <w:r>
        <w:rPr>
          <w:sz w:val="21"/>
        </w:rPr>
        <w:t>4) 其它违约责任按《中华人民共和国民法典》第三编　合同处理。</w:t>
      </w:r>
    </w:p>
    <w:p w14:paraId="53C3C463">
      <w:pPr>
        <w:pStyle w:val="4"/>
        <w:jc w:val="both"/>
      </w:pPr>
      <w:r>
        <w:rPr>
          <w:b/>
          <w:sz w:val="21"/>
        </w:rPr>
        <w:t>十二、争端的解决</w:t>
      </w:r>
    </w:p>
    <w:p w14:paraId="4E0745C6">
      <w:pPr>
        <w:pStyle w:val="4"/>
        <w:ind w:firstLine="420"/>
        <w:jc w:val="both"/>
      </w:pPr>
      <w:r>
        <w:rPr>
          <w:sz w:val="21"/>
        </w:rPr>
        <w:t>合同执行过程中发生的任何争议，如双方不能通过友好协商解决，按相关法律法规处理。</w:t>
      </w:r>
    </w:p>
    <w:p w14:paraId="65C26B14">
      <w:pPr>
        <w:pStyle w:val="4"/>
        <w:jc w:val="both"/>
      </w:pPr>
      <w:r>
        <w:rPr>
          <w:b/>
          <w:sz w:val="21"/>
        </w:rPr>
        <w:t>十三、不可抗力</w:t>
      </w:r>
    </w:p>
    <w:p w14:paraId="69D54ABC">
      <w:pPr>
        <w:pStyle w:val="4"/>
        <w:ind w:firstLine="420"/>
        <w:jc w:val="both"/>
      </w:pPr>
      <w:r>
        <w:rPr>
          <w:sz w:val="21"/>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02706931">
      <w:pPr>
        <w:pStyle w:val="4"/>
        <w:jc w:val="both"/>
      </w:pPr>
      <w:r>
        <w:rPr>
          <w:b/>
          <w:sz w:val="21"/>
        </w:rPr>
        <w:t>十四、税费</w:t>
      </w:r>
    </w:p>
    <w:p w14:paraId="4B0A70FA">
      <w:pPr>
        <w:pStyle w:val="4"/>
        <w:ind w:firstLine="420"/>
        <w:jc w:val="both"/>
      </w:pPr>
      <w:r>
        <w:rPr>
          <w:sz w:val="21"/>
        </w:rPr>
        <w:t>在中国境内、外发生的与本合同执行有关的一切税费均由乙方负担。</w:t>
      </w:r>
    </w:p>
    <w:p w14:paraId="10C050AE">
      <w:pPr>
        <w:pStyle w:val="4"/>
        <w:jc w:val="both"/>
      </w:pPr>
      <w:r>
        <w:rPr>
          <w:b/>
          <w:sz w:val="21"/>
        </w:rPr>
        <w:t>十五、其它</w:t>
      </w:r>
    </w:p>
    <w:p w14:paraId="35FDA411">
      <w:pPr>
        <w:pStyle w:val="4"/>
        <w:ind w:firstLine="420"/>
        <w:jc w:val="both"/>
      </w:pPr>
      <w:r>
        <w:rPr>
          <w:sz w:val="21"/>
        </w:rPr>
        <w:t>1) 本合同所有附件、采购文件、投标文件、中标通知书通知书均为合同的有效组成部分，与本合同具有同等法律效力。</w:t>
      </w:r>
    </w:p>
    <w:p w14:paraId="5F1B2C5E">
      <w:pPr>
        <w:pStyle w:val="4"/>
        <w:ind w:firstLine="420"/>
        <w:jc w:val="both"/>
      </w:pPr>
      <w:r>
        <w:rPr>
          <w:sz w:val="21"/>
        </w:rPr>
        <w:t>2) 在执行本合同的过程中，所有经双方签署确认的文件（包括会议纪要、补充协议、往来信函）即成为本合同的有效组成部分。</w:t>
      </w:r>
    </w:p>
    <w:p w14:paraId="7D098CD8">
      <w:pPr>
        <w:pStyle w:val="4"/>
        <w:ind w:firstLine="420"/>
        <w:jc w:val="both"/>
      </w:pPr>
      <w:r>
        <w:rPr>
          <w:sz w:val="21"/>
        </w:rPr>
        <w:t>3) 如一方地址、电话、传真号码有变更，应在变更当日内书面通知对方，否则，应承担相应责任。</w:t>
      </w:r>
    </w:p>
    <w:p w14:paraId="0BFF90B5">
      <w:pPr>
        <w:pStyle w:val="4"/>
        <w:ind w:firstLine="420"/>
        <w:jc w:val="both"/>
      </w:pPr>
      <w:r>
        <w:rPr>
          <w:sz w:val="21"/>
        </w:rPr>
        <w:t>4) 除甲方事先书面同意外，乙方不得部分或全部转让其应履行的合同项下的义务。</w:t>
      </w:r>
    </w:p>
    <w:p w14:paraId="59440380">
      <w:pPr>
        <w:pStyle w:val="4"/>
        <w:jc w:val="both"/>
      </w:pPr>
      <w:r>
        <w:rPr>
          <w:b/>
          <w:sz w:val="21"/>
        </w:rPr>
        <w:t>十六、合同生效</w:t>
      </w:r>
    </w:p>
    <w:p w14:paraId="4BF83CCB">
      <w:pPr>
        <w:pStyle w:val="4"/>
        <w:ind w:firstLine="420"/>
        <w:jc w:val="both"/>
      </w:pPr>
      <w:r>
        <w:rPr>
          <w:sz w:val="21"/>
        </w:rPr>
        <w:t>1）本合同在甲乙双方法人代表或其授权代表签字盖章后生效。</w:t>
      </w:r>
    </w:p>
    <w:p w14:paraId="553819D6">
      <w:pPr>
        <w:pStyle w:val="4"/>
        <w:ind w:firstLine="420"/>
        <w:jc w:val="both"/>
      </w:pPr>
      <w:r>
        <w:rPr>
          <w:sz w:val="21"/>
        </w:rPr>
        <w:t>2）合同一式</w:t>
      </w:r>
      <w:r>
        <w:rPr>
          <w:u w:val="single"/>
        </w:rPr>
        <w:t xml:space="preserve">    </w:t>
      </w:r>
      <w:r>
        <w:rPr>
          <w:sz w:val="21"/>
        </w:rPr>
        <w:t>份，其中甲方</w:t>
      </w:r>
      <w:r>
        <w:rPr>
          <w:u w:val="single"/>
        </w:rPr>
        <w:t xml:space="preserve">    </w:t>
      </w:r>
      <w:r>
        <w:rPr>
          <w:sz w:val="21"/>
        </w:rPr>
        <w:t>份，乙方</w:t>
      </w:r>
      <w:r>
        <w:rPr>
          <w:u w:val="single"/>
        </w:rPr>
        <w:t xml:space="preserve">    </w:t>
      </w:r>
      <w:r>
        <w:rPr>
          <w:sz w:val="21"/>
        </w:rPr>
        <w:t>份，监管部门壹份，采购代理机构壹份。</w:t>
      </w:r>
    </w:p>
    <w:p w14:paraId="3BD6D73F">
      <w:pPr>
        <w:pStyle w:val="4"/>
        <w:jc w:val="both"/>
      </w:pPr>
      <w:r>
        <w:rPr>
          <w:sz w:val="21"/>
        </w:rPr>
        <w:t>中标（成交）采购标的承建（承接）企业是否为中小企业：£是£否</w:t>
      </w:r>
    </w:p>
    <w:p w14:paraId="7F9BEBDA">
      <w:pPr>
        <w:pStyle w:val="4"/>
        <w:jc w:val="both"/>
      </w:pPr>
      <w:r>
        <w:rPr>
          <w:sz w:val="21"/>
        </w:rPr>
        <w:t>本合同是否为专门面向中小企业的采购合同（中小企业预留合同）：£是£否</w:t>
      </w:r>
    </w:p>
    <w:p w14:paraId="4C5FBC5C">
      <w:pPr>
        <w:pStyle w:val="4"/>
        <w:jc w:val="both"/>
      </w:pPr>
      <w:r>
        <w:rPr>
          <w:sz w:val="21"/>
        </w:rPr>
        <w:t>若本项目不专门面向中小企业采购，是否给予小微企业评审优惠：£是£否</w:t>
      </w:r>
    </w:p>
    <w:p w14:paraId="65AD3E88">
      <w:pPr>
        <w:pStyle w:val="4"/>
        <w:jc w:val="both"/>
      </w:pPr>
      <w:r>
        <w:rPr>
          <w:sz w:val="21"/>
        </w:rPr>
        <w:t>中标（成交）采购标的承建（承接）企业是否为残疾人福利性单位：£是£否</w:t>
      </w:r>
    </w:p>
    <w:p w14:paraId="38CBC957">
      <w:pPr>
        <w:pStyle w:val="4"/>
        <w:jc w:val="both"/>
      </w:pPr>
      <w:r>
        <w:rPr>
          <w:sz w:val="21"/>
        </w:rPr>
        <w:t>中标（成交）采购标的承建（承接）企业是否为监狱企业：£是£否</w:t>
      </w:r>
    </w:p>
    <w:p w14:paraId="1F9BB34A">
      <w:pPr>
        <w:pStyle w:val="4"/>
        <w:jc w:val="both"/>
      </w:pPr>
      <w:r>
        <w:rPr>
          <w:sz w:val="21"/>
        </w:rPr>
        <w:t>合同是否分包：£是£否</w:t>
      </w:r>
    </w:p>
    <w:p w14:paraId="425FFCFF">
      <w:pPr>
        <w:pStyle w:val="4"/>
        <w:jc w:val="both"/>
      </w:pPr>
      <w:r>
        <w:rPr>
          <w:sz w:val="21"/>
        </w:rPr>
        <w:t>分包主要内容：</w:t>
      </w:r>
      <w:r>
        <w:rPr>
          <w:sz w:val="21"/>
          <w:u w:val="single"/>
        </w:rPr>
        <w:t xml:space="preserve">                                                 </w:t>
      </w:r>
      <w:r>
        <w:rPr>
          <w:sz w:val="21"/>
        </w:rPr>
        <w:t xml:space="preserve"> </w:t>
      </w:r>
    </w:p>
    <w:p w14:paraId="589D1051">
      <w:pPr>
        <w:pStyle w:val="4"/>
        <w:jc w:val="both"/>
      </w:pPr>
      <w:r>
        <w:rPr>
          <w:sz w:val="21"/>
        </w:rPr>
        <w:t>分包供应商/制造商名称（如供应商和制造商不同，请分别填写）：</w:t>
      </w:r>
    </w:p>
    <w:p w14:paraId="05F37C7A">
      <w:pPr>
        <w:pStyle w:val="4"/>
        <w:jc w:val="both"/>
      </w:pPr>
      <w:r>
        <w:rPr>
          <w:sz w:val="21"/>
          <w:u w:val="single"/>
        </w:rPr>
        <w:t xml:space="preserve">                                                               </w:t>
      </w:r>
    </w:p>
    <w:p w14:paraId="7FD13AEB">
      <w:pPr>
        <w:pStyle w:val="4"/>
        <w:jc w:val="both"/>
      </w:pPr>
      <w:r>
        <w:rPr>
          <w:sz w:val="21"/>
        </w:rPr>
        <w:t>分包供应商/制造商类型（如果供应商和制造商不同，只填写制造商类型）：</w:t>
      </w:r>
    </w:p>
    <w:p w14:paraId="6008D64B">
      <w:pPr>
        <w:pStyle w:val="4"/>
        <w:jc w:val="both"/>
      </w:pPr>
      <w:r>
        <w:rPr>
          <w:sz w:val="21"/>
        </w:rPr>
        <w:t>£大型企业  £中型企业  £小微型企业</w:t>
      </w:r>
    </w:p>
    <w:p w14:paraId="40A3EBFD">
      <w:pPr>
        <w:pStyle w:val="4"/>
        <w:jc w:val="both"/>
      </w:pPr>
      <w:r>
        <w:rPr>
          <w:sz w:val="21"/>
        </w:rPr>
        <w:t>£残疾人福利性单位</w:t>
      </w:r>
      <w:r>
        <w:t xml:space="preserve">  </w:t>
      </w:r>
      <w:r>
        <w:rPr>
          <w:sz w:val="21"/>
        </w:rPr>
        <w:t>£监狱企业</w:t>
      </w:r>
      <w:r>
        <w:t xml:space="preserve">  </w:t>
      </w:r>
      <w:r>
        <w:rPr>
          <w:sz w:val="21"/>
        </w:rPr>
        <w:t>£其他</w:t>
      </w:r>
    </w:p>
    <w:p w14:paraId="0C4C398C">
      <w:pPr>
        <w:pStyle w:val="4"/>
        <w:jc w:val="both"/>
      </w:pPr>
      <w:r>
        <w:rPr>
          <w:sz w:val="21"/>
        </w:rPr>
        <w:t>甲方（盖章）：                         乙方（盖章）：</w:t>
      </w:r>
    </w:p>
    <w:p w14:paraId="1332566A">
      <w:pPr>
        <w:pStyle w:val="4"/>
        <w:jc w:val="both"/>
      </w:pPr>
      <w:r>
        <w:rPr>
          <w:sz w:val="21"/>
        </w:rPr>
        <w:t>法定代表/授权代表（签字）：            法定代表/授权代表（签字）：</w:t>
      </w:r>
    </w:p>
    <w:p w14:paraId="7FFF6D14">
      <w:pPr>
        <w:pStyle w:val="4"/>
        <w:jc w:val="both"/>
      </w:pPr>
      <w:r>
        <w:rPr>
          <w:sz w:val="21"/>
        </w:rPr>
        <w:t>日期：                                 日期：</w:t>
      </w:r>
    </w:p>
    <w:p w14:paraId="1A3583FE">
      <w:pPr>
        <w:pStyle w:val="4"/>
        <w:jc w:val="both"/>
      </w:pPr>
      <w:r>
        <w:rPr>
          <w:sz w:val="21"/>
        </w:rPr>
        <w:t>邮政编码：                             邮政编码：</w:t>
      </w:r>
    </w:p>
    <w:p w14:paraId="1C95D20F">
      <w:pPr>
        <w:pStyle w:val="4"/>
        <w:jc w:val="both"/>
      </w:pPr>
      <w:r>
        <w:rPr>
          <w:sz w:val="21"/>
        </w:rPr>
        <w:t>开户名称：                             开户名称：</w:t>
      </w:r>
    </w:p>
    <w:p w14:paraId="38BA7FDD">
      <w:pPr>
        <w:pStyle w:val="4"/>
        <w:jc w:val="both"/>
      </w:pPr>
      <w:r>
        <w:rPr>
          <w:sz w:val="21"/>
        </w:rPr>
        <w:t>开户银行：                             开户银行：</w:t>
      </w:r>
    </w:p>
    <w:p w14:paraId="2DE0E793">
      <w:pPr>
        <w:pStyle w:val="4"/>
      </w:pPr>
      <w:r>
        <w:rPr>
          <w:sz w:val="21"/>
        </w:rPr>
        <w:t>开户账号：                             开户账号：</w:t>
      </w:r>
    </w:p>
    <w:p w14:paraId="1817D106">
      <w:pPr>
        <w:pStyle w:val="4"/>
      </w:pPr>
      <w:r>
        <w:t xml:space="preserve">  </w:t>
      </w:r>
    </w:p>
    <w:p w14:paraId="7499C2F9">
      <w:pPr>
        <w:pStyle w:val="4"/>
        <w:jc w:val="center"/>
        <w:outlineLvl w:val="1"/>
      </w:pPr>
      <w:r>
        <w:rPr>
          <w:b/>
          <w:sz w:val="36"/>
        </w:rPr>
        <w:t>第六章 投标文件格式与要求</w:t>
      </w:r>
    </w:p>
    <w:p w14:paraId="520CB243">
      <w:pPr>
        <w:pStyle w:val="4"/>
        <w:ind w:firstLine="480"/>
      </w:pPr>
      <w:r>
        <w:t>投标人应提交证明其有资格参加投标和中标后有能力履行合同的相关文件，并作为其投标文件的一部分，所有文件必须真实可靠、不得伪造，否则将按相关规定予以处罚。</w:t>
      </w:r>
    </w:p>
    <w:p w14:paraId="2DDAA0BA">
      <w:pPr>
        <w:pStyle w:val="4"/>
        <w:ind w:firstLine="480"/>
      </w:pPr>
      <w:r>
        <w:t xml:space="preserve">  </w:t>
      </w:r>
      <w:r>
        <w:br w:type="textWrapping"/>
      </w:r>
    </w:p>
    <w:p w14:paraId="2C343D46">
      <w:pPr>
        <w:pStyle w:val="4"/>
        <w:jc w:val="center"/>
        <w:outlineLvl w:val="0"/>
      </w:pPr>
      <w:r>
        <w:rPr>
          <w:b/>
          <w:sz w:val="48"/>
        </w:rPr>
        <w:t>投标文件封面</w:t>
      </w:r>
    </w:p>
    <w:p w14:paraId="26EE6F77">
      <w:pPr>
        <w:pStyle w:val="4"/>
        <w:outlineLvl w:val="0"/>
      </w:pPr>
      <w:r>
        <w:rPr>
          <w:b/>
          <w:sz w:val="48"/>
        </w:rPr>
        <w:t>（项目名称）</w:t>
      </w:r>
    </w:p>
    <w:p w14:paraId="55BDBB09">
      <w:pPr>
        <w:pStyle w:val="4"/>
        <w:jc w:val="center"/>
        <w:outlineLvl w:val="0"/>
      </w:pPr>
      <w:r>
        <w:rPr>
          <w:b/>
          <w:sz w:val="48"/>
        </w:rPr>
        <w:t>投标文件封面</w:t>
      </w:r>
    </w:p>
    <w:p w14:paraId="26495D36">
      <w:pPr>
        <w:pStyle w:val="4"/>
        <w:jc w:val="center"/>
        <w:outlineLvl w:val="0"/>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3F051DDC">
      <w:pPr>
        <w:pStyle w:val="4"/>
        <w:jc w:val="center"/>
        <w:outlineLvl w:val="3"/>
      </w:pPr>
      <w:r>
        <w:rPr>
          <w:b/>
          <w:sz w:val="24"/>
        </w:rPr>
        <w:t>采购计划编号：440101-2026-10435</w:t>
      </w:r>
    </w:p>
    <w:p w14:paraId="7AAB9F41">
      <w:pPr>
        <w:pStyle w:val="4"/>
        <w:jc w:val="center"/>
        <w:outlineLvl w:val="3"/>
      </w:pPr>
      <w:r>
        <w:rPr>
          <w:b/>
          <w:sz w:val="24"/>
        </w:rPr>
        <w:t>采购项目编号：ZZ0260388</w:t>
      </w:r>
    </w:p>
    <w:p w14:paraId="30B8A144">
      <w:pPr>
        <w:pStyle w:val="4"/>
        <w:jc w:val="center"/>
        <w:outlineLvl w:val="3"/>
      </w:pPr>
      <w:r>
        <w:rPr>
          <w:b/>
          <w:sz w:val="24"/>
        </w:rPr>
        <w:t>所投采购包：第 包</w:t>
      </w:r>
    </w:p>
    <w:p w14:paraId="49EBA7EB">
      <w:pPr>
        <w:pStyle w:val="4"/>
        <w:outlineLvl w:val="3"/>
      </w:pPr>
      <w:r>
        <w:rPr>
          <w:b/>
          <w:sz w:val="24"/>
        </w:rPr>
        <w:t>（投标人名称）</w:t>
      </w:r>
    </w:p>
    <w:p w14:paraId="624A6A0A">
      <w:pPr>
        <w:pStyle w:val="4"/>
        <w:jc w:val="center"/>
        <w:outlineLvl w:val="3"/>
      </w:pPr>
      <w:r>
        <w:rPr>
          <w:b/>
          <w:sz w:val="24"/>
        </w:rPr>
        <w:t xml:space="preserve"> 年 月 日</w:t>
      </w:r>
    </w:p>
    <w:p w14:paraId="511D7522">
      <w:pPr>
        <w:pStyle w:val="4"/>
        <w:ind w:firstLine="480"/>
      </w:pPr>
      <w:r>
        <w:t xml:space="preserve">  </w:t>
      </w:r>
    </w:p>
    <w:p w14:paraId="23BB02A3">
      <w:pPr>
        <w:pStyle w:val="4"/>
        <w:jc w:val="center"/>
        <w:outlineLvl w:val="3"/>
      </w:pPr>
      <w:r>
        <w:rPr>
          <w:b/>
          <w:sz w:val="24"/>
        </w:rPr>
        <w:t>投标文件目录</w:t>
      </w:r>
    </w:p>
    <w:p w14:paraId="1E2850E5">
      <w:pPr>
        <w:pStyle w:val="4"/>
        <w:ind w:firstLine="480"/>
      </w:pPr>
      <w:r>
        <w:t>一、投标函</w:t>
      </w:r>
    </w:p>
    <w:p w14:paraId="0370DE6B">
      <w:pPr>
        <w:pStyle w:val="4"/>
        <w:ind w:firstLine="480"/>
      </w:pPr>
      <w:r>
        <w:t>二、开标一览表</w:t>
      </w:r>
    </w:p>
    <w:p w14:paraId="4D26BF3F">
      <w:pPr>
        <w:pStyle w:val="4"/>
        <w:ind w:firstLine="480"/>
      </w:pPr>
      <w:r>
        <w:t>三、分项报价表</w:t>
      </w:r>
    </w:p>
    <w:p w14:paraId="505C9AE9">
      <w:pPr>
        <w:pStyle w:val="4"/>
        <w:ind w:firstLine="480"/>
      </w:pPr>
      <w:r>
        <w:t>四、政策适用性说明</w:t>
      </w:r>
    </w:p>
    <w:p w14:paraId="769CF6C3">
      <w:pPr>
        <w:pStyle w:val="4"/>
        <w:ind w:firstLine="480"/>
      </w:pPr>
      <w:r>
        <w:t>五、关于符合本国产品标准的声明函等有关证明文件</w:t>
      </w:r>
    </w:p>
    <w:p w14:paraId="6F3BC38D">
      <w:pPr>
        <w:pStyle w:val="4"/>
        <w:ind w:firstLine="480"/>
      </w:pPr>
      <w:r>
        <w:t>六、实质性响应一览表</w:t>
      </w:r>
    </w:p>
    <w:p w14:paraId="023248ED">
      <w:pPr>
        <w:pStyle w:val="4"/>
        <w:ind w:firstLine="480"/>
      </w:pPr>
      <w:r>
        <w:t>七、法定代表人证明书</w:t>
      </w:r>
    </w:p>
    <w:p w14:paraId="68004E49">
      <w:pPr>
        <w:pStyle w:val="4"/>
        <w:ind w:firstLine="480"/>
      </w:pPr>
      <w:r>
        <w:t>八、法定代表人授权书</w:t>
      </w:r>
    </w:p>
    <w:p w14:paraId="393F9B5A">
      <w:pPr>
        <w:pStyle w:val="4"/>
        <w:ind w:firstLine="480"/>
      </w:pPr>
      <w:r>
        <w:t>九、提供具有独立承担民事责任的能力的证明材料</w:t>
      </w:r>
    </w:p>
    <w:p w14:paraId="03FF0970">
      <w:pPr>
        <w:pStyle w:val="4"/>
        <w:ind w:firstLine="480"/>
      </w:pPr>
      <w:r>
        <w:t>十、承诺函</w:t>
      </w:r>
    </w:p>
    <w:p w14:paraId="62FC3349">
      <w:pPr>
        <w:pStyle w:val="4"/>
        <w:ind w:firstLine="480"/>
      </w:pPr>
      <w:r>
        <w:t>十一、中小企业声明函</w:t>
      </w:r>
    </w:p>
    <w:p w14:paraId="3167E8F4">
      <w:pPr>
        <w:pStyle w:val="4"/>
        <w:ind w:firstLine="480"/>
      </w:pPr>
      <w:r>
        <w:t>十二、监狱企业</w:t>
      </w:r>
    </w:p>
    <w:p w14:paraId="7AD1DFC1">
      <w:pPr>
        <w:pStyle w:val="4"/>
        <w:ind w:firstLine="480"/>
      </w:pPr>
      <w:r>
        <w:t>十三、残疾人福利性单位声明函</w:t>
      </w:r>
    </w:p>
    <w:p w14:paraId="62D5E31B">
      <w:pPr>
        <w:pStyle w:val="4"/>
        <w:ind w:firstLine="480"/>
      </w:pPr>
      <w:r>
        <w:t>十四、联合体共同投标协议书</w:t>
      </w:r>
    </w:p>
    <w:p w14:paraId="0E9BB8DF">
      <w:pPr>
        <w:pStyle w:val="4"/>
        <w:ind w:firstLine="480"/>
      </w:pPr>
      <w:r>
        <w:t>十五、投标人业绩情况表</w:t>
      </w:r>
    </w:p>
    <w:p w14:paraId="1648C893">
      <w:pPr>
        <w:pStyle w:val="4"/>
        <w:ind w:firstLine="480"/>
      </w:pPr>
      <w:r>
        <w:t>十六、技术和服务要求响应表</w:t>
      </w:r>
    </w:p>
    <w:p w14:paraId="7FE1A191">
      <w:pPr>
        <w:pStyle w:val="4"/>
        <w:ind w:firstLine="480"/>
      </w:pPr>
      <w:r>
        <w:t>十七、商务条件响应表</w:t>
      </w:r>
    </w:p>
    <w:p w14:paraId="444C7813">
      <w:pPr>
        <w:pStyle w:val="4"/>
        <w:ind w:firstLine="480"/>
      </w:pPr>
      <w:r>
        <w:t>十八、履约进度计划表</w:t>
      </w:r>
    </w:p>
    <w:p w14:paraId="4204830B">
      <w:pPr>
        <w:pStyle w:val="4"/>
        <w:ind w:firstLine="480"/>
      </w:pPr>
      <w:r>
        <w:t>十九、各类证明材料</w:t>
      </w:r>
    </w:p>
    <w:p w14:paraId="58AD2E69">
      <w:pPr>
        <w:pStyle w:val="4"/>
        <w:ind w:firstLine="480"/>
      </w:pPr>
      <w:r>
        <w:t>二十、采购代理服务费支付承诺书</w:t>
      </w:r>
    </w:p>
    <w:p w14:paraId="2B77CF5A">
      <w:pPr>
        <w:pStyle w:val="4"/>
        <w:ind w:firstLine="480"/>
      </w:pPr>
      <w:r>
        <w:t>二十一、需要采购人提供的附加条件</w:t>
      </w:r>
    </w:p>
    <w:p w14:paraId="0D14CFA8">
      <w:pPr>
        <w:pStyle w:val="4"/>
        <w:ind w:firstLine="480"/>
      </w:pPr>
      <w:r>
        <w:t>二十二、项目实施方案、质量保证及售后服务承诺等</w:t>
      </w:r>
    </w:p>
    <w:p w14:paraId="757BFF50">
      <w:pPr>
        <w:pStyle w:val="4"/>
        <w:ind w:firstLine="480"/>
      </w:pPr>
      <w:r>
        <w:t>二十三、附件</w:t>
      </w:r>
    </w:p>
    <w:p w14:paraId="0C7CB227">
      <w:pPr>
        <w:pStyle w:val="4"/>
        <w:ind w:firstLine="480"/>
      </w:pPr>
      <w:r>
        <w:t>二十四、政府采购履约担保函、采购合同履约保险凭证</w:t>
      </w:r>
    </w:p>
    <w:p w14:paraId="33F2C148">
      <w:pPr>
        <w:pStyle w:val="4"/>
        <w:ind w:firstLine="480"/>
      </w:pPr>
      <w:r>
        <w:t xml:space="preserve">  </w:t>
      </w:r>
    </w:p>
    <w:p w14:paraId="3E0DB624">
      <w:pPr>
        <w:pStyle w:val="4"/>
        <w:outlineLvl w:val="2"/>
      </w:pPr>
      <w:r>
        <w:rPr>
          <w:b/>
          <w:sz w:val="28"/>
        </w:rPr>
        <w:t>格式一：</w:t>
      </w:r>
    </w:p>
    <w:p w14:paraId="2DBA0930">
      <w:pPr>
        <w:pStyle w:val="4"/>
        <w:outlineLvl w:val="3"/>
      </w:pPr>
      <w:r>
        <w:rPr>
          <w:b/>
          <w:sz w:val="24"/>
        </w:rPr>
        <w:t>投标函</w:t>
      </w:r>
    </w:p>
    <w:p w14:paraId="1658F57A">
      <w:pPr>
        <w:pStyle w:val="4"/>
        <w:ind w:firstLine="480"/>
      </w:pPr>
      <w:r>
        <w:t xml:space="preserve"> 致：</w:t>
      </w:r>
      <w:r>
        <w:rPr>
          <w:u w:val="single"/>
        </w:rPr>
        <w:t>广东志正招标有限公司</w:t>
      </w:r>
    </w:p>
    <w:p w14:paraId="1005FDA2">
      <w:pPr>
        <w:pStyle w:val="4"/>
        <w:ind w:firstLine="480"/>
      </w:pPr>
      <w:r>
        <w:t xml:space="preserve"> 你方组织的</w:t>
      </w:r>
      <w:r>
        <w:rPr>
          <w:u w:val="single"/>
        </w:rPr>
        <w:t>“宿舍管理服务项目”</w:t>
      </w:r>
      <w:r>
        <w:t>项目的招标[采购项目编号为：</w:t>
      </w:r>
      <w:r>
        <w:rPr>
          <w:u w:val="single"/>
        </w:rPr>
        <w:t>ZZ0260388</w:t>
      </w:r>
      <w:r>
        <w:t>]，我方愿参与投标。</w:t>
      </w:r>
    </w:p>
    <w:p w14:paraId="321DC8F5">
      <w:pPr>
        <w:pStyle w:val="4"/>
        <w:ind w:firstLine="480"/>
      </w:pPr>
      <w:r>
        <w:t>我方确认收到贵方提供的</w:t>
      </w:r>
      <w:r>
        <w:rPr>
          <w:u w:val="single"/>
        </w:rPr>
        <w:t>“宿舍管理服务项目”</w:t>
      </w:r>
      <w:r>
        <w:t>项目的招标文件的全部内容。</w:t>
      </w:r>
    </w:p>
    <w:p w14:paraId="33451CB8">
      <w:pPr>
        <w:pStyle w:val="4"/>
        <w:ind w:firstLine="480"/>
      </w:pPr>
      <w:r>
        <w:t xml:space="preserve"> 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14:paraId="0252E3C7">
      <w:pPr>
        <w:pStyle w:val="4"/>
        <w:ind w:firstLine="480"/>
      </w:pPr>
      <w:r>
        <w:rPr>
          <w:u w:val="single"/>
        </w:rPr>
        <w:t>(投标人名称)</w:t>
      </w:r>
      <w:r>
        <w:t>作为投标人正式授权</w:t>
      </w:r>
      <w:r>
        <w:rPr>
          <w:u w:val="single"/>
        </w:rPr>
        <w:t>(授权代表全名,职务)</w:t>
      </w:r>
      <w:r>
        <w:t>代表我方全权处理有关本投标的一切事宜。</w:t>
      </w:r>
    </w:p>
    <w:p w14:paraId="71D1028C">
      <w:pPr>
        <w:pStyle w:val="4"/>
        <w:ind w:firstLine="480"/>
      </w:pPr>
      <w:r>
        <w:t>我方已完全明白招标文件的所有条款要求，并申明如下：</w:t>
      </w:r>
    </w:p>
    <w:p w14:paraId="589B0434">
      <w:pPr>
        <w:pStyle w:val="4"/>
        <w:ind w:firstLine="480"/>
      </w:pPr>
      <w:r>
        <w:t xml:space="preserve"> （一）按招标文件提供的全部货物与相关服务的投标总价详见《开标一览表》。</w:t>
      </w:r>
    </w:p>
    <w:p w14:paraId="722BE1E0">
      <w:pPr>
        <w:pStyle w:val="4"/>
        <w:ind w:firstLine="480"/>
      </w:pPr>
      <w:r>
        <w:t xml:space="preserve"> （二）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07A65AE2">
      <w:pPr>
        <w:pStyle w:val="4"/>
        <w:ind w:firstLine="480"/>
      </w:pPr>
      <w:r>
        <w:t xml:space="preserve"> （三）我方愿意向贵方提供任何与本项报价有关的数据、情况和技术资料。若贵方需要，我方愿意提供我方作出的一切承诺的证明材料。</w:t>
      </w:r>
    </w:p>
    <w:p w14:paraId="344FEB58">
      <w:pPr>
        <w:pStyle w:val="4"/>
        <w:ind w:firstLine="480"/>
      </w:pPr>
      <w:r>
        <w:t xml:space="preserve"> （四）我方理解贵方不一定接受最低投标价或任何贵方可能收到的投标。</w:t>
      </w:r>
    </w:p>
    <w:p w14:paraId="2B9496B8">
      <w:pPr>
        <w:pStyle w:val="4"/>
        <w:ind w:firstLine="480"/>
      </w:pPr>
      <w:r>
        <w:t xml:space="preserve"> （五）我方如果中标，将保证履行招标文件及其澄清、修改文件（如果有）中的全部责任和义务，按质、按量、按期完成《采购需求》及《合同书》中的全部任务。</w:t>
      </w:r>
    </w:p>
    <w:p w14:paraId="37E3C834">
      <w:pPr>
        <w:pStyle w:val="4"/>
        <w:ind w:firstLine="480"/>
      </w:pPr>
      <w:r>
        <w:t xml:space="preserve"> （六）我方作为法律、财务和运作上独立于采购人、采购代理机构的投标人，在此保证所提交的所有文件和全部说明是真实的和正确的。</w:t>
      </w:r>
    </w:p>
    <w:p w14:paraId="24DEF0D8">
      <w:pPr>
        <w:pStyle w:val="4"/>
        <w:ind w:firstLine="480"/>
      </w:pPr>
      <w:r>
        <w:t xml:space="preserve"> （七）我方投标报价已包含应向知识产权所有权人支付的所有相关税费，并保证采购人在中国使用我方提供的货物或服务时，如有第三方提出侵犯其知识产权主张的，责任由我方承担。</w:t>
      </w:r>
    </w:p>
    <w:p w14:paraId="75F3F7E2">
      <w:pPr>
        <w:pStyle w:val="4"/>
        <w:ind w:firstLine="480"/>
      </w:pPr>
      <w:r>
        <w:t xml:space="preserve"> （八）我方接受采购人委托向贵方支付代理服务费，项目总报价已包含代理服务费，如果被确定为中标供应商，承诺向贵方足额支付。（若采购人支付代理服务费，则此条不适用）</w:t>
      </w:r>
    </w:p>
    <w:p w14:paraId="24BDBC9B">
      <w:pPr>
        <w:pStyle w:val="4"/>
        <w:ind w:firstLine="480"/>
      </w:pPr>
      <w:r>
        <w:t xml:space="preserve"> （九）我方与其他投标人不存在法定代表人或单位负责人为同一人或者存在直接控股、管理关系。</w:t>
      </w:r>
    </w:p>
    <w:p w14:paraId="495271CB">
      <w:pPr>
        <w:pStyle w:val="4"/>
        <w:ind w:firstLine="480"/>
      </w:pPr>
      <w:r>
        <w:t xml:space="preserve"> （十）我方承诺未为本项目提供整体设计、规范编制或者项目管理、监理、检测等服务。</w:t>
      </w:r>
    </w:p>
    <w:p w14:paraId="2B33BAFD">
      <w:pPr>
        <w:pStyle w:val="4"/>
        <w:ind w:firstLine="480"/>
      </w:pPr>
      <w:r>
        <w:t>（十一）我方未被列入法院失信被执行人名单中。</w:t>
      </w:r>
    </w:p>
    <w:p w14:paraId="7DD0C025">
      <w:pPr>
        <w:pStyle w:val="4"/>
        <w:ind w:firstLine="480"/>
      </w:pPr>
      <w:r>
        <w:t>（十二）我方承诺遵守《中华人民共和国民法典》有关规定和《中华人民共和国妇女权益保障法》中关于“劳动和社会保障权益”的有关要求。</w:t>
      </w:r>
    </w:p>
    <w:p w14:paraId="7432EEAF">
      <w:pPr>
        <w:pStyle w:val="4"/>
        <w:ind w:firstLine="480"/>
      </w:pPr>
      <w:r>
        <w:t xml:space="preserve"> （十三）我方具备《中华人民共和国政府采购法》第二十二条规定的条件，承诺如下：</w:t>
      </w:r>
    </w:p>
    <w:p w14:paraId="680CA9A3">
      <w:pPr>
        <w:pStyle w:val="4"/>
        <w:ind w:firstLine="480"/>
      </w:pPr>
      <w: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5ADA157">
      <w:pPr>
        <w:pStyle w:val="4"/>
        <w:ind w:firstLine="480"/>
      </w:pPr>
      <w:r>
        <w:t xml:space="preserve"> （2）我方符合法律、行政法规规定的其他条件。</w:t>
      </w:r>
    </w:p>
    <w:p w14:paraId="108974F9">
      <w:pPr>
        <w:pStyle w:val="4"/>
        <w:ind w:firstLine="480"/>
      </w:pPr>
      <w:r>
        <w:t>以上内容如有虚假或与事实不符的，评标委员会可将我方做无效投标处理，我方愿意承担相应的法律责任。</w:t>
      </w:r>
    </w:p>
    <w:p w14:paraId="302CC22C">
      <w:pPr>
        <w:pStyle w:val="4"/>
        <w:ind w:firstLine="480"/>
      </w:pPr>
      <w:r>
        <w:t xml:space="preserve"> （十四）我方对在本函及投标文件中所作的所有承诺承担法律责任。</w:t>
      </w:r>
    </w:p>
    <w:p w14:paraId="04447A7A">
      <w:pPr>
        <w:pStyle w:val="4"/>
        <w:ind w:firstLine="480"/>
      </w:pPr>
      <w:r>
        <w:t xml:space="preserve"> （十五）所有与本招标有关的函件请发往下列地址：</w:t>
      </w:r>
    </w:p>
    <w:p w14:paraId="061032EE">
      <w:pPr>
        <w:pStyle w:val="4"/>
        <w:ind w:firstLine="480"/>
      </w:pPr>
      <w:r>
        <w:t xml:space="preserve"> 地 址：__________________邮政编码：__________________</w:t>
      </w:r>
    </w:p>
    <w:p w14:paraId="026A9074">
      <w:pPr>
        <w:pStyle w:val="4"/>
        <w:ind w:firstLine="480"/>
      </w:pPr>
      <w:r>
        <w:t xml:space="preserve"> 电 话：__________________</w:t>
      </w:r>
    </w:p>
    <w:p w14:paraId="1C1A89B3">
      <w:pPr>
        <w:pStyle w:val="4"/>
        <w:ind w:firstLine="480"/>
      </w:pPr>
      <w:r>
        <w:t xml:space="preserve"> 传 真：__________________</w:t>
      </w:r>
    </w:p>
    <w:p w14:paraId="0B88A2FC">
      <w:pPr>
        <w:pStyle w:val="4"/>
        <w:ind w:firstLine="480"/>
      </w:pPr>
      <w:r>
        <w:t xml:space="preserve"> 代表姓名：__________________职 务：__________________</w:t>
      </w:r>
    </w:p>
    <w:p w14:paraId="61E47B5F">
      <w:pPr>
        <w:pStyle w:val="4"/>
        <w:ind w:firstLine="480"/>
      </w:pPr>
      <w:r>
        <w:t xml:space="preserve"> 投标人法定代表人（或法定代表人授权代表）签字或盖章：__________________</w:t>
      </w:r>
    </w:p>
    <w:p w14:paraId="6FB158F6">
      <w:pPr>
        <w:pStyle w:val="4"/>
      </w:pPr>
      <w:r>
        <w:t xml:space="preserve"> 投标人名称（盖章）：__________________</w:t>
      </w:r>
    </w:p>
    <w:p w14:paraId="685B2B1E">
      <w:pPr>
        <w:pStyle w:val="4"/>
      </w:pPr>
      <w:r>
        <w:t xml:space="preserve"> 日期： 年 月 日</w:t>
      </w:r>
    </w:p>
    <w:p w14:paraId="1521694E">
      <w:pPr>
        <w:pStyle w:val="4"/>
        <w:ind w:firstLine="480"/>
      </w:pPr>
      <w:r>
        <w:t xml:space="preserve">  </w:t>
      </w:r>
    </w:p>
    <w:p w14:paraId="1042B4FF">
      <w:pPr>
        <w:pStyle w:val="4"/>
        <w:outlineLvl w:val="2"/>
      </w:pPr>
      <w:r>
        <w:rPr>
          <w:b/>
          <w:sz w:val="28"/>
        </w:rPr>
        <w:t>格式二：</w:t>
      </w:r>
    </w:p>
    <w:p w14:paraId="4919DC34">
      <w:pPr>
        <w:pStyle w:val="4"/>
        <w:jc w:val="center"/>
        <w:outlineLvl w:val="3"/>
      </w:pPr>
      <w:r>
        <w:rPr>
          <w:b/>
          <w:sz w:val="24"/>
        </w:rPr>
        <w:t>开标一览表</w:t>
      </w:r>
    </w:p>
    <w:p w14:paraId="196A8157">
      <w:pPr>
        <w:pStyle w:val="4"/>
        <w:ind w:firstLine="480"/>
      </w:pPr>
      <w: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type="textWrapping"/>
      </w:r>
    </w:p>
    <w:p w14:paraId="37171438">
      <w:pPr>
        <w:pStyle w:val="4"/>
        <w:ind w:firstLine="480"/>
      </w:pPr>
      <w:r>
        <w:t>采购项目编号：</w:t>
      </w:r>
    </w:p>
    <w:p w14:paraId="79300860">
      <w:pPr>
        <w:pStyle w:val="4"/>
        <w:ind w:firstLine="480"/>
      </w:pPr>
      <w:r>
        <w:t>项目名称：</w:t>
      </w:r>
    </w:p>
    <w:p w14:paraId="738FC995">
      <w:pPr>
        <w:pStyle w:val="4"/>
        <w:ind w:firstLine="480"/>
      </w:pPr>
      <w:r>
        <w:t>投标人名称：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56EE77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BFE7D3D">
            <w:pPr>
              <w:pStyle w:val="4"/>
            </w:pPr>
            <w:r>
              <w:t xml:space="preserve"> 序号</w:t>
            </w:r>
          </w:p>
        </w:tc>
        <w:tc>
          <w:tcPr>
            <w:tcW w:w="1661" w:type="dxa"/>
          </w:tcPr>
          <w:p w14:paraId="386704D8">
            <w:pPr>
              <w:pStyle w:val="4"/>
            </w:pPr>
            <w:r>
              <w:t xml:space="preserve"> 采购项目名称/采购包名称</w:t>
            </w:r>
          </w:p>
        </w:tc>
        <w:tc>
          <w:tcPr>
            <w:tcW w:w="1661" w:type="dxa"/>
          </w:tcPr>
          <w:p w14:paraId="7D972B0F">
            <w:pPr>
              <w:pStyle w:val="4"/>
            </w:pPr>
            <w:r>
              <w:t xml:space="preserve"> 投标报价（元/%）</w:t>
            </w:r>
          </w:p>
        </w:tc>
        <w:tc>
          <w:tcPr>
            <w:tcW w:w="1661" w:type="dxa"/>
          </w:tcPr>
          <w:p w14:paraId="2FA2324E">
            <w:pPr>
              <w:pStyle w:val="4"/>
            </w:pPr>
            <w:r>
              <w:t xml:space="preserve"> 交货或服务期</w:t>
            </w:r>
          </w:p>
        </w:tc>
        <w:tc>
          <w:tcPr>
            <w:tcW w:w="1661" w:type="dxa"/>
          </w:tcPr>
          <w:p w14:paraId="246863A5">
            <w:pPr>
              <w:pStyle w:val="4"/>
            </w:pPr>
            <w:r>
              <w:t xml:space="preserve"> 交货或服务地点</w:t>
            </w:r>
          </w:p>
        </w:tc>
      </w:tr>
      <w:tr w14:paraId="25283F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04F3B1E">
            <w:pPr>
              <w:pStyle w:val="4"/>
            </w:pPr>
            <w:r>
              <w:t xml:space="preserve"> 1</w:t>
            </w:r>
          </w:p>
        </w:tc>
        <w:tc>
          <w:tcPr>
            <w:tcW w:w="1661" w:type="dxa"/>
          </w:tcPr>
          <w:p w14:paraId="14E2A307"/>
        </w:tc>
        <w:tc>
          <w:tcPr>
            <w:tcW w:w="1661" w:type="dxa"/>
          </w:tcPr>
          <w:p w14:paraId="5C500EBA"/>
        </w:tc>
        <w:tc>
          <w:tcPr>
            <w:tcW w:w="1661" w:type="dxa"/>
          </w:tcPr>
          <w:p w14:paraId="5CB5A594"/>
        </w:tc>
        <w:tc>
          <w:tcPr>
            <w:tcW w:w="1661" w:type="dxa"/>
          </w:tcPr>
          <w:p w14:paraId="0BD7CFC7"/>
        </w:tc>
      </w:tr>
    </w:tbl>
    <w:p w14:paraId="16919251">
      <w:pPr>
        <w:pStyle w:val="4"/>
      </w:pPr>
      <w:r>
        <w:t xml:space="preserve"> 投标人签章：__________________</w:t>
      </w:r>
    </w:p>
    <w:p w14:paraId="449F6BA1">
      <w:pPr>
        <w:pStyle w:val="4"/>
      </w:pPr>
      <w:r>
        <w:t>日期： 年 月 日</w:t>
      </w:r>
    </w:p>
    <w:p w14:paraId="23C96D81">
      <w:pPr>
        <w:pStyle w:val="4"/>
        <w:ind w:firstLine="480"/>
      </w:pPr>
      <w:r>
        <w:t xml:space="preserve">  </w:t>
      </w:r>
    </w:p>
    <w:p w14:paraId="5E5F5513">
      <w:pPr>
        <w:pStyle w:val="4"/>
        <w:outlineLvl w:val="2"/>
      </w:pPr>
      <w:r>
        <w:rPr>
          <w:b/>
          <w:sz w:val="28"/>
        </w:rPr>
        <w:t>格式三：</w:t>
      </w:r>
    </w:p>
    <w:p w14:paraId="14EE1903">
      <w:pPr>
        <w:pStyle w:val="4"/>
        <w:jc w:val="center"/>
        <w:outlineLvl w:val="3"/>
      </w:pPr>
      <w:r>
        <w:rPr>
          <w:b/>
          <w:sz w:val="24"/>
        </w:rPr>
        <w:t>分项报价表</w:t>
      </w:r>
    </w:p>
    <w:p w14:paraId="19360EC1">
      <w:pPr>
        <w:pStyle w:val="4"/>
        <w:ind w:firstLine="480"/>
      </w:pPr>
      <w: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type="textWrapping"/>
      </w:r>
    </w:p>
    <w:p w14:paraId="08AC0C02">
      <w:pPr>
        <w:pStyle w:val="4"/>
        <w:ind w:firstLine="480"/>
      </w:pPr>
      <w:r>
        <w:t>采购项目编号：</w:t>
      </w:r>
    </w:p>
    <w:p w14:paraId="55E22D25">
      <w:pPr>
        <w:pStyle w:val="4"/>
        <w:ind w:firstLine="480"/>
      </w:pPr>
      <w:r>
        <w:t>项目名称：</w:t>
      </w:r>
    </w:p>
    <w:p w14:paraId="14C26898">
      <w:pPr>
        <w:pStyle w:val="4"/>
        <w:ind w:firstLine="480"/>
      </w:pPr>
      <w:r>
        <w:t>投标人名称：</w:t>
      </w:r>
    </w:p>
    <w:p w14:paraId="153F3A6B">
      <w:pPr>
        <w:pStyle w:val="4"/>
        <w:ind w:firstLine="480"/>
      </w:pPr>
      <w:r>
        <w:t>采购包：</w:t>
      </w:r>
    </w:p>
    <w:p w14:paraId="4C6B9071">
      <w:pPr>
        <w:pStyle w:val="4"/>
      </w:pPr>
      <w:r>
        <w:t xml:space="preserve"> 货币及单位：人民币/元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265CC1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2FB534">
            <w:pPr>
              <w:pStyle w:val="4"/>
            </w:pPr>
            <w:r>
              <w:t xml:space="preserve"> 品目号</w:t>
            </w:r>
          </w:p>
        </w:tc>
        <w:tc>
          <w:tcPr>
            <w:tcW w:w="831" w:type="dxa"/>
          </w:tcPr>
          <w:p w14:paraId="55EAF365">
            <w:pPr>
              <w:pStyle w:val="4"/>
            </w:pPr>
            <w:r>
              <w:t xml:space="preserve"> 序号</w:t>
            </w:r>
          </w:p>
        </w:tc>
        <w:tc>
          <w:tcPr>
            <w:tcW w:w="831" w:type="dxa"/>
          </w:tcPr>
          <w:p w14:paraId="4CDF2BAA">
            <w:pPr>
              <w:pStyle w:val="4"/>
            </w:pPr>
            <w:r>
              <w:t xml:space="preserve"> 货物名称</w:t>
            </w:r>
          </w:p>
        </w:tc>
        <w:tc>
          <w:tcPr>
            <w:tcW w:w="831" w:type="dxa"/>
          </w:tcPr>
          <w:p w14:paraId="5E06665B">
            <w:pPr>
              <w:pStyle w:val="4"/>
            </w:pPr>
            <w:r>
              <w:t xml:space="preserve"> 规格型号</w:t>
            </w:r>
          </w:p>
        </w:tc>
        <w:tc>
          <w:tcPr>
            <w:tcW w:w="831" w:type="dxa"/>
          </w:tcPr>
          <w:p w14:paraId="2BE253D8">
            <w:pPr>
              <w:pStyle w:val="4"/>
            </w:pPr>
            <w:r>
              <w:t xml:space="preserve"> 品牌</w:t>
            </w:r>
          </w:p>
        </w:tc>
        <w:tc>
          <w:tcPr>
            <w:tcW w:w="831" w:type="dxa"/>
          </w:tcPr>
          <w:p w14:paraId="121A96E0">
            <w:pPr>
              <w:pStyle w:val="4"/>
            </w:pPr>
            <w:r>
              <w:t xml:space="preserve"> 产地</w:t>
            </w:r>
          </w:p>
        </w:tc>
        <w:tc>
          <w:tcPr>
            <w:tcW w:w="831" w:type="dxa"/>
          </w:tcPr>
          <w:p w14:paraId="63940E99">
            <w:pPr>
              <w:pStyle w:val="4"/>
            </w:pPr>
            <w:r>
              <w:t xml:space="preserve"> 制造商名称</w:t>
            </w:r>
          </w:p>
        </w:tc>
        <w:tc>
          <w:tcPr>
            <w:tcW w:w="831" w:type="dxa"/>
          </w:tcPr>
          <w:p w14:paraId="57A03648">
            <w:pPr>
              <w:pStyle w:val="4"/>
            </w:pPr>
            <w:r>
              <w:t xml:space="preserve"> 单价</w:t>
            </w:r>
          </w:p>
        </w:tc>
        <w:tc>
          <w:tcPr>
            <w:tcW w:w="831" w:type="dxa"/>
          </w:tcPr>
          <w:p w14:paraId="3DFF3B67">
            <w:pPr>
              <w:pStyle w:val="4"/>
            </w:pPr>
            <w:r>
              <w:t xml:space="preserve"> 数量</w:t>
            </w:r>
          </w:p>
        </w:tc>
        <w:tc>
          <w:tcPr>
            <w:tcW w:w="831" w:type="dxa"/>
          </w:tcPr>
          <w:p w14:paraId="475408B5">
            <w:pPr>
              <w:pStyle w:val="4"/>
            </w:pPr>
            <w:r>
              <w:t xml:space="preserve"> 总价</w:t>
            </w:r>
          </w:p>
        </w:tc>
      </w:tr>
      <w:tr w14:paraId="29D67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F9B415">
            <w:pPr>
              <w:pStyle w:val="4"/>
            </w:pPr>
            <w:r>
              <w:t xml:space="preserve"> 1</w:t>
            </w:r>
          </w:p>
        </w:tc>
        <w:tc>
          <w:tcPr>
            <w:tcW w:w="831" w:type="dxa"/>
          </w:tcPr>
          <w:p w14:paraId="15F78797"/>
        </w:tc>
        <w:tc>
          <w:tcPr>
            <w:tcW w:w="831" w:type="dxa"/>
          </w:tcPr>
          <w:p w14:paraId="390B59DD"/>
        </w:tc>
        <w:tc>
          <w:tcPr>
            <w:tcW w:w="831" w:type="dxa"/>
          </w:tcPr>
          <w:p w14:paraId="4A6A016F"/>
        </w:tc>
        <w:tc>
          <w:tcPr>
            <w:tcW w:w="831" w:type="dxa"/>
          </w:tcPr>
          <w:p w14:paraId="275597F6"/>
        </w:tc>
        <w:tc>
          <w:tcPr>
            <w:tcW w:w="831" w:type="dxa"/>
          </w:tcPr>
          <w:p w14:paraId="7E05514D"/>
        </w:tc>
        <w:tc>
          <w:tcPr>
            <w:tcW w:w="831" w:type="dxa"/>
          </w:tcPr>
          <w:p w14:paraId="74DC2D2A"/>
        </w:tc>
        <w:tc>
          <w:tcPr>
            <w:tcW w:w="831" w:type="dxa"/>
          </w:tcPr>
          <w:p w14:paraId="022DC86F"/>
        </w:tc>
        <w:tc>
          <w:tcPr>
            <w:tcW w:w="831" w:type="dxa"/>
          </w:tcPr>
          <w:p w14:paraId="3749234D"/>
        </w:tc>
        <w:tc>
          <w:tcPr>
            <w:tcW w:w="831" w:type="dxa"/>
          </w:tcPr>
          <w:p w14:paraId="7F749523"/>
        </w:tc>
      </w:tr>
    </w:tbl>
    <w:p w14:paraId="762EB1C4">
      <w:pPr>
        <w:pStyle w:val="4"/>
      </w:pPr>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4124E4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12FF33">
            <w:pPr>
              <w:pStyle w:val="4"/>
            </w:pPr>
            <w:r>
              <w:t xml:space="preserve"> 品目号</w:t>
            </w:r>
          </w:p>
        </w:tc>
        <w:tc>
          <w:tcPr>
            <w:tcW w:w="831" w:type="dxa"/>
          </w:tcPr>
          <w:p w14:paraId="53B02B60">
            <w:pPr>
              <w:pStyle w:val="4"/>
            </w:pPr>
            <w:r>
              <w:t xml:space="preserve"> 序号</w:t>
            </w:r>
          </w:p>
        </w:tc>
        <w:tc>
          <w:tcPr>
            <w:tcW w:w="831" w:type="dxa"/>
          </w:tcPr>
          <w:p w14:paraId="483A4FCE">
            <w:pPr>
              <w:pStyle w:val="4"/>
            </w:pPr>
            <w:r>
              <w:t xml:space="preserve"> 服务名称</w:t>
            </w:r>
          </w:p>
        </w:tc>
        <w:tc>
          <w:tcPr>
            <w:tcW w:w="831" w:type="dxa"/>
          </w:tcPr>
          <w:p w14:paraId="7A858A5C">
            <w:pPr>
              <w:pStyle w:val="4"/>
            </w:pPr>
            <w:r>
              <w:t xml:space="preserve"> 服务范围</w:t>
            </w:r>
          </w:p>
        </w:tc>
        <w:tc>
          <w:tcPr>
            <w:tcW w:w="831" w:type="dxa"/>
          </w:tcPr>
          <w:p w14:paraId="3C26815A">
            <w:pPr>
              <w:pStyle w:val="4"/>
            </w:pPr>
            <w:r>
              <w:t xml:space="preserve"> 服务要求</w:t>
            </w:r>
          </w:p>
        </w:tc>
        <w:tc>
          <w:tcPr>
            <w:tcW w:w="831" w:type="dxa"/>
          </w:tcPr>
          <w:p w14:paraId="37682D1C">
            <w:pPr>
              <w:pStyle w:val="4"/>
            </w:pPr>
            <w:r>
              <w:t xml:space="preserve"> 服务时间</w:t>
            </w:r>
          </w:p>
        </w:tc>
        <w:tc>
          <w:tcPr>
            <w:tcW w:w="831" w:type="dxa"/>
          </w:tcPr>
          <w:p w14:paraId="07F4D7D1">
            <w:pPr>
              <w:pStyle w:val="4"/>
            </w:pPr>
            <w:r>
              <w:t xml:space="preserve"> 服务标准</w:t>
            </w:r>
          </w:p>
        </w:tc>
        <w:tc>
          <w:tcPr>
            <w:tcW w:w="831" w:type="dxa"/>
          </w:tcPr>
          <w:p w14:paraId="316FC3A2">
            <w:pPr>
              <w:pStyle w:val="4"/>
            </w:pPr>
            <w:r>
              <w:t xml:space="preserve"> 单价</w:t>
            </w:r>
          </w:p>
        </w:tc>
        <w:tc>
          <w:tcPr>
            <w:tcW w:w="831" w:type="dxa"/>
          </w:tcPr>
          <w:p w14:paraId="641F4991">
            <w:pPr>
              <w:pStyle w:val="4"/>
            </w:pPr>
            <w:r>
              <w:t xml:space="preserve"> 数量</w:t>
            </w:r>
          </w:p>
        </w:tc>
        <w:tc>
          <w:tcPr>
            <w:tcW w:w="831" w:type="dxa"/>
          </w:tcPr>
          <w:p w14:paraId="499307B2">
            <w:pPr>
              <w:pStyle w:val="4"/>
            </w:pPr>
            <w:r>
              <w:t xml:space="preserve"> 总价</w:t>
            </w:r>
          </w:p>
        </w:tc>
      </w:tr>
      <w:tr w14:paraId="7D080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C1F831">
            <w:pPr>
              <w:pStyle w:val="4"/>
            </w:pPr>
            <w:r>
              <w:t xml:space="preserve"> 1</w:t>
            </w:r>
          </w:p>
        </w:tc>
        <w:tc>
          <w:tcPr>
            <w:tcW w:w="831" w:type="dxa"/>
          </w:tcPr>
          <w:p w14:paraId="3D5E2E7C"/>
        </w:tc>
        <w:tc>
          <w:tcPr>
            <w:tcW w:w="831" w:type="dxa"/>
          </w:tcPr>
          <w:p w14:paraId="30E167B7"/>
        </w:tc>
        <w:tc>
          <w:tcPr>
            <w:tcW w:w="831" w:type="dxa"/>
          </w:tcPr>
          <w:p w14:paraId="1F47780D"/>
        </w:tc>
        <w:tc>
          <w:tcPr>
            <w:tcW w:w="831" w:type="dxa"/>
          </w:tcPr>
          <w:p w14:paraId="043C87A8"/>
        </w:tc>
        <w:tc>
          <w:tcPr>
            <w:tcW w:w="831" w:type="dxa"/>
          </w:tcPr>
          <w:p w14:paraId="16F1ED60"/>
        </w:tc>
        <w:tc>
          <w:tcPr>
            <w:tcW w:w="831" w:type="dxa"/>
          </w:tcPr>
          <w:p w14:paraId="2CAA0F46"/>
        </w:tc>
        <w:tc>
          <w:tcPr>
            <w:tcW w:w="831" w:type="dxa"/>
          </w:tcPr>
          <w:p w14:paraId="2A699370"/>
        </w:tc>
        <w:tc>
          <w:tcPr>
            <w:tcW w:w="831" w:type="dxa"/>
          </w:tcPr>
          <w:p w14:paraId="786A6960"/>
        </w:tc>
        <w:tc>
          <w:tcPr>
            <w:tcW w:w="831" w:type="dxa"/>
          </w:tcPr>
          <w:p w14:paraId="497E2385"/>
        </w:tc>
      </w:tr>
    </w:tbl>
    <w:p w14:paraId="4B04A7E3">
      <w:pPr>
        <w:pStyle w:val="4"/>
      </w:pPr>
      <w:r>
        <w:t xml:space="preserve"> 投标人签章：__________________</w:t>
      </w:r>
    </w:p>
    <w:p w14:paraId="3AB3E450">
      <w:pPr>
        <w:pStyle w:val="4"/>
      </w:pPr>
      <w:r>
        <w:t>日期： 年 月 日</w:t>
      </w:r>
    </w:p>
    <w:p w14:paraId="0250A995">
      <w:pPr>
        <w:pStyle w:val="4"/>
        <w:ind w:firstLine="480"/>
      </w:pPr>
      <w:r>
        <w:t xml:space="preserve">  </w:t>
      </w:r>
    </w:p>
    <w:p w14:paraId="5A75C591">
      <w:pPr>
        <w:pStyle w:val="4"/>
        <w:outlineLvl w:val="2"/>
      </w:pPr>
      <w:r>
        <w:rPr>
          <w:b/>
          <w:sz w:val="28"/>
        </w:rPr>
        <w:t>格式四：</w:t>
      </w:r>
    </w:p>
    <w:p w14:paraId="240E76B5">
      <w:pPr>
        <w:pStyle w:val="4"/>
        <w:jc w:val="center"/>
        <w:outlineLvl w:val="3"/>
      </w:pPr>
      <w:r>
        <w:rPr>
          <w:b/>
          <w:sz w:val="24"/>
        </w:rPr>
        <w:t>政策适用性说明</w:t>
      </w:r>
    </w:p>
    <w:p w14:paraId="31EBCE29">
      <w:pPr>
        <w:pStyle w:val="4"/>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14:paraId="4BE01C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0398A40">
            <w:pPr>
              <w:pStyle w:val="4"/>
            </w:pPr>
            <w:r>
              <w:t xml:space="preserve"> 序号</w:t>
            </w:r>
          </w:p>
        </w:tc>
        <w:tc>
          <w:tcPr>
            <w:tcW w:w="1038" w:type="dxa"/>
          </w:tcPr>
          <w:p w14:paraId="0F6044B6">
            <w:pPr>
              <w:pStyle w:val="4"/>
            </w:pPr>
            <w:r>
              <w:t xml:space="preserve"> 主要产品/技术名称（规格型号、注册商标）</w:t>
            </w:r>
          </w:p>
        </w:tc>
        <w:tc>
          <w:tcPr>
            <w:tcW w:w="1038" w:type="dxa"/>
          </w:tcPr>
          <w:p w14:paraId="3713853A">
            <w:pPr>
              <w:pStyle w:val="4"/>
            </w:pPr>
            <w:r>
              <w:t xml:space="preserve"> 制造商(开发商)</w:t>
            </w:r>
          </w:p>
        </w:tc>
        <w:tc>
          <w:tcPr>
            <w:tcW w:w="1038" w:type="dxa"/>
          </w:tcPr>
          <w:p w14:paraId="02A251AB">
            <w:pPr>
              <w:pStyle w:val="4"/>
            </w:pPr>
            <w:r>
              <w:t xml:space="preserve"> 制造商企业类型</w:t>
            </w:r>
          </w:p>
        </w:tc>
        <w:tc>
          <w:tcPr>
            <w:tcW w:w="1038" w:type="dxa"/>
          </w:tcPr>
          <w:p w14:paraId="15709CD6">
            <w:pPr>
              <w:pStyle w:val="4"/>
            </w:pPr>
            <w:r>
              <w:t xml:space="preserve"> 节能产品</w:t>
            </w:r>
          </w:p>
        </w:tc>
        <w:tc>
          <w:tcPr>
            <w:tcW w:w="1038" w:type="dxa"/>
          </w:tcPr>
          <w:p w14:paraId="0FA97BB6">
            <w:pPr>
              <w:pStyle w:val="4"/>
            </w:pPr>
            <w:r>
              <w:t xml:space="preserve"> 环境标志产品</w:t>
            </w:r>
          </w:p>
        </w:tc>
        <w:tc>
          <w:tcPr>
            <w:tcW w:w="1038" w:type="dxa"/>
          </w:tcPr>
          <w:p w14:paraId="785849CF">
            <w:pPr>
              <w:pStyle w:val="4"/>
            </w:pPr>
            <w:r>
              <w:t xml:space="preserve"> 认证证书编号</w:t>
            </w:r>
          </w:p>
        </w:tc>
        <w:tc>
          <w:tcPr>
            <w:tcW w:w="1038" w:type="dxa"/>
          </w:tcPr>
          <w:p w14:paraId="693DC57A">
            <w:pPr>
              <w:pStyle w:val="4"/>
            </w:pPr>
            <w:r>
              <w:t xml:space="preserve"> 该产品报价在总报价中占比（%）</w:t>
            </w:r>
          </w:p>
        </w:tc>
      </w:tr>
      <w:tr w14:paraId="7B03E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8DEF4C8">
            <w:pPr>
              <w:pStyle w:val="4"/>
            </w:pPr>
            <w:r>
              <w:t xml:space="preserve"> 1</w:t>
            </w:r>
          </w:p>
        </w:tc>
        <w:tc>
          <w:tcPr>
            <w:tcW w:w="1038" w:type="dxa"/>
          </w:tcPr>
          <w:p w14:paraId="0840EEAC"/>
        </w:tc>
        <w:tc>
          <w:tcPr>
            <w:tcW w:w="1038" w:type="dxa"/>
          </w:tcPr>
          <w:p w14:paraId="4CE532A7"/>
        </w:tc>
        <w:tc>
          <w:tcPr>
            <w:tcW w:w="1038" w:type="dxa"/>
          </w:tcPr>
          <w:p w14:paraId="53B1AC05"/>
        </w:tc>
        <w:tc>
          <w:tcPr>
            <w:tcW w:w="1038" w:type="dxa"/>
          </w:tcPr>
          <w:p w14:paraId="1BFEAC17"/>
        </w:tc>
        <w:tc>
          <w:tcPr>
            <w:tcW w:w="1038" w:type="dxa"/>
          </w:tcPr>
          <w:p w14:paraId="2A224F17"/>
        </w:tc>
        <w:tc>
          <w:tcPr>
            <w:tcW w:w="1038" w:type="dxa"/>
          </w:tcPr>
          <w:p w14:paraId="34381712"/>
        </w:tc>
        <w:tc>
          <w:tcPr>
            <w:tcW w:w="1038" w:type="dxa"/>
          </w:tcPr>
          <w:p w14:paraId="4DDB81EE"/>
        </w:tc>
      </w:tr>
      <w:tr w14:paraId="1253F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CD8B664">
            <w:pPr>
              <w:pStyle w:val="4"/>
            </w:pPr>
            <w:r>
              <w:t xml:space="preserve"> 2</w:t>
            </w:r>
          </w:p>
        </w:tc>
        <w:tc>
          <w:tcPr>
            <w:tcW w:w="1038" w:type="dxa"/>
          </w:tcPr>
          <w:p w14:paraId="001B1949"/>
        </w:tc>
        <w:tc>
          <w:tcPr>
            <w:tcW w:w="1038" w:type="dxa"/>
          </w:tcPr>
          <w:p w14:paraId="7D1580AD"/>
        </w:tc>
        <w:tc>
          <w:tcPr>
            <w:tcW w:w="1038" w:type="dxa"/>
          </w:tcPr>
          <w:p w14:paraId="3756D73E"/>
        </w:tc>
        <w:tc>
          <w:tcPr>
            <w:tcW w:w="1038" w:type="dxa"/>
          </w:tcPr>
          <w:p w14:paraId="55D67981"/>
        </w:tc>
        <w:tc>
          <w:tcPr>
            <w:tcW w:w="1038" w:type="dxa"/>
          </w:tcPr>
          <w:p w14:paraId="194D2164"/>
        </w:tc>
        <w:tc>
          <w:tcPr>
            <w:tcW w:w="1038" w:type="dxa"/>
          </w:tcPr>
          <w:p w14:paraId="5C544F8A"/>
        </w:tc>
        <w:tc>
          <w:tcPr>
            <w:tcW w:w="1038" w:type="dxa"/>
          </w:tcPr>
          <w:p w14:paraId="5E00C864"/>
        </w:tc>
      </w:tr>
      <w:tr w14:paraId="659539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92263CF">
            <w:pPr>
              <w:pStyle w:val="4"/>
            </w:pPr>
            <w:r>
              <w:t xml:space="preserve"> 3</w:t>
            </w:r>
          </w:p>
        </w:tc>
        <w:tc>
          <w:tcPr>
            <w:tcW w:w="1038" w:type="dxa"/>
          </w:tcPr>
          <w:p w14:paraId="706317BA"/>
        </w:tc>
        <w:tc>
          <w:tcPr>
            <w:tcW w:w="1038" w:type="dxa"/>
          </w:tcPr>
          <w:p w14:paraId="6F33BE6F"/>
        </w:tc>
        <w:tc>
          <w:tcPr>
            <w:tcW w:w="1038" w:type="dxa"/>
          </w:tcPr>
          <w:p w14:paraId="1E9602D0"/>
        </w:tc>
        <w:tc>
          <w:tcPr>
            <w:tcW w:w="1038" w:type="dxa"/>
          </w:tcPr>
          <w:p w14:paraId="33B7476F"/>
        </w:tc>
        <w:tc>
          <w:tcPr>
            <w:tcW w:w="1038" w:type="dxa"/>
          </w:tcPr>
          <w:p w14:paraId="2BEAB1B4"/>
        </w:tc>
        <w:tc>
          <w:tcPr>
            <w:tcW w:w="1038" w:type="dxa"/>
          </w:tcPr>
          <w:p w14:paraId="75F9E491"/>
        </w:tc>
        <w:tc>
          <w:tcPr>
            <w:tcW w:w="1038" w:type="dxa"/>
          </w:tcPr>
          <w:p w14:paraId="3AA0C032"/>
        </w:tc>
      </w:tr>
      <w:tr w14:paraId="5B821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02A7545">
            <w:pPr>
              <w:pStyle w:val="4"/>
            </w:pPr>
            <w:r>
              <w:t xml:space="preserve"> 4</w:t>
            </w:r>
          </w:p>
        </w:tc>
        <w:tc>
          <w:tcPr>
            <w:tcW w:w="1038" w:type="dxa"/>
          </w:tcPr>
          <w:p w14:paraId="75EB9448"/>
        </w:tc>
        <w:tc>
          <w:tcPr>
            <w:tcW w:w="1038" w:type="dxa"/>
          </w:tcPr>
          <w:p w14:paraId="4DB03EA5"/>
        </w:tc>
        <w:tc>
          <w:tcPr>
            <w:tcW w:w="1038" w:type="dxa"/>
          </w:tcPr>
          <w:p w14:paraId="018DCC86"/>
        </w:tc>
        <w:tc>
          <w:tcPr>
            <w:tcW w:w="1038" w:type="dxa"/>
          </w:tcPr>
          <w:p w14:paraId="7BD5336D"/>
        </w:tc>
        <w:tc>
          <w:tcPr>
            <w:tcW w:w="1038" w:type="dxa"/>
          </w:tcPr>
          <w:p w14:paraId="38DB2CA5"/>
        </w:tc>
        <w:tc>
          <w:tcPr>
            <w:tcW w:w="1038" w:type="dxa"/>
          </w:tcPr>
          <w:p w14:paraId="0CE29251"/>
        </w:tc>
        <w:tc>
          <w:tcPr>
            <w:tcW w:w="1038" w:type="dxa"/>
          </w:tcPr>
          <w:p w14:paraId="367B389C"/>
        </w:tc>
      </w:tr>
      <w:tr w14:paraId="39526F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360307F">
            <w:pPr>
              <w:pStyle w:val="4"/>
            </w:pPr>
            <w:r>
              <w:t xml:space="preserve"> 5</w:t>
            </w:r>
          </w:p>
        </w:tc>
        <w:tc>
          <w:tcPr>
            <w:tcW w:w="1038" w:type="dxa"/>
          </w:tcPr>
          <w:p w14:paraId="5DDCF032"/>
        </w:tc>
        <w:tc>
          <w:tcPr>
            <w:tcW w:w="1038" w:type="dxa"/>
          </w:tcPr>
          <w:p w14:paraId="3F0130EB"/>
        </w:tc>
        <w:tc>
          <w:tcPr>
            <w:tcW w:w="1038" w:type="dxa"/>
          </w:tcPr>
          <w:p w14:paraId="1194DF5C"/>
        </w:tc>
        <w:tc>
          <w:tcPr>
            <w:tcW w:w="1038" w:type="dxa"/>
          </w:tcPr>
          <w:p w14:paraId="2150E96D"/>
        </w:tc>
        <w:tc>
          <w:tcPr>
            <w:tcW w:w="1038" w:type="dxa"/>
          </w:tcPr>
          <w:p w14:paraId="4D0DF379"/>
        </w:tc>
        <w:tc>
          <w:tcPr>
            <w:tcW w:w="1038" w:type="dxa"/>
          </w:tcPr>
          <w:p w14:paraId="2E7F71A1"/>
        </w:tc>
        <w:tc>
          <w:tcPr>
            <w:tcW w:w="1038" w:type="dxa"/>
          </w:tcPr>
          <w:p w14:paraId="148FE02C"/>
        </w:tc>
      </w:tr>
      <w:tr w14:paraId="17F11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1A26503">
            <w:pPr>
              <w:pStyle w:val="4"/>
            </w:pPr>
            <w:r>
              <w:t xml:space="preserve"> ...</w:t>
            </w:r>
          </w:p>
        </w:tc>
        <w:tc>
          <w:tcPr>
            <w:tcW w:w="1038" w:type="dxa"/>
          </w:tcPr>
          <w:p w14:paraId="0ECA3E1C"/>
        </w:tc>
        <w:tc>
          <w:tcPr>
            <w:tcW w:w="1038" w:type="dxa"/>
          </w:tcPr>
          <w:p w14:paraId="308FF685"/>
        </w:tc>
        <w:tc>
          <w:tcPr>
            <w:tcW w:w="1038" w:type="dxa"/>
          </w:tcPr>
          <w:p w14:paraId="2A3DCB23"/>
        </w:tc>
        <w:tc>
          <w:tcPr>
            <w:tcW w:w="1038" w:type="dxa"/>
          </w:tcPr>
          <w:p w14:paraId="0376A6AB"/>
        </w:tc>
        <w:tc>
          <w:tcPr>
            <w:tcW w:w="1038" w:type="dxa"/>
          </w:tcPr>
          <w:p w14:paraId="4BEA361C"/>
        </w:tc>
        <w:tc>
          <w:tcPr>
            <w:tcW w:w="1038" w:type="dxa"/>
          </w:tcPr>
          <w:p w14:paraId="47FCE425"/>
        </w:tc>
        <w:tc>
          <w:tcPr>
            <w:tcW w:w="1038" w:type="dxa"/>
          </w:tcPr>
          <w:p w14:paraId="35358DEF"/>
        </w:tc>
      </w:tr>
    </w:tbl>
    <w:p w14:paraId="4536AF14">
      <w:pPr>
        <w:pStyle w:val="4"/>
        <w:ind w:firstLine="480"/>
      </w:pPr>
      <w:r>
        <w:t>注：1.制造商为小型或微型企业时才需要填“制造商企业类型”栏,填写内容为“小型”或“微型”；</w:t>
      </w:r>
    </w:p>
    <w:p w14:paraId="20061C0B">
      <w:pPr>
        <w:pStyle w:val="4"/>
        <w:ind w:firstLine="480"/>
      </w:pPr>
      <w:r>
        <w:t>2.“节能产品、环境标志产品”须填写认证证书编号，并在对应“节能产品”、“环境标志产品”栏中勾选，同时提供有效期内的证书复印件（加盖投标人公章）</w:t>
      </w:r>
    </w:p>
    <w:p w14:paraId="78D27855">
      <w:pPr>
        <w:pStyle w:val="4"/>
      </w:pPr>
      <w:r>
        <w:t xml:space="preserve"> 投标人名称（盖章）：__________________</w:t>
      </w:r>
    </w:p>
    <w:p w14:paraId="106D0C0E">
      <w:pPr>
        <w:pStyle w:val="4"/>
      </w:pPr>
      <w:r>
        <w:t>日期： 年 月 日</w:t>
      </w:r>
    </w:p>
    <w:p w14:paraId="327BDDB2">
      <w:pPr>
        <w:pStyle w:val="4"/>
        <w:ind w:firstLine="480"/>
      </w:pPr>
      <w:r>
        <w:t xml:space="preserve">  </w:t>
      </w:r>
    </w:p>
    <w:p w14:paraId="5091E673">
      <w:pPr>
        <w:pStyle w:val="4"/>
        <w:outlineLvl w:val="2"/>
      </w:pPr>
      <w:r>
        <w:rPr>
          <w:b/>
          <w:sz w:val="28"/>
        </w:rPr>
        <w:t>格式五：关于符合本国产品标准的声明函等有关证明文件（如适用）</w:t>
      </w:r>
    </w:p>
    <w:p w14:paraId="1DE7FA5B">
      <w:pPr>
        <w:pStyle w:val="4"/>
        <w:ind w:firstLine="480"/>
      </w:pPr>
      <w:r>
        <w:rPr>
          <w:b/>
        </w:rPr>
        <w:t>注：</w:t>
      </w:r>
    </w:p>
    <w:p w14:paraId="1C74F918">
      <w:pPr>
        <w:pStyle w:val="4"/>
        <w:spacing w:before="120" w:after="120"/>
        <w:ind w:firstLine="960"/>
      </w:pPr>
      <w:r>
        <w:t>1. 供应商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供应商还应当提供《关于本国产品比例的声明函》。</w:t>
      </w:r>
    </w:p>
    <w:p w14:paraId="12AB1C08">
      <w:pPr>
        <w:pStyle w:val="4"/>
        <w:spacing w:before="120" w:after="120"/>
        <w:ind w:firstLine="960"/>
      </w:pPr>
      <w:r>
        <w:t>2. 供应商提供虚假《声明函》、虚假证明文件谋取中标、成交的，依照政府采购法律法规规定追究相应责任。</w:t>
      </w:r>
    </w:p>
    <w:p w14:paraId="1749696E">
      <w:pPr>
        <w:pStyle w:val="4"/>
        <w:ind w:firstLine="480"/>
      </w:pPr>
      <w:r>
        <w:rPr>
          <w:b/>
        </w:rPr>
        <w:t xml:space="preserve"> 温馨提示：评审委员会应对《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14:paraId="712F785F">
      <w:pPr>
        <w:pStyle w:val="4"/>
      </w:pPr>
      <w:r>
        <w:rPr>
          <w:b/>
          <w:sz w:val="28"/>
        </w:rPr>
        <w:t>附件1</w:t>
      </w:r>
    </w:p>
    <w:p w14:paraId="4D5C6BC8">
      <w:pPr>
        <w:pStyle w:val="4"/>
        <w:spacing w:before="120" w:after="240"/>
        <w:jc w:val="center"/>
        <w:outlineLvl w:val="3"/>
      </w:pPr>
      <w:r>
        <w:rPr>
          <w:b/>
          <w:sz w:val="24"/>
        </w:rPr>
        <w:t>中国境内生产的组件成本核算基本规则</w:t>
      </w:r>
    </w:p>
    <w:p w14:paraId="27E555FB">
      <w:pPr>
        <w:pStyle w:val="4"/>
        <w:ind w:firstLine="480"/>
      </w:pPr>
      <w:r>
        <w:t>产品在中国境内生产的组件成本，一般按照其二级组件的相关成本进行核算。按照产品的一级组件进行成本核算能够满足中国境内生产的组件成本判定需求的，可以按照一级组件的相关成本进行核算。</w:t>
      </w:r>
    </w:p>
    <w:p w14:paraId="33904235">
      <w:pPr>
        <w:pStyle w:val="4"/>
        <w:spacing w:before="120" w:after="120"/>
        <w:ind w:firstLine="480"/>
      </w:pPr>
      <w:r>
        <w:t>1. 产品的一级组件是指直接组成产品的组件。产品的二级组件是指直接组成产品一级组件的组件。一级组件不可分解的，视同二级组件。</w:t>
      </w:r>
    </w:p>
    <w:p w14:paraId="2D1DF67C">
      <w:pPr>
        <w:pStyle w:val="4"/>
        <w:spacing w:before="120" w:after="120"/>
        <w:ind w:firstLine="480"/>
      </w:pPr>
      <w:r>
        <w:t>2. 二级组件在中国境内生产的，其全部成本计入中国境内生产的组件成本；二级组件不在中国境内生产的，其成本不计入中国境内生产的组件成本。</w:t>
      </w:r>
    </w:p>
    <w:p w14:paraId="7FD0C624">
      <w:pPr>
        <w:pStyle w:val="4"/>
        <w:spacing w:before="120" w:after="120"/>
        <w:ind w:firstLine="480"/>
      </w:pPr>
      <w:r>
        <w:t>3. 产品总成本和组件成本以相关会计核算数据、采购合同、进货记录等为基础进行计算。</w:t>
      </w:r>
    </w:p>
    <w:p w14:paraId="0EF061A7">
      <w:pPr>
        <w:pStyle w:val="4"/>
        <w:spacing w:before="120" w:after="120"/>
        <w:ind w:firstLine="480"/>
      </w:pPr>
      <w:r>
        <w:t>4. 需要对成本核算规则予以进一步明确的其他有关事项，由财政部会同有关部门另行规定。</w:t>
      </w:r>
    </w:p>
    <w:p w14:paraId="62BE7E0F">
      <w:pPr>
        <w:pStyle w:val="4"/>
      </w:pPr>
      <w:r>
        <w:rPr>
          <w:b/>
          <w:sz w:val="28"/>
        </w:rPr>
        <w:t>附件2</w:t>
      </w:r>
    </w:p>
    <w:p w14:paraId="6D8D1F63">
      <w:pPr>
        <w:pStyle w:val="4"/>
        <w:spacing w:before="120" w:after="240"/>
        <w:jc w:val="center"/>
        <w:outlineLvl w:val="3"/>
      </w:pPr>
      <w:r>
        <w:rPr>
          <w:b/>
          <w:sz w:val="24"/>
        </w:rPr>
        <w:t>关于符合本国产品标准的声明函</w:t>
      </w:r>
    </w:p>
    <w:p w14:paraId="240DEC6F">
      <w:pPr>
        <w:pStyle w:val="4"/>
        <w:ind w:firstLine="480"/>
      </w:pPr>
      <w:r>
        <w:t>本公司（单位）郑重声明，根据《国务院办公厅关于在政府采购中实施本国产品标准及相关政策的通知》（国办发〔2025〕34号）的规定，本公司（单位）提供的以下产品属于本国产品。具体情况如下：</w:t>
      </w:r>
    </w:p>
    <w:p w14:paraId="3465E883">
      <w:pPr>
        <w:pStyle w:val="4"/>
        <w:spacing w:before="240" w:after="240"/>
        <w:ind w:firstLine="960"/>
      </w:pPr>
      <w:r>
        <w:t xml:space="preserve"> 1. </w:t>
      </w:r>
      <w:r>
        <w:rPr>
          <w:u w:val="single"/>
        </w:rPr>
        <w:t>（产品名称1）</w:t>
      </w:r>
      <w:r>
        <w:t>，生产厂为</w:t>
      </w:r>
      <w:r>
        <w:rPr>
          <w:u w:val="single"/>
        </w:rPr>
        <w:t>（厂名）</w:t>
      </w:r>
      <w:r>
        <w:t>，厂址为</w:t>
      </w:r>
      <w:r>
        <w:rPr>
          <w:u w:val="single"/>
        </w:rPr>
        <w:t>（生产厂址）</w:t>
      </w:r>
      <w:r>
        <w:t xml:space="preserve">。 </w:t>
      </w:r>
      <w:r>
        <w:rPr>
          <w:u w:val="single"/>
        </w:rPr>
        <w:t>（产品名称1）</w:t>
      </w:r>
      <w:r>
        <w:t>的中国境内生产的组件成本占比≥</w:t>
      </w:r>
      <w:r>
        <w:rPr>
          <w:u w:val="single"/>
        </w:rPr>
        <w:t>（规定比例）</w:t>
      </w:r>
      <w:r>
        <w:t xml:space="preserve">。 </w:t>
      </w:r>
      <w:r>
        <w:rPr>
          <w:u w:val="single"/>
        </w:rPr>
        <w:t>（产品名称1）</w:t>
      </w:r>
      <w:r>
        <w:t>的</w:t>
      </w:r>
      <w:r>
        <w:rPr>
          <w:u w:val="single"/>
        </w:rPr>
        <w:t>（关键组件）</w:t>
      </w:r>
      <w:r>
        <w:t xml:space="preserve">在中国境内生产。 </w:t>
      </w:r>
      <w:r>
        <w:rPr>
          <w:u w:val="single"/>
        </w:rPr>
        <w:t>（产品名称1）</w:t>
      </w:r>
      <w:r>
        <w:t>的</w:t>
      </w:r>
      <w:r>
        <w:rPr>
          <w:u w:val="single"/>
        </w:rPr>
        <w:t>（关键工序）</w:t>
      </w:r>
      <w:r>
        <w:t>在中国境内完成。</w:t>
      </w:r>
    </w:p>
    <w:p w14:paraId="42CAFF64">
      <w:pPr>
        <w:pStyle w:val="4"/>
        <w:spacing w:before="240" w:after="240"/>
        <w:ind w:firstLine="960"/>
      </w:pPr>
      <w:r>
        <w:t xml:space="preserve"> 2. </w:t>
      </w:r>
      <w:r>
        <w:rPr>
          <w:u w:val="single"/>
        </w:rPr>
        <w:t>（产品名称2）</w:t>
      </w:r>
      <w:r>
        <w:t>，生产厂为</w:t>
      </w:r>
      <w:r>
        <w:rPr>
          <w:u w:val="single"/>
        </w:rPr>
        <w:t>（厂名）</w:t>
      </w:r>
      <w:r>
        <w:t>，厂址为</w:t>
      </w:r>
      <w:r>
        <w:rPr>
          <w:u w:val="single"/>
        </w:rPr>
        <w:t>（生产厂址）</w:t>
      </w:r>
      <w:r>
        <w:t xml:space="preserve">。 </w:t>
      </w:r>
      <w:r>
        <w:rPr>
          <w:u w:val="single"/>
        </w:rPr>
        <w:t>（产品名称2）</w:t>
      </w:r>
      <w:r>
        <w:t>的中国境内生产的组件成本占比≥</w:t>
      </w:r>
      <w:r>
        <w:rPr>
          <w:u w:val="single"/>
        </w:rPr>
        <w:t>（规定比例）</w:t>
      </w:r>
      <w:r>
        <w:t xml:space="preserve">。 </w:t>
      </w:r>
      <w:r>
        <w:rPr>
          <w:u w:val="single"/>
        </w:rPr>
        <w:t>（产品名称2）</w:t>
      </w:r>
      <w:r>
        <w:t>的</w:t>
      </w:r>
      <w:r>
        <w:rPr>
          <w:u w:val="single"/>
        </w:rPr>
        <w:t>（关键组件）</w:t>
      </w:r>
      <w:r>
        <w:t xml:space="preserve">在中国境内生产。 </w:t>
      </w:r>
      <w:r>
        <w:rPr>
          <w:u w:val="single"/>
        </w:rPr>
        <w:t>（产品名称2）</w:t>
      </w:r>
      <w:r>
        <w:t>的</w:t>
      </w:r>
      <w:r>
        <w:rPr>
          <w:u w:val="single"/>
        </w:rPr>
        <w:t>（关键工序）</w:t>
      </w:r>
      <w:r>
        <w:t>在中国境内完成。</w:t>
      </w:r>
    </w:p>
    <w:p w14:paraId="49472E3C">
      <w:pPr>
        <w:pStyle w:val="4"/>
        <w:spacing w:before="240" w:after="240"/>
        <w:ind w:firstLine="960"/>
      </w:pPr>
      <w:r>
        <w:t>3. ……</w:t>
      </w:r>
    </w:p>
    <w:p w14:paraId="7744AA5D">
      <w:pPr>
        <w:pStyle w:val="4"/>
        <w:ind w:firstLine="480"/>
      </w:pPr>
      <w:r>
        <w:t>本公司（单位）对上述声明内容的真实性负责。如有虚假，愿承担相应法律责任。</w:t>
      </w:r>
    </w:p>
    <w:p w14:paraId="7CD28201">
      <w:pPr>
        <w:pStyle w:val="4"/>
        <w:spacing w:before="720"/>
        <w:jc w:val="right"/>
      </w:pPr>
      <w:r>
        <w:rPr>
          <w:b/>
        </w:rPr>
        <w:t>公司（单位）名称（盖章）：</w:t>
      </w:r>
      <w:r>
        <w:t xml:space="preserve"> __________________</w:t>
      </w:r>
    </w:p>
    <w:p w14:paraId="34FBF1D3">
      <w:pPr>
        <w:pStyle w:val="4"/>
        <w:jc w:val="right"/>
      </w:pPr>
      <w:r>
        <w:rPr>
          <w:b/>
        </w:rPr>
        <w:t>日期：</w:t>
      </w:r>
      <w:r>
        <w:t xml:space="preserve"> ______ 年 ______ 月 ______ 日</w:t>
      </w:r>
    </w:p>
    <w:p w14:paraId="0A91EC47">
      <w:pPr>
        <w:pStyle w:val="4"/>
        <w:ind w:firstLine="480"/>
      </w:pPr>
      <w:r>
        <w:rPr>
          <w:b/>
        </w:rPr>
        <w:t>注：</w:t>
      </w:r>
    </w:p>
    <w:p w14:paraId="532F25D3">
      <w:pPr>
        <w:pStyle w:val="4"/>
        <w:spacing w:before="120" w:after="120"/>
        <w:ind w:firstLine="960"/>
      </w:pPr>
      <w:r>
        <w:t>1. 产品如有型号，请在“产品名称”栏一并填写。</w:t>
      </w:r>
    </w:p>
    <w:p w14:paraId="0971D0B3">
      <w:pPr>
        <w:pStyle w:val="4"/>
        <w:spacing w:before="120" w:after="120"/>
        <w:ind w:firstLine="960"/>
      </w:pPr>
      <w:r>
        <w:t>2. 生产厂名与厂址应与生产厂营业执照载明的相关信息保持一致。</w:t>
      </w:r>
    </w:p>
    <w:p w14:paraId="582486A3">
      <w:pPr>
        <w:pStyle w:val="4"/>
        <w:spacing w:before="120" w:after="120"/>
        <w:ind w:firstLine="960"/>
      </w:pPr>
      <w:r>
        <w:t>3. 该产品的中国境内生产的组件成本占比相关要求实施前，"规定比例"栏可不填，下同。</w:t>
      </w:r>
    </w:p>
    <w:p w14:paraId="043E7763">
      <w:pPr>
        <w:pStyle w:val="4"/>
        <w:spacing w:before="120" w:after="120"/>
        <w:ind w:firstLine="960"/>
      </w:pPr>
      <w:r>
        <w:t>4. 该产品的关键组件要求实施前，"关键组件"栏可不填，下同。</w:t>
      </w:r>
    </w:p>
    <w:p w14:paraId="51CF0CF9">
      <w:pPr>
        <w:pStyle w:val="4"/>
        <w:spacing w:before="120" w:after="120"/>
        <w:ind w:firstLine="960"/>
      </w:pPr>
      <w:r>
        <w:t>5. 该产品的关键工序要求实施前，"关键工序"栏可不填，下同。</w:t>
      </w:r>
    </w:p>
    <w:p w14:paraId="6FB5D1D0">
      <w:pPr>
        <w:pStyle w:val="4"/>
      </w:pPr>
      <w:r>
        <w:rPr>
          <w:b/>
          <w:sz w:val="28"/>
        </w:rPr>
        <w:t>附件3</w:t>
      </w:r>
    </w:p>
    <w:p w14:paraId="3A7E947C">
      <w:pPr>
        <w:pStyle w:val="4"/>
        <w:spacing w:before="120" w:after="240"/>
        <w:jc w:val="center"/>
        <w:outlineLvl w:val="3"/>
      </w:pPr>
      <w:r>
        <w:rPr>
          <w:b/>
          <w:sz w:val="24"/>
        </w:rPr>
        <w:t>关于本国产品比例的声明函（如适用）</w:t>
      </w:r>
    </w:p>
    <w:p w14:paraId="2E748E22">
      <w:pPr>
        <w:pStyle w:val="4"/>
        <w:ind w:firstLine="480"/>
      </w:pPr>
      <w:r>
        <w:t>本公司（单位）郑重承诺，根据《国务院办公厅关于在政府采购中实施本国产品标准及相关政策的通知》（国办发〔2025〕34号）的规定，本公司（单位）提供的符合本国产品标准的产品成本之和占提供的全部产品成本之和的比例达到80%。</w:t>
      </w:r>
    </w:p>
    <w:p w14:paraId="4FC16FAB">
      <w:pPr>
        <w:pStyle w:val="4"/>
      </w:pPr>
      <w:r>
        <w:t>本公司（单位）对上述声明内容的真实性负责。如有虚假，愿承担相应法律责任。</w:t>
      </w:r>
    </w:p>
    <w:p w14:paraId="1DCD95A9">
      <w:pPr>
        <w:pStyle w:val="4"/>
        <w:spacing w:before="720"/>
        <w:jc w:val="right"/>
      </w:pPr>
      <w:r>
        <w:rPr>
          <w:b/>
        </w:rPr>
        <w:t>公司（单位）名称（盖章）：</w:t>
      </w:r>
      <w:r>
        <w:t>__________________</w:t>
      </w:r>
    </w:p>
    <w:p w14:paraId="7DFF1C5E">
      <w:pPr>
        <w:pStyle w:val="4"/>
        <w:jc w:val="right"/>
      </w:pPr>
      <w:r>
        <w:rPr>
          <w:b/>
        </w:rPr>
        <w:t>日期：</w:t>
      </w:r>
      <w:r>
        <w:t>______ 年 ______ 月 ______ 日</w:t>
      </w:r>
    </w:p>
    <w:p w14:paraId="2242C873">
      <w:pPr>
        <w:pStyle w:val="4"/>
      </w:pPr>
      <w:r>
        <w:rPr>
          <w:b/>
          <w:sz w:val="28"/>
        </w:rPr>
        <w:t>附件4</w:t>
      </w:r>
    </w:p>
    <w:p w14:paraId="0A176801">
      <w:pPr>
        <w:pStyle w:val="4"/>
        <w:spacing w:before="120" w:after="240"/>
        <w:jc w:val="center"/>
        <w:outlineLvl w:val="3"/>
      </w:pPr>
      <w:r>
        <w:rPr>
          <w:b/>
          <w:sz w:val="24"/>
        </w:rPr>
        <w:t>本国产品标准有关证明材料（如适用）</w:t>
      </w:r>
    </w:p>
    <w:p w14:paraId="4A15069C">
      <w:pPr>
        <w:pStyle w:val="4"/>
        <w:spacing w:before="120" w:after="120"/>
        <w:ind w:firstLine="960"/>
      </w:pPr>
      <w:r>
        <w:t>1. 供应商认为需提供的其他资料。</w:t>
      </w:r>
    </w:p>
    <w:p w14:paraId="233D99D4">
      <w:pPr>
        <w:pStyle w:val="4"/>
        <w:spacing w:before="120" w:after="120"/>
        <w:ind w:firstLine="960"/>
      </w:pPr>
      <w:r>
        <w:t>2. 财政部会同有关部门规定的有关证明文件。</w:t>
      </w:r>
    </w:p>
    <w:p w14:paraId="1E15AC2E">
      <w:pPr>
        <w:pStyle w:val="4"/>
        <w:ind w:firstLine="480"/>
        <w:outlineLvl w:val="2"/>
      </w:pPr>
      <w:r>
        <w:rPr>
          <w:b/>
          <w:sz w:val="28"/>
        </w:rPr>
        <w:t>格式六：</w:t>
      </w:r>
    </w:p>
    <w:p w14:paraId="368234E4">
      <w:pPr>
        <w:pStyle w:val="4"/>
        <w:jc w:val="center"/>
        <w:outlineLvl w:val="3"/>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4B3AC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A1BF7B">
            <w:pPr>
              <w:pStyle w:val="4"/>
            </w:pPr>
            <w:r>
              <w:t>序号</w:t>
            </w:r>
          </w:p>
        </w:tc>
        <w:tc>
          <w:tcPr>
            <w:tcW w:w="2076" w:type="dxa"/>
          </w:tcPr>
          <w:p w14:paraId="3C265AF6">
            <w:pPr>
              <w:pStyle w:val="4"/>
            </w:pPr>
            <w:r>
              <w:t>实质性响应条款</w:t>
            </w:r>
          </w:p>
        </w:tc>
        <w:tc>
          <w:tcPr>
            <w:tcW w:w="2076" w:type="dxa"/>
          </w:tcPr>
          <w:p w14:paraId="3353A332">
            <w:pPr>
              <w:pStyle w:val="4"/>
            </w:pPr>
            <w:r>
              <w:t>投标人响应情况</w:t>
            </w:r>
          </w:p>
        </w:tc>
        <w:tc>
          <w:tcPr>
            <w:tcW w:w="2076" w:type="dxa"/>
          </w:tcPr>
          <w:p w14:paraId="0F57AF67">
            <w:pPr>
              <w:pStyle w:val="4"/>
            </w:pPr>
            <w:r>
              <w:t>差异</w:t>
            </w:r>
          </w:p>
        </w:tc>
      </w:tr>
      <w:tr w14:paraId="38EF7F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8133AD">
            <w:pPr>
              <w:pStyle w:val="4"/>
            </w:pPr>
            <w:r>
              <w:t>1</w:t>
            </w:r>
          </w:p>
        </w:tc>
        <w:tc>
          <w:tcPr>
            <w:tcW w:w="2076" w:type="dxa"/>
          </w:tcPr>
          <w:p w14:paraId="14486519"/>
        </w:tc>
        <w:tc>
          <w:tcPr>
            <w:tcW w:w="2076" w:type="dxa"/>
          </w:tcPr>
          <w:p w14:paraId="0EBD61CE"/>
        </w:tc>
        <w:tc>
          <w:tcPr>
            <w:tcW w:w="2076" w:type="dxa"/>
          </w:tcPr>
          <w:p w14:paraId="3CF41733"/>
        </w:tc>
      </w:tr>
      <w:tr w14:paraId="435CBA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347934">
            <w:pPr>
              <w:pStyle w:val="4"/>
            </w:pPr>
            <w:r>
              <w:t xml:space="preserve"> 2</w:t>
            </w:r>
          </w:p>
        </w:tc>
        <w:tc>
          <w:tcPr>
            <w:tcW w:w="2076" w:type="dxa"/>
          </w:tcPr>
          <w:p w14:paraId="685186B0"/>
        </w:tc>
        <w:tc>
          <w:tcPr>
            <w:tcW w:w="2076" w:type="dxa"/>
          </w:tcPr>
          <w:p w14:paraId="6E58E101"/>
        </w:tc>
        <w:tc>
          <w:tcPr>
            <w:tcW w:w="2076" w:type="dxa"/>
          </w:tcPr>
          <w:p w14:paraId="463A7B9C"/>
        </w:tc>
      </w:tr>
      <w:tr w14:paraId="101C6A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C3AD8D">
            <w:pPr>
              <w:pStyle w:val="4"/>
            </w:pPr>
            <w:r>
              <w:t xml:space="preserve"> 3</w:t>
            </w:r>
          </w:p>
        </w:tc>
        <w:tc>
          <w:tcPr>
            <w:tcW w:w="2076" w:type="dxa"/>
          </w:tcPr>
          <w:p w14:paraId="1CB71C02"/>
        </w:tc>
        <w:tc>
          <w:tcPr>
            <w:tcW w:w="2076" w:type="dxa"/>
          </w:tcPr>
          <w:p w14:paraId="0F32E14B"/>
        </w:tc>
        <w:tc>
          <w:tcPr>
            <w:tcW w:w="2076" w:type="dxa"/>
          </w:tcPr>
          <w:p w14:paraId="3F8E3D6B"/>
        </w:tc>
      </w:tr>
      <w:tr w14:paraId="52236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B6DFDB">
            <w:pPr>
              <w:pStyle w:val="4"/>
            </w:pPr>
            <w:r>
              <w:t xml:space="preserve"> 4</w:t>
            </w:r>
          </w:p>
        </w:tc>
        <w:tc>
          <w:tcPr>
            <w:tcW w:w="2076" w:type="dxa"/>
          </w:tcPr>
          <w:p w14:paraId="05626A27"/>
        </w:tc>
        <w:tc>
          <w:tcPr>
            <w:tcW w:w="2076" w:type="dxa"/>
          </w:tcPr>
          <w:p w14:paraId="26AFC600"/>
        </w:tc>
        <w:tc>
          <w:tcPr>
            <w:tcW w:w="2076" w:type="dxa"/>
          </w:tcPr>
          <w:p w14:paraId="675CF5DD"/>
        </w:tc>
      </w:tr>
      <w:tr w14:paraId="584707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79C657">
            <w:pPr>
              <w:pStyle w:val="4"/>
            </w:pPr>
            <w:r>
              <w:t xml:space="preserve"> …</w:t>
            </w:r>
          </w:p>
        </w:tc>
        <w:tc>
          <w:tcPr>
            <w:tcW w:w="2076" w:type="dxa"/>
          </w:tcPr>
          <w:p w14:paraId="356C421A"/>
        </w:tc>
        <w:tc>
          <w:tcPr>
            <w:tcW w:w="2076" w:type="dxa"/>
          </w:tcPr>
          <w:p w14:paraId="7C2A06C7"/>
        </w:tc>
        <w:tc>
          <w:tcPr>
            <w:tcW w:w="2076" w:type="dxa"/>
          </w:tcPr>
          <w:p w14:paraId="49A4F16E"/>
        </w:tc>
      </w:tr>
      <w:tr w14:paraId="47728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615AD5">
            <w:pPr>
              <w:pStyle w:val="4"/>
            </w:pPr>
            <w:r>
              <w:t xml:space="preserve"> …</w:t>
            </w:r>
          </w:p>
        </w:tc>
        <w:tc>
          <w:tcPr>
            <w:tcW w:w="2076" w:type="dxa"/>
          </w:tcPr>
          <w:p w14:paraId="59CA5294"/>
        </w:tc>
        <w:tc>
          <w:tcPr>
            <w:tcW w:w="2076" w:type="dxa"/>
          </w:tcPr>
          <w:p w14:paraId="21674CBA"/>
        </w:tc>
        <w:tc>
          <w:tcPr>
            <w:tcW w:w="2076" w:type="dxa"/>
          </w:tcPr>
          <w:p w14:paraId="2964B9A9"/>
        </w:tc>
      </w:tr>
    </w:tbl>
    <w:p w14:paraId="2B1F6437">
      <w:pPr>
        <w:pStyle w:val="4"/>
        <w:ind w:firstLine="480"/>
      </w:pPr>
      <w:r>
        <w:t>说明：</w:t>
      </w:r>
    </w:p>
    <w:p w14:paraId="29726638">
      <w:pPr>
        <w:pStyle w:val="4"/>
        <w:ind w:firstLine="480"/>
      </w:pPr>
      <w:r>
        <w:t>1.实质性响应条款一览表后续内容请根据第二章采购需求★号条款详细列举</w:t>
      </w:r>
    </w:p>
    <w:p w14:paraId="70DF2044">
      <w:pPr>
        <w:pStyle w:val="4"/>
        <w:ind w:firstLine="480"/>
      </w:pPr>
      <w:r>
        <w:t xml:space="preserve"> 2.本表所列条款必须一一予以响应，“投标人响应情况”一栏应填写具体的响应内容，有差异的要具体说明。</w:t>
      </w:r>
    </w:p>
    <w:p w14:paraId="6C24745A">
      <w:pPr>
        <w:pStyle w:val="4"/>
        <w:ind w:firstLine="480"/>
      </w:pPr>
      <w:r>
        <w:t>3.请投标人认真填写本表内容，如填写错误将可能导致投标无效。</w:t>
      </w:r>
    </w:p>
    <w:p w14:paraId="103303FB">
      <w:pPr>
        <w:pStyle w:val="4"/>
        <w:ind w:firstLine="480"/>
      </w:pPr>
      <w:r>
        <w:t xml:space="preserve">  </w:t>
      </w:r>
    </w:p>
    <w:p w14:paraId="4E434DF0">
      <w:pPr>
        <w:pStyle w:val="4"/>
        <w:outlineLvl w:val="2"/>
      </w:pPr>
      <w:r>
        <w:rPr>
          <w:b/>
          <w:sz w:val="28"/>
        </w:rPr>
        <w:t>格式七：</w:t>
      </w:r>
    </w:p>
    <w:p w14:paraId="1EA45E52">
      <w:pPr>
        <w:pStyle w:val="4"/>
        <w:ind w:firstLine="480"/>
      </w:pPr>
      <w:r>
        <w:t>（投标人可使用下述格式，也可使用广东省工商行政管理局统一印制的法定代表人证明书格式）</w:t>
      </w:r>
    </w:p>
    <w:p w14:paraId="4130B983">
      <w:pPr>
        <w:pStyle w:val="4"/>
        <w:jc w:val="center"/>
        <w:outlineLvl w:val="3"/>
      </w:pPr>
      <w:r>
        <w:rPr>
          <w:b/>
          <w:sz w:val="24"/>
        </w:rPr>
        <w:t>法定代表人证明书</w:t>
      </w:r>
    </w:p>
    <w:p w14:paraId="1FB5A6A2">
      <w:pPr>
        <w:pStyle w:val="4"/>
        <w:ind w:firstLine="480"/>
      </w:pPr>
      <w:r>
        <w:t>_____________现任我单位_____________职务，为法定代表人，特此证明。</w:t>
      </w:r>
    </w:p>
    <w:p w14:paraId="7567C000">
      <w:pPr>
        <w:pStyle w:val="4"/>
        <w:ind w:firstLine="480"/>
      </w:pPr>
      <w:r>
        <w:t>有效期限：__________________</w:t>
      </w:r>
    </w:p>
    <w:p w14:paraId="76C8E2FE">
      <w:pPr>
        <w:pStyle w:val="4"/>
        <w:ind w:firstLine="480"/>
      </w:pPr>
      <w:r>
        <w:t>附：代表人性别：_____年龄：_________ 身份证号码：__________________</w:t>
      </w:r>
    </w:p>
    <w:p w14:paraId="18891DE0">
      <w:pPr>
        <w:pStyle w:val="4"/>
        <w:ind w:firstLine="480"/>
      </w:pPr>
      <w:r>
        <w:t>注册号码：____________________企业类型：____________________________</w:t>
      </w:r>
    </w:p>
    <w:p w14:paraId="6942A8C7">
      <w:pPr>
        <w:pStyle w:val="4"/>
        <w:ind w:firstLine="480"/>
      </w:pPr>
      <w:r>
        <w:t>经营范围：__________________________</w:t>
      </w:r>
    </w:p>
    <w:p w14:paraId="1CF2C646">
      <w:pPr>
        <w:pStyle w:val="4"/>
      </w:pPr>
      <w:r>
        <w:t xml:space="preserve"> 投标人名称（盖章）：__________________</w:t>
      </w:r>
    </w:p>
    <w:p w14:paraId="0F93A117">
      <w:pPr>
        <w:pStyle w:val="4"/>
      </w:pPr>
      <w:r>
        <w:t xml:space="preserve"> 地址：__________________</w:t>
      </w:r>
    </w:p>
    <w:p w14:paraId="3FD15986">
      <w:pPr>
        <w:pStyle w:val="4"/>
      </w:pPr>
      <w:r>
        <w:t xml:space="preserve"> 法定代表人（签字或盖章）：__________________</w:t>
      </w:r>
    </w:p>
    <w:p w14:paraId="3D078478">
      <w:pPr>
        <w:pStyle w:val="4"/>
      </w:pPr>
      <w:r>
        <w:t xml:space="preserve"> 职务：__________________</w:t>
      </w:r>
    </w:p>
    <w:p w14:paraId="70D31B7F">
      <w:pPr>
        <w:pStyle w:val="4"/>
      </w:pPr>
      <w:r>
        <w:t xml:space="preserve"> 日期： 年 月 日</w:t>
      </w:r>
    </w:p>
    <w:p w14:paraId="52B0F0CA">
      <w:pPr>
        <w:pStyle w:val="4"/>
        <w:ind w:firstLine="480"/>
      </w:pPr>
      <w:r>
        <w:t xml:space="preserve">  </w:t>
      </w:r>
    </w:p>
    <w:p w14:paraId="63485A8C">
      <w:pPr>
        <w:pStyle w:val="4"/>
        <w:outlineLvl w:val="2"/>
      </w:pPr>
      <w:r>
        <w:rPr>
          <w:b/>
          <w:sz w:val="28"/>
        </w:rPr>
        <w:t>格式八：</w:t>
      </w:r>
    </w:p>
    <w:p w14:paraId="22AD457E">
      <w:pPr>
        <w:pStyle w:val="4"/>
        <w:jc w:val="center"/>
        <w:outlineLvl w:val="3"/>
      </w:pPr>
      <w:r>
        <w:rPr>
          <w:b/>
          <w:sz w:val="24"/>
        </w:rPr>
        <w:t>法定代表人授权书格式</w:t>
      </w:r>
    </w:p>
    <w:p w14:paraId="7A228E51">
      <w:pPr>
        <w:pStyle w:val="4"/>
        <w:ind w:firstLine="480"/>
      </w:pPr>
      <w:r>
        <w:t>（对于银行、保险、电信、邮政、铁路等行业以及获得总公司投标授权的分公司，可以提供投标分支机构负责人授权书）</w:t>
      </w:r>
    </w:p>
    <w:p w14:paraId="267CA0FF">
      <w:pPr>
        <w:pStyle w:val="4"/>
        <w:jc w:val="center"/>
        <w:outlineLvl w:val="3"/>
      </w:pPr>
      <w:r>
        <w:rPr>
          <w:b/>
          <w:sz w:val="24"/>
        </w:rPr>
        <w:t>法定代表人授权书</w:t>
      </w:r>
    </w:p>
    <w:p w14:paraId="25A68097">
      <w:pPr>
        <w:pStyle w:val="4"/>
        <w:ind w:firstLine="480"/>
      </w:pPr>
      <w:r>
        <w:t>致：广东志正招标有限公司</w:t>
      </w:r>
    </w:p>
    <w:p w14:paraId="559B43F4">
      <w:pPr>
        <w:pStyle w:val="4"/>
        <w:ind w:firstLine="480"/>
      </w:pPr>
      <w:r>
        <w:t xml:space="preserve">本授权书声明：________是注册于 </w:t>
      </w:r>
      <w:r>
        <w:rPr>
          <w:u w:val="single"/>
        </w:rPr>
        <w:t>（国家或地区）</w:t>
      </w:r>
      <w:r>
        <w:t>的</w:t>
      </w:r>
      <w:r>
        <w:rPr>
          <w:u w:val="single"/>
        </w:rPr>
        <w:t>（投标人名称）</w:t>
      </w:r>
      <w:r>
        <w:t xml:space="preserve">的法定代表人，现任________职务，有效证件号码：________________。现授权 </w:t>
      </w:r>
      <w:r>
        <w:rPr>
          <w:u w:val="single"/>
        </w:rPr>
        <w:t>（姓名、职务）</w:t>
      </w:r>
      <w:r>
        <w:t xml:space="preserve"> 作为我公司的全权代理人，就“宿舍管理服务项目”项目采购[采购项目编号为ZZ0260388]的投标和合同执行，以我方的名义处理一切与之有关的事宜。</w:t>
      </w:r>
    </w:p>
    <w:p w14:paraId="53192E44">
      <w:pPr>
        <w:pStyle w:val="4"/>
        <w:ind w:firstLine="480"/>
      </w:pPr>
      <w:r>
        <w:t>本授权书于________年________月________日签字生效，特此声明。</w:t>
      </w:r>
    </w:p>
    <w:p w14:paraId="1CBEC4FD">
      <w:pPr>
        <w:pStyle w:val="4"/>
      </w:pPr>
      <w:r>
        <w:t xml:space="preserve"> 投标人（盖章）：__________________</w:t>
      </w:r>
    </w:p>
    <w:p w14:paraId="06CB166B">
      <w:pPr>
        <w:pStyle w:val="4"/>
      </w:pPr>
      <w:r>
        <w:t xml:space="preserve"> 地址：__________________</w:t>
      </w:r>
    </w:p>
    <w:p w14:paraId="7259DD99">
      <w:pPr>
        <w:pStyle w:val="4"/>
      </w:pPr>
      <w:r>
        <w:t xml:space="preserve"> 法定代表人（签字或盖章）：__________________</w:t>
      </w:r>
    </w:p>
    <w:p w14:paraId="211ED026">
      <w:pPr>
        <w:pStyle w:val="4"/>
      </w:pPr>
      <w:r>
        <w:t xml:space="preserve"> 职务：__________________</w:t>
      </w:r>
    </w:p>
    <w:p w14:paraId="12F5734A">
      <w:pPr>
        <w:pStyle w:val="4"/>
      </w:pPr>
      <w:r>
        <w:t xml:space="preserve"> 被授权人（签字或盖章）：__________________</w:t>
      </w:r>
    </w:p>
    <w:p w14:paraId="37A02B7F">
      <w:pPr>
        <w:pStyle w:val="4"/>
      </w:pPr>
      <w:r>
        <w:t xml:space="preserve"> 职务：__________________</w:t>
      </w:r>
    </w:p>
    <w:p w14:paraId="2B5ED518">
      <w:pPr>
        <w:pStyle w:val="4"/>
      </w:pPr>
      <w:r>
        <w:t xml:space="preserve"> 日期： 年 月 日</w:t>
      </w:r>
    </w:p>
    <w:p w14:paraId="561A8D4E">
      <w:pPr>
        <w:pStyle w:val="4"/>
        <w:ind w:firstLine="480"/>
      </w:pPr>
      <w:r>
        <w:t xml:space="preserve">  </w:t>
      </w:r>
    </w:p>
    <w:p w14:paraId="09D4ABD6">
      <w:pPr>
        <w:pStyle w:val="4"/>
        <w:outlineLvl w:val="2"/>
      </w:pPr>
      <w:r>
        <w:rPr>
          <w:b/>
          <w:sz w:val="28"/>
        </w:rPr>
        <w:t>格式九：</w:t>
      </w:r>
    </w:p>
    <w:p w14:paraId="2BD1EBDF">
      <w:pPr>
        <w:pStyle w:val="4"/>
        <w:jc w:val="center"/>
        <w:outlineLvl w:val="3"/>
      </w:pPr>
      <w:r>
        <w:rPr>
          <w:b/>
          <w:sz w:val="24"/>
        </w:rPr>
        <w:t>提供具有独立承担民事责任的能力的证明材料</w:t>
      </w:r>
    </w:p>
    <w:p w14:paraId="3A211CD7">
      <w:pPr>
        <w:pStyle w:val="4"/>
        <w:ind w:firstLine="480"/>
      </w:pPr>
      <w:r>
        <w:t>提供以下相关证照的扫描件之一：1.企业法人提供企业法人营业执照；2.事业法人提供事业法人登记证；3.其他组织提供其他组织的营业执照或执业许可证；4.自然人提供居民身份证等；</w:t>
      </w:r>
    </w:p>
    <w:p w14:paraId="61673D17">
      <w:pPr>
        <w:pStyle w:val="4"/>
        <w:ind w:firstLine="480"/>
      </w:pPr>
      <w:r>
        <w:t xml:space="preserve">  </w:t>
      </w:r>
    </w:p>
    <w:p w14:paraId="23743124">
      <w:pPr>
        <w:pStyle w:val="4"/>
        <w:outlineLvl w:val="2"/>
      </w:pPr>
      <w:r>
        <w:rPr>
          <w:b/>
          <w:sz w:val="28"/>
        </w:rPr>
        <w:t>格式十：</w:t>
      </w:r>
    </w:p>
    <w:p w14:paraId="016F4CA0">
      <w:pPr>
        <w:pStyle w:val="4"/>
        <w:ind w:firstLine="480"/>
      </w:pPr>
      <w:r>
        <w:t>（对于采购需求写明“提供承诺”的条款，供应商可参照以下格式提供承诺）</w:t>
      </w:r>
    </w:p>
    <w:p w14:paraId="3AB9D3CF">
      <w:pPr>
        <w:pStyle w:val="4"/>
        <w:jc w:val="center"/>
        <w:outlineLvl w:val="3"/>
      </w:pPr>
      <w:r>
        <w:rPr>
          <w:b/>
          <w:sz w:val="24"/>
        </w:rPr>
        <w:t>承诺函</w:t>
      </w:r>
    </w:p>
    <w:p w14:paraId="1883824F">
      <w:pPr>
        <w:pStyle w:val="4"/>
        <w:ind w:firstLine="480"/>
      </w:pPr>
      <w:r>
        <w:t>致：广州市工贸技师学院</w:t>
      </w:r>
    </w:p>
    <w:p w14:paraId="0485DBFB">
      <w:pPr>
        <w:pStyle w:val="4"/>
        <w:rPr>
          <w:rFonts w:hint="eastAsia"/>
          <w:lang w:val="en-US" w:eastAsia="zh-Hans"/>
        </w:rPr>
      </w:pPr>
      <w:r>
        <w:br w:type="textWrapping"/>
      </w:r>
    </w:p>
    <w:p w14:paraId="1091415A">
      <w:pPr>
        <w:pStyle w:val="4"/>
        <w:ind w:firstLine="480"/>
      </w:pPr>
      <w:r>
        <w:t>对于__________________项目（项目编号：__________________），我方郑重承诺如下：</w:t>
      </w:r>
    </w:p>
    <w:p w14:paraId="64527C02">
      <w:pPr>
        <w:pStyle w:val="4"/>
        <w:ind w:firstLine="480"/>
      </w:pPr>
      <w:r>
        <w:t>如中标/成交，我方承诺严格落实采购文件以下条款：(建议逐条复制采购文件相关条款原文)</w:t>
      </w:r>
    </w:p>
    <w:p w14:paraId="58D074F3">
      <w:pPr>
        <w:pStyle w:val="4"/>
        <w:ind w:firstLine="480"/>
      </w:pPr>
      <w:r>
        <w:t>（一）星号条款</w:t>
      </w:r>
    </w:p>
    <w:p w14:paraId="69807CD2">
      <w:pPr>
        <w:pStyle w:val="4"/>
        <w:ind w:firstLine="480"/>
      </w:pPr>
      <w:r>
        <w:t>1.</w:t>
      </w:r>
    </w:p>
    <w:p w14:paraId="79C0B2D0">
      <w:pPr>
        <w:pStyle w:val="4"/>
        <w:ind w:firstLine="480"/>
      </w:pPr>
      <w:r>
        <w:t>2.</w:t>
      </w:r>
    </w:p>
    <w:p w14:paraId="5F02AA66">
      <w:pPr>
        <w:pStyle w:val="4"/>
        <w:ind w:firstLine="480"/>
      </w:pPr>
      <w:r>
        <w:t>3.</w:t>
      </w:r>
    </w:p>
    <w:p w14:paraId="141872B7">
      <w:pPr>
        <w:pStyle w:val="4"/>
        <w:ind w:firstLine="480"/>
      </w:pPr>
      <w:r>
        <w:t>.........</w:t>
      </w:r>
    </w:p>
    <w:p w14:paraId="7C65E664">
      <w:pPr>
        <w:pStyle w:val="4"/>
        <w:ind w:firstLine="480"/>
      </w:pPr>
      <w:r>
        <w:t>（二）三角号条款</w:t>
      </w:r>
    </w:p>
    <w:p w14:paraId="643EC4B6">
      <w:pPr>
        <w:pStyle w:val="4"/>
        <w:ind w:firstLine="480"/>
      </w:pPr>
      <w:r>
        <w:t>1.</w:t>
      </w:r>
    </w:p>
    <w:p w14:paraId="4BA038A9">
      <w:pPr>
        <w:pStyle w:val="4"/>
        <w:ind w:firstLine="480"/>
      </w:pPr>
      <w:r>
        <w:t>2.</w:t>
      </w:r>
    </w:p>
    <w:p w14:paraId="5808C844">
      <w:pPr>
        <w:pStyle w:val="4"/>
        <w:ind w:firstLine="480"/>
      </w:pPr>
      <w:r>
        <w:t>3.</w:t>
      </w:r>
    </w:p>
    <w:p w14:paraId="40922D51">
      <w:pPr>
        <w:pStyle w:val="4"/>
        <w:ind w:firstLine="480"/>
      </w:pPr>
      <w:r>
        <w:t>.........</w:t>
      </w:r>
    </w:p>
    <w:p w14:paraId="7C165AFF">
      <w:pPr>
        <w:pStyle w:val="4"/>
        <w:ind w:firstLine="480"/>
      </w:pPr>
      <w:r>
        <w:t>（三）非星号、非三角号条款</w:t>
      </w:r>
    </w:p>
    <w:p w14:paraId="4A4CE0E8">
      <w:pPr>
        <w:pStyle w:val="4"/>
        <w:ind w:firstLine="480"/>
      </w:pPr>
      <w:r>
        <w:t>1.</w:t>
      </w:r>
    </w:p>
    <w:p w14:paraId="3615309A">
      <w:pPr>
        <w:pStyle w:val="4"/>
        <w:ind w:firstLine="480"/>
      </w:pPr>
      <w:r>
        <w:t>2.</w:t>
      </w:r>
    </w:p>
    <w:p w14:paraId="7B3A4864">
      <w:pPr>
        <w:pStyle w:val="4"/>
        <w:ind w:firstLine="480"/>
      </w:pPr>
      <w:r>
        <w:t>3.</w:t>
      </w:r>
    </w:p>
    <w:p w14:paraId="71C31D5D">
      <w:pPr>
        <w:pStyle w:val="4"/>
        <w:ind w:firstLine="480"/>
      </w:pPr>
      <w:r>
        <w:t>.........</w:t>
      </w:r>
    </w:p>
    <w:p w14:paraId="34C3DA65">
      <w:pPr>
        <w:pStyle w:val="4"/>
        <w:rPr>
          <w:rFonts w:hint="eastAsia"/>
          <w:lang w:val="en-US" w:eastAsia="zh-Hans"/>
        </w:rPr>
      </w:pPr>
      <w:r>
        <w:br w:type="textWrapping"/>
      </w:r>
    </w:p>
    <w:p w14:paraId="65BED5EE">
      <w:pPr>
        <w:pStyle w:val="4"/>
        <w:ind w:firstLine="480"/>
      </w:pPr>
      <w:r>
        <w:t>特此承诺。</w:t>
      </w:r>
    </w:p>
    <w:p w14:paraId="40D626CF">
      <w:pPr>
        <w:pStyle w:val="4"/>
      </w:pPr>
      <w:r>
        <w:t xml:space="preserve"> 供应商名称（盖章）：__________________</w:t>
      </w:r>
    </w:p>
    <w:p w14:paraId="4609C9E8">
      <w:pPr>
        <w:pStyle w:val="4"/>
      </w:pPr>
      <w:r>
        <w:t xml:space="preserve"> 日期： 年 月 日</w:t>
      </w:r>
    </w:p>
    <w:p w14:paraId="2CCE88AF">
      <w:pPr>
        <w:pStyle w:val="4"/>
        <w:ind w:firstLine="480"/>
      </w:pPr>
      <w:r>
        <w:t xml:space="preserve">  </w:t>
      </w:r>
    </w:p>
    <w:p w14:paraId="6085F33B">
      <w:pPr>
        <w:pStyle w:val="4"/>
        <w:outlineLvl w:val="2"/>
      </w:pPr>
      <w:r>
        <w:rPr>
          <w:b/>
          <w:sz w:val="28"/>
        </w:rPr>
        <w:t>格式十一：</w:t>
      </w:r>
    </w:p>
    <w:p w14:paraId="64E895F3">
      <w:pPr>
        <w:pStyle w:val="4"/>
        <w:ind w:firstLine="480"/>
      </w:pPr>
      <w:r>
        <w:t>（以下格式文件由供应商根据需要选用）</w:t>
      </w:r>
    </w:p>
    <w:p w14:paraId="00A9CAF5">
      <w:pPr>
        <w:pStyle w:val="4"/>
        <w:ind w:firstLine="480"/>
      </w:pPr>
      <w:r>
        <w:rPr>
          <w:b/>
        </w:rPr>
        <w:t>温馨提示：</w:t>
      </w:r>
    </w:p>
    <w:p w14:paraId="4A8DEFA3">
      <w:pPr>
        <w:pStyle w:val="4"/>
        <w:ind w:firstLine="480"/>
      </w:pPr>
      <w:r>
        <w:t>根据《广州市财政局 广州市工业和信息化局转发广东省财政厅 广东省发展和改革委员会 广东省工业和信息化厅 广东省地方 金融监督管理局关于印发《广东省政府采购促进中小企业发展实施 细则（试行）》的通知》、《广州市财政局关于进一步规范政府采购供应商资格审查及中小企业声明函管理的通知》的精神，投标人需根据以下要求对其出具的《中小企业声明函》的信息进行完善和规范。</w:t>
      </w:r>
    </w:p>
    <w:p w14:paraId="1AFF6CBC">
      <w:pPr>
        <w:pStyle w:val="4"/>
        <w:ind w:firstLine="480"/>
      </w:pPr>
      <w:r>
        <w:t>（一）对于已纳入统计部门统计范围的企业，所属行业、从业人员、营业收入、资产总额、规模类型应与统计部门报表保持一致。</w:t>
      </w:r>
    </w:p>
    <w:p w14:paraId="79B350C9">
      <w:pPr>
        <w:pStyle w:val="4"/>
        <w:ind w:firstLine="480"/>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8DF786C">
      <w:pPr>
        <w:pStyle w:val="4"/>
        <w:ind w:firstLine="480"/>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77F9C2B1">
      <w:pPr>
        <w:pStyle w:val="4"/>
        <w:ind w:firstLine="480"/>
      </w:pPr>
      <w:r>
        <w:t>（四）《中小企业声明函》真实性由其出具的供应商负责。《中小企业声明函》中相关企业[制造商、承建（承接）企业]所属行业应当与采购标的的所属行业相一致。如为货物采购项目，《中小企业声明函》应当充分、准确反映货物制造商的信息。</w:t>
      </w:r>
    </w:p>
    <w:p w14:paraId="18D7C0C6">
      <w:pPr>
        <w:pStyle w:val="4"/>
        <w:ind w:firstLine="480"/>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14:paraId="661AF921">
      <w:pPr>
        <w:pStyle w:val="4"/>
        <w:ind w:firstLine="480"/>
      </w:pPr>
      <w:r>
        <w:t>（六）经调查发现供应商提供《中小企业声明函》内容与实际不符的，政府采购监管部门有权根据《中小企业声明函》与实际情况的差异视情形认定其是否属于虚假材料谋取中标。</w:t>
      </w:r>
    </w:p>
    <w:p w14:paraId="2A9B9A8B">
      <w:pPr>
        <w:pStyle w:val="4"/>
        <w:ind w:firstLine="480"/>
      </w:pPr>
      <w:r>
        <w:t>（七）根据《财政部关于规范政府采购行政处罚有关问题的通知》（财库〔2015〕150 号）规定，各级人民政府财政部门依法对供应商作出的禁止参加政府采购活动的行政处罚决定在全国范围内生效。</w:t>
      </w:r>
    </w:p>
    <w:p w14:paraId="0F6AFB95">
      <w:pPr>
        <w:pStyle w:val="4"/>
        <w:ind w:firstLine="480"/>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14:paraId="048B6E26">
      <w:pPr>
        <w:pStyle w:val="4"/>
        <w:ind w:firstLine="480"/>
      </w:pPr>
      <w:r>
        <w:t>（八）采购人、采购代理机构、评标委员会（评审小组）在依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14:paraId="685BA7E9">
      <w:pPr>
        <w:pStyle w:val="4"/>
        <w:ind w:firstLine="480"/>
      </w:pPr>
      <w:r>
        <w:t>（九）供应商提供承诺函、第三方书面声明、检测报告、资质证件、业绩成果等材料作为投标文件组成部分的，供应商应保证资料内容书写正确、真实有效、完整一致。如相关第三方书面声明、相关检测报告等资料虚假，监管部门有权根据调查情形认定其是否属于提供虚假材料谋取中标，并严肃处理。</w:t>
      </w:r>
    </w:p>
    <w:p w14:paraId="21076743">
      <w:pPr>
        <w:pStyle w:val="4"/>
      </w:pPr>
      <w:r>
        <w:t xml:space="preserve">  </w:t>
      </w:r>
    </w:p>
    <w:p w14:paraId="42ED8EBB">
      <w:pPr>
        <w:pStyle w:val="4"/>
        <w:ind w:firstLine="480"/>
      </w:pPr>
      <w:r>
        <w:t>中小企业声明函（所响应产品制造商为中小企业时提交本函，所属行业应符合采购文件中明确的本项目所属行业）</w:t>
      </w:r>
    </w:p>
    <w:p w14:paraId="0538EC61">
      <w:pPr>
        <w:pStyle w:val="4"/>
        <w:jc w:val="center"/>
        <w:outlineLvl w:val="3"/>
      </w:pPr>
      <w:r>
        <w:rPr>
          <w:b/>
          <w:sz w:val="24"/>
        </w:rPr>
        <w:t>中小企业声明函（货物）</w:t>
      </w:r>
    </w:p>
    <w:p w14:paraId="371BC064">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74720E3D">
      <w:pPr>
        <w:pStyle w:val="4"/>
        <w:ind w:firstLine="480"/>
      </w:pPr>
      <w:r>
        <w:t xml:space="preserve"> 1.（标的名称），属于（采购文件中明确的所属行业）行业；制造商为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5B7F5329">
      <w:pPr>
        <w:pStyle w:val="4"/>
        <w:ind w:firstLine="480"/>
      </w:pPr>
      <w:r>
        <w:t xml:space="preserve"> 2.（标的名称），属于（采购文件中明确的所属行业）行业；制造商为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70582EFF">
      <w:pPr>
        <w:pStyle w:val="4"/>
        <w:ind w:firstLine="480"/>
      </w:pPr>
      <w:r>
        <w:t>……</w:t>
      </w:r>
    </w:p>
    <w:p w14:paraId="328BE611">
      <w:pPr>
        <w:pStyle w:val="4"/>
        <w:ind w:firstLine="480"/>
      </w:pPr>
      <w:r>
        <w:t>以上企业，不属于大企业的分支机构，不存在控股股东为大企业的情形，也不存在与大企业的负责人为同一人的情形。</w:t>
      </w:r>
    </w:p>
    <w:p w14:paraId="43802BC0">
      <w:pPr>
        <w:pStyle w:val="4"/>
        <w:ind w:firstLine="480"/>
      </w:pPr>
      <w:r>
        <w:t>本企业对上述声明内容的真实性负责。如有虚假，将依法承担相应责任。</w:t>
      </w:r>
    </w:p>
    <w:p w14:paraId="2623F8B2">
      <w:pPr>
        <w:pStyle w:val="4"/>
        <w:jc w:val="right"/>
      </w:pPr>
      <w:r>
        <w:t xml:space="preserve"> 企业名称（盖章）：__________________</w:t>
      </w:r>
    </w:p>
    <w:p w14:paraId="7B768A06">
      <w:pPr>
        <w:pStyle w:val="4"/>
        <w:jc w:val="right"/>
      </w:pPr>
      <w:r>
        <w:t xml:space="preserve"> 日期： 年 月 日</w:t>
      </w:r>
    </w:p>
    <w:p w14:paraId="4DE6AC05">
      <w:pPr>
        <w:pStyle w:val="4"/>
        <w:ind w:firstLine="480"/>
      </w:pPr>
      <w:r>
        <w:t>1：从业人员、营业收入、资产总额填报上一年度数据，无上一年度数据的新成立企业可不填报</w:t>
      </w:r>
    </w:p>
    <w:p w14:paraId="74D83FD4">
      <w:pPr>
        <w:pStyle w:val="4"/>
        <w:ind w:firstLine="480"/>
      </w:pPr>
      <w: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14:paraId="3E0C4938">
      <w:pPr>
        <w:pStyle w:val="4"/>
      </w:pPr>
      <w:r>
        <w:t xml:space="preserve">  </w:t>
      </w:r>
    </w:p>
    <w:p w14:paraId="60F3ACE1">
      <w:pPr>
        <w:pStyle w:val="4"/>
        <w:ind w:firstLine="480"/>
      </w:pPr>
      <w:r>
        <w:t>中小企业声明函（承建本项目工程为中小企业或者承接本项目服务为中小企业时提交本函，所属行业应符合采购文件中明确的本项目所属行业）</w:t>
      </w:r>
    </w:p>
    <w:p w14:paraId="40978AB6">
      <w:pPr>
        <w:pStyle w:val="4"/>
        <w:jc w:val="center"/>
        <w:outlineLvl w:val="3"/>
      </w:pPr>
      <w:r>
        <w:rPr>
          <w:b/>
          <w:sz w:val="24"/>
        </w:rPr>
        <w:t>中小企业声明函（工程、服务）</w:t>
      </w:r>
    </w:p>
    <w:p w14:paraId="6E091D2D">
      <w:pPr>
        <w:pStyle w:val="4"/>
        <w:ind w:firstLine="480"/>
      </w:pPr>
      <w:r>
        <w:t>本公司（联合体）郑重声明，根据《政府采购促进中小企业发展管理办法》（财库﹝2020﹞46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02746E24">
      <w:pPr>
        <w:pStyle w:val="4"/>
        <w:ind w:firstLine="480"/>
      </w:pPr>
      <w:r>
        <w:t xml:space="preserve"> 1.</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7A9A295D">
      <w:pPr>
        <w:pStyle w:val="4"/>
        <w:ind w:firstLine="480"/>
      </w:pPr>
      <w:r>
        <w:t xml:space="preserve"> 2.</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14:paraId="183F8DCA">
      <w:pPr>
        <w:pStyle w:val="4"/>
        <w:ind w:firstLine="480"/>
      </w:pPr>
      <w:r>
        <w:t>……</w:t>
      </w:r>
    </w:p>
    <w:p w14:paraId="727A13B9">
      <w:pPr>
        <w:pStyle w:val="4"/>
        <w:ind w:firstLine="480"/>
      </w:pPr>
      <w:r>
        <w:t>以上企业，不属于大企业的分支机构，不存在控股股东为大企业的情形，也不存在与大企业的负责人为同一人的情形。</w:t>
      </w:r>
    </w:p>
    <w:p w14:paraId="712999BB">
      <w:pPr>
        <w:pStyle w:val="4"/>
        <w:ind w:firstLine="480"/>
      </w:pPr>
      <w:r>
        <w:t>本企业对上述声明内容的真实性负责。如有虚假，将依法承担相应责任。</w:t>
      </w:r>
    </w:p>
    <w:p w14:paraId="21F42ECF">
      <w:pPr>
        <w:pStyle w:val="4"/>
      </w:pPr>
      <w:r>
        <w:t xml:space="preserve"> 企业名称（盖章）：__________________</w:t>
      </w:r>
    </w:p>
    <w:p w14:paraId="3A88ADB6">
      <w:pPr>
        <w:pStyle w:val="4"/>
      </w:pPr>
      <w:r>
        <w:t xml:space="preserve"> 日期： 年 月 日</w:t>
      </w:r>
    </w:p>
    <w:p w14:paraId="116A59A2">
      <w:pPr>
        <w:pStyle w:val="4"/>
        <w:ind w:firstLine="480"/>
      </w:pPr>
      <w:r>
        <w:t>1：从业人员、营业收入、资产总额填报上一年度数据，无上一年度数据的新成立企业可不填报。</w:t>
      </w:r>
    </w:p>
    <w:p w14:paraId="06115616">
      <w:pPr>
        <w:pStyle w:val="4"/>
        <w:ind w:firstLine="480"/>
      </w:pPr>
      <w:r>
        <w:t>2：投标人应当自行核实是否属于小微企业，并认真填写声明函，若有虚假将追究其责任。</w:t>
      </w:r>
    </w:p>
    <w:p w14:paraId="46DCF79C">
      <w:pPr>
        <w:pStyle w:val="4"/>
        <w:ind w:firstLine="480"/>
      </w:pPr>
      <w:r>
        <w:t xml:space="preserve">  </w:t>
      </w:r>
    </w:p>
    <w:p w14:paraId="1F8B9EE3">
      <w:pPr>
        <w:pStyle w:val="4"/>
        <w:outlineLvl w:val="2"/>
      </w:pPr>
      <w:r>
        <w:rPr>
          <w:b/>
          <w:sz w:val="28"/>
        </w:rPr>
        <w:t>格式十二：</w:t>
      </w:r>
    </w:p>
    <w:p w14:paraId="5970395B">
      <w:pPr>
        <w:pStyle w:val="4"/>
        <w:ind w:firstLine="480"/>
      </w:pPr>
      <w:r>
        <w:t>（以下格式文件由供应商根据需要选用）</w:t>
      </w:r>
    </w:p>
    <w:p w14:paraId="3173A314">
      <w:pPr>
        <w:pStyle w:val="4"/>
        <w:jc w:val="center"/>
        <w:outlineLvl w:val="3"/>
      </w:pPr>
      <w:r>
        <w:rPr>
          <w:b/>
          <w:sz w:val="24"/>
        </w:rPr>
        <w:t>监狱企业</w:t>
      </w:r>
    </w:p>
    <w:p w14:paraId="72A76E67">
      <w:pPr>
        <w:pStyle w:val="4"/>
        <w:ind w:firstLine="480"/>
      </w:pPr>
      <w:r>
        <w:t>提供由监狱管理局、戒毒管理局（含新疆生产建设兵团）出具的属于监狱企业的证明文件。</w:t>
      </w:r>
    </w:p>
    <w:p w14:paraId="01E426F2">
      <w:pPr>
        <w:pStyle w:val="4"/>
        <w:ind w:firstLine="480"/>
      </w:pPr>
      <w:r>
        <w:t xml:space="preserve">  </w:t>
      </w:r>
    </w:p>
    <w:p w14:paraId="67BEBFE0">
      <w:pPr>
        <w:pStyle w:val="4"/>
        <w:outlineLvl w:val="2"/>
      </w:pPr>
      <w:r>
        <w:rPr>
          <w:b/>
          <w:sz w:val="28"/>
        </w:rPr>
        <w:t>格式十三：</w:t>
      </w:r>
    </w:p>
    <w:p w14:paraId="1FB0D861">
      <w:pPr>
        <w:pStyle w:val="4"/>
        <w:ind w:firstLine="480"/>
      </w:pPr>
      <w:r>
        <w:t>（以下格式文件由供应商根据需要选用）</w:t>
      </w:r>
    </w:p>
    <w:p w14:paraId="3C3C21AE">
      <w:pPr>
        <w:pStyle w:val="4"/>
        <w:jc w:val="center"/>
        <w:outlineLvl w:val="3"/>
      </w:pPr>
      <w:r>
        <w:rPr>
          <w:b/>
          <w:sz w:val="24"/>
        </w:rPr>
        <w:t>残疾人福利性单位声明函</w:t>
      </w:r>
    </w:p>
    <w:p w14:paraId="13A55872">
      <w:pPr>
        <w:pStyle w:val="4"/>
        <w:ind w:firstLine="480"/>
      </w:pPr>
      <w: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E5CDDB">
      <w:pPr>
        <w:pStyle w:val="4"/>
        <w:ind w:firstLine="480"/>
      </w:pPr>
      <w:r>
        <w:t>本单位对上述声明的真实性负责。如有虚假，将依法承担相应责任。</w:t>
      </w:r>
    </w:p>
    <w:p w14:paraId="47FB8351">
      <w:pPr>
        <w:pStyle w:val="4"/>
      </w:pPr>
      <w:r>
        <w:t xml:space="preserve"> 单位名称（盖章）：__________________</w:t>
      </w:r>
    </w:p>
    <w:p w14:paraId="7A5DA741">
      <w:pPr>
        <w:pStyle w:val="4"/>
      </w:pPr>
      <w:r>
        <w:t xml:space="preserve"> 日期： 年 月 日</w:t>
      </w:r>
    </w:p>
    <w:p w14:paraId="03B76521">
      <w:pPr>
        <w:pStyle w:val="4"/>
        <w:ind w:firstLine="480"/>
      </w:pPr>
      <w:r>
        <w:t>注：本函未填写或未勾选视作未做声明。</w:t>
      </w:r>
    </w:p>
    <w:p w14:paraId="02D61BA3">
      <w:pPr>
        <w:pStyle w:val="4"/>
        <w:ind w:firstLine="480"/>
      </w:pPr>
      <w:r>
        <w:t xml:space="preserve">  </w:t>
      </w:r>
    </w:p>
    <w:p w14:paraId="2892A55F">
      <w:pPr>
        <w:pStyle w:val="4"/>
        <w:outlineLvl w:val="2"/>
      </w:pPr>
      <w:r>
        <w:rPr>
          <w:b/>
          <w:sz w:val="28"/>
        </w:rPr>
        <w:t>格式十四：</w:t>
      </w:r>
    </w:p>
    <w:p w14:paraId="674DEB39">
      <w:pPr>
        <w:pStyle w:val="4"/>
        <w:ind w:firstLine="480"/>
      </w:pPr>
      <w:r>
        <w:t>（以下格式文件由供应商根据需要选用）</w:t>
      </w:r>
    </w:p>
    <w:p w14:paraId="5BE67C25">
      <w:pPr>
        <w:pStyle w:val="4"/>
        <w:jc w:val="center"/>
        <w:outlineLvl w:val="3"/>
      </w:pPr>
      <w:r>
        <w:rPr>
          <w:b/>
          <w:sz w:val="24"/>
        </w:rPr>
        <w:t>联合体共同投标协议书</w:t>
      </w:r>
    </w:p>
    <w:p w14:paraId="118904A4">
      <w:pPr>
        <w:pStyle w:val="4"/>
        <w:ind w:firstLine="480"/>
      </w:pPr>
      <w:r>
        <w:t>立约方：</w:t>
      </w:r>
      <w:r>
        <w:rPr>
          <w:u w:val="single"/>
        </w:rPr>
        <w:t>（甲公司全称）</w:t>
      </w:r>
    </w:p>
    <w:p w14:paraId="77B8D0D4">
      <w:pPr>
        <w:pStyle w:val="4"/>
        <w:ind w:firstLine="480"/>
      </w:pPr>
      <w:r>
        <w:rPr>
          <w:u w:val="single"/>
        </w:rPr>
        <w:t>（乙公司全称）</w:t>
      </w:r>
    </w:p>
    <w:p w14:paraId="45D6ED89">
      <w:pPr>
        <w:pStyle w:val="4"/>
        <w:ind w:firstLine="480"/>
      </w:pPr>
      <w:r>
        <w:rPr>
          <w:u w:val="single"/>
        </w:rPr>
        <w:t>（……公司全称）</w:t>
      </w:r>
    </w:p>
    <w:p w14:paraId="614EE869">
      <w:pPr>
        <w:pStyle w:val="4"/>
        <w:ind w:firstLine="480"/>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14:paraId="357A140E">
      <w:pPr>
        <w:pStyle w:val="4"/>
        <w:ind w:firstLine="480"/>
      </w:pPr>
      <w:r>
        <w:t>一、联合体各方关系</w:t>
      </w:r>
    </w:p>
    <w:p w14:paraId="09C2EC9E">
      <w:pPr>
        <w:pStyle w:val="4"/>
        <w:ind w:firstLine="480"/>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14:paraId="220A8CB4">
      <w:pPr>
        <w:pStyle w:val="4"/>
        <w:ind w:firstLine="480"/>
      </w:pPr>
      <w:r>
        <w:t>二、联合体内部有关事项约定如下：</w:t>
      </w:r>
    </w:p>
    <w:p w14:paraId="62A5090F">
      <w:pPr>
        <w:pStyle w:val="4"/>
        <w:ind w:firstLine="480"/>
      </w:pPr>
      <w:r>
        <w:t>1.（甲公司全称）作为联合体的牵头单位，代表联合体双方负责投标和合同实施阶段的主办、协调工作。</w:t>
      </w:r>
    </w:p>
    <w:p w14:paraId="1F169538">
      <w:pPr>
        <w:pStyle w:val="4"/>
        <w:ind w:firstLine="480"/>
      </w:pPr>
      <w:r>
        <w:t xml:space="preserve"> 2.联合体将严格按照文件的各项要求，递交投标文件，切实执行一切合同文件，共同承担合同规定的一切义务和责任，同时按照内部职责的划分，承担自身所负的责任和风险，在法律上承担连带责任。</w:t>
      </w:r>
    </w:p>
    <w:p w14:paraId="29D7A6B7">
      <w:pPr>
        <w:pStyle w:val="4"/>
        <w:ind w:firstLine="480"/>
      </w:pPr>
      <w:r>
        <w:t>3.如果本联合体中标，</w:t>
      </w:r>
      <w:r>
        <w:rPr>
          <w:u w:val="single"/>
        </w:rPr>
        <w:t>（甲公司全称）</w:t>
      </w:r>
      <w:r>
        <w:t>负责本项目___________部分，</w:t>
      </w:r>
      <w:r>
        <w:rPr>
          <w:u w:val="single"/>
        </w:rPr>
        <w:t>（乙公司全称）</w:t>
      </w:r>
      <w:r>
        <w:t>负责本项目___________部分。</w:t>
      </w:r>
    </w:p>
    <w:p w14:paraId="08D2A8BA">
      <w:pPr>
        <w:pStyle w:val="4"/>
        <w:ind w:firstLine="480"/>
      </w:pPr>
      <w:r>
        <w:t>4.如中标，联合体各方共同与（采购人）签订合同书，并就中标项目向采购人负责有连带的和各自的法律责任；</w:t>
      </w:r>
    </w:p>
    <w:p w14:paraId="3E07FFC6">
      <w:pPr>
        <w:pStyle w:val="4"/>
        <w:ind w:firstLine="480"/>
      </w:pPr>
      <w:r>
        <w:t>5.联合体成员（公司全称）为（请填写：小型、微型）企业，将承担合同总金额_____%的工作内容（联合体成员中有小型、微型企业时适用）。</w:t>
      </w:r>
    </w:p>
    <w:p w14:paraId="11D3FA84">
      <w:pPr>
        <w:pStyle w:val="4"/>
        <w:ind w:firstLine="480"/>
      </w:pPr>
      <w: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14:paraId="1DD68180">
      <w:pPr>
        <w:pStyle w:val="4"/>
        <w:ind w:firstLine="480"/>
      </w:pPr>
      <w:r>
        <w:t>四、联合体如因违约过失责任而导致采购人经济损失或被索赔时，本联合体任何一方均同意无条件优先清偿采购人的一切债务和经济赔偿。</w:t>
      </w:r>
    </w:p>
    <w:p w14:paraId="7B514F75">
      <w:pPr>
        <w:pStyle w:val="4"/>
        <w:ind w:firstLine="480"/>
      </w:pPr>
      <w:r>
        <w:t>五、本协议在自签署之日起生效，有效期内有效，如获中标资格，合同有效期延续至合同履行完毕之日。</w:t>
      </w:r>
    </w:p>
    <w:p w14:paraId="18833130">
      <w:pPr>
        <w:pStyle w:val="4"/>
        <w:ind w:firstLine="480"/>
      </w:pPr>
      <w:r>
        <w:t>六、本协议书正本一式_____份，随投标文件装订_____份，送采购人_____份，联合体成员各一份；副本一式_____份，联合体成员各执_____份。</w:t>
      </w:r>
    </w:p>
    <w:p w14:paraId="167A3CA7">
      <w:pPr>
        <w:pStyle w:val="4"/>
      </w:pPr>
      <w:r>
        <w:t xml:space="preserve"> 甲公司全称：____（盖章）________，乙公司全称：____（盖章）________，……公司全称：____（盖章）________，</w:t>
      </w:r>
    </w:p>
    <w:p w14:paraId="0E0D1781">
      <w:pPr>
        <w:pStyle w:val="4"/>
      </w:pPr>
      <w:r>
        <w:t xml:space="preserve"> ____年____月 ____日，____年____月____日，____年____月____日</w:t>
      </w:r>
    </w:p>
    <w:p w14:paraId="009EC811">
      <w:pPr>
        <w:pStyle w:val="4"/>
        <w:ind w:firstLine="480"/>
      </w:pPr>
      <w:r>
        <w:t>注：1．联合响应时需签本协议，联合体各方成员应在本协议上共同盖章确认。</w:t>
      </w:r>
    </w:p>
    <w:p w14:paraId="4A11BFD5">
      <w:pPr>
        <w:pStyle w:val="4"/>
        <w:ind w:firstLine="480"/>
      </w:pPr>
      <w:r>
        <w:t>2．本协议内容不得擅自修改。此协议将作为签订合同的附件之一。</w:t>
      </w:r>
    </w:p>
    <w:p w14:paraId="26D41532">
      <w:pPr>
        <w:pStyle w:val="4"/>
        <w:ind w:firstLine="480"/>
      </w:pPr>
      <w:r>
        <w:t xml:space="preserve">  </w:t>
      </w:r>
    </w:p>
    <w:p w14:paraId="4633EFD1">
      <w:pPr>
        <w:pStyle w:val="4"/>
        <w:outlineLvl w:val="2"/>
      </w:pPr>
      <w:r>
        <w:rPr>
          <w:b/>
          <w:sz w:val="28"/>
        </w:rPr>
        <w:t>格式十五：</w:t>
      </w:r>
    </w:p>
    <w:p w14:paraId="5E2D492F">
      <w:pPr>
        <w:pStyle w:val="4"/>
        <w:ind w:firstLine="480"/>
      </w:pPr>
      <w:r>
        <w:t>（以下格式文件由供应商根据需要选用）</w:t>
      </w:r>
    </w:p>
    <w:p w14:paraId="123A5D47">
      <w:pPr>
        <w:pStyle w:val="4"/>
        <w:jc w:val="center"/>
        <w:outlineLvl w:val="3"/>
      </w:pPr>
      <w:r>
        <w:rPr>
          <w:b/>
          <w:sz w:val="24"/>
        </w:rPr>
        <w:t>投标人业绩情况表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3B8BDE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D9B6FBF">
            <w:pPr>
              <w:pStyle w:val="4"/>
            </w:pPr>
            <w:r>
              <w:t>序号</w:t>
            </w:r>
          </w:p>
        </w:tc>
        <w:tc>
          <w:tcPr>
            <w:tcW w:w="1384" w:type="dxa"/>
          </w:tcPr>
          <w:p w14:paraId="4A2F230B">
            <w:pPr>
              <w:pStyle w:val="4"/>
            </w:pPr>
            <w:r>
              <w:t>客户名称</w:t>
            </w:r>
          </w:p>
        </w:tc>
        <w:tc>
          <w:tcPr>
            <w:tcW w:w="1384" w:type="dxa"/>
          </w:tcPr>
          <w:p w14:paraId="515060C7">
            <w:pPr>
              <w:pStyle w:val="4"/>
            </w:pPr>
            <w:r>
              <w:t>项目名称及合同金额（万元）</w:t>
            </w:r>
          </w:p>
        </w:tc>
        <w:tc>
          <w:tcPr>
            <w:tcW w:w="1384" w:type="dxa"/>
          </w:tcPr>
          <w:p w14:paraId="2CF5647D">
            <w:pPr>
              <w:pStyle w:val="4"/>
            </w:pPr>
            <w:r>
              <w:t>签订合同时间</w:t>
            </w:r>
          </w:p>
        </w:tc>
        <w:tc>
          <w:tcPr>
            <w:tcW w:w="1384" w:type="dxa"/>
          </w:tcPr>
          <w:p w14:paraId="2ECC4DC2">
            <w:pPr>
              <w:pStyle w:val="4"/>
            </w:pPr>
            <w:r>
              <w:t>竣工验收报告时间</w:t>
            </w:r>
          </w:p>
        </w:tc>
        <w:tc>
          <w:tcPr>
            <w:tcW w:w="1384" w:type="dxa"/>
          </w:tcPr>
          <w:p w14:paraId="2489D41E">
            <w:pPr>
              <w:pStyle w:val="4"/>
            </w:pPr>
            <w:r>
              <w:t>联系人及电话</w:t>
            </w:r>
          </w:p>
        </w:tc>
      </w:tr>
      <w:tr w14:paraId="151E4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779D5EF">
            <w:pPr>
              <w:pStyle w:val="4"/>
            </w:pPr>
            <w:r>
              <w:t>1</w:t>
            </w:r>
          </w:p>
        </w:tc>
        <w:tc>
          <w:tcPr>
            <w:tcW w:w="1384" w:type="dxa"/>
          </w:tcPr>
          <w:p w14:paraId="50DBDF23"/>
        </w:tc>
        <w:tc>
          <w:tcPr>
            <w:tcW w:w="1384" w:type="dxa"/>
          </w:tcPr>
          <w:p w14:paraId="302C723A"/>
        </w:tc>
        <w:tc>
          <w:tcPr>
            <w:tcW w:w="1384" w:type="dxa"/>
          </w:tcPr>
          <w:p w14:paraId="51A5D8E0"/>
        </w:tc>
        <w:tc>
          <w:tcPr>
            <w:tcW w:w="1384" w:type="dxa"/>
          </w:tcPr>
          <w:p w14:paraId="51359DBC"/>
        </w:tc>
        <w:tc>
          <w:tcPr>
            <w:tcW w:w="1384" w:type="dxa"/>
          </w:tcPr>
          <w:p w14:paraId="7B37C9B3"/>
        </w:tc>
      </w:tr>
      <w:tr w14:paraId="127E13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6B2260F">
            <w:pPr>
              <w:pStyle w:val="4"/>
            </w:pPr>
            <w:r>
              <w:t xml:space="preserve"> 2</w:t>
            </w:r>
          </w:p>
        </w:tc>
        <w:tc>
          <w:tcPr>
            <w:tcW w:w="1384" w:type="dxa"/>
          </w:tcPr>
          <w:p w14:paraId="26BF5D87"/>
        </w:tc>
        <w:tc>
          <w:tcPr>
            <w:tcW w:w="1384" w:type="dxa"/>
          </w:tcPr>
          <w:p w14:paraId="71772A9C"/>
        </w:tc>
        <w:tc>
          <w:tcPr>
            <w:tcW w:w="1384" w:type="dxa"/>
          </w:tcPr>
          <w:p w14:paraId="739289B5"/>
        </w:tc>
        <w:tc>
          <w:tcPr>
            <w:tcW w:w="1384" w:type="dxa"/>
          </w:tcPr>
          <w:p w14:paraId="61B10B70"/>
        </w:tc>
        <w:tc>
          <w:tcPr>
            <w:tcW w:w="1384" w:type="dxa"/>
          </w:tcPr>
          <w:p w14:paraId="3B134D80"/>
        </w:tc>
      </w:tr>
      <w:tr w14:paraId="14E331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583803B">
            <w:pPr>
              <w:pStyle w:val="4"/>
            </w:pPr>
            <w:r>
              <w:t xml:space="preserve"> 3</w:t>
            </w:r>
          </w:p>
        </w:tc>
        <w:tc>
          <w:tcPr>
            <w:tcW w:w="1384" w:type="dxa"/>
          </w:tcPr>
          <w:p w14:paraId="6C3C2BCF"/>
        </w:tc>
        <w:tc>
          <w:tcPr>
            <w:tcW w:w="1384" w:type="dxa"/>
          </w:tcPr>
          <w:p w14:paraId="65F134D0"/>
        </w:tc>
        <w:tc>
          <w:tcPr>
            <w:tcW w:w="1384" w:type="dxa"/>
          </w:tcPr>
          <w:p w14:paraId="35AD8763"/>
        </w:tc>
        <w:tc>
          <w:tcPr>
            <w:tcW w:w="1384" w:type="dxa"/>
          </w:tcPr>
          <w:p w14:paraId="44DF2F79"/>
        </w:tc>
        <w:tc>
          <w:tcPr>
            <w:tcW w:w="1384" w:type="dxa"/>
          </w:tcPr>
          <w:p w14:paraId="514D7A2D"/>
        </w:tc>
      </w:tr>
      <w:tr w14:paraId="54E565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70BAEA6">
            <w:pPr>
              <w:pStyle w:val="4"/>
            </w:pPr>
            <w:r>
              <w:t xml:space="preserve"> 4</w:t>
            </w:r>
          </w:p>
        </w:tc>
        <w:tc>
          <w:tcPr>
            <w:tcW w:w="1384" w:type="dxa"/>
          </w:tcPr>
          <w:p w14:paraId="6E389FC4"/>
        </w:tc>
        <w:tc>
          <w:tcPr>
            <w:tcW w:w="1384" w:type="dxa"/>
          </w:tcPr>
          <w:p w14:paraId="28F478F2"/>
        </w:tc>
        <w:tc>
          <w:tcPr>
            <w:tcW w:w="1384" w:type="dxa"/>
          </w:tcPr>
          <w:p w14:paraId="3F8DE266"/>
        </w:tc>
        <w:tc>
          <w:tcPr>
            <w:tcW w:w="1384" w:type="dxa"/>
          </w:tcPr>
          <w:p w14:paraId="50F2F208"/>
        </w:tc>
        <w:tc>
          <w:tcPr>
            <w:tcW w:w="1384" w:type="dxa"/>
          </w:tcPr>
          <w:p w14:paraId="01F86E5F"/>
        </w:tc>
      </w:tr>
      <w:tr w14:paraId="6C206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8541075">
            <w:pPr>
              <w:pStyle w:val="4"/>
            </w:pPr>
            <w:r>
              <w:t xml:space="preserve"> …</w:t>
            </w:r>
          </w:p>
        </w:tc>
        <w:tc>
          <w:tcPr>
            <w:tcW w:w="1384" w:type="dxa"/>
          </w:tcPr>
          <w:p w14:paraId="615DD8F7"/>
        </w:tc>
        <w:tc>
          <w:tcPr>
            <w:tcW w:w="1384" w:type="dxa"/>
          </w:tcPr>
          <w:p w14:paraId="39E1B0DD"/>
        </w:tc>
        <w:tc>
          <w:tcPr>
            <w:tcW w:w="1384" w:type="dxa"/>
          </w:tcPr>
          <w:p w14:paraId="6FBA4895"/>
        </w:tc>
        <w:tc>
          <w:tcPr>
            <w:tcW w:w="1384" w:type="dxa"/>
          </w:tcPr>
          <w:p w14:paraId="38735807"/>
        </w:tc>
        <w:tc>
          <w:tcPr>
            <w:tcW w:w="1384" w:type="dxa"/>
          </w:tcPr>
          <w:p w14:paraId="1E7C1348"/>
        </w:tc>
      </w:tr>
    </w:tbl>
    <w:p w14:paraId="06D4F4E5">
      <w:pPr>
        <w:pStyle w:val="4"/>
        <w:ind w:firstLine="480"/>
      </w:pPr>
      <w:r>
        <w:t>根据上述业绩情况，按招标文件要求附销售或服务合同复印件及评审标准要求的证明材料。</w:t>
      </w:r>
    </w:p>
    <w:p w14:paraId="233BCFC2">
      <w:pPr>
        <w:pStyle w:val="4"/>
        <w:ind w:firstLine="480"/>
      </w:pPr>
      <w:r>
        <w:t xml:space="preserve">  </w:t>
      </w:r>
    </w:p>
    <w:p w14:paraId="546DF232">
      <w:pPr>
        <w:pStyle w:val="4"/>
        <w:outlineLvl w:val="2"/>
      </w:pPr>
      <w:r>
        <w:rPr>
          <w:b/>
          <w:sz w:val="28"/>
        </w:rPr>
        <w:t>格式十六：</w:t>
      </w:r>
    </w:p>
    <w:p w14:paraId="3707C844">
      <w:pPr>
        <w:pStyle w:val="4"/>
        <w:jc w:val="center"/>
        <w:outlineLvl w:val="3"/>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2EF89B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55406D4">
            <w:pPr>
              <w:pStyle w:val="4"/>
            </w:pPr>
            <w:r>
              <w:t>序号</w:t>
            </w:r>
          </w:p>
        </w:tc>
        <w:tc>
          <w:tcPr>
            <w:tcW w:w="923" w:type="dxa"/>
          </w:tcPr>
          <w:p w14:paraId="4242A705">
            <w:pPr>
              <w:pStyle w:val="4"/>
            </w:pPr>
            <w:r>
              <w:t>标的名称</w:t>
            </w:r>
          </w:p>
        </w:tc>
        <w:tc>
          <w:tcPr>
            <w:tcW w:w="923" w:type="dxa"/>
          </w:tcPr>
          <w:p w14:paraId="4364DAB5">
            <w:pPr>
              <w:pStyle w:val="4"/>
            </w:pPr>
            <w:r>
              <w:t>参数性质</w:t>
            </w:r>
          </w:p>
        </w:tc>
        <w:tc>
          <w:tcPr>
            <w:tcW w:w="923" w:type="dxa"/>
          </w:tcPr>
          <w:p w14:paraId="60842BD2">
            <w:pPr>
              <w:pStyle w:val="4"/>
            </w:pPr>
            <w:r>
              <w:t>采购文件规定的技术和服务要求</w:t>
            </w:r>
          </w:p>
        </w:tc>
        <w:tc>
          <w:tcPr>
            <w:tcW w:w="923" w:type="dxa"/>
          </w:tcPr>
          <w:p w14:paraId="49DD92BB">
            <w:pPr>
              <w:pStyle w:val="4"/>
            </w:pPr>
            <w:r>
              <w:t>投标文件响应的具体内容</w:t>
            </w:r>
          </w:p>
        </w:tc>
        <w:tc>
          <w:tcPr>
            <w:tcW w:w="923" w:type="dxa"/>
          </w:tcPr>
          <w:p w14:paraId="20A61DDF">
            <w:pPr>
              <w:pStyle w:val="4"/>
            </w:pPr>
            <w:r>
              <w:t>型号</w:t>
            </w:r>
          </w:p>
        </w:tc>
        <w:tc>
          <w:tcPr>
            <w:tcW w:w="923" w:type="dxa"/>
          </w:tcPr>
          <w:p w14:paraId="6A817763">
            <w:pPr>
              <w:pStyle w:val="4"/>
            </w:pPr>
            <w:r>
              <w:t>是否偏离</w:t>
            </w:r>
          </w:p>
        </w:tc>
        <w:tc>
          <w:tcPr>
            <w:tcW w:w="923" w:type="dxa"/>
          </w:tcPr>
          <w:p w14:paraId="3F1B4B48">
            <w:pPr>
              <w:pStyle w:val="4"/>
            </w:pPr>
            <w:r>
              <w:t>证明文件所在位置</w:t>
            </w:r>
          </w:p>
        </w:tc>
        <w:tc>
          <w:tcPr>
            <w:tcW w:w="923" w:type="dxa"/>
          </w:tcPr>
          <w:p w14:paraId="4A3741BE">
            <w:pPr>
              <w:pStyle w:val="4"/>
            </w:pPr>
            <w:r>
              <w:t>备注</w:t>
            </w:r>
          </w:p>
        </w:tc>
      </w:tr>
      <w:tr w14:paraId="33519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7B828EE">
            <w:pPr>
              <w:pStyle w:val="4"/>
            </w:pPr>
            <w:r>
              <w:t>1</w:t>
            </w:r>
          </w:p>
        </w:tc>
        <w:tc>
          <w:tcPr>
            <w:tcW w:w="923" w:type="dxa"/>
          </w:tcPr>
          <w:p w14:paraId="2154D78B"/>
        </w:tc>
        <w:tc>
          <w:tcPr>
            <w:tcW w:w="923" w:type="dxa"/>
          </w:tcPr>
          <w:p w14:paraId="0C77C22A"/>
        </w:tc>
        <w:tc>
          <w:tcPr>
            <w:tcW w:w="923" w:type="dxa"/>
          </w:tcPr>
          <w:p w14:paraId="0221D38D"/>
        </w:tc>
        <w:tc>
          <w:tcPr>
            <w:tcW w:w="923" w:type="dxa"/>
          </w:tcPr>
          <w:p w14:paraId="49DA4195"/>
        </w:tc>
        <w:tc>
          <w:tcPr>
            <w:tcW w:w="923" w:type="dxa"/>
          </w:tcPr>
          <w:p w14:paraId="0E79BE99"/>
        </w:tc>
        <w:tc>
          <w:tcPr>
            <w:tcW w:w="923" w:type="dxa"/>
          </w:tcPr>
          <w:p w14:paraId="614ED6D5"/>
        </w:tc>
        <w:tc>
          <w:tcPr>
            <w:tcW w:w="923" w:type="dxa"/>
          </w:tcPr>
          <w:p w14:paraId="11226864"/>
        </w:tc>
        <w:tc>
          <w:tcPr>
            <w:tcW w:w="923" w:type="dxa"/>
          </w:tcPr>
          <w:p w14:paraId="5CBB24B1"/>
        </w:tc>
      </w:tr>
      <w:tr w14:paraId="490E48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6A39281">
            <w:pPr>
              <w:pStyle w:val="4"/>
            </w:pPr>
            <w:r>
              <w:t>2</w:t>
            </w:r>
          </w:p>
        </w:tc>
        <w:tc>
          <w:tcPr>
            <w:tcW w:w="923" w:type="dxa"/>
          </w:tcPr>
          <w:p w14:paraId="43B57E03"/>
        </w:tc>
        <w:tc>
          <w:tcPr>
            <w:tcW w:w="923" w:type="dxa"/>
          </w:tcPr>
          <w:p w14:paraId="1D353747"/>
        </w:tc>
        <w:tc>
          <w:tcPr>
            <w:tcW w:w="923" w:type="dxa"/>
          </w:tcPr>
          <w:p w14:paraId="04F0A956"/>
        </w:tc>
        <w:tc>
          <w:tcPr>
            <w:tcW w:w="923" w:type="dxa"/>
          </w:tcPr>
          <w:p w14:paraId="5B50DCD9"/>
        </w:tc>
        <w:tc>
          <w:tcPr>
            <w:tcW w:w="923" w:type="dxa"/>
          </w:tcPr>
          <w:p w14:paraId="23506F40"/>
        </w:tc>
        <w:tc>
          <w:tcPr>
            <w:tcW w:w="923" w:type="dxa"/>
          </w:tcPr>
          <w:p w14:paraId="50ED78BE"/>
        </w:tc>
        <w:tc>
          <w:tcPr>
            <w:tcW w:w="923" w:type="dxa"/>
          </w:tcPr>
          <w:p w14:paraId="5E69EBC5"/>
        </w:tc>
        <w:tc>
          <w:tcPr>
            <w:tcW w:w="923" w:type="dxa"/>
          </w:tcPr>
          <w:p w14:paraId="6B8C4AF8"/>
        </w:tc>
      </w:tr>
      <w:tr w14:paraId="59F0EC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A1FC4B0">
            <w:pPr>
              <w:pStyle w:val="4"/>
            </w:pPr>
            <w:r>
              <w:t>3</w:t>
            </w:r>
          </w:p>
        </w:tc>
        <w:tc>
          <w:tcPr>
            <w:tcW w:w="923" w:type="dxa"/>
          </w:tcPr>
          <w:p w14:paraId="18A8DF75"/>
        </w:tc>
        <w:tc>
          <w:tcPr>
            <w:tcW w:w="923" w:type="dxa"/>
          </w:tcPr>
          <w:p w14:paraId="0D667DA4"/>
        </w:tc>
        <w:tc>
          <w:tcPr>
            <w:tcW w:w="923" w:type="dxa"/>
          </w:tcPr>
          <w:p w14:paraId="152550D6"/>
        </w:tc>
        <w:tc>
          <w:tcPr>
            <w:tcW w:w="923" w:type="dxa"/>
          </w:tcPr>
          <w:p w14:paraId="1B66C147"/>
        </w:tc>
        <w:tc>
          <w:tcPr>
            <w:tcW w:w="923" w:type="dxa"/>
          </w:tcPr>
          <w:p w14:paraId="38AAB01A"/>
        </w:tc>
        <w:tc>
          <w:tcPr>
            <w:tcW w:w="923" w:type="dxa"/>
          </w:tcPr>
          <w:p w14:paraId="2B77619B"/>
        </w:tc>
        <w:tc>
          <w:tcPr>
            <w:tcW w:w="923" w:type="dxa"/>
          </w:tcPr>
          <w:p w14:paraId="66C0D520"/>
        </w:tc>
        <w:tc>
          <w:tcPr>
            <w:tcW w:w="923" w:type="dxa"/>
          </w:tcPr>
          <w:p w14:paraId="77FC63A3"/>
        </w:tc>
      </w:tr>
      <w:tr w14:paraId="50A4DC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F1E0208">
            <w:pPr>
              <w:pStyle w:val="4"/>
            </w:pPr>
            <w:r>
              <w:t>4</w:t>
            </w:r>
          </w:p>
        </w:tc>
        <w:tc>
          <w:tcPr>
            <w:tcW w:w="923" w:type="dxa"/>
          </w:tcPr>
          <w:p w14:paraId="47DEB5FB"/>
        </w:tc>
        <w:tc>
          <w:tcPr>
            <w:tcW w:w="923" w:type="dxa"/>
          </w:tcPr>
          <w:p w14:paraId="6E83831A"/>
        </w:tc>
        <w:tc>
          <w:tcPr>
            <w:tcW w:w="923" w:type="dxa"/>
          </w:tcPr>
          <w:p w14:paraId="26319442"/>
        </w:tc>
        <w:tc>
          <w:tcPr>
            <w:tcW w:w="923" w:type="dxa"/>
          </w:tcPr>
          <w:p w14:paraId="14AF0061"/>
        </w:tc>
        <w:tc>
          <w:tcPr>
            <w:tcW w:w="923" w:type="dxa"/>
          </w:tcPr>
          <w:p w14:paraId="3F44B55A"/>
        </w:tc>
        <w:tc>
          <w:tcPr>
            <w:tcW w:w="923" w:type="dxa"/>
          </w:tcPr>
          <w:p w14:paraId="1CDDE8F3"/>
        </w:tc>
        <w:tc>
          <w:tcPr>
            <w:tcW w:w="923" w:type="dxa"/>
          </w:tcPr>
          <w:p w14:paraId="2ED81B25"/>
        </w:tc>
        <w:tc>
          <w:tcPr>
            <w:tcW w:w="923" w:type="dxa"/>
          </w:tcPr>
          <w:p w14:paraId="3D0E1551"/>
        </w:tc>
      </w:tr>
      <w:tr w14:paraId="3CC91C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694D90C">
            <w:pPr>
              <w:pStyle w:val="4"/>
            </w:pPr>
            <w:r>
              <w:t>5</w:t>
            </w:r>
          </w:p>
        </w:tc>
        <w:tc>
          <w:tcPr>
            <w:tcW w:w="923" w:type="dxa"/>
          </w:tcPr>
          <w:p w14:paraId="30E1C6A8"/>
        </w:tc>
        <w:tc>
          <w:tcPr>
            <w:tcW w:w="923" w:type="dxa"/>
          </w:tcPr>
          <w:p w14:paraId="6F38CC13"/>
        </w:tc>
        <w:tc>
          <w:tcPr>
            <w:tcW w:w="923" w:type="dxa"/>
          </w:tcPr>
          <w:p w14:paraId="1890977B"/>
        </w:tc>
        <w:tc>
          <w:tcPr>
            <w:tcW w:w="923" w:type="dxa"/>
          </w:tcPr>
          <w:p w14:paraId="7760B975"/>
        </w:tc>
        <w:tc>
          <w:tcPr>
            <w:tcW w:w="923" w:type="dxa"/>
          </w:tcPr>
          <w:p w14:paraId="27FB601B"/>
        </w:tc>
        <w:tc>
          <w:tcPr>
            <w:tcW w:w="923" w:type="dxa"/>
          </w:tcPr>
          <w:p w14:paraId="12A1FF17"/>
        </w:tc>
        <w:tc>
          <w:tcPr>
            <w:tcW w:w="923" w:type="dxa"/>
          </w:tcPr>
          <w:p w14:paraId="586008F3"/>
        </w:tc>
        <w:tc>
          <w:tcPr>
            <w:tcW w:w="923" w:type="dxa"/>
          </w:tcPr>
          <w:p w14:paraId="7B4B9237"/>
        </w:tc>
      </w:tr>
      <w:tr w14:paraId="57B7F0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324F11FB">
            <w:pPr>
              <w:pStyle w:val="4"/>
            </w:pPr>
            <w:r>
              <w:t>6</w:t>
            </w:r>
          </w:p>
        </w:tc>
        <w:tc>
          <w:tcPr>
            <w:tcW w:w="923" w:type="dxa"/>
          </w:tcPr>
          <w:p w14:paraId="65A98AA1"/>
        </w:tc>
        <w:tc>
          <w:tcPr>
            <w:tcW w:w="923" w:type="dxa"/>
          </w:tcPr>
          <w:p w14:paraId="387B1668"/>
        </w:tc>
        <w:tc>
          <w:tcPr>
            <w:tcW w:w="923" w:type="dxa"/>
          </w:tcPr>
          <w:p w14:paraId="22A24612"/>
        </w:tc>
        <w:tc>
          <w:tcPr>
            <w:tcW w:w="923" w:type="dxa"/>
          </w:tcPr>
          <w:p w14:paraId="01E425D9"/>
        </w:tc>
        <w:tc>
          <w:tcPr>
            <w:tcW w:w="923" w:type="dxa"/>
          </w:tcPr>
          <w:p w14:paraId="490F7E6B"/>
        </w:tc>
        <w:tc>
          <w:tcPr>
            <w:tcW w:w="923" w:type="dxa"/>
          </w:tcPr>
          <w:p w14:paraId="167B29E8"/>
        </w:tc>
        <w:tc>
          <w:tcPr>
            <w:tcW w:w="923" w:type="dxa"/>
          </w:tcPr>
          <w:p w14:paraId="08EFF8CE"/>
        </w:tc>
        <w:tc>
          <w:tcPr>
            <w:tcW w:w="923" w:type="dxa"/>
          </w:tcPr>
          <w:p w14:paraId="6BAEEAEA"/>
        </w:tc>
      </w:tr>
      <w:tr w14:paraId="0275A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9D64D36">
            <w:pPr>
              <w:pStyle w:val="4"/>
            </w:pPr>
            <w:r>
              <w:t>……</w:t>
            </w:r>
          </w:p>
        </w:tc>
        <w:tc>
          <w:tcPr>
            <w:tcW w:w="923" w:type="dxa"/>
          </w:tcPr>
          <w:p w14:paraId="6D721FDA"/>
        </w:tc>
        <w:tc>
          <w:tcPr>
            <w:tcW w:w="923" w:type="dxa"/>
          </w:tcPr>
          <w:p w14:paraId="4492A547"/>
        </w:tc>
        <w:tc>
          <w:tcPr>
            <w:tcW w:w="923" w:type="dxa"/>
          </w:tcPr>
          <w:p w14:paraId="5ABCBC24"/>
        </w:tc>
        <w:tc>
          <w:tcPr>
            <w:tcW w:w="923" w:type="dxa"/>
          </w:tcPr>
          <w:p w14:paraId="381F6B65"/>
        </w:tc>
        <w:tc>
          <w:tcPr>
            <w:tcW w:w="923" w:type="dxa"/>
          </w:tcPr>
          <w:p w14:paraId="42313CA0"/>
        </w:tc>
        <w:tc>
          <w:tcPr>
            <w:tcW w:w="923" w:type="dxa"/>
          </w:tcPr>
          <w:p w14:paraId="3F737420"/>
        </w:tc>
        <w:tc>
          <w:tcPr>
            <w:tcW w:w="923" w:type="dxa"/>
          </w:tcPr>
          <w:p w14:paraId="6A3564D6"/>
        </w:tc>
        <w:tc>
          <w:tcPr>
            <w:tcW w:w="923" w:type="dxa"/>
          </w:tcPr>
          <w:p w14:paraId="152538D4"/>
        </w:tc>
      </w:tr>
    </w:tbl>
    <w:p w14:paraId="59D041C0">
      <w:pPr>
        <w:pStyle w:val="4"/>
        <w:ind w:firstLine="480"/>
      </w:pPr>
      <w:r>
        <w:t>说明：</w:t>
      </w:r>
    </w:p>
    <w:p w14:paraId="3C0F7E72">
      <w:pPr>
        <w:pStyle w:val="4"/>
        <w:ind w:firstLine="480"/>
      </w:pPr>
      <w: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14:paraId="65FD1DB7">
      <w:pPr>
        <w:pStyle w:val="4"/>
        <w:ind w:firstLine="480"/>
      </w:pPr>
      <w: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22A4C39D">
      <w:pPr>
        <w:pStyle w:val="4"/>
        <w:ind w:firstLine="480"/>
      </w:pPr>
      <w:r>
        <w:t>3. “是否偏离”项下应按下列规定填写：优于的，填写“正偏离”；符合的，填写“无偏离”；低于的，填写“负偏离”。</w:t>
      </w:r>
    </w:p>
    <w:p w14:paraId="6E5018EB">
      <w:pPr>
        <w:pStyle w:val="4"/>
        <w:ind w:firstLine="480"/>
      </w:pPr>
      <w:r>
        <w:t>4.“备注”处可填写偏离情况的说明。</w:t>
      </w:r>
    </w:p>
    <w:p w14:paraId="596ACCF9">
      <w:pPr>
        <w:pStyle w:val="4"/>
        <w:ind w:firstLine="480"/>
      </w:pPr>
      <w:r>
        <w:t xml:space="preserve">  </w:t>
      </w:r>
    </w:p>
    <w:p w14:paraId="18D17572">
      <w:pPr>
        <w:pStyle w:val="4"/>
        <w:outlineLvl w:val="2"/>
      </w:pPr>
      <w:r>
        <w:rPr>
          <w:b/>
          <w:sz w:val="28"/>
        </w:rPr>
        <w:t>格式十七：</w:t>
      </w:r>
    </w:p>
    <w:p w14:paraId="5581303D">
      <w:pPr>
        <w:pStyle w:val="4"/>
        <w:jc w:val="center"/>
        <w:outlineLvl w:val="3"/>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04B7AC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936EB8B">
            <w:pPr>
              <w:pStyle w:val="4"/>
            </w:pPr>
            <w:r>
              <w:t xml:space="preserve"> 序号</w:t>
            </w:r>
          </w:p>
        </w:tc>
        <w:tc>
          <w:tcPr>
            <w:tcW w:w="1187" w:type="dxa"/>
          </w:tcPr>
          <w:p w14:paraId="523A9DC7">
            <w:pPr>
              <w:pStyle w:val="4"/>
            </w:pPr>
            <w:r>
              <w:t xml:space="preserve"> 参数性质</w:t>
            </w:r>
          </w:p>
        </w:tc>
        <w:tc>
          <w:tcPr>
            <w:tcW w:w="1187" w:type="dxa"/>
          </w:tcPr>
          <w:p w14:paraId="1C9CCED0">
            <w:pPr>
              <w:pStyle w:val="4"/>
            </w:pPr>
            <w:r>
              <w:t xml:space="preserve"> 采购文件规定的商务条件</w:t>
            </w:r>
          </w:p>
        </w:tc>
        <w:tc>
          <w:tcPr>
            <w:tcW w:w="1187" w:type="dxa"/>
          </w:tcPr>
          <w:p w14:paraId="62D1EED4">
            <w:pPr>
              <w:pStyle w:val="4"/>
            </w:pPr>
            <w:r>
              <w:t xml:space="preserve"> 投标文件响应的具体内容</w:t>
            </w:r>
          </w:p>
        </w:tc>
        <w:tc>
          <w:tcPr>
            <w:tcW w:w="1187" w:type="dxa"/>
          </w:tcPr>
          <w:p w14:paraId="7FA90ED4">
            <w:pPr>
              <w:pStyle w:val="4"/>
            </w:pPr>
            <w:r>
              <w:t xml:space="preserve"> 是否偏离</w:t>
            </w:r>
          </w:p>
        </w:tc>
        <w:tc>
          <w:tcPr>
            <w:tcW w:w="1187" w:type="dxa"/>
          </w:tcPr>
          <w:p w14:paraId="5C5FA407">
            <w:pPr>
              <w:pStyle w:val="4"/>
            </w:pPr>
            <w:r>
              <w:t xml:space="preserve"> 证明文件所在位置</w:t>
            </w:r>
          </w:p>
        </w:tc>
        <w:tc>
          <w:tcPr>
            <w:tcW w:w="1187" w:type="dxa"/>
          </w:tcPr>
          <w:p w14:paraId="13C41B8F">
            <w:pPr>
              <w:pStyle w:val="4"/>
            </w:pPr>
            <w:r>
              <w:t xml:space="preserve"> 备注</w:t>
            </w:r>
          </w:p>
        </w:tc>
      </w:tr>
      <w:tr w14:paraId="1845D8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796CA26">
            <w:pPr>
              <w:pStyle w:val="4"/>
            </w:pPr>
            <w:r>
              <w:t>1</w:t>
            </w:r>
          </w:p>
        </w:tc>
        <w:tc>
          <w:tcPr>
            <w:tcW w:w="1187" w:type="dxa"/>
          </w:tcPr>
          <w:p w14:paraId="00D5E077"/>
        </w:tc>
        <w:tc>
          <w:tcPr>
            <w:tcW w:w="1187" w:type="dxa"/>
          </w:tcPr>
          <w:p w14:paraId="0CF69FD9"/>
        </w:tc>
        <w:tc>
          <w:tcPr>
            <w:tcW w:w="1187" w:type="dxa"/>
          </w:tcPr>
          <w:p w14:paraId="43D6E6EB"/>
        </w:tc>
        <w:tc>
          <w:tcPr>
            <w:tcW w:w="1187" w:type="dxa"/>
          </w:tcPr>
          <w:p w14:paraId="365B4639"/>
        </w:tc>
        <w:tc>
          <w:tcPr>
            <w:tcW w:w="1187" w:type="dxa"/>
          </w:tcPr>
          <w:p w14:paraId="4713EF5D"/>
        </w:tc>
        <w:tc>
          <w:tcPr>
            <w:tcW w:w="1187" w:type="dxa"/>
          </w:tcPr>
          <w:p w14:paraId="489F1183"/>
        </w:tc>
      </w:tr>
      <w:tr w14:paraId="5E0081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893E998">
            <w:pPr>
              <w:pStyle w:val="4"/>
            </w:pPr>
            <w:r>
              <w:t>2</w:t>
            </w:r>
          </w:p>
        </w:tc>
        <w:tc>
          <w:tcPr>
            <w:tcW w:w="1187" w:type="dxa"/>
          </w:tcPr>
          <w:p w14:paraId="05076DD2"/>
        </w:tc>
        <w:tc>
          <w:tcPr>
            <w:tcW w:w="1187" w:type="dxa"/>
          </w:tcPr>
          <w:p w14:paraId="73AF521E"/>
        </w:tc>
        <w:tc>
          <w:tcPr>
            <w:tcW w:w="1187" w:type="dxa"/>
          </w:tcPr>
          <w:p w14:paraId="354C1C7E"/>
        </w:tc>
        <w:tc>
          <w:tcPr>
            <w:tcW w:w="1187" w:type="dxa"/>
          </w:tcPr>
          <w:p w14:paraId="66A7CEE0"/>
        </w:tc>
        <w:tc>
          <w:tcPr>
            <w:tcW w:w="1187" w:type="dxa"/>
          </w:tcPr>
          <w:p w14:paraId="335D4AD3"/>
        </w:tc>
        <w:tc>
          <w:tcPr>
            <w:tcW w:w="1187" w:type="dxa"/>
          </w:tcPr>
          <w:p w14:paraId="1CA7E21A"/>
        </w:tc>
      </w:tr>
      <w:tr w14:paraId="0E44DD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F5B1F8">
            <w:pPr>
              <w:pStyle w:val="4"/>
            </w:pPr>
            <w:r>
              <w:t>3</w:t>
            </w:r>
          </w:p>
        </w:tc>
        <w:tc>
          <w:tcPr>
            <w:tcW w:w="1187" w:type="dxa"/>
          </w:tcPr>
          <w:p w14:paraId="75AF39D4"/>
        </w:tc>
        <w:tc>
          <w:tcPr>
            <w:tcW w:w="1187" w:type="dxa"/>
          </w:tcPr>
          <w:p w14:paraId="57E2C1ED"/>
        </w:tc>
        <w:tc>
          <w:tcPr>
            <w:tcW w:w="1187" w:type="dxa"/>
          </w:tcPr>
          <w:p w14:paraId="652F5773"/>
        </w:tc>
        <w:tc>
          <w:tcPr>
            <w:tcW w:w="1187" w:type="dxa"/>
          </w:tcPr>
          <w:p w14:paraId="7E119F59"/>
        </w:tc>
        <w:tc>
          <w:tcPr>
            <w:tcW w:w="1187" w:type="dxa"/>
          </w:tcPr>
          <w:p w14:paraId="4AA6AE28"/>
        </w:tc>
        <w:tc>
          <w:tcPr>
            <w:tcW w:w="1187" w:type="dxa"/>
          </w:tcPr>
          <w:p w14:paraId="14EB6F84"/>
        </w:tc>
      </w:tr>
      <w:tr w14:paraId="6E8252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3D6A2E8">
            <w:pPr>
              <w:pStyle w:val="4"/>
            </w:pPr>
            <w:r>
              <w:t>4</w:t>
            </w:r>
          </w:p>
        </w:tc>
        <w:tc>
          <w:tcPr>
            <w:tcW w:w="1187" w:type="dxa"/>
          </w:tcPr>
          <w:p w14:paraId="64A00BE7"/>
        </w:tc>
        <w:tc>
          <w:tcPr>
            <w:tcW w:w="1187" w:type="dxa"/>
          </w:tcPr>
          <w:p w14:paraId="38614FB7"/>
        </w:tc>
        <w:tc>
          <w:tcPr>
            <w:tcW w:w="1187" w:type="dxa"/>
          </w:tcPr>
          <w:p w14:paraId="0F381C6C"/>
        </w:tc>
        <w:tc>
          <w:tcPr>
            <w:tcW w:w="1187" w:type="dxa"/>
          </w:tcPr>
          <w:p w14:paraId="6DE0ED46"/>
        </w:tc>
        <w:tc>
          <w:tcPr>
            <w:tcW w:w="1187" w:type="dxa"/>
          </w:tcPr>
          <w:p w14:paraId="7FC01B0C"/>
        </w:tc>
        <w:tc>
          <w:tcPr>
            <w:tcW w:w="1187" w:type="dxa"/>
          </w:tcPr>
          <w:p w14:paraId="653BBC85"/>
        </w:tc>
      </w:tr>
      <w:tr w14:paraId="3A41F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87602A1">
            <w:pPr>
              <w:pStyle w:val="4"/>
            </w:pPr>
            <w:r>
              <w:t>5</w:t>
            </w:r>
          </w:p>
        </w:tc>
        <w:tc>
          <w:tcPr>
            <w:tcW w:w="1187" w:type="dxa"/>
          </w:tcPr>
          <w:p w14:paraId="60EB9567"/>
        </w:tc>
        <w:tc>
          <w:tcPr>
            <w:tcW w:w="1187" w:type="dxa"/>
          </w:tcPr>
          <w:p w14:paraId="1F08C08B"/>
        </w:tc>
        <w:tc>
          <w:tcPr>
            <w:tcW w:w="1187" w:type="dxa"/>
          </w:tcPr>
          <w:p w14:paraId="1BF59153"/>
        </w:tc>
        <w:tc>
          <w:tcPr>
            <w:tcW w:w="1187" w:type="dxa"/>
          </w:tcPr>
          <w:p w14:paraId="765F738E"/>
        </w:tc>
        <w:tc>
          <w:tcPr>
            <w:tcW w:w="1187" w:type="dxa"/>
          </w:tcPr>
          <w:p w14:paraId="14264EDC"/>
        </w:tc>
        <w:tc>
          <w:tcPr>
            <w:tcW w:w="1187" w:type="dxa"/>
          </w:tcPr>
          <w:p w14:paraId="7D617E3C"/>
        </w:tc>
      </w:tr>
      <w:tr w14:paraId="11941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82E3AC7">
            <w:pPr>
              <w:pStyle w:val="4"/>
            </w:pPr>
            <w:r>
              <w:t>6</w:t>
            </w:r>
          </w:p>
        </w:tc>
        <w:tc>
          <w:tcPr>
            <w:tcW w:w="1187" w:type="dxa"/>
          </w:tcPr>
          <w:p w14:paraId="0AAF0087"/>
        </w:tc>
        <w:tc>
          <w:tcPr>
            <w:tcW w:w="1187" w:type="dxa"/>
          </w:tcPr>
          <w:p w14:paraId="5B7C408C"/>
        </w:tc>
        <w:tc>
          <w:tcPr>
            <w:tcW w:w="1187" w:type="dxa"/>
          </w:tcPr>
          <w:p w14:paraId="777BF0BF"/>
        </w:tc>
        <w:tc>
          <w:tcPr>
            <w:tcW w:w="1187" w:type="dxa"/>
          </w:tcPr>
          <w:p w14:paraId="66907BDA"/>
        </w:tc>
        <w:tc>
          <w:tcPr>
            <w:tcW w:w="1187" w:type="dxa"/>
          </w:tcPr>
          <w:p w14:paraId="43E6FE5D"/>
        </w:tc>
        <w:tc>
          <w:tcPr>
            <w:tcW w:w="1187" w:type="dxa"/>
          </w:tcPr>
          <w:p w14:paraId="75D7E7BC"/>
        </w:tc>
      </w:tr>
      <w:tr w14:paraId="0EE5C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6B28C1B">
            <w:pPr>
              <w:pStyle w:val="4"/>
            </w:pPr>
            <w:r>
              <w:t>7</w:t>
            </w:r>
          </w:p>
        </w:tc>
        <w:tc>
          <w:tcPr>
            <w:tcW w:w="1187" w:type="dxa"/>
          </w:tcPr>
          <w:p w14:paraId="3A35A2F1"/>
        </w:tc>
        <w:tc>
          <w:tcPr>
            <w:tcW w:w="1187" w:type="dxa"/>
          </w:tcPr>
          <w:p w14:paraId="229FA3C8"/>
        </w:tc>
        <w:tc>
          <w:tcPr>
            <w:tcW w:w="1187" w:type="dxa"/>
          </w:tcPr>
          <w:p w14:paraId="12A42C7A"/>
        </w:tc>
        <w:tc>
          <w:tcPr>
            <w:tcW w:w="1187" w:type="dxa"/>
          </w:tcPr>
          <w:p w14:paraId="5B594A37"/>
        </w:tc>
        <w:tc>
          <w:tcPr>
            <w:tcW w:w="1187" w:type="dxa"/>
          </w:tcPr>
          <w:p w14:paraId="6DBA1D15"/>
        </w:tc>
        <w:tc>
          <w:tcPr>
            <w:tcW w:w="1187" w:type="dxa"/>
          </w:tcPr>
          <w:p w14:paraId="1F6DB89F"/>
        </w:tc>
      </w:tr>
      <w:tr w14:paraId="3ACE3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3EAF43B">
            <w:pPr>
              <w:pStyle w:val="4"/>
            </w:pPr>
            <w:r>
              <w:t>8</w:t>
            </w:r>
          </w:p>
        </w:tc>
        <w:tc>
          <w:tcPr>
            <w:tcW w:w="1187" w:type="dxa"/>
          </w:tcPr>
          <w:p w14:paraId="11DE2A8F"/>
        </w:tc>
        <w:tc>
          <w:tcPr>
            <w:tcW w:w="1187" w:type="dxa"/>
          </w:tcPr>
          <w:p w14:paraId="28824CB9"/>
        </w:tc>
        <w:tc>
          <w:tcPr>
            <w:tcW w:w="1187" w:type="dxa"/>
          </w:tcPr>
          <w:p w14:paraId="2BEF24AA"/>
        </w:tc>
        <w:tc>
          <w:tcPr>
            <w:tcW w:w="1187" w:type="dxa"/>
          </w:tcPr>
          <w:p w14:paraId="4ECAC56B"/>
        </w:tc>
        <w:tc>
          <w:tcPr>
            <w:tcW w:w="1187" w:type="dxa"/>
          </w:tcPr>
          <w:p w14:paraId="43311CE0"/>
        </w:tc>
        <w:tc>
          <w:tcPr>
            <w:tcW w:w="1187" w:type="dxa"/>
          </w:tcPr>
          <w:p w14:paraId="10C623C0"/>
        </w:tc>
      </w:tr>
      <w:tr w14:paraId="28FA37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67E0E35">
            <w:pPr>
              <w:pStyle w:val="4"/>
            </w:pPr>
            <w:r>
              <w:t>9</w:t>
            </w:r>
          </w:p>
        </w:tc>
        <w:tc>
          <w:tcPr>
            <w:tcW w:w="1187" w:type="dxa"/>
          </w:tcPr>
          <w:p w14:paraId="18FEEBE2"/>
        </w:tc>
        <w:tc>
          <w:tcPr>
            <w:tcW w:w="1187" w:type="dxa"/>
          </w:tcPr>
          <w:p w14:paraId="6FF4E62A"/>
        </w:tc>
        <w:tc>
          <w:tcPr>
            <w:tcW w:w="1187" w:type="dxa"/>
          </w:tcPr>
          <w:p w14:paraId="2482DC1F"/>
        </w:tc>
        <w:tc>
          <w:tcPr>
            <w:tcW w:w="1187" w:type="dxa"/>
          </w:tcPr>
          <w:p w14:paraId="215D7830"/>
        </w:tc>
        <w:tc>
          <w:tcPr>
            <w:tcW w:w="1187" w:type="dxa"/>
          </w:tcPr>
          <w:p w14:paraId="14F48DAA"/>
        </w:tc>
        <w:tc>
          <w:tcPr>
            <w:tcW w:w="1187" w:type="dxa"/>
          </w:tcPr>
          <w:p w14:paraId="22C13D25"/>
        </w:tc>
      </w:tr>
      <w:tr w14:paraId="177B6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121079B">
            <w:pPr>
              <w:pStyle w:val="4"/>
            </w:pPr>
            <w:r>
              <w:t xml:space="preserve"> ……</w:t>
            </w:r>
          </w:p>
        </w:tc>
        <w:tc>
          <w:tcPr>
            <w:tcW w:w="1187" w:type="dxa"/>
          </w:tcPr>
          <w:p w14:paraId="4E15B84C"/>
        </w:tc>
        <w:tc>
          <w:tcPr>
            <w:tcW w:w="1187" w:type="dxa"/>
          </w:tcPr>
          <w:p w14:paraId="057F63D9"/>
        </w:tc>
        <w:tc>
          <w:tcPr>
            <w:tcW w:w="1187" w:type="dxa"/>
          </w:tcPr>
          <w:p w14:paraId="6DB1F0BE"/>
        </w:tc>
        <w:tc>
          <w:tcPr>
            <w:tcW w:w="1187" w:type="dxa"/>
          </w:tcPr>
          <w:p w14:paraId="3A06D07A"/>
        </w:tc>
        <w:tc>
          <w:tcPr>
            <w:tcW w:w="1187" w:type="dxa"/>
          </w:tcPr>
          <w:p w14:paraId="1156ADD3"/>
        </w:tc>
        <w:tc>
          <w:tcPr>
            <w:tcW w:w="1187" w:type="dxa"/>
          </w:tcPr>
          <w:p w14:paraId="206D0E8B"/>
        </w:tc>
      </w:tr>
    </w:tbl>
    <w:p w14:paraId="4DC15605">
      <w:pPr>
        <w:pStyle w:val="4"/>
        <w:ind w:firstLine="480"/>
      </w:pPr>
      <w:r>
        <w:t>说明：</w:t>
      </w:r>
    </w:p>
    <w:p w14:paraId="430A1D2F">
      <w:pPr>
        <w:pStyle w:val="4"/>
        <w:ind w:firstLine="480"/>
      </w:pPr>
      <w:r>
        <w:t>1. “采购文件规定的商务条件”项下填写的内容应与招标文件中采购需求的 “商务要求”的内容保持一致。</w:t>
      </w:r>
    </w:p>
    <w:p w14:paraId="7254E77E">
      <w:pPr>
        <w:pStyle w:val="4"/>
        <w:ind w:firstLine="480"/>
      </w:pPr>
      <w:r>
        <w:t>2. 投标人应当如实填写上表“投标文件响应的具体内容”处内容，对采购文件规定的商务条件作出明确响应，并列明具体响应数值或内容，只注明符合、满足等无具体内容表述或照搬照抄采购文件参数、不注明实际数值者 的，将视为未实质性满足招标文件要求。投标人需要说明的内容若需特殊表达，应先在本表中进行相应说明，再另页应答，否则投标无效。</w:t>
      </w:r>
    </w:p>
    <w:p w14:paraId="033EF740">
      <w:pPr>
        <w:pStyle w:val="4"/>
        <w:ind w:firstLine="480"/>
      </w:pPr>
      <w: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14:paraId="48BCA8A4">
      <w:pPr>
        <w:pStyle w:val="4"/>
        <w:ind w:firstLine="480"/>
      </w:pPr>
      <w:r>
        <w:t>4. “是否偏离”项下应按下列规定填写：优于的，填写“正偏离”；符合的，填写“无偏离”；低于的，填写“负偏离”。</w:t>
      </w:r>
    </w:p>
    <w:p w14:paraId="1412F7DF">
      <w:pPr>
        <w:pStyle w:val="4"/>
        <w:ind w:firstLine="480"/>
      </w:pPr>
      <w:r>
        <w:t>5.“备注”处可填写偏离情况的说明。</w:t>
      </w:r>
    </w:p>
    <w:p w14:paraId="69768D2C">
      <w:pPr>
        <w:pStyle w:val="4"/>
        <w:ind w:firstLine="480"/>
      </w:pPr>
      <w:r>
        <w:t xml:space="preserve">  </w:t>
      </w:r>
    </w:p>
    <w:p w14:paraId="6505214B">
      <w:pPr>
        <w:pStyle w:val="4"/>
        <w:outlineLvl w:val="2"/>
      </w:pPr>
      <w:r>
        <w:rPr>
          <w:b/>
          <w:sz w:val="28"/>
        </w:rPr>
        <w:t>格式十八：</w:t>
      </w:r>
    </w:p>
    <w:p w14:paraId="0573EF72">
      <w:pPr>
        <w:pStyle w:val="4"/>
        <w:ind w:firstLine="480"/>
      </w:pPr>
      <w:r>
        <w:t>（以下格式文件由供应商根据需要选用）</w:t>
      </w:r>
    </w:p>
    <w:p w14:paraId="67BDB8E1">
      <w:pPr>
        <w:pStyle w:val="4"/>
        <w:jc w:val="center"/>
        <w:outlineLvl w:val="3"/>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212C5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E7C31C3">
            <w:pPr>
              <w:pStyle w:val="4"/>
            </w:pPr>
            <w:r>
              <w:t>序号</w:t>
            </w:r>
          </w:p>
        </w:tc>
        <w:tc>
          <w:tcPr>
            <w:tcW w:w="2076" w:type="dxa"/>
          </w:tcPr>
          <w:p w14:paraId="13817C1A">
            <w:pPr>
              <w:pStyle w:val="4"/>
            </w:pPr>
            <w:r>
              <w:t xml:space="preserve"> 拟定时间安排</w:t>
            </w:r>
          </w:p>
        </w:tc>
        <w:tc>
          <w:tcPr>
            <w:tcW w:w="2076" w:type="dxa"/>
          </w:tcPr>
          <w:p w14:paraId="4C15E933">
            <w:pPr>
              <w:pStyle w:val="4"/>
            </w:pPr>
            <w:r>
              <w:t xml:space="preserve"> 计划完成的工作内容</w:t>
            </w:r>
          </w:p>
        </w:tc>
        <w:tc>
          <w:tcPr>
            <w:tcW w:w="2076" w:type="dxa"/>
          </w:tcPr>
          <w:p w14:paraId="0F1E596D">
            <w:pPr>
              <w:pStyle w:val="4"/>
            </w:pPr>
            <w:r>
              <w:t xml:space="preserve"> 实施方建议或要求</w:t>
            </w:r>
          </w:p>
        </w:tc>
      </w:tr>
      <w:tr w14:paraId="0DDDF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AD6B6D">
            <w:pPr>
              <w:pStyle w:val="4"/>
            </w:pPr>
            <w:r>
              <w:t xml:space="preserve"> 1</w:t>
            </w:r>
          </w:p>
        </w:tc>
        <w:tc>
          <w:tcPr>
            <w:tcW w:w="2076" w:type="dxa"/>
          </w:tcPr>
          <w:p w14:paraId="3A4380FE">
            <w:pPr>
              <w:pStyle w:val="4"/>
            </w:pPr>
            <w:r>
              <w:t xml:space="preserve"> 拟定___年___月___日</w:t>
            </w:r>
          </w:p>
        </w:tc>
        <w:tc>
          <w:tcPr>
            <w:tcW w:w="2076" w:type="dxa"/>
          </w:tcPr>
          <w:p w14:paraId="7E792EE1">
            <w:pPr>
              <w:pStyle w:val="4"/>
            </w:pPr>
            <w:r>
              <w:t xml:space="preserve"> 签定合同并生效</w:t>
            </w:r>
          </w:p>
        </w:tc>
        <w:tc>
          <w:tcPr>
            <w:tcW w:w="2076" w:type="dxa"/>
          </w:tcPr>
          <w:p w14:paraId="3E76697A"/>
        </w:tc>
      </w:tr>
      <w:tr w14:paraId="5C540E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FB5059">
            <w:pPr>
              <w:pStyle w:val="4"/>
            </w:pPr>
            <w:r>
              <w:t xml:space="preserve"> 2</w:t>
            </w:r>
          </w:p>
        </w:tc>
        <w:tc>
          <w:tcPr>
            <w:tcW w:w="2076" w:type="dxa"/>
          </w:tcPr>
          <w:p w14:paraId="6CD12F2C">
            <w:pPr>
              <w:pStyle w:val="4"/>
            </w:pPr>
            <w:r>
              <w:t xml:space="preserve"> ___月___日—___月___日</w:t>
            </w:r>
          </w:p>
        </w:tc>
        <w:tc>
          <w:tcPr>
            <w:tcW w:w="2076" w:type="dxa"/>
          </w:tcPr>
          <w:p w14:paraId="37869354"/>
        </w:tc>
        <w:tc>
          <w:tcPr>
            <w:tcW w:w="2076" w:type="dxa"/>
          </w:tcPr>
          <w:p w14:paraId="7B051366"/>
        </w:tc>
      </w:tr>
      <w:tr w14:paraId="459547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820381E">
            <w:pPr>
              <w:pStyle w:val="4"/>
            </w:pPr>
            <w:r>
              <w:t xml:space="preserve"> 3</w:t>
            </w:r>
          </w:p>
        </w:tc>
        <w:tc>
          <w:tcPr>
            <w:tcW w:w="2076" w:type="dxa"/>
          </w:tcPr>
          <w:p w14:paraId="0165739E">
            <w:pPr>
              <w:pStyle w:val="4"/>
            </w:pPr>
            <w:r>
              <w:t xml:space="preserve"> ___月___日—___月___日</w:t>
            </w:r>
          </w:p>
        </w:tc>
        <w:tc>
          <w:tcPr>
            <w:tcW w:w="2076" w:type="dxa"/>
          </w:tcPr>
          <w:p w14:paraId="5A03A661"/>
        </w:tc>
        <w:tc>
          <w:tcPr>
            <w:tcW w:w="2076" w:type="dxa"/>
          </w:tcPr>
          <w:p w14:paraId="50C524BC"/>
        </w:tc>
      </w:tr>
      <w:tr w14:paraId="2697C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0FF02D">
            <w:pPr>
              <w:pStyle w:val="4"/>
            </w:pPr>
            <w:r>
              <w:t xml:space="preserve"> 4</w:t>
            </w:r>
          </w:p>
        </w:tc>
        <w:tc>
          <w:tcPr>
            <w:tcW w:w="2076" w:type="dxa"/>
          </w:tcPr>
          <w:p w14:paraId="61B33345">
            <w:pPr>
              <w:pStyle w:val="4"/>
            </w:pPr>
            <w:r>
              <w:t xml:space="preserve"> ___月___日—___月___日</w:t>
            </w:r>
          </w:p>
        </w:tc>
        <w:tc>
          <w:tcPr>
            <w:tcW w:w="2076" w:type="dxa"/>
          </w:tcPr>
          <w:p w14:paraId="5CE9D1B3">
            <w:pPr>
              <w:pStyle w:val="4"/>
            </w:pPr>
            <w:r>
              <w:t xml:space="preserve"> 质保期</w:t>
            </w:r>
          </w:p>
        </w:tc>
        <w:tc>
          <w:tcPr>
            <w:tcW w:w="2076" w:type="dxa"/>
          </w:tcPr>
          <w:p w14:paraId="18E8E9FA"/>
        </w:tc>
      </w:tr>
    </w:tbl>
    <w:p w14:paraId="50151F87">
      <w:pPr>
        <w:pStyle w:val="4"/>
        <w:ind w:firstLine="480"/>
      </w:pPr>
      <w:r>
        <w:t xml:space="preserve">  </w:t>
      </w:r>
    </w:p>
    <w:p w14:paraId="657F7EDA">
      <w:pPr>
        <w:pStyle w:val="4"/>
        <w:outlineLvl w:val="2"/>
      </w:pPr>
      <w:r>
        <w:rPr>
          <w:b/>
          <w:sz w:val="28"/>
        </w:rPr>
        <w:t>格式十九：</w:t>
      </w:r>
    </w:p>
    <w:p w14:paraId="5E6627CD">
      <w:pPr>
        <w:pStyle w:val="4"/>
        <w:ind w:firstLine="480"/>
      </w:pPr>
      <w:r>
        <w:t>（以下格式文件由供应商根据需要选用）</w:t>
      </w:r>
    </w:p>
    <w:p w14:paraId="7A31C1DA">
      <w:pPr>
        <w:pStyle w:val="4"/>
        <w:jc w:val="center"/>
        <w:outlineLvl w:val="3"/>
      </w:pPr>
      <w:r>
        <w:rPr>
          <w:b/>
          <w:sz w:val="24"/>
        </w:rPr>
        <w:t>各类证明材料</w:t>
      </w:r>
    </w:p>
    <w:p w14:paraId="1E2B0D6D">
      <w:pPr>
        <w:pStyle w:val="4"/>
        <w:ind w:firstLine="480"/>
      </w:pPr>
      <w:r>
        <w:t>1.招标文件要求提供的其他资料。</w:t>
      </w:r>
    </w:p>
    <w:p w14:paraId="53A0E69C">
      <w:pPr>
        <w:pStyle w:val="4"/>
        <w:ind w:firstLine="480"/>
      </w:pPr>
      <w:r>
        <w:t>2.投标人认为需提供的其他资料。</w:t>
      </w:r>
    </w:p>
    <w:p w14:paraId="6E86218D">
      <w:pPr>
        <w:pStyle w:val="4"/>
        <w:ind w:firstLine="480"/>
      </w:pPr>
      <w:r>
        <w:t xml:space="preserve">  </w:t>
      </w:r>
    </w:p>
    <w:p w14:paraId="3CA87D95">
      <w:pPr>
        <w:pStyle w:val="4"/>
        <w:outlineLvl w:val="2"/>
      </w:pPr>
      <w:r>
        <w:rPr>
          <w:b/>
          <w:sz w:val="28"/>
        </w:rPr>
        <w:t>格式二十：</w:t>
      </w:r>
    </w:p>
    <w:p w14:paraId="00607C6A">
      <w:pPr>
        <w:pStyle w:val="4"/>
        <w:jc w:val="center"/>
        <w:outlineLvl w:val="3"/>
      </w:pPr>
      <w:r>
        <w:rPr>
          <w:b/>
          <w:sz w:val="24"/>
        </w:rPr>
        <w:t>采购代理服务费支付承诺书</w:t>
      </w:r>
    </w:p>
    <w:p w14:paraId="7C7539E8">
      <w:pPr>
        <w:pStyle w:val="4"/>
        <w:ind w:firstLine="480"/>
      </w:pPr>
      <w:r>
        <w:t>致：广东志正招标有限公司</w:t>
      </w:r>
    </w:p>
    <w:p w14:paraId="4BCEDBB4">
      <w:pPr>
        <w:pStyle w:val="4"/>
        <w:ind w:firstLine="480"/>
      </w:pPr>
      <w:r>
        <w:t xml:space="preserve"> 如果我方在贵采购代理机构组织的宿舍管理服务项目招标中获中标（采购项目编号：ZZ0260388），我方保证在收取《中标通知书》时，按招标文件对代理服务费支付方式的约定，承担本项目代理服务费。</w:t>
      </w:r>
    </w:p>
    <w:p w14:paraId="14B0FEE0">
      <w:pPr>
        <w:pStyle w:val="4"/>
        <w:ind w:firstLine="480"/>
      </w:pPr>
      <w: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14:paraId="680A39C0">
      <w:pPr>
        <w:pStyle w:val="4"/>
        <w:ind w:firstLine="480"/>
      </w:pPr>
      <w:r>
        <w:t>特此承诺！</w:t>
      </w:r>
    </w:p>
    <w:p w14:paraId="22804108">
      <w:pPr>
        <w:pStyle w:val="4"/>
      </w:pPr>
      <w:r>
        <w:t>投标人法定名称（公章）；_____________________</w:t>
      </w:r>
    </w:p>
    <w:p w14:paraId="5468E792">
      <w:pPr>
        <w:pStyle w:val="4"/>
      </w:pPr>
      <w:r>
        <w:t>投标人法定地址：_____________________</w:t>
      </w:r>
    </w:p>
    <w:p w14:paraId="32A01D86">
      <w:pPr>
        <w:pStyle w:val="4"/>
      </w:pPr>
      <w:r>
        <w:t>投标人授权代表（签字或盖章）：_____________________</w:t>
      </w:r>
    </w:p>
    <w:p w14:paraId="41444FA2">
      <w:pPr>
        <w:pStyle w:val="4"/>
      </w:pPr>
      <w:r>
        <w:t>电 话：_____________________</w:t>
      </w:r>
    </w:p>
    <w:p w14:paraId="288E0196">
      <w:pPr>
        <w:pStyle w:val="4"/>
      </w:pPr>
      <w:r>
        <w:t>传 真：_____________________</w:t>
      </w:r>
    </w:p>
    <w:p w14:paraId="57182719">
      <w:pPr>
        <w:pStyle w:val="4"/>
      </w:pPr>
      <w:r>
        <w:t>承诺日期：_____________________</w:t>
      </w:r>
    </w:p>
    <w:p w14:paraId="04E157C5">
      <w:pPr>
        <w:pStyle w:val="4"/>
        <w:ind w:firstLine="480"/>
      </w:pPr>
      <w:r>
        <w:t xml:space="preserve">  </w:t>
      </w:r>
    </w:p>
    <w:p w14:paraId="06A748F6">
      <w:pPr>
        <w:pStyle w:val="4"/>
        <w:outlineLvl w:val="2"/>
      </w:pPr>
      <w:r>
        <w:rPr>
          <w:b/>
          <w:sz w:val="28"/>
        </w:rPr>
        <w:t>格式二十一：</w:t>
      </w:r>
    </w:p>
    <w:p w14:paraId="72CF513D">
      <w:pPr>
        <w:pStyle w:val="4"/>
        <w:ind w:firstLine="480"/>
      </w:pPr>
      <w:r>
        <w:t>（以下格式文件由供应商根据需要选用）</w:t>
      </w:r>
    </w:p>
    <w:p w14:paraId="4D8B7A85">
      <w:pPr>
        <w:pStyle w:val="4"/>
        <w:jc w:val="center"/>
        <w:outlineLvl w:val="3"/>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3159D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16D91A7">
            <w:pPr>
              <w:pStyle w:val="4"/>
            </w:pPr>
            <w:r>
              <w:t>序号</w:t>
            </w:r>
          </w:p>
        </w:tc>
        <w:tc>
          <w:tcPr>
            <w:tcW w:w="4153" w:type="dxa"/>
          </w:tcPr>
          <w:p w14:paraId="04957CB7">
            <w:pPr>
              <w:pStyle w:val="4"/>
            </w:pPr>
            <w:r>
              <w:t>投标人需要采购人提供的附加条件</w:t>
            </w:r>
          </w:p>
        </w:tc>
      </w:tr>
      <w:tr w14:paraId="433602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43C71B">
            <w:pPr>
              <w:pStyle w:val="4"/>
            </w:pPr>
            <w:r>
              <w:t xml:space="preserve"> 1</w:t>
            </w:r>
          </w:p>
        </w:tc>
        <w:tc>
          <w:tcPr>
            <w:tcW w:w="4153" w:type="dxa"/>
          </w:tcPr>
          <w:p w14:paraId="3B0A364C"/>
        </w:tc>
      </w:tr>
      <w:tr w14:paraId="28280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7654BA3">
            <w:pPr>
              <w:pStyle w:val="4"/>
            </w:pPr>
            <w:r>
              <w:t xml:space="preserve"> 2</w:t>
            </w:r>
          </w:p>
        </w:tc>
        <w:tc>
          <w:tcPr>
            <w:tcW w:w="4153" w:type="dxa"/>
          </w:tcPr>
          <w:p w14:paraId="7C427BE8"/>
        </w:tc>
      </w:tr>
      <w:tr w14:paraId="14930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CC6F125">
            <w:pPr>
              <w:pStyle w:val="4"/>
            </w:pPr>
            <w:r>
              <w:t xml:space="preserve"> 3</w:t>
            </w:r>
          </w:p>
        </w:tc>
        <w:tc>
          <w:tcPr>
            <w:tcW w:w="4153" w:type="dxa"/>
          </w:tcPr>
          <w:p w14:paraId="43357246"/>
        </w:tc>
      </w:tr>
    </w:tbl>
    <w:p w14:paraId="1695E90D">
      <w:pPr>
        <w:pStyle w:val="4"/>
        <w:ind w:firstLine="480"/>
      </w:pPr>
      <w:r>
        <w:t>注：投标人完成本项目需要采购人配合或提供的条件必须在上表列出，否则将视为投标人同意按现有条件完成本项目。如上表所列附加条件含有采购人不能接受的，将被视为投标无效。</w:t>
      </w:r>
    </w:p>
    <w:p w14:paraId="0392CE47">
      <w:pPr>
        <w:pStyle w:val="4"/>
        <w:ind w:firstLine="480"/>
      </w:pPr>
      <w:r>
        <w:t xml:space="preserve">  </w:t>
      </w:r>
    </w:p>
    <w:p w14:paraId="1F253A7A">
      <w:pPr>
        <w:pStyle w:val="4"/>
        <w:outlineLvl w:val="2"/>
      </w:pPr>
      <w:r>
        <w:rPr>
          <w:b/>
          <w:sz w:val="28"/>
        </w:rPr>
        <w:t>格式二十二：</w:t>
      </w:r>
    </w:p>
    <w:p w14:paraId="7BB32CCA">
      <w:pPr>
        <w:pStyle w:val="4"/>
        <w:ind w:firstLine="480"/>
      </w:pPr>
      <w:r>
        <w:t>（以下格式文件由供应商根据需要选用）</w:t>
      </w:r>
    </w:p>
    <w:p w14:paraId="4D54B859">
      <w:pPr>
        <w:pStyle w:val="4"/>
        <w:ind w:firstLine="480"/>
      </w:pPr>
      <w:r>
        <w:t>项目实施方案、质量保证及售后服务承诺等内容和格式自拟。</w:t>
      </w:r>
    </w:p>
    <w:p w14:paraId="147EE7B4">
      <w:pPr>
        <w:pStyle w:val="4"/>
        <w:ind w:firstLine="480"/>
      </w:pPr>
      <w:r>
        <w:t xml:space="preserve">  </w:t>
      </w:r>
    </w:p>
    <w:p w14:paraId="39961F73">
      <w:pPr>
        <w:pStyle w:val="4"/>
        <w:outlineLvl w:val="2"/>
      </w:pPr>
      <w:r>
        <w:rPr>
          <w:b/>
          <w:sz w:val="28"/>
        </w:rPr>
        <w:t>格式二十三：</w:t>
      </w:r>
    </w:p>
    <w:p w14:paraId="19349D4E">
      <w:pPr>
        <w:pStyle w:val="4"/>
        <w:ind w:firstLine="480"/>
      </w:pPr>
      <w:r>
        <w:t>附件（以下格式文件由供应商根据需要选用）</w:t>
      </w:r>
    </w:p>
    <w:p w14:paraId="7B13EF18">
      <w:pPr>
        <w:pStyle w:val="4"/>
        <w:jc w:val="center"/>
        <w:outlineLvl w:val="3"/>
      </w:pPr>
      <w:r>
        <w:rPr>
          <w:b/>
          <w:sz w:val="24"/>
        </w:rPr>
        <w:t>政府采购投标（响应）担保函</w:t>
      </w:r>
    </w:p>
    <w:p w14:paraId="1D8FE22D">
      <w:pPr>
        <w:pStyle w:val="4"/>
      </w:pPr>
      <w:r>
        <w:t>编号：【 】号</w:t>
      </w:r>
    </w:p>
    <w:p w14:paraId="25663CA0">
      <w:pPr>
        <w:pStyle w:val="4"/>
        <w:ind w:firstLine="480"/>
      </w:pPr>
      <w:r>
        <w:t>（采购人）：</w:t>
      </w:r>
    </w:p>
    <w:p w14:paraId="07F1C3AD">
      <w:pPr>
        <w:pStyle w:val="4"/>
        <w:ind w:firstLine="480"/>
      </w:pPr>
      <w: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14:paraId="238252C4">
      <w:pPr>
        <w:pStyle w:val="4"/>
        <w:ind w:firstLine="480"/>
      </w:pPr>
      <w:r>
        <w:t>一、保险责任的情形及保证金额</w:t>
      </w:r>
    </w:p>
    <w:p w14:paraId="633C4974">
      <w:pPr>
        <w:pStyle w:val="4"/>
        <w:ind w:firstLine="480"/>
      </w:pPr>
      <w:r>
        <w:t>（一）在投标（响应）人出现下列情形之一时，我方承担保险责任：</w:t>
      </w:r>
    </w:p>
    <w:p w14:paraId="70461A9D">
      <w:pPr>
        <w:pStyle w:val="4"/>
        <w:ind w:firstLine="480"/>
      </w:pPr>
      <w:r>
        <w:t>1.中标（成交）后投标（响应）人无正当理由不与采购人签订《政府采购合同》；</w:t>
      </w:r>
    </w:p>
    <w:p w14:paraId="77478078">
      <w:pPr>
        <w:pStyle w:val="4"/>
        <w:ind w:firstLine="480"/>
      </w:pPr>
      <w:r>
        <w:t>2.采购文件规定的投标（响应）人应当缴纳保证金的其他情形。</w:t>
      </w:r>
    </w:p>
    <w:p w14:paraId="3C3C1FC8">
      <w:pPr>
        <w:pStyle w:val="4"/>
        <w:ind w:firstLine="480"/>
      </w:pPr>
      <w:r>
        <w:t>（二）我方承担保险责任的最高金额为人民币__________元（大写）即本项目的投标（响应）保证金金额。</w:t>
      </w:r>
    </w:p>
    <w:p w14:paraId="2F01F2E8">
      <w:pPr>
        <w:pStyle w:val="4"/>
        <w:ind w:firstLine="480"/>
      </w:pPr>
      <w:r>
        <w:t>二、保证的方式及保证期间</w:t>
      </w:r>
    </w:p>
    <w:p w14:paraId="5748C7CA">
      <w:pPr>
        <w:pStyle w:val="4"/>
        <w:ind w:firstLine="480"/>
      </w:pPr>
      <w:r>
        <w:t>我方保证的方式为：连带责任保证。</w:t>
      </w:r>
    </w:p>
    <w:p w14:paraId="5748CB16">
      <w:pPr>
        <w:pStyle w:val="4"/>
        <w:ind w:firstLine="480"/>
      </w:pPr>
      <w:r>
        <w:t>我方的保证期间为：本保险凭证自__年__月__日起生效，有效期至开标日后的90天内。</w:t>
      </w:r>
    </w:p>
    <w:p w14:paraId="2A0A5DF8">
      <w:pPr>
        <w:pStyle w:val="4"/>
        <w:ind w:firstLine="480"/>
      </w:pPr>
      <w:r>
        <w:t>三、承担保证责任的程序</w:t>
      </w:r>
    </w:p>
    <w:p w14:paraId="7EA105CB">
      <w:pPr>
        <w:pStyle w:val="4"/>
        <w:ind w:firstLine="480"/>
      </w:pPr>
      <w: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14:paraId="040C3763">
      <w:pPr>
        <w:pStyle w:val="4"/>
        <w:ind w:firstLine="480"/>
      </w:pPr>
      <w:r>
        <w:t>2.我方在收到索赔通知及相关证明材料后，在15个工作日内进行审查，符合应承担保证责任情形的，我方按照你方的要求代投标（响应）人向你方支付相应的索赔款项。</w:t>
      </w:r>
    </w:p>
    <w:p w14:paraId="331E8EA6">
      <w:pPr>
        <w:pStyle w:val="4"/>
        <w:ind w:firstLine="480"/>
      </w:pPr>
      <w:r>
        <w:t>四、保证责任的终止</w:t>
      </w:r>
    </w:p>
    <w:p w14:paraId="0307D69C">
      <w:pPr>
        <w:pStyle w:val="4"/>
        <w:ind w:firstLine="480"/>
      </w:pPr>
      <w:r>
        <w:t>1.保证期间届满，你方未向我方书面主张保证责任的，自保证期间届满次日起，我方保证责任自动终止。</w:t>
      </w:r>
    </w:p>
    <w:p w14:paraId="4DC2E912">
      <w:pPr>
        <w:pStyle w:val="4"/>
        <w:ind w:firstLine="480"/>
      </w:pPr>
      <w:r>
        <w:t>2.我方按照本保函向你方履行了保证责任后，自我方向你方支付款项（支付款项从我方账户划出）之日起，保证责任终止。</w:t>
      </w:r>
    </w:p>
    <w:p w14:paraId="15FA0A9A">
      <w:pPr>
        <w:pStyle w:val="4"/>
        <w:ind w:firstLine="480"/>
      </w:pPr>
      <w:r>
        <w:t>3.按照法律法规的规定或出现我方保证责任终止的其它情形的，我方在本保函项下的保证责任终止。</w:t>
      </w:r>
    </w:p>
    <w:p w14:paraId="0E78A40E">
      <w:pPr>
        <w:pStyle w:val="4"/>
        <w:ind w:firstLine="480"/>
      </w:pPr>
      <w:r>
        <w:t>五、免责条款</w:t>
      </w:r>
    </w:p>
    <w:p w14:paraId="555750D4">
      <w:pPr>
        <w:pStyle w:val="4"/>
        <w:ind w:firstLine="480"/>
      </w:pPr>
      <w:r>
        <w:t>1.依照法律规定或你方与投标（响应）人的另行约定，全部或者部分免除投标（响应）人投标（响应）保证金义务时，我方亦免除相应的保证责任。</w:t>
      </w:r>
    </w:p>
    <w:p w14:paraId="61BCB2EC">
      <w:pPr>
        <w:pStyle w:val="4"/>
        <w:ind w:firstLine="480"/>
      </w:pPr>
      <w:r>
        <w:t>2.因你方原因致使投标（响应）人发生本保函第一条第（一）款约定情形的，我方不承担保证责任。</w:t>
      </w:r>
    </w:p>
    <w:p w14:paraId="4DE10B4A">
      <w:pPr>
        <w:pStyle w:val="4"/>
        <w:ind w:firstLine="480"/>
      </w:pPr>
      <w:r>
        <w:t>3.因不可抗力造成投标（响应）人发生本保函第一条约定情形的，我方不承担保证责任。</w:t>
      </w:r>
    </w:p>
    <w:p w14:paraId="0B278DDE">
      <w:pPr>
        <w:pStyle w:val="4"/>
        <w:ind w:firstLine="480"/>
      </w:pPr>
      <w:r>
        <w:t>4.你方或其他有权机关对采购文件进行任何澄清或修改，加重我方保证责任的，我方对加重部分不承担保证责任，但该澄清或修改经我方事先书面同意的除外。</w:t>
      </w:r>
    </w:p>
    <w:p w14:paraId="27F270FE">
      <w:pPr>
        <w:pStyle w:val="4"/>
        <w:ind w:firstLine="480"/>
      </w:pPr>
      <w:r>
        <w:t>六、争议的解决</w:t>
      </w:r>
    </w:p>
    <w:p w14:paraId="248CAB1B">
      <w:pPr>
        <w:pStyle w:val="4"/>
        <w:ind w:firstLine="480"/>
      </w:pPr>
      <w:r>
        <w:t>因本保函发生的纠纷，由你我双方协商解决，协商不成的，通过诉讼程序解决，诉讼管辖地法院为 法院。</w:t>
      </w:r>
    </w:p>
    <w:p w14:paraId="0FA69CF3">
      <w:pPr>
        <w:pStyle w:val="4"/>
        <w:ind w:firstLine="480"/>
      </w:pPr>
      <w:r>
        <w:t>七、保函的生效</w:t>
      </w:r>
    </w:p>
    <w:p w14:paraId="32ED85F6">
      <w:pPr>
        <w:pStyle w:val="4"/>
        <w:ind w:firstLine="480"/>
      </w:pPr>
      <w:r>
        <w:t>本保函自我方加盖公章之日起生效。</w:t>
      </w:r>
    </w:p>
    <w:p w14:paraId="0B94B6CE">
      <w:pPr>
        <w:pStyle w:val="4"/>
        <w:ind w:firstLine="480"/>
      </w:pPr>
      <w:r>
        <w:t>保证人：_______（公章）_______</w:t>
      </w:r>
    </w:p>
    <w:p w14:paraId="43935E2D">
      <w:pPr>
        <w:pStyle w:val="4"/>
      </w:pPr>
      <w:r>
        <w:t>联系人：____________________</w:t>
      </w:r>
    </w:p>
    <w:p w14:paraId="01AE4978">
      <w:pPr>
        <w:pStyle w:val="4"/>
      </w:pPr>
      <w:r>
        <w:t>联系电话：____________________</w:t>
      </w:r>
    </w:p>
    <w:p w14:paraId="08294B06">
      <w:pPr>
        <w:pStyle w:val="4"/>
      </w:pPr>
      <w:r>
        <w:t>___年___月___日</w:t>
      </w:r>
    </w:p>
    <w:p w14:paraId="75D1C87E">
      <w:pPr>
        <w:pStyle w:val="4"/>
        <w:ind w:firstLine="480"/>
      </w:pPr>
      <w:r>
        <w:t xml:space="preserve">  </w:t>
      </w:r>
    </w:p>
    <w:p w14:paraId="4E047B36">
      <w:pPr>
        <w:pStyle w:val="4"/>
        <w:outlineLvl w:val="2"/>
      </w:pPr>
      <w:r>
        <w:rPr>
          <w:b/>
          <w:sz w:val="28"/>
        </w:rPr>
        <w:t>格式二十四：</w:t>
      </w:r>
    </w:p>
    <w:p w14:paraId="627BB4AA">
      <w:pPr>
        <w:pStyle w:val="4"/>
        <w:jc w:val="center"/>
        <w:outlineLvl w:val="3"/>
      </w:pPr>
      <w:r>
        <w:rPr>
          <w:b/>
          <w:sz w:val="24"/>
        </w:rPr>
        <w:t>政府采购履约担保函</w:t>
      </w:r>
    </w:p>
    <w:p w14:paraId="1932BEFD">
      <w:pPr>
        <w:pStyle w:val="4"/>
      </w:pPr>
      <w:r>
        <w:t>编号：</w:t>
      </w:r>
    </w:p>
    <w:p w14:paraId="4D7CB746">
      <w:pPr>
        <w:pStyle w:val="4"/>
        <w:ind w:firstLine="480"/>
      </w:pPr>
      <w:r>
        <w:t>（采购人）：</w:t>
      </w:r>
    </w:p>
    <w:p w14:paraId="748CE9D8">
      <w:pPr>
        <w:pStyle w:val="4"/>
        <w:ind w:firstLine="480"/>
      </w:pPr>
      <w: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14:paraId="506FB1D6">
      <w:pPr>
        <w:pStyle w:val="4"/>
        <w:ind w:firstLine="480"/>
      </w:pPr>
      <w:r>
        <w:t>一、保证金额</w:t>
      </w:r>
    </w:p>
    <w:p w14:paraId="04B4E2D2">
      <w:pPr>
        <w:pStyle w:val="4"/>
        <w:ind w:firstLine="480"/>
      </w:pPr>
      <w:r>
        <w:t>我方的保证范围是主合同约定的合同价款总额的___%，数额为__________（大写），币种为</w:t>
      </w:r>
      <w:r>
        <w:rPr>
          <w:u w:val="single"/>
        </w:rPr>
        <w:t>人民币</w:t>
      </w:r>
      <w:r>
        <w:t>（即主合同履约保证金金额）。</w:t>
      </w:r>
    </w:p>
    <w:p w14:paraId="4918F2D3">
      <w:pPr>
        <w:pStyle w:val="4"/>
        <w:ind w:firstLine="480"/>
      </w:pPr>
      <w:r>
        <w:t>二、我方保证的方式为：连带责任保证。</w:t>
      </w:r>
    </w:p>
    <w:p w14:paraId="57714BCF">
      <w:pPr>
        <w:pStyle w:val="4"/>
        <w:ind w:firstLine="480"/>
      </w:pPr>
      <w:r>
        <w:t>三、我方保证的期间为：本保函自开立之日起生效，至 年 月 日止。</w:t>
      </w:r>
    </w:p>
    <w:p w14:paraId="330EEA0F">
      <w:pPr>
        <w:pStyle w:val="4"/>
        <w:ind w:firstLine="480"/>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p>
    <w:p w14:paraId="08CBB6A6">
      <w:pPr>
        <w:pStyle w:val="4"/>
        <w:ind w:firstLine="480"/>
      </w:pPr>
      <w:r>
        <w:t>(一)索赔通知文件必须以书面形式提出，列明索赔金额，并由你方法定代表人(负责人)或授权代理人签字并加盖公章;</w:t>
      </w:r>
    </w:p>
    <w:p w14:paraId="48DA5C41">
      <w:pPr>
        <w:pStyle w:val="4"/>
        <w:ind w:firstLine="480"/>
      </w:pPr>
      <w:r>
        <w:t>(二)索赔通知文件必须同时附有:</w:t>
      </w:r>
    </w:p>
    <w:p w14:paraId="755B1C73">
      <w:pPr>
        <w:pStyle w:val="4"/>
        <w:ind w:firstLine="480"/>
      </w:pPr>
      <w:r>
        <w:t>1.一项书面声明，声明索赔款项并未由被保证人或其代理人直接或间接地支付给你方;</w:t>
      </w:r>
    </w:p>
    <w:p w14:paraId="31EB951A">
      <w:pPr>
        <w:pStyle w:val="4"/>
        <w:ind w:firstLine="480"/>
      </w:pPr>
      <w:r>
        <w:t>2.证明被保证人违反上述合同或协议约定的义务以及有责任支付你方索赔金额的证据。</w:t>
      </w:r>
    </w:p>
    <w:p w14:paraId="2617833D">
      <w:pPr>
        <w:pStyle w:val="4"/>
        <w:ind w:firstLine="480"/>
      </w:pPr>
      <w:r>
        <w:t>(三)索赔通知文件必须在本保函有效期内到达以下地址：</w:t>
      </w:r>
    </w:p>
    <w:p w14:paraId="31C3124D">
      <w:pPr>
        <w:pStyle w:val="4"/>
        <w:ind w:firstLine="480"/>
      </w:pPr>
      <w:r>
        <w:t>__________________________________________________。</w:t>
      </w:r>
    </w:p>
    <w:p w14:paraId="591C5264">
      <w:pPr>
        <w:pStyle w:val="4"/>
        <w:ind w:firstLine="480"/>
      </w:pPr>
      <w:r>
        <w:t>五、本保函保证金额将随被保证人逐步履行保函项下合同约定或法定的义务以及我方按你方索赔通知文件要求分次支付而相应递减。</w:t>
      </w:r>
    </w:p>
    <w:p w14:paraId="0108850C">
      <w:pPr>
        <w:pStyle w:val="4"/>
        <w:ind w:firstLine="480"/>
      </w:pPr>
      <w:r>
        <w:t>六、本保函项下的权利不得转让，不得设定担保。受益人未经我方书面同意转让本保函或其项下任何权利，我方在本保函项下的义务与责任全部消灭。</w:t>
      </w:r>
    </w:p>
    <w:p w14:paraId="7E74D8C7">
      <w:pPr>
        <w:pStyle w:val="4"/>
        <w:ind w:firstLine="480"/>
      </w:pPr>
      <w:r>
        <w:t>七、本保函项下的合同或基础交易不成立、不生效、无效、被撤销、被解除，本保函无效;被保证人基于保函项下的合同或基础交易或其他原因的抗辩，我方均有权主张。</w:t>
      </w:r>
    </w:p>
    <w:p w14:paraId="591AAECB">
      <w:pPr>
        <w:pStyle w:val="4"/>
        <w:ind w:firstLine="480"/>
      </w:pPr>
      <w:r>
        <w:t>八、因本保函发生争议协商解决不成，按以下第</w:t>
      </w:r>
      <w:r>
        <w:rPr>
          <w:u w:val="single"/>
        </w:rPr>
        <w:t xml:space="preserve"> (一)</w:t>
      </w:r>
      <w:r>
        <w:t>种方式解决:</w:t>
      </w:r>
    </w:p>
    <w:p w14:paraId="354FD12F">
      <w:pPr>
        <w:pStyle w:val="4"/>
        <w:ind w:firstLine="480"/>
      </w:pPr>
      <w:r>
        <w:t>(一)向我方所在地的人民法院起诉。</w:t>
      </w:r>
    </w:p>
    <w:p w14:paraId="0D52BB70">
      <w:pPr>
        <w:pStyle w:val="4"/>
        <w:ind w:firstLine="480"/>
      </w:pPr>
      <w:r>
        <w:t>(二)提交</w:t>
      </w:r>
      <w:r>
        <w:rPr>
          <w:u w:val="single"/>
        </w:rPr>
        <w:t xml:space="preserve"> 此栏空白 </w:t>
      </w:r>
      <w:r>
        <w:t>仲裁委员会(仲裁地点为此栏空白)按照申请仲裁时该会现行有效的仲裁规则进行仲裁。仲裁裁决是终局的，对双方均有约束力。</w:t>
      </w:r>
    </w:p>
    <w:p w14:paraId="788C647A">
      <w:pPr>
        <w:pStyle w:val="4"/>
        <w:ind w:firstLine="480"/>
      </w:pPr>
      <w:r>
        <w:t>九、本保函适用中华人民共和国法律。</w:t>
      </w:r>
    </w:p>
    <w:p w14:paraId="1E02FA28">
      <w:pPr>
        <w:pStyle w:val="4"/>
        <w:ind w:firstLine="480"/>
      </w:pPr>
      <w:r>
        <w:t>十、其他条款:</w:t>
      </w:r>
    </w:p>
    <w:p w14:paraId="12170D7A">
      <w:pPr>
        <w:pStyle w:val="4"/>
        <w:ind w:firstLine="480"/>
      </w:pPr>
      <w:r>
        <w:t>1.本保函有效期届满或提前终止，本保函自动失效，我方在本保函项下的义务与责任自动全部消灭，此后提出的任何索赔均为无效索赔，我方无义务作出任何赔付。</w:t>
      </w:r>
    </w:p>
    <w:p w14:paraId="5A66873A">
      <w:pPr>
        <w:pStyle w:val="4"/>
        <w:ind w:firstLine="480"/>
      </w:pPr>
      <w:r>
        <w:t>2.所有索赔通知必须在我方工作时间内到达本保函规定的地址。</w:t>
      </w:r>
    </w:p>
    <w:p w14:paraId="7B4D67E2">
      <w:pPr>
        <w:pStyle w:val="4"/>
        <w:ind w:firstLine="480"/>
      </w:pPr>
      <w:r>
        <w:t>十一、本保函自我方盖章之日起生效。</w:t>
      </w:r>
    </w:p>
    <w:p w14:paraId="36A9513F">
      <w:pPr>
        <w:pStyle w:val="4"/>
      </w:pPr>
      <w:r>
        <w:t>保证人：___________(盖章)</w:t>
      </w:r>
    </w:p>
    <w:p w14:paraId="41F63D1B">
      <w:pPr>
        <w:pStyle w:val="4"/>
      </w:pPr>
      <w:r>
        <w:t>联系地址：_______________</w:t>
      </w:r>
    </w:p>
    <w:p w14:paraId="3873EA19">
      <w:pPr>
        <w:pStyle w:val="4"/>
      </w:pPr>
      <w:r>
        <w:t>联系电话：_______________</w:t>
      </w:r>
    </w:p>
    <w:p w14:paraId="05AF9EDE">
      <w:pPr>
        <w:pStyle w:val="4"/>
      </w:pPr>
      <w:r>
        <w:t>开立日期：___年___月___日</w:t>
      </w:r>
    </w:p>
    <w:p w14:paraId="4E6E3422">
      <w:pPr>
        <w:pStyle w:val="4"/>
        <w:jc w:val="center"/>
        <w:outlineLvl w:val="3"/>
      </w:pPr>
      <w:r>
        <w:rPr>
          <w:b/>
          <w:sz w:val="24"/>
        </w:rPr>
        <w:t>采购合同履约保险凭证</w:t>
      </w:r>
    </w:p>
    <w:p w14:paraId="36898353">
      <w:pPr>
        <w:pStyle w:val="4"/>
      </w:pPr>
      <w:r>
        <w:t>致被保险人__________：</w:t>
      </w:r>
    </w:p>
    <w:p w14:paraId="5DB6296B">
      <w:pPr>
        <w:pStyle w:val="4"/>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14:paraId="0D57F606">
      <w:pPr>
        <w:pStyle w:val="4"/>
        <w:ind w:firstLine="480"/>
      </w:pPr>
      <w:r>
        <w:t>一、我公司对上述采购项目出具的《采购合同履约保证保险》保单号：</w:t>
      </w:r>
    </w:p>
    <w:p w14:paraId="325BEA57">
      <w:pPr>
        <w:pStyle w:val="4"/>
        <w:ind w:firstLine="480"/>
      </w:pPr>
      <w:r>
        <w:t>二、上述保单项下我公司的保险金额（最高限额）：人民币 （￥： 元）</w:t>
      </w:r>
    </w:p>
    <w:p w14:paraId="7F62CCB3">
      <w:pPr>
        <w:pStyle w:val="4"/>
        <w:ind w:firstLine="480"/>
      </w:pPr>
      <w:r>
        <w:t>上述全部保险单的保险金额随投保人逐步履行采购合同约定的义务或我公司的赔付而递减。</w:t>
      </w:r>
    </w:p>
    <w:p w14:paraId="463F3B79">
      <w:pPr>
        <w:pStyle w:val="4"/>
        <w:ind w:firstLine="480"/>
      </w:pPr>
      <w:r>
        <w:t>三、本保险的保险期间自____年___月___日___时起至___年___月___日___时止，共计___天。</w:t>
      </w:r>
    </w:p>
    <w:p w14:paraId="5E6BD803">
      <w:pPr>
        <w:pStyle w:val="4"/>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14:paraId="7B10C35A">
      <w:pPr>
        <w:pStyle w:val="4"/>
        <w:ind w:firstLine="480"/>
      </w:pPr>
      <w:r>
        <w:t>（一）投保人未按照采购合同约定的时间、地点交付采购标的；</w:t>
      </w:r>
    </w:p>
    <w:p w14:paraId="20428AB9">
      <w:pPr>
        <w:pStyle w:val="4"/>
        <w:ind w:firstLine="480"/>
      </w:pPr>
      <w:r>
        <w:t>（二）投保人供应采购标的的规格、型号、数量、质量等不符合《采购合同》的约定。</w:t>
      </w:r>
    </w:p>
    <w:p w14:paraId="6D3DB205">
      <w:pPr>
        <w:pStyle w:val="4"/>
        <w:ind w:firstLine="480"/>
      </w:pPr>
      <w:r>
        <w:t>五、索赔文件</w:t>
      </w:r>
    </w:p>
    <w:p w14:paraId="011C400A">
      <w:pPr>
        <w:pStyle w:val="4"/>
        <w:ind w:firstLine="480"/>
      </w:pPr>
      <w:r>
        <w:t>（一）经被保险人有权人签字、加盖被保险人公章的书面索赔声明正本，索赔声明须注明本保险凭证对应的保单号并申明如下事实：</w:t>
      </w:r>
    </w:p>
    <w:p w14:paraId="5CB6C5C5">
      <w:pPr>
        <w:pStyle w:val="4"/>
        <w:ind w:firstLine="480"/>
      </w:pPr>
      <w:r>
        <w:t>（1）投保人未履行采购合同相关义务；</w:t>
      </w:r>
    </w:p>
    <w:p w14:paraId="4EC5B0AD">
      <w:pPr>
        <w:pStyle w:val="4"/>
        <w:ind w:firstLine="480"/>
      </w:pPr>
      <w:r>
        <w:t>（2）投保人的违约事实。</w:t>
      </w:r>
    </w:p>
    <w:p w14:paraId="7B199927">
      <w:pPr>
        <w:pStyle w:val="4"/>
        <w:ind w:firstLine="480"/>
      </w:pPr>
      <w:r>
        <w:t>（二）保险单正本；</w:t>
      </w:r>
    </w:p>
    <w:p w14:paraId="5D1EAADD">
      <w:pPr>
        <w:pStyle w:val="4"/>
        <w:ind w:firstLine="480"/>
      </w:pPr>
      <w:r>
        <w:t>（三）《采购合同》副本及与采购项目进展、质量、缺陷有关的证明文件（包括《中标通知书》、投标书及其附录、会议纪要、其他合同文件等）；</w:t>
      </w:r>
    </w:p>
    <w:p w14:paraId="56EEE0D4">
      <w:pPr>
        <w:pStyle w:val="4"/>
        <w:ind w:firstLine="480"/>
      </w:pPr>
      <w:r>
        <w:t>（四）保险人要求投保人、被保险人所能提供的与确认保险事故的性质、原因、损失程度等有关的其他证明和资料；</w:t>
      </w:r>
    </w:p>
    <w:p w14:paraId="149FCEA7">
      <w:pPr>
        <w:pStyle w:val="4"/>
        <w:ind w:firstLine="480"/>
      </w:pPr>
      <w:r>
        <w:t>（五）仲裁机构出具的裁决书或法院出具的裁定书、判决书等生效法律文书（适用于仲裁或诉讼确认损失的方式）；</w:t>
      </w:r>
    </w:p>
    <w:p w14:paraId="0BCFFFC6">
      <w:pPr>
        <w:pStyle w:val="4"/>
        <w:ind w:firstLine="480"/>
      </w:pPr>
      <w:r>
        <w:t>六、未经保险人书面同意，本保险凭证与保险合同不得转让、质押，否则保险人在本保险凭证与保险合同项下的保险责任自动解除。</w:t>
      </w:r>
    </w:p>
    <w:p w14:paraId="31CC58A8">
      <w:pPr>
        <w:pStyle w:val="4"/>
        <w:ind w:firstLine="480"/>
      </w:pPr>
      <w:r>
        <w:t>七、本保证保险发生争议协商解决不成，向保险人所在地有管辖权的人民法院提起诉讼。</w:t>
      </w:r>
    </w:p>
    <w:p w14:paraId="7DD10214">
      <w:pPr>
        <w:pStyle w:val="4"/>
        <w:ind w:firstLine="480"/>
      </w:pPr>
      <w:r>
        <w:t>八、本保证保险适用的保险条款为《_______________________》。</w:t>
      </w:r>
    </w:p>
    <w:p w14:paraId="056A3455">
      <w:pPr>
        <w:pStyle w:val="4"/>
        <w:ind w:firstLine="480"/>
      </w:pPr>
      <w:r>
        <w:t>九、保险责任免除及其他本保险凭证未载明事宜以保险合同约定为准。</w:t>
      </w:r>
    </w:p>
    <w:p w14:paraId="42A8D132">
      <w:pPr>
        <w:pStyle w:val="4"/>
        <w:ind w:firstLine="480"/>
      </w:pPr>
      <w:r>
        <w:t>十、本保险凭证自保险人加盖保单专用章起生效。</w:t>
      </w:r>
    </w:p>
    <w:p w14:paraId="7FE2AF94">
      <w:pPr>
        <w:pStyle w:val="4"/>
      </w:pPr>
      <w:r>
        <w:t>保证人：__________(盖章)</w:t>
      </w:r>
    </w:p>
    <w:p w14:paraId="6BD34DE8">
      <w:pPr>
        <w:pStyle w:val="4"/>
      </w:pPr>
      <w:r>
        <w:t>地址：__________________</w:t>
      </w:r>
    </w:p>
    <w:p w14:paraId="0E58F63A">
      <w:pPr>
        <w:pStyle w:val="4"/>
      </w:pPr>
      <w:r>
        <w:t>电话：__________________</w:t>
      </w:r>
    </w:p>
    <w:p w14:paraId="363E03C0">
      <w:pPr>
        <w:pStyle w:val="4"/>
      </w:pPr>
      <w:r>
        <w:t>开立日期：____年__月__日</w:t>
      </w:r>
    </w:p>
    <w:p w14:paraId="6CD069B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3FB55E8"/>
    <w:rsid w:val="53B52B8D"/>
    <w:rsid w:val="5A7E2464"/>
    <w:rsid w:val="632A2580"/>
    <w:rsid w:val="77F79321"/>
    <w:rsid w:val="7F7C4879"/>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3756</Words>
  <Characters>4204</Characters>
  <Lines>0</Lines>
  <Paragraphs>0</Paragraphs>
  <TotalTime>2</TotalTime>
  <ScaleCrop>false</ScaleCrop>
  <LinksUpToDate>false</LinksUpToDate>
  <CharactersWithSpaces>4236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空</cp:lastModifiedBy>
  <dcterms:modified xsi:type="dcterms:W3CDTF">2026-07-03T11:48:58Z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64414362ACE04A1AB82BC9F72554367C_13</vt:lpwstr>
  </property>
</Properties>
</file>