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6C0E9">
      <w:pPr>
        <w:pStyle w:val="4"/>
      </w:pPr>
      <w:bookmarkStart w:id="0" w:name="_GoBack"/>
      <w:bookmarkEnd w:id="0"/>
      <w:r>
        <w:br w:type="textWrapping"/>
      </w:r>
      <w:r>
        <w:br w:type="textWrapping"/>
      </w:r>
      <w:r>
        <w:br w:type="textWrapping"/>
      </w:r>
      <w:r>
        <w:br w:type="textWrapping"/>
      </w:r>
      <w:r>
        <w:br w:type="textWrapping"/>
      </w:r>
    </w:p>
    <w:p w14:paraId="6CB44009">
      <w:pPr>
        <w:pStyle w:val="4"/>
        <w:jc w:val="center"/>
        <w:outlineLvl w:val="0"/>
      </w:pPr>
      <w:r>
        <w:rPr>
          <w:b/>
          <w:sz w:val="48"/>
        </w:rPr>
        <w:t>广东省政府采购</w:t>
      </w:r>
    </w:p>
    <w:p w14:paraId="23E565AD">
      <w:pPr>
        <w:pStyle w:val="4"/>
      </w:pPr>
      <w:r>
        <w:t>　</w:t>
      </w:r>
    </w:p>
    <w:p w14:paraId="09AF6FBE">
      <w:pPr>
        <w:pStyle w:val="4"/>
      </w:pPr>
      <w:r>
        <w:t>　</w:t>
      </w:r>
    </w:p>
    <w:p w14:paraId="2C70865D">
      <w:pPr>
        <w:pStyle w:val="4"/>
      </w:pPr>
      <w:r>
        <w:t>　</w:t>
      </w:r>
    </w:p>
    <w:p w14:paraId="71C3C602">
      <w:pPr>
        <w:pStyle w:val="4"/>
        <w:jc w:val="center"/>
        <w:outlineLvl w:val="0"/>
      </w:pPr>
      <w:r>
        <w:rPr>
          <w:b/>
          <w:sz w:val="48"/>
        </w:rPr>
        <w:t xml:space="preserve"> 竞 争 性 磋 商 文 件</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4646D2A0">
      <w:pPr>
        <w:pStyle w:val="4"/>
        <w:jc w:val="center"/>
        <w:outlineLvl w:val="3"/>
      </w:pPr>
      <w:r>
        <w:rPr>
          <w:b/>
          <w:sz w:val="24"/>
        </w:rPr>
        <w:t>采购计划编号：440101-2026-07866</w:t>
      </w:r>
    </w:p>
    <w:p w14:paraId="6C0A381F">
      <w:pPr>
        <w:pStyle w:val="4"/>
        <w:jc w:val="center"/>
        <w:outlineLvl w:val="3"/>
      </w:pPr>
      <w:r>
        <w:rPr>
          <w:b/>
          <w:sz w:val="24"/>
        </w:rPr>
        <w:t>采购项目编号：ZZ0260156</w:t>
      </w:r>
    </w:p>
    <w:p w14:paraId="75E36EB7">
      <w:pPr>
        <w:pStyle w:val="4"/>
        <w:jc w:val="center"/>
        <w:outlineLvl w:val="3"/>
      </w:pPr>
      <w:r>
        <w:rPr>
          <w:b/>
          <w:sz w:val="24"/>
        </w:rPr>
        <w:t>项目名称：2026年重大主题社会宣传项目2</w:t>
      </w:r>
    </w:p>
    <w:p w14:paraId="7D52E76C">
      <w:pPr>
        <w:pStyle w:val="4"/>
        <w:jc w:val="center"/>
        <w:outlineLvl w:val="3"/>
      </w:pPr>
      <w:r>
        <w:rPr>
          <w:b/>
          <w:sz w:val="24"/>
        </w:rPr>
        <w:t>采购人：中国共产党广州市委员会宣传部</w:t>
      </w:r>
    </w:p>
    <w:p w14:paraId="018470B6">
      <w:pPr>
        <w:pStyle w:val="4"/>
        <w:jc w:val="center"/>
        <w:outlineLvl w:val="3"/>
      </w:pPr>
      <w:r>
        <w:rPr>
          <w:b/>
          <w:sz w:val="24"/>
        </w:rPr>
        <w:t>采购代理机构：广东志正招标有限公司</w:t>
      </w:r>
    </w:p>
    <w:p w14:paraId="7A70EA35">
      <w:pPr>
        <w:pStyle w:val="4"/>
        <w:ind w:firstLine="480"/>
      </w:pPr>
      <w:r>
        <w:t xml:space="preserve">  </w:t>
      </w:r>
    </w:p>
    <w:p w14:paraId="2F6F1F31">
      <w:pPr>
        <w:pStyle w:val="4"/>
        <w:jc w:val="center"/>
        <w:outlineLvl w:val="1"/>
      </w:pPr>
      <w:r>
        <w:rPr>
          <w:b/>
          <w:sz w:val="36"/>
        </w:rPr>
        <w:t>第一章 磋商邀请</w:t>
      </w:r>
    </w:p>
    <w:p w14:paraId="0A4BA1C3">
      <w:pPr>
        <w:pStyle w:val="4"/>
        <w:ind w:firstLine="480"/>
      </w:pPr>
      <w:r>
        <w:t>广东志正招标有限公司受中国共产党广州市委员会宣传部的委托，采用竞争性磋商方式组织采购2026年重大主题社会宣传项目2。欢迎符合资格条件的供应商参加。</w:t>
      </w:r>
    </w:p>
    <w:p w14:paraId="1DBD3345">
      <w:pPr>
        <w:pStyle w:val="4"/>
        <w:outlineLvl w:val="2"/>
      </w:pPr>
      <w:r>
        <w:rPr>
          <w:b/>
          <w:sz w:val="28"/>
        </w:rPr>
        <w:t>一.项目概述</w:t>
      </w:r>
    </w:p>
    <w:p w14:paraId="40A2A116">
      <w:pPr>
        <w:pStyle w:val="4"/>
        <w:outlineLvl w:val="3"/>
      </w:pPr>
      <w:r>
        <w:rPr>
          <w:b/>
          <w:sz w:val="24"/>
        </w:rPr>
        <w:t>1.名称与编号</w:t>
      </w:r>
    </w:p>
    <w:p w14:paraId="61855AF7">
      <w:pPr>
        <w:pStyle w:val="4"/>
        <w:ind w:firstLine="480"/>
      </w:pPr>
      <w:r>
        <w:t>采购项目名称：2026年重大主题社会宣传项目2</w:t>
      </w:r>
    </w:p>
    <w:p w14:paraId="07AC7260">
      <w:pPr>
        <w:pStyle w:val="4"/>
        <w:ind w:firstLine="480"/>
      </w:pPr>
      <w:r>
        <w:t>采购计划编号：440101-2026-07866</w:t>
      </w:r>
    </w:p>
    <w:p w14:paraId="285D94E1">
      <w:pPr>
        <w:pStyle w:val="4"/>
        <w:ind w:firstLine="480"/>
      </w:pPr>
      <w:r>
        <w:t>采购项目编号：ZZ0260156</w:t>
      </w:r>
    </w:p>
    <w:p w14:paraId="0F3B20A2">
      <w:pPr>
        <w:pStyle w:val="4"/>
        <w:ind w:firstLine="480"/>
      </w:pPr>
      <w:r>
        <w:t>采购方式：竞争性磋商</w:t>
      </w:r>
    </w:p>
    <w:p w14:paraId="5D02DD6D">
      <w:pPr>
        <w:pStyle w:val="4"/>
        <w:ind w:firstLine="480"/>
      </w:pPr>
      <w:r>
        <w:t>预算金额：120,000.00元</w:t>
      </w:r>
    </w:p>
    <w:p w14:paraId="55D51E0E">
      <w:pPr>
        <w:pStyle w:val="4"/>
        <w:outlineLvl w:val="3"/>
      </w:pPr>
      <w:r>
        <w:rPr>
          <w:b/>
          <w:sz w:val="24"/>
        </w:rPr>
        <w:t>2.项目内容及需求情况（采购项目技术规格、参数及要求）</w:t>
      </w:r>
    </w:p>
    <w:p w14:paraId="7466DFCE">
      <w:pPr>
        <w:pStyle w:val="4"/>
      </w:pPr>
      <w:r>
        <w:t>采购包1(2026年重大主题社会宣传项目2):</w:t>
      </w:r>
    </w:p>
    <w:p w14:paraId="3EE31B8F">
      <w:pPr>
        <w:pStyle w:val="4"/>
      </w:pPr>
      <w:r>
        <w:t>采购包预算金额：120,000.00元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424"/>
        <w:gridCol w:w="2136"/>
        <w:gridCol w:w="1187"/>
        <w:gridCol w:w="1187"/>
        <w:gridCol w:w="1187"/>
      </w:tblGrid>
      <w:tr w14:paraId="00AAA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B6C1E0C">
            <w:pPr>
              <w:pStyle w:val="4"/>
            </w:pPr>
            <w:r>
              <w:t>品目号</w:t>
            </w:r>
          </w:p>
        </w:tc>
        <w:tc>
          <w:tcPr>
            <w:tcW w:w="1424" w:type="dxa"/>
          </w:tcPr>
          <w:p w14:paraId="103E9839">
            <w:pPr>
              <w:pStyle w:val="4"/>
            </w:pPr>
            <w:r>
              <w:t>品目名称</w:t>
            </w:r>
          </w:p>
        </w:tc>
        <w:tc>
          <w:tcPr>
            <w:tcW w:w="2136" w:type="dxa"/>
          </w:tcPr>
          <w:p w14:paraId="74563666">
            <w:pPr>
              <w:pStyle w:val="4"/>
            </w:pPr>
            <w:r>
              <w:t>采购标的</w:t>
            </w:r>
          </w:p>
        </w:tc>
        <w:tc>
          <w:tcPr>
            <w:tcW w:w="1187" w:type="dxa"/>
          </w:tcPr>
          <w:p w14:paraId="6B12595F">
            <w:pPr>
              <w:pStyle w:val="4"/>
            </w:pPr>
            <w:r>
              <w:t>数量（单位）</w:t>
            </w:r>
          </w:p>
        </w:tc>
        <w:tc>
          <w:tcPr>
            <w:tcW w:w="1187" w:type="dxa"/>
          </w:tcPr>
          <w:p w14:paraId="19D6E05E">
            <w:pPr>
              <w:pStyle w:val="4"/>
            </w:pPr>
            <w:r>
              <w:t>技术规格、参数及要求</w:t>
            </w:r>
          </w:p>
        </w:tc>
        <w:tc>
          <w:tcPr>
            <w:tcW w:w="1187" w:type="dxa"/>
          </w:tcPr>
          <w:p w14:paraId="0B510FCC">
            <w:pPr>
              <w:pStyle w:val="4"/>
            </w:pPr>
            <w:r>
              <w:t>是否允许进口产品</w:t>
            </w:r>
          </w:p>
        </w:tc>
      </w:tr>
      <w:tr w14:paraId="1722EB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B818862">
            <w:pPr>
              <w:pStyle w:val="4"/>
            </w:pPr>
            <w:r>
              <w:t>1-1</w:t>
            </w:r>
          </w:p>
        </w:tc>
        <w:tc>
          <w:tcPr>
            <w:tcW w:w="1424" w:type="dxa"/>
          </w:tcPr>
          <w:p w14:paraId="74F0FEBA">
            <w:pPr>
              <w:pStyle w:val="4"/>
            </w:pPr>
            <w:r>
              <w:t>广告宣传服务</w:t>
            </w:r>
          </w:p>
        </w:tc>
        <w:tc>
          <w:tcPr>
            <w:tcW w:w="2136" w:type="dxa"/>
          </w:tcPr>
          <w:p w14:paraId="2476C9D6">
            <w:pPr>
              <w:pStyle w:val="4"/>
            </w:pPr>
            <w:r>
              <w:t>2026年重大主题社会宣传项目2（道旗）</w:t>
            </w:r>
          </w:p>
        </w:tc>
        <w:tc>
          <w:tcPr>
            <w:tcW w:w="1187" w:type="dxa"/>
          </w:tcPr>
          <w:p w14:paraId="5BACA503">
            <w:pPr>
              <w:pStyle w:val="4"/>
            </w:pPr>
            <w:r>
              <w:t>1.00(项)</w:t>
            </w:r>
          </w:p>
        </w:tc>
        <w:tc>
          <w:tcPr>
            <w:tcW w:w="1187" w:type="dxa"/>
          </w:tcPr>
          <w:p w14:paraId="200D9FFC">
            <w:pPr>
              <w:pStyle w:val="4"/>
            </w:pPr>
            <w:r>
              <w:t>详见第二章</w:t>
            </w:r>
          </w:p>
        </w:tc>
        <w:tc>
          <w:tcPr>
            <w:tcW w:w="1187" w:type="dxa"/>
          </w:tcPr>
          <w:p w14:paraId="517BAF3A">
            <w:pPr>
              <w:pStyle w:val="4"/>
            </w:pPr>
            <w:r>
              <w:t>否</w:t>
            </w:r>
          </w:p>
        </w:tc>
      </w:tr>
    </w:tbl>
    <w:p w14:paraId="4BBCDD9D">
      <w:pPr>
        <w:pStyle w:val="4"/>
      </w:pPr>
      <w:r>
        <w:rPr>
          <w:b/>
        </w:rPr>
        <w:t>本采购包涉及本国产品清单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255B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68E540">
            <w:pPr>
              <w:pStyle w:val="4"/>
              <w:jc w:val="center"/>
            </w:pPr>
            <w:r>
              <w:t>序号</w:t>
            </w:r>
          </w:p>
        </w:tc>
        <w:tc>
          <w:tcPr>
            <w:tcW w:w="2076" w:type="dxa"/>
          </w:tcPr>
          <w:p w14:paraId="6FE068E3">
            <w:pPr>
              <w:pStyle w:val="4"/>
              <w:jc w:val="center"/>
            </w:pPr>
            <w:r>
              <w:t>品目名称</w:t>
            </w:r>
          </w:p>
        </w:tc>
        <w:tc>
          <w:tcPr>
            <w:tcW w:w="2076" w:type="dxa"/>
          </w:tcPr>
          <w:p w14:paraId="4A454F16">
            <w:pPr>
              <w:pStyle w:val="4"/>
              <w:jc w:val="center"/>
            </w:pPr>
            <w:r>
              <w:t>采购标的</w:t>
            </w:r>
          </w:p>
        </w:tc>
        <w:tc>
          <w:tcPr>
            <w:tcW w:w="2076" w:type="dxa"/>
          </w:tcPr>
          <w:p w14:paraId="2A7BD1AF">
            <w:pPr>
              <w:pStyle w:val="4"/>
              <w:jc w:val="center"/>
            </w:pPr>
            <w:r>
              <w:t>产品名称</w:t>
            </w:r>
          </w:p>
        </w:tc>
      </w:tr>
      <w:tr w14:paraId="5B81F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3B207D76">
            <w:pPr>
              <w:pStyle w:val="4"/>
              <w:jc w:val="center"/>
            </w:pPr>
            <w:r>
              <w:t>不涉及</w:t>
            </w:r>
          </w:p>
        </w:tc>
      </w:tr>
    </w:tbl>
    <w:p w14:paraId="0DC6D6E0">
      <w:pPr>
        <w:pStyle w:val="4"/>
      </w:pPr>
      <w:r>
        <w:t>本采购包不接受联合体响应</w:t>
      </w:r>
    </w:p>
    <w:p w14:paraId="402922F1">
      <w:pPr>
        <w:pStyle w:val="4"/>
      </w:pPr>
      <w:r>
        <w:t>合同分包：不允许合同分包</w:t>
      </w:r>
    </w:p>
    <w:p w14:paraId="16007531">
      <w:pPr>
        <w:pStyle w:val="4"/>
      </w:pPr>
      <w:r>
        <w:t>合同履行期限：自合同签订之日起至2026年12月31日。</w:t>
      </w:r>
    </w:p>
    <w:p w14:paraId="2A2BD040">
      <w:pPr>
        <w:pStyle w:val="4"/>
        <w:outlineLvl w:val="2"/>
      </w:pPr>
      <w:r>
        <w:rPr>
          <w:b/>
          <w:sz w:val="28"/>
        </w:rPr>
        <w:t>二.供应商的资格要求</w:t>
      </w:r>
    </w:p>
    <w:p w14:paraId="5B783F2B">
      <w:pPr>
        <w:pStyle w:val="4"/>
        <w:outlineLvl w:val="3"/>
      </w:pPr>
      <w:r>
        <w:rPr>
          <w:b/>
          <w:sz w:val="24"/>
        </w:rPr>
        <w:t>1.供应商应具备《中华人民共和国政府采购法》第二十二条规定的条件，提供下列材料：</w:t>
      </w:r>
    </w:p>
    <w:p w14:paraId="67712950">
      <w:pPr>
        <w:pStyle w:val="4"/>
      </w:pPr>
      <w:r>
        <w:t>1）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3CE19312">
      <w:pPr>
        <w:pStyle w:val="4"/>
      </w:pPr>
      <w:r>
        <w:t>2）有依法缴纳税收和社会保障资金的良好记录：依据《响应承诺函》。</w:t>
      </w:r>
    </w:p>
    <w:p w14:paraId="01884165">
      <w:pPr>
        <w:pStyle w:val="4"/>
      </w:pPr>
      <w:r>
        <w:t>3）具有良好的商业信誉和健全的财务会计制度：依据《响应承诺函》。</w:t>
      </w:r>
    </w:p>
    <w:p w14:paraId="218724D4">
      <w:pPr>
        <w:pStyle w:val="4"/>
      </w:pPr>
      <w:r>
        <w:t>4）履行合同所必需的设备和专业技术能力：依据《响应承诺函》。</w:t>
      </w:r>
    </w:p>
    <w:p w14:paraId="2CA94F4E">
      <w:pPr>
        <w:pStyle w:val="4"/>
      </w:pPr>
      <w:r>
        <w:t>5）参加采购活动前3年内，在经营活动中没有重大违法记录：依据《响应承诺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D9A8DE7">
      <w:pPr>
        <w:pStyle w:val="4"/>
        <w:outlineLvl w:val="3"/>
      </w:pPr>
      <w:r>
        <w:rPr>
          <w:b/>
          <w:sz w:val="24"/>
        </w:rPr>
        <w:t>2.落实政府采购政策需满足的资格要求：</w:t>
      </w:r>
    </w:p>
    <w:p w14:paraId="255C19F7">
      <w:pPr>
        <w:pStyle w:val="4"/>
        <w:jc w:val="left"/>
      </w:pPr>
      <w:r>
        <w:t>采购包1（2026年重大主题社会宣传项目2）：本采购包属于专门面向小微企业采购，供应商应为小微企业。所属行业为：租赁和商务服务业。监狱企业、残疾人福利单位视同小型、微型企业。供应商应按要求出具《中小企业声明函》；属于监狱企业的，提供由省级以上监狱管理局、戒毒管理局(含新疆生产建设兵团)出具的属于监狱企业的证明文件；属于残疾人福利性单位的，提供《残疾人福利性单位声明函》。</w:t>
      </w:r>
    </w:p>
    <w:p w14:paraId="42052C75">
      <w:pPr>
        <w:pStyle w:val="4"/>
        <w:outlineLvl w:val="3"/>
      </w:pPr>
      <w:r>
        <w:rPr>
          <w:b/>
          <w:sz w:val="24"/>
        </w:rPr>
        <w:t>3.本项目特定的资格要求：</w:t>
      </w:r>
    </w:p>
    <w:p w14:paraId="09210676">
      <w:pPr>
        <w:pStyle w:val="4"/>
      </w:pPr>
      <w:r>
        <w:t>采购包1（2026年重大主题社会宣传项目2）：</w:t>
      </w:r>
    </w:p>
    <w:p w14:paraId="42C98FF7">
      <w:pPr>
        <w:pStyle w:val="4"/>
      </w:pPr>
      <w:r>
        <w:t>1)供应商未被列入“信用中国”网站(www.creditchina.gov.cn)“记录失信被执行人或重大税收违法失信主体”记录名单；不处于中国政府采购网(www.ccgp.gov.cn)“政府采购严重违法失信行为信息记录”中的禁止参加政府采购活动期间。（以采购代理机构于投标（响应）截止时间当天在“信用中国”网站（www.creditchina.gov.cn）及中国政府采购网（http://www.ccgp.gov.cn/）查询结果为准， 如相关失信记录已失效， 供应商需提供相关证明资料。）</w:t>
      </w:r>
    </w:p>
    <w:p w14:paraId="7034597F">
      <w:pPr>
        <w:pStyle w:val="4"/>
      </w:pPr>
      <w:r>
        <w:t>2)依据《响应承诺函》。单位负责人为同一人或者存在直接控股、 管理关系的不同供应商，不得同时参加本采购项目（或采购包） 投标（响应）。 为本项目提供整体设计、 规范编制或者项目管理、 监理、 检测等服务的供应商， 不得再参与本项目投标（响应）。</w:t>
      </w:r>
    </w:p>
    <w:p w14:paraId="098BDB6B">
      <w:pPr>
        <w:pStyle w:val="4"/>
      </w:pPr>
      <w:r>
        <w:t>3)本采购包不接受联合体响应。</w:t>
      </w:r>
    </w:p>
    <w:p w14:paraId="23073DC1">
      <w:pPr>
        <w:pStyle w:val="4"/>
        <w:outlineLvl w:val="2"/>
      </w:pPr>
      <w:r>
        <w:rPr>
          <w:b/>
          <w:sz w:val="28"/>
        </w:rPr>
        <w:t>三.获取磋商文件</w:t>
      </w:r>
    </w:p>
    <w:p w14:paraId="1BB1F356">
      <w:pPr>
        <w:pStyle w:val="4"/>
        <w:ind w:firstLine="480"/>
      </w:pPr>
      <w:r>
        <w:t>时间：详见磋商公告及其变更公告（如有）</w:t>
      </w:r>
    </w:p>
    <w:p w14:paraId="71333058">
      <w:pPr>
        <w:pStyle w:val="4"/>
        <w:ind w:firstLine="480"/>
      </w:pPr>
      <w:r>
        <w:t>地点：详见磋商公告及其变更公告（如有）</w:t>
      </w:r>
    </w:p>
    <w:p w14:paraId="22775FA0">
      <w:pPr>
        <w:pStyle w:val="4"/>
        <w:ind w:firstLine="480"/>
      </w:pPr>
      <w:r>
        <w:t xml:space="preserve"> 获取方式：在线获取。供应商应从广东省政府采购网（https://gdgpo.czt.gd.gov.cn/）上广东政府采购智慧云平台（以下简称“云平台”）的政府采购供应商入口进行免费注册后，登录进入项目采购系统完成项目响应登记并在线获取磋商文件（未按上述方式获取磋商文件的供应商，其响应资格将被视为无效）。</w:t>
      </w:r>
    </w:p>
    <w:p w14:paraId="290BA5E4">
      <w:pPr>
        <w:pStyle w:val="4"/>
        <w:ind w:firstLine="480"/>
      </w:pPr>
      <w:r>
        <w:t>售价：免费</w:t>
      </w:r>
    </w:p>
    <w:p w14:paraId="76660288">
      <w:pPr>
        <w:pStyle w:val="4"/>
        <w:outlineLvl w:val="2"/>
      </w:pPr>
      <w:r>
        <w:rPr>
          <w:b/>
          <w:sz w:val="28"/>
        </w:rPr>
        <w:t>四.提交响应文件截止时间、开启时间和地点：</w:t>
      </w:r>
    </w:p>
    <w:p w14:paraId="66444BA2">
      <w:pPr>
        <w:pStyle w:val="4"/>
        <w:ind w:firstLine="480"/>
      </w:pPr>
      <w:r>
        <w:t>提交响应文件截止时间和开启时间：详见磋商公告及其变更公告（如有）（自响应文件开始发出之日起至响应供应商提交响应文件截止之日止，不得少于10个日历日）</w:t>
      </w:r>
    </w:p>
    <w:p w14:paraId="52587D38">
      <w:pPr>
        <w:pStyle w:val="4"/>
        <w:ind w:firstLine="480"/>
      </w:pPr>
      <w:r>
        <w:t>地点：详见磋商公告及其变更公告（如有）</w:t>
      </w:r>
    </w:p>
    <w:p w14:paraId="5C2F4DAC">
      <w:pPr>
        <w:pStyle w:val="4"/>
        <w:outlineLvl w:val="2"/>
      </w:pPr>
      <w:r>
        <w:rPr>
          <w:b/>
          <w:sz w:val="28"/>
        </w:rPr>
        <w:t>五.公告期限、发布公告的媒介：</w:t>
      </w:r>
    </w:p>
    <w:p w14:paraId="1BCB34B6">
      <w:pPr>
        <w:pStyle w:val="4"/>
        <w:ind w:firstLine="480"/>
      </w:pPr>
      <w:r>
        <w:t>1、公告期限：自本公告发布之日起不得少于3个工作日。</w:t>
      </w:r>
    </w:p>
    <w:p w14:paraId="1AFD5848">
      <w:pPr>
        <w:pStyle w:val="4"/>
        <w:ind w:firstLine="480"/>
      </w:pPr>
      <w:r>
        <w:t>2、发布公告的媒介：中国政府采购网(www.ccgp.gov.cn)，广东省政府采购网(https://gdgpo.czt.gd.gov.cn/)，广东志正招标有限公司（https://www.zztender.com）。</w:t>
      </w:r>
    </w:p>
    <w:p w14:paraId="008DCC5B">
      <w:pPr>
        <w:pStyle w:val="4"/>
        <w:outlineLvl w:val="2"/>
      </w:pPr>
      <w:r>
        <w:rPr>
          <w:b/>
          <w:sz w:val="28"/>
        </w:rPr>
        <w:t>六.本项目联系方式：</w:t>
      </w:r>
    </w:p>
    <w:p w14:paraId="2FCB713F">
      <w:pPr>
        <w:pStyle w:val="4"/>
        <w:outlineLvl w:val="3"/>
      </w:pPr>
      <w:r>
        <w:rPr>
          <w:b/>
          <w:sz w:val="24"/>
        </w:rPr>
        <w:t>1.采购人信息</w:t>
      </w:r>
    </w:p>
    <w:p w14:paraId="0AD98FEE">
      <w:pPr>
        <w:pStyle w:val="4"/>
        <w:ind w:firstLine="480"/>
      </w:pPr>
      <w:r>
        <w:t>名称：中国共产党广州市委员会宣传部</w:t>
      </w:r>
    </w:p>
    <w:p w14:paraId="048BD6EC">
      <w:pPr>
        <w:pStyle w:val="4"/>
        <w:ind w:firstLine="480"/>
      </w:pPr>
      <w:r>
        <w:t>地址：广州市越秀区法政路30号</w:t>
      </w:r>
    </w:p>
    <w:p w14:paraId="1606D6D4">
      <w:pPr>
        <w:pStyle w:val="4"/>
        <w:ind w:firstLine="480"/>
      </w:pPr>
      <w:r>
        <w:t>联系方式：020-83105563</w:t>
      </w:r>
    </w:p>
    <w:p w14:paraId="61283FCC">
      <w:pPr>
        <w:pStyle w:val="4"/>
        <w:outlineLvl w:val="3"/>
      </w:pPr>
      <w:r>
        <w:rPr>
          <w:b/>
          <w:sz w:val="24"/>
        </w:rPr>
        <w:t>2.采购代理机构信息</w:t>
      </w:r>
    </w:p>
    <w:p w14:paraId="67B6EB78">
      <w:pPr>
        <w:pStyle w:val="4"/>
        <w:ind w:firstLine="480"/>
      </w:pPr>
      <w:r>
        <w:t>名称：广东志正招标有限公司</w:t>
      </w:r>
    </w:p>
    <w:p w14:paraId="63EDBBC9">
      <w:pPr>
        <w:pStyle w:val="4"/>
        <w:ind w:firstLine="480"/>
      </w:pPr>
      <w:r>
        <w:t xml:space="preserve"> 地址：广东省广州市天河区龙怡路117号501、503、504、505、506房</w:t>
      </w:r>
    </w:p>
    <w:p w14:paraId="57A2ECC6">
      <w:pPr>
        <w:pStyle w:val="4"/>
        <w:ind w:firstLine="480"/>
      </w:pPr>
      <w:r>
        <w:t xml:space="preserve"> 联系方式：020-85165610</w:t>
      </w:r>
    </w:p>
    <w:p w14:paraId="1AA1B560">
      <w:pPr>
        <w:pStyle w:val="4"/>
        <w:outlineLvl w:val="3"/>
      </w:pPr>
      <w:r>
        <w:rPr>
          <w:b/>
          <w:sz w:val="24"/>
        </w:rPr>
        <w:t xml:space="preserve"> 3.项目联系方式</w:t>
      </w:r>
    </w:p>
    <w:p w14:paraId="626917DF">
      <w:pPr>
        <w:pStyle w:val="4"/>
        <w:ind w:firstLine="480"/>
      </w:pPr>
      <w:r>
        <w:t xml:space="preserve"> 项目联系人：滕小姐</w:t>
      </w:r>
    </w:p>
    <w:p w14:paraId="57855171">
      <w:pPr>
        <w:pStyle w:val="4"/>
        <w:ind w:firstLine="480"/>
      </w:pPr>
      <w:r>
        <w:t xml:space="preserve"> 电话：020-85165610</w:t>
      </w:r>
    </w:p>
    <w:p w14:paraId="7AD6F9C1">
      <w:pPr>
        <w:pStyle w:val="4"/>
        <w:outlineLvl w:val="3"/>
      </w:pPr>
      <w:r>
        <w:rPr>
          <w:b/>
          <w:sz w:val="24"/>
        </w:rPr>
        <w:t xml:space="preserve"> 4.技术支持联系方式</w:t>
      </w:r>
    </w:p>
    <w:p w14:paraId="6C740464">
      <w:pPr>
        <w:pStyle w:val="4"/>
        <w:ind w:firstLine="480"/>
      </w:pPr>
      <w:r>
        <w:t>云平台联系方式：020-88696588</w:t>
      </w:r>
    </w:p>
    <w:p w14:paraId="1847C05A">
      <w:pPr>
        <w:pStyle w:val="4"/>
        <w:ind w:firstLine="480"/>
      </w:pPr>
      <w:r>
        <w:t>开标评标服务专线：020-88696599</w:t>
      </w:r>
    </w:p>
    <w:p w14:paraId="493A36AB">
      <w:pPr>
        <w:pStyle w:val="4"/>
      </w:pPr>
      <w:r>
        <w:t xml:space="preserve"> 采购代理机构：广东志正招标有限公司</w:t>
      </w:r>
    </w:p>
    <w:p w14:paraId="69247FBD">
      <w:pPr>
        <w:pStyle w:val="4"/>
        <w:ind w:firstLine="480"/>
      </w:pPr>
      <w:r>
        <w:t xml:space="preserve">  </w:t>
      </w:r>
    </w:p>
    <w:p w14:paraId="0548BB4A">
      <w:pPr>
        <w:pStyle w:val="4"/>
        <w:jc w:val="center"/>
        <w:outlineLvl w:val="1"/>
      </w:pPr>
      <w:r>
        <w:rPr>
          <w:b/>
          <w:sz w:val="36"/>
        </w:rPr>
        <w:t>第二章 采购需求</w:t>
      </w:r>
    </w:p>
    <w:p w14:paraId="4F516A17">
      <w:pPr>
        <w:pStyle w:val="4"/>
        <w:outlineLvl w:val="2"/>
      </w:pPr>
      <w:r>
        <w:rPr>
          <w:b/>
          <w:sz w:val="28"/>
        </w:rPr>
        <w:t>一、项目概况：</w:t>
      </w:r>
    </w:p>
    <w:p w14:paraId="39199E4F">
      <w:pPr>
        <w:pStyle w:val="4"/>
      </w:pPr>
      <w:r>
        <w:rPr>
          <w:sz w:val="21"/>
        </w:rPr>
        <w:t>1、响应供应商须对本项目为单位（有划分包组的，则以包组为单位）的标的物进行整体响应，任何只对其中一部分内容进行的响应都被视为无效响应。</w:t>
      </w:r>
    </w:p>
    <w:p w14:paraId="5B383E0C">
      <w:pPr>
        <w:pStyle w:val="4"/>
        <w:jc w:val="left"/>
      </w:pPr>
      <w:r>
        <w:rPr>
          <w:sz w:val="21"/>
        </w:rPr>
        <w:t>2、本竞争性磋商文件中，凡标有“★”的地方，响应供应商要特别加以注意，必须对此作出一一响应。若有一项带“★”的指标未响应或不满足，将导致其废标或响应无效。</w:t>
      </w:r>
    </w:p>
    <w:p w14:paraId="3ED8B98C">
      <w:pPr>
        <w:pStyle w:val="4"/>
      </w:pPr>
      <w:r>
        <w:t>采购包1（2026年重大主题社会宣传项目2）</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9876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52E32010">
            <w:pPr>
              <w:pStyle w:val="4"/>
            </w:pPr>
            <w:r>
              <w:t>标的提供的时间</w:t>
            </w:r>
          </w:p>
        </w:tc>
        <w:tc>
          <w:tcPr>
            <w:tcW w:w="4153" w:type="dxa"/>
          </w:tcPr>
          <w:p w14:paraId="57671B5A">
            <w:pPr>
              <w:pStyle w:val="4"/>
            </w:pPr>
            <w:r>
              <w:t>自合同签订之日起至2026年12月31日。</w:t>
            </w:r>
          </w:p>
        </w:tc>
      </w:tr>
      <w:tr w14:paraId="6A252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2487866">
            <w:pPr>
              <w:pStyle w:val="4"/>
            </w:pPr>
            <w:r>
              <w:t>标的提供的地点</w:t>
            </w:r>
          </w:p>
        </w:tc>
        <w:tc>
          <w:tcPr>
            <w:tcW w:w="4153" w:type="dxa"/>
          </w:tcPr>
          <w:p w14:paraId="2B23CE32">
            <w:pPr>
              <w:pStyle w:val="4"/>
            </w:pPr>
            <w:r>
              <w:t>广州市。</w:t>
            </w:r>
          </w:p>
        </w:tc>
      </w:tr>
      <w:tr w14:paraId="501AB2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A005EE7">
            <w:pPr>
              <w:pStyle w:val="4"/>
            </w:pPr>
            <w:r>
              <w:t>付款方式</w:t>
            </w:r>
          </w:p>
        </w:tc>
        <w:tc>
          <w:tcPr>
            <w:tcW w:w="4153" w:type="dxa"/>
          </w:tcPr>
          <w:p w14:paraId="142AB72F">
            <w:pPr>
              <w:pStyle w:val="4"/>
            </w:pPr>
            <w:r>
              <w:t>1期：支付比例80%,签订合同后，采购人在收到发票后5个工作日内向成交供应商支付合同总价的80%，作为启动资金。</w:t>
            </w:r>
          </w:p>
          <w:p w14:paraId="51687DB4">
            <w:pPr>
              <w:pStyle w:val="4"/>
            </w:pPr>
            <w:r>
              <w:t>2期：支付比例20%,2026年11月30日前，采购人在收到成交供应商验收报告和发票之日起5个工作日，向成交供应商支付项目实际发生费用的剩余款项。但由于财政资金拨款不到位而导致采购人逾期付款的，采购人不承担违约责任，并且此情况不能成为供应商拒绝提供服务的理由。 注：1.所有委托服务须在合同有效期内完成，超过合同有效期提供服务所产生的相关费用，采购人将不予支付。 2.供应商应在响应文件中按采购要求编制成本清单：（1）供应商根据项目需求采购内容，编制报价成本清单，报价成本清单需要包含项目的所有采购要求的分项报价。（2）若采购人有未列明供应商认为可补充的，供应商可进行合理补充、报价，并说明理由，未列明项的金额最终以采购人的审批意见为准。（3）合同履行过程中需要增加的但清单未列明的，由供应商参照市场价申请报价分析单，由采购人审批，最终支付依据以审批意见为准。（4）成本清单为项目结算依据之一。</w:t>
            </w:r>
          </w:p>
          <w:p w14:paraId="782CF56E">
            <w:pPr>
              <w:pStyle w:val="4"/>
            </w:pPr>
            <w:r>
              <w:t>如项目发生合同融资，采购人需将合同款项支付到合同约定收款账户</w:t>
            </w:r>
          </w:p>
        </w:tc>
      </w:tr>
      <w:tr w14:paraId="69C497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3778705">
            <w:pPr>
              <w:pStyle w:val="4"/>
            </w:pPr>
            <w:r>
              <w:t>验收要求</w:t>
            </w:r>
          </w:p>
        </w:tc>
        <w:tc>
          <w:tcPr>
            <w:tcW w:w="4153" w:type="dxa"/>
          </w:tcPr>
          <w:p w14:paraId="4200BCD2">
            <w:pPr>
              <w:pStyle w:val="4"/>
            </w:pPr>
            <w:r>
              <w:t>1期：（一）质量标准 1.供应商保证合同服务符合采购项目要求。 2.供应商须尊重和服从采购人的领导和管理，主动配合做好相关工作直至项目结束。 3.项目开展期间，对于因供应商方面的原因出现违反合同约定等问题的，采购人有权要求供应商对其工作进行合理改进；供应商应在5个工作日内完成整改，对于3次整改仍不合格的，采购人有权单方面终止合同，供应商须向采购人支付合同总价5%的违约金。 4.供应商保证合同项下提供的服务不侵犯任何第三方的合法权利。否则，供应商须对第三方承担全部责任并承担由此而发生的所有费用。 5.供应商需在活动结束后出具活动效果报告（包括而不限于项目总结、视频和照片等），和项目满意度调查情况，并经采购人审核通过，作为结款凭证之一。 （二）验收标准 1.采购人将依照本招标相关要求及采购人认可的供应商的方案、承诺及项目合同，组织对本项目进行验收。 2.项目执行完成后，供应商需按照采购人要求提交项目验收资料，包括但不限于项目详细方案文件、宣传广告照片、广告效果分析总结等。 （三）其他要求 1.为配合本项目计划的各阶段工作，供应商应列明需采购人配合的工作内容和具体要求。 2.供应商需提供及时的响应服务，能保证通讯畅通，及时接听或回复工作联系电话，在接到采购人的工作要求后，30分钟内响应，并且在1个小时内到达采购人单位，且明确回应是否能够按照要求完成，主动反馈可能遇到的问题并提出解决方案。</w:t>
            </w:r>
          </w:p>
        </w:tc>
      </w:tr>
      <w:tr w14:paraId="2E8C4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3A758D">
            <w:pPr>
              <w:pStyle w:val="4"/>
            </w:pPr>
            <w:r>
              <w:t>履约保证金</w:t>
            </w:r>
          </w:p>
        </w:tc>
        <w:tc>
          <w:tcPr>
            <w:tcW w:w="4153" w:type="dxa"/>
          </w:tcPr>
          <w:p w14:paraId="279F1201">
            <w:pPr>
              <w:pStyle w:val="4"/>
            </w:pPr>
            <w:r>
              <w:t>不收取</w:t>
            </w:r>
          </w:p>
        </w:tc>
      </w:tr>
      <w:tr w14:paraId="1E281B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516C05F">
            <w:pPr>
              <w:pStyle w:val="4"/>
            </w:pPr>
            <w:r>
              <w:t>其他</w:t>
            </w:r>
          </w:p>
        </w:tc>
        <w:tc>
          <w:tcPr>
            <w:tcW w:w="4153" w:type="dxa"/>
          </w:tcPr>
          <w:p w14:paraId="4293CF19">
            <w:pPr>
              <w:pStyle w:val="4"/>
            </w:pPr>
            <w:r>
              <w:t>其他要求，1、采购人对供应商提供的版面内容有权提出修改意见，供应商应根据采购人的要求进行修改，并不得因此增加结算费用。 2、印制成品时间原则上应在采购人签字定稿之日起7天内交货，急件成品印制必须配合采购人的时间要求完成。 3、供应商在为采购人提供上画服务和安装时，要确保安装的设备安全、牢固及安装工作人员的安全保障及发生意外的一切费用。</w:t>
            </w:r>
          </w:p>
        </w:tc>
      </w:tr>
    </w:tbl>
    <w:p w14:paraId="66FC2F35">
      <w:pPr>
        <w:pStyle w:val="4"/>
      </w:pPr>
      <w:r>
        <w:rPr>
          <w:b/>
        </w:rPr>
        <w:t>2.技术标准与要求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5"/>
        <w:gridCol w:w="905"/>
        <w:gridCol w:w="916"/>
        <w:gridCol w:w="905"/>
        <w:gridCol w:w="913"/>
        <w:gridCol w:w="1128"/>
        <w:gridCol w:w="1128"/>
        <w:gridCol w:w="817"/>
        <w:gridCol w:w="905"/>
      </w:tblGrid>
      <w:tr w14:paraId="2A475E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7B991948">
            <w:pPr>
              <w:pStyle w:val="4"/>
              <w:jc w:val="center"/>
            </w:pPr>
            <w:r>
              <w:t>序号</w:t>
            </w:r>
          </w:p>
        </w:tc>
        <w:tc>
          <w:tcPr>
            <w:tcW w:w="933" w:type="dxa"/>
          </w:tcPr>
          <w:p w14:paraId="417BCDB9">
            <w:pPr>
              <w:pStyle w:val="4"/>
              <w:jc w:val="center"/>
            </w:pPr>
            <w:r>
              <w:t>品目名称</w:t>
            </w:r>
          </w:p>
        </w:tc>
        <w:tc>
          <w:tcPr>
            <w:tcW w:w="933" w:type="dxa"/>
          </w:tcPr>
          <w:p w14:paraId="13173636">
            <w:pPr>
              <w:pStyle w:val="4"/>
              <w:jc w:val="center"/>
            </w:pPr>
            <w:r>
              <w:t>标的名称</w:t>
            </w:r>
          </w:p>
        </w:tc>
        <w:tc>
          <w:tcPr>
            <w:tcW w:w="933" w:type="dxa"/>
          </w:tcPr>
          <w:p w14:paraId="38A42D3B">
            <w:pPr>
              <w:pStyle w:val="4"/>
              <w:jc w:val="center"/>
            </w:pPr>
            <w:r>
              <w:t>单位</w:t>
            </w:r>
          </w:p>
        </w:tc>
        <w:tc>
          <w:tcPr>
            <w:tcW w:w="933" w:type="dxa"/>
          </w:tcPr>
          <w:p w14:paraId="0A5F71F1">
            <w:pPr>
              <w:pStyle w:val="4"/>
              <w:jc w:val="center"/>
            </w:pPr>
            <w:r>
              <w:t>数量</w:t>
            </w:r>
          </w:p>
        </w:tc>
        <w:tc>
          <w:tcPr>
            <w:tcW w:w="933" w:type="dxa"/>
          </w:tcPr>
          <w:p w14:paraId="2CB20404">
            <w:pPr>
              <w:pStyle w:val="4"/>
              <w:jc w:val="center"/>
            </w:pPr>
            <w:r>
              <w:t>分项预算单价（元）</w:t>
            </w:r>
          </w:p>
        </w:tc>
        <w:tc>
          <w:tcPr>
            <w:tcW w:w="933" w:type="dxa"/>
          </w:tcPr>
          <w:p w14:paraId="246ABD00">
            <w:pPr>
              <w:pStyle w:val="4"/>
              <w:jc w:val="center"/>
            </w:pPr>
            <w:r>
              <w:t>分项预算总价（元）</w:t>
            </w:r>
          </w:p>
        </w:tc>
        <w:tc>
          <w:tcPr>
            <w:tcW w:w="840" w:type="dxa"/>
          </w:tcPr>
          <w:p w14:paraId="42D84BD5">
            <w:pPr>
              <w:pStyle w:val="4"/>
            </w:pPr>
            <w:r>
              <w:t>所属行业</w:t>
            </w:r>
          </w:p>
        </w:tc>
        <w:tc>
          <w:tcPr>
            <w:tcW w:w="933" w:type="dxa"/>
          </w:tcPr>
          <w:p w14:paraId="32C71425">
            <w:pPr>
              <w:pStyle w:val="4"/>
              <w:jc w:val="center"/>
            </w:pPr>
            <w:r>
              <w:t>技术要求</w:t>
            </w:r>
          </w:p>
        </w:tc>
      </w:tr>
      <w:tr w14:paraId="540535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D29151F">
            <w:pPr>
              <w:pStyle w:val="4"/>
              <w:jc w:val="center"/>
            </w:pPr>
            <w:r>
              <w:t>1</w:t>
            </w:r>
          </w:p>
        </w:tc>
        <w:tc>
          <w:tcPr>
            <w:tcW w:w="933" w:type="dxa"/>
          </w:tcPr>
          <w:p w14:paraId="2EF99AB8">
            <w:pPr>
              <w:pStyle w:val="4"/>
              <w:jc w:val="left"/>
            </w:pPr>
            <w:r>
              <w:t>广告宣传服务</w:t>
            </w:r>
          </w:p>
        </w:tc>
        <w:tc>
          <w:tcPr>
            <w:tcW w:w="933" w:type="dxa"/>
          </w:tcPr>
          <w:p w14:paraId="5401352D">
            <w:pPr>
              <w:pStyle w:val="4"/>
              <w:jc w:val="left"/>
            </w:pPr>
            <w:r>
              <w:t>2026年重大主题社会宣传项目2（道旗）</w:t>
            </w:r>
          </w:p>
        </w:tc>
        <w:tc>
          <w:tcPr>
            <w:tcW w:w="933" w:type="dxa"/>
          </w:tcPr>
          <w:p w14:paraId="05891741">
            <w:pPr>
              <w:pStyle w:val="4"/>
              <w:jc w:val="left"/>
            </w:pPr>
            <w:r>
              <w:t>项</w:t>
            </w:r>
          </w:p>
        </w:tc>
        <w:tc>
          <w:tcPr>
            <w:tcW w:w="933" w:type="dxa"/>
          </w:tcPr>
          <w:p w14:paraId="1630919F">
            <w:pPr>
              <w:pStyle w:val="4"/>
              <w:jc w:val="right"/>
            </w:pPr>
            <w:r>
              <w:t>1.00</w:t>
            </w:r>
          </w:p>
        </w:tc>
        <w:tc>
          <w:tcPr>
            <w:tcW w:w="933" w:type="dxa"/>
          </w:tcPr>
          <w:p w14:paraId="5AB76A67">
            <w:pPr>
              <w:pStyle w:val="4"/>
              <w:jc w:val="right"/>
            </w:pPr>
            <w:r>
              <w:t>120,000.00</w:t>
            </w:r>
          </w:p>
        </w:tc>
        <w:tc>
          <w:tcPr>
            <w:tcW w:w="933" w:type="dxa"/>
          </w:tcPr>
          <w:p w14:paraId="7D4C9B93">
            <w:pPr>
              <w:pStyle w:val="4"/>
              <w:jc w:val="right"/>
            </w:pPr>
            <w:r>
              <w:t>120,000.00</w:t>
            </w:r>
          </w:p>
        </w:tc>
        <w:tc>
          <w:tcPr>
            <w:tcW w:w="840" w:type="dxa"/>
          </w:tcPr>
          <w:p w14:paraId="353557CA">
            <w:pPr>
              <w:pStyle w:val="4"/>
            </w:pPr>
            <w:r>
              <w:t>租赁和商务服务业</w:t>
            </w:r>
          </w:p>
        </w:tc>
        <w:tc>
          <w:tcPr>
            <w:tcW w:w="933" w:type="dxa"/>
          </w:tcPr>
          <w:p w14:paraId="70304DDD">
            <w:pPr>
              <w:pStyle w:val="4"/>
            </w:pPr>
            <w:r>
              <w:t>详见附表一</w:t>
            </w:r>
          </w:p>
        </w:tc>
      </w:tr>
    </w:tbl>
    <w:p w14:paraId="7020F5D1">
      <w:pPr>
        <w:pStyle w:val="4"/>
      </w:pPr>
      <w:r>
        <w:rPr>
          <w:b/>
        </w:rPr>
        <w:t>附表一：2026年重大主题社会宣传项目2（道旗）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DC98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DAA045">
            <w:pPr>
              <w:pStyle w:val="4"/>
            </w:pPr>
            <w:r>
              <w:t>参数性质</w:t>
            </w:r>
          </w:p>
        </w:tc>
        <w:tc>
          <w:tcPr>
            <w:tcW w:w="415" w:type="dxa"/>
          </w:tcPr>
          <w:p w14:paraId="2C9AB67C">
            <w:pPr>
              <w:pStyle w:val="4"/>
            </w:pPr>
            <w:r>
              <w:t>序号</w:t>
            </w:r>
          </w:p>
        </w:tc>
        <w:tc>
          <w:tcPr>
            <w:tcW w:w="5814" w:type="dxa"/>
          </w:tcPr>
          <w:p w14:paraId="0B5B6D41">
            <w:pPr>
              <w:pStyle w:val="4"/>
            </w:pPr>
            <w:r>
              <w:t>具体技术(参数)要求</w:t>
            </w:r>
          </w:p>
        </w:tc>
      </w:tr>
      <w:tr w14:paraId="3FB329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F3491F"/>
        </w:tc>
        <w:tc>
          <w:tcPr>
            <w:tcW w:w="415" w:type="dxa"/>
          </w:tcPr>
          <w:p w14:paraId="71ADA2DC">
            <w:pPr>
              <w:pStyle w:val="4"/>
            </w:pPr>
            <w:r>
              <w:t>1</w:t>
            </w:r>
          </w:p>
        </w:tc>
        <w:tc>
          <w:tcPr>
            <w:tcW w:w="5814" w:type="dxa"/>
          </w:tcPr>
          <w:p w14:paraId="32F1A60E">
            <w:pPr>
              <w:pStyle w:val="4"/>
              <w:jc w:val="both"/>
            </w:pPr>
            <w:r>
              <w:rPr>
                <w:b/>
                <w:sz w:val="21"/>
              </w:rPr>
              <w:t>一、服务内容</w:t>
            </w:r>
          </w:p>
          <w:p w14:paraId="084AA735">
            <w:pPr>
              <w:pStyle w:val="4"/>
              <w:jc w:val="both"/>
            </w:pPr>
            <w:r>
              <w:rPr>
                <w:sz w:val="21"/>
              </w:rPr>
              <w:t>1、重大主题公益广告道旗投放数量：按采购人实际需求为准。</w:t>
            </w:r>
          </w:p>
          <w:p w14:paraId="2CD28739">
            <w:pPr>
              <w:pStyle w:val="4"/>
              <w:jc w:val="both"/>
            </w:pPr>
            <w:r>
              <w:rPr>
                <w:sz w:val="21"/>
              </w:rPr>
              <w:t>2、投放安排：按重要时间节点，在东风路、二沙岛、机场高速沿线等重要路段的灯杆布置道旗广告约185组（具体数量和具体投放路段以实际工作量为准），广告公司需对路面设置的道旗广告开展定期巡查及维护工作。</w:t>
            </w:r>
          </w:p>
          <w:p w14:paraId="7A0A0F8F">
            <w:pPr>
              <w:pStyle w:val="4"/>
              <w:jc w:val="both"/>
            </w:pPr>
            <w:r>
              <w:rPr>
                <w:sz w:val="21"/>
              </w:rPr>
              <w:t>3、设计要求：供应商成交后应根据采购人要求提供主题设计方案供采购人选用。</w:t>
            </w:r>
          </w:p>
          <w:p w14:paraId="502BA2B5">
            <w:pPr>
              <w:pStyle w:val="4"/>
              <w:jc w:val="both"/>
            </w:pPr>
            <w:r>
              <w:rPr>
                <w:sz w:val="21"/>
              </w:rPr>
              <w:t>4、售后服务：安排服务人员定期巡查、维护道旗广告。</w:t>
            </w:r>
          </w:p>
          <w:p w14:paraId="55A8650E">
            <w:pPr>
              <w:pStyle w:val="4"/>
              <w:jc w:val="both"/>
            </w:pPr>
            <w:r>
              <w:rPr>
                <w:b/>
                <w:sz w:val="21"/>
              </w:rPr>
              <w:t>二、其他要求</w:t>
            </w:r>
          </w:p>
          <w:p w14:paraId="2CEB54D0">
            <w:pPr>
              <w:pStyle w:val="4"/>
              <w:jc w:val="both"/>
            </w:pPr>
            <w:r>
              <w:rPr>
                <w:sz w:val="21"/>
              </w:rPr>
              <w:t>1、响应供应商需熟悉与项目相关的宣传工作，具备丰富与项目相关的宣传经验；为本项目提供优质的设计服务方案、应急方案、合理分析项目并提供相关建议；根据项目特性提供相关售后服务以及相关质量控制保障措施。</w:t>
            </w:r>
          </w:p>
          <w:p w14:paraId="7526706B">
            <w:pPr>
              <w:pStyle w:val="4"/>
              <w:jc w:val="both"/>
            </w:pPr>
            <w:r>
              <w:rPr>
                <w:sz w:val="21"/>
              </w:rPr>
              <w:t>2、本项目为总价包干项目，响应供应商在报价时需包含实施项目所需的全部可预见和不可预见的所有费用，磋商报价包括宣传制作、媒体投放费用、人工（人员工资、福利费）、交通、通讯、食宿、加班、技术支持与培训、后续跟进服务及相关劳务支出等完成各包组项目工作所发生的全部费用以及响应供应商企业利润、税金和政策性文件规定及合同包含的所有风险、责任等一切费用，除合同约定的价款外，采购人不再向成交人支付其他任何费用。</w:t>
            </w:r>
          </w:p>
          <w:p w14:paraId="1DD6AA23">
            <w:pPr>
              <w:pStyle w:val="4"/>
              <w:jc w:val="both"/>
            </w:pPr>
            <w:r>
              <w:rPr>
                <w:sz w:val="21"/>
              </w:rPr>
              <w:t>3、成交人应就本项目需求提供具有广告、设计相关专业的技术服务人员和专职售后服务人员。成交人的服务人员，其管理工作由成交人负责，如有违反国家的法律、法规的，均由成交人承担所有责任，与采购人无关。</w:t>
            </w:r>
          </w:p>
          <w:p w14:paraId="0096A86A">
            <w:pPr>
              <w:pStyle w:val="4"/>
              <w:jc w:val="both"/>
            </w:pPr>
            <w:r>
              <w:rPr>
                <w:sz w:val="21"/>
              </w:rPr>
              <w:t>4、在服务过程中，如采购人发现成交人的服务人员没有依时完成合同规定任务或服务质量达不到要求的，成交人须无条件更换服务人员，经采购人三次提出书面批评意见后仍无改进，采购人有权终止合同，并追究成交人违约责任。</w:t>
            </w:r>
          </w:p>
          <w:p w14:paraId="565F104E">
            <w:pPr>
              <w:pStyle w:val="4"/>
              <w:jc w:val="both"/>
            </w:pPr>
            <w:r>
              <w:rPr>
                <w:sz w:val="21"/>
              </w:rPr>
              <w:t>5、成交人在实施其运行计划时，应与采购人及相关部门的监督、检查，对有关部门提出的工作意见要及时整改。</w:t>
            </w:r>
          </w:p>
          <w:p w14:paraId="04AB367B">
            <w:pPr>
              <w:pStyle w:val="4"/>
              <w:jc w:val="both"/>
            </w:pPr>
            <w:r>
              <w:rPr>
                <w:b/>
                <w:sz w:val="21"/>
              </w:rPr>
              <w:t>三、知识产权</w:t>
            </w:r>
          </w:p>
          <w:p w14:paraId="1B815B8A">
            <w:pPr>
              <w:pStyle w:val="4"/>
              <w:jc w:val="both"/>
            </w:pPr>
            <w:r>
              <w:rPr>
                <w:sz w:val="21"/>
              </w:rPr>
              <w:t>本项目的所有中间成果、最终成果其所有权均属采购人，未经采购人同意，成交人不得外泄，不得擅自对外发表、出版，否则采购人有权追究成交人的责任；成交人应当保证其交付给采购人的成果不侵犯任何第三人的合法权益，如发生第三人指控采购人实施的研究成果侵权的，成交人应当承担全部责任。</w:t>
            </w:r>
          </w:p>
          <w:p w14:paraId="398E18BB">
            <w:pPr>
              <w:pStyle w:val="4"/>
              <w:jc w:val="both"/>
            </w:pPr>
            <w:r>
              <w:rPr>
                <w:b/>
                <w:sz w:val="21"/>
              </w:rPr>
              <w:t>四、其他</w:t>
            </w:r>
          </w:p>
          <w:p w14:paraId="46B763F8">
            <w:pPr>
              <w:pStyle w:val="4"/>
              <w:jc w:val="both"/>
            </w:pPr>
            <w:r>
              <w:rPr>
                <w:sz w:val="21"/>
              </w:rPr>
              <w:t>1、</w:t>
            </w:r>
            <w:r>
              <w:t>供应商能提供针对本项目的设计服务方案（包括但不限于有①组织管理结构图、②工作计划、③创意策划与策略等）；</w:t>
            </w:r>
          </w:p>
          <w:p w14:paraId="10370860">
            <w:pPr>
              <w:pStyle w:val="4"/>
              <w:jc w:val="both"/>
            </w:pPr>
            <w:r>
              <w:t>2、供应商能提供针对本项目的应急方案（包括但不限于服务期间及项目执行过程中可能发生的①紧急情况、②突发事情、③安全隐患分析、④应对措施等）；</w:t>
            </w:r>
          </w:p>
          <w:p w14:paraId="49C7D553">
            <w:pPr>
              <w:pStyle w:val="4"/>
              <w:jc w:val="both"/>
            </w:pPr>
            <w:r>
              <w:t>3、供应商能提供针对本项目的质量保障方案（包括但不限于①质量管理措施；②质量控制流程；③质量风险识别及特殊工程识别等）；</w:t>
            </w:r>
          </w:p>
          <w:p w14:paraId="380A8D36">
            <w:pPr>
              <w:pStyle w:val="4"/>
              <w:jc w:val="both"/>
            </w:pPr>
            <w:r>
              <w:t>4、</w:t>
            </w:r>
            <w:r>
              <w:rPr>
                <w:sz w:val="21"/>
              </w:rPr>
              <w:t>供应商有提供项目重点难点分析、相关的合理化建议（包括但不限于①技术层面重点难点；②管理层面重点难点；③外部环境重点难点等）；</w:t>
            </w:r>
          </w:p>
          <w:p w14:paraId="177140C5">
            <w:pPr>
              <w:pStyle w:val="4"/>
              <w:jc w:val="both"/>
            </w:pPr>
            <w:r>
              <w:rPr>
                <w:sz w:val="21"/>
              </w:rPr>
              <w:t>5、供应商有提供</w:t>
            </w:r>
            <w:r>
              <w:t>售后服务方案</w:t>
            </w:r>
            <w:r>
              <w:rPr>
                <w:sz w:val="21"/>
              </w:rPr>
              <w:t>（</w:t>
            </w:r>
            <w:r>
              <w:t>包括但不限于：①售后服务人员配备、②后续跟进服务体系、③技术服务、④工作汇报等后续事项配合度等</w:t>
            </w:r>
            <w:r>
              <w:rPr>
                <w:sz w:val="21"/>
              </w:rPr>
              <w:t>）；</w:t>
            </w:r>
          </w:p>
          <w:p w14:paraId="1CEFD0B1">
            <w:pPr>
              <w:pStyle w:val="4"/>
            </w:pPr>
            <w:r>
              <w:rPr>
                <w:sz w:val="21"/>
              </w:rPr>
              <w:t>6、拟投入本项目服务人员：1人或以上具有广告、设计相关专业学历或职称证书；</w:t>
            </w:r>
          </w:p>
        </w:tc>
      </w:tr>
      <w:tr w14:paraId="7ABDB6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EAC77C">
            <w:pPr>
              <w:pStyle w:val="4"/>
            </w:pPr>
            <w:r>
              <w:t>说明</w:t>
            </w:r>
          </w:p>
        </w:tc>
        <w:tc>
          <w:tcPr>
            <w:tcW w:w="6229" w:type="dxa"/>
            <w:gridSpan w:val="2"/>
          </w:tcPr>
          <w:p w14:paraId="53F490B0">
            <w:pPr>
              <w:pStyle w:val="4"/>
              <w:jc w:val="left"/>
            </w:pPr>
            <w:r>
              <w:t xml:space="preserve"> 打“★”号条款为实质性条款，若有任何一条负偏离或不满足则导致投标无效。 </w:t>
            </w:r>
            <w:r>
              <w:br w:type="textWrapping"/>
            </w:r>
            <w:r>
              <w:t>打“▲”号条款为重要技术参数，若有部分“▲”条款未响应或不满足，不作为无效投标条款。</w:t>
            </w:r>
          </w:p>
        </w:tc>
      </w:tr>
    </w:tbl>
    <w:p w14:paraId="52253ABB">
      <w:pPr>
        <w:pStyle w:val="4"/>
      </w:pPr>
      <w:r>
        <w:t xml:space="preserve">  </w:t>
      </w:r>
    </w:p>
    <w:p w14:paraId="3F1CF1BB">
      <w:pPr>
        <w:pStyle w:val="4"/>
        <w:jc w:val="center"/>
        <w:outlineLvl w:val="1"/>
      </w:pPr>
      <w:r>
        <w:rPr>
          <w:b/>
          <w:sz w:val="36"/>
        </w:rPr>
        <w:t>第三章 供应商须知</w:t>
      </w:r>
    </w:p>
    <w:p w14:paraId="5208D62E">
      <w:pPr>
        <w:pStyle w:val="4"/>
        <w:ind w:firstLine="480"/>
      </w:pPr>
      <w:r>
        <w:t xml:space="preserve"> 供应商必须认真阅读磋商文件中所有的事项、格式、条款和采购需求等。供应商没有按照磋商文件要求提交全部资料，或者响应文件没有对磋商文件在各方面都做出实质性响应的可能导致其响应无效或被拒绝。</w:t>
      </w:r>
    </w:p>
    <w:p w14:paraId="5F0B9F42">
      <w:pPr>
        <w:pStyle w:val="4"/>
        <w:ind w:firstLine="480"/>
      </w:pPr>
      <w:r>
        <w:t>请注意：供应商需在响应文件截止时间前，将加密响应文件上传至云平台项目采购系统中并取得回执，逾期上传或错误方式投递送达将导致响应无效。</w:t>
      </w:r>
    </w:p>
    <w:p w14:paraId="0DD57655">
      <w:pPr>
        <w:pStyle w:val="4"/>
        <w:outlineLvl w:val="3"/>
      </w:pPr>
      <w:r>
        <w:rPr>
          <w:b/>
          <w:sz w:val="24"/>
        </w:rPr>
        <w:t>一、名词解释</w:t>
      </w:r>
    </w:p>
    <w:p w14:paraId="7E55F75B">
      <w:pPr>
        <w:pStyle w:val="4"/>
        <w:ind w:firstLine="480"/>
      </w:pPr>
      <w:r>
        <w:t>1.采购代理机构：本项目是指广东志正招标有限公司，负责整个采购活动的组织，依法负责编制和发布磋商文件，对磋商文件拥有最终的解释权，不以任何身份出任磋商小组成员。</w:t>
      </w:r>
    </w:p>
    <w:p w14:paraId="034C7C90">
      <w:pPr>
        <w:pStyle w:val="4"/>
        <w:ind w:firstLine="480"/>
      </w:pPr>
      <w:r>
        <w:t xml:space="preserve"> 2.采购人：本项目是指中国共产党广州市委员会宣传部，是采购活动当事人之一，负责项目的整体规划、技术方案可行性设计论证与实施，作为合同采购方（用户）的主体承担质疑回复、履行合同、验收与评价等义务。</w:t>
      </w:r>
    </w:p>
    <w:p w14:paraId="29EDC872">
      <w:pPr>
        <w:pStyle w:val="4"/>
        <w:ind w:firstLine="480"/>
      </w:pPr>
      <w:r>
        <w:t>3.供应商：是指在云平台项目采购系统完成本项目响应登记并提交电子响应文件的供应商。</w:t>
      </w:r>
    </w:p>
    <w:p w14:paraId="6D294E53">
      <w:pPr>
        <w:pStyle w:val="4"/>
        <w:ind w:firstLine="480"/>
      </w:pPr>
      <w:r>
        <w:t>4.“磋商小组”是指根据《中华人民共和国政府采购法》等法律法规规定，由采购人代表和有关专家组成以确定成交供应商或者推荐成交候选供应商的临时组织。</w:t>
      </w:r>
    </w:p>
    <w:p w14:paraId="4F19E149">
      <w:pPr>
        <w:pStyle w:val="4"/>
        <w:ind w:firstLine="480"/>
      </w:pPr>
      <w:r>
        <w:t>5.“成交供应商”是指经磋商小组评审确定的对磋商文件做出实质性响应，经采购人按照规定在磋商小组推荐的成交候选供应商中确定的或磋商小组受采购人委托直接确认的供应商。</w:t>
      </w:r>
    </w:p>
    <w:p w14:paraId="2672881C">
      <w:pPr>
        <w:pStyle w:val="4"/>
        <w:ind w:firstLine="480"/>
      </w:pPr>
      <w:r>
        <w:t>6.磋商文件：是指包括磋商公告和磋商文件及其补充、变更和澄清等一系列文件。</w:t>
      </w:r>
    </w:p>
    <w:p w14:paraId="60C50801">
      <w:pPr>
        <w:pStyle w:val="4"/>
        <w:ind w:firstLine="480"/>
      </w:pPr>
      <w:r>
        <w:t>7.电子响应文件：是指使用云平台提供的投标客户端制作加密并上传到系统的响应文件。（投标客户端制作响应文件时，生成的后缀为“.标书”的文件）</w:t>
      </w:r>
    </w:p>
    <w:p w14:paraId="4172C42D">
      <w:pPr>
        <w:pStyle w:val="4"/>
        <w:ind w:firstLine="480"/>
      </w:pPr>
      <w:r>
        <w:t>8.备用电子响应文件：是指使用云平台提供的投标客户端制作电子响应文件时，同时生成的同一版本的备用响应文件。（投标客户端制作响应文件时，生成的后缀为“.备用标书”的文件）</w:t>
      </w:r>
    </w:p>
    <w:p w14:paraId="63E649D0">
      <w:pPr>
        <w:pStyle w:val="4"/>
        <w:ind w:firstLine="480"/>
      </w:pPr>
      <w: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4B5C7926">
      <w:pPr>
        <w:pStyle w:val="4"/>
        <w:ind w:firstLine="480"/>
      </w:pPr>
      <w: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7D377B84">
      <w:pPr>
        <w:pStyle w:val="4"/>
        <w:ind w:firstLine="480"/>
      </w:pPr>
      <w: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54E2D6AA">
      <w:pPr>
        <w:pStyle w:val="4"/>
        <w:ind w:firstLine="480"/>
      </w:pPr>
      <w:r>
        <w:t>12.“法定代表人”：在电子投标（响应）文件及相关的其他电子资料中，涉及“法定代表人”应在纸质投标（响应）文件上进行手写签名，或通过投标客户端使用电子签名完成。</w:t>
      </w:r>
    </w:p>
    <w:p w14:paraId="7E761745">
      <w:pPr>
        <w:pStyle w:val="4"/>
        <w:ind w:firstLine="480"/>
      </w:pPr>
      <w:r>
        <w:t>13.日期、天数、时间：未有特别说明时，均为公历日（天）及北京时间。</w:t>
      </w:r>
    </w:p>
    <w:p w14:paraId="038D3D88">
      <w:pPr>
        <w:pStyle w:val="4"/>
        <w:ind w:firstLine="480"/>
      </w:pPr>
      <w:r>
        <w:t>（温馨提示：采购人与代理机构在制定采购文件内容时应与上述条款保持一致，以避免采购文件内容前后不一致，出现歧义。）</w:t>
      </w:r>
    </w:p>
    <w:p w14:paraId="7E797249">
      <w:pPr>
        <w:pStyle w:val="4"/>
        <w:outlineLvl w:val="2"/>
      </w:pPr>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182"/>
      </w:tblGrid>
      <w:tr w14:paraId="3F483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2FDC740B">
            <w:pPr>
              <w:pStyle w:val="4"/>
            </w:pPr>
            <w:r>
              <w:t xml:space="preserve"> 本表与磋商文件对应章节的内容若不一致，以本表为准。</w:t>
            </w:r>
          </w:p>
        </w:tc>
      </w:tr>
      <w:tr w14:paraId="18E79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0E2E414">
            <w:pPr>
              <w:pStyle w:val="4"/>
            </w:pPr>
            <w:r>
              <w:t xml:space="preserve"> 序号</w:t>
            </w:r>
          </w:p>
        </w:tc>
        <w:tc>
          <w:tcPr>
            <w:tcW w:w="2252" w:type="dxa"/>
          </w:tcPr>
          <w:p w14:paraId="01B844D6">
            <w:pPr>
              <w:pStyle w:val="4"/>
            </w:pPr>
            <w:r>
              <w:t xml:space="preserve"> 条款名称</w:t>
            </w:r>
          </w:p>
        </w:tc>
        <w:tc>
          <w:tcPr>
            <w:tcW w:w="5004" w:type="dxa"/>
          </w:tcPr>
          <w:p w14:paraId="377C81D5">
            <w:pPr>
              <w:pStyle w:val="4"/>
            </w:pPr>
            <w:r>
              <w:t xml:space="preserve"> 内容及要求</w:t>
            </w:r>
          </w:p>
        </w:tc>
      </w:tr>
      <w:tr w14:paraId="6E34B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F4855CE">
            <w:pPr>
              <w:pStyle w:val="4"/>
              <w:jc w:val="center"/>
            </w:pPr>
            <w:r>
              <w:t xml:space="preserve"> 1</w:t>
            </w:r>
          </w:p>
        </w:tc>
        <w:tc>
          <w:tcPr>
            <w:tcW w:w="2252" w:type="dxa"/>
          </w:tcPr>
          <w:p w14:paraId="67401EB4">
            <w:pPr>
              <w:pStyle w:val="4"/>
            </w:pPr>
            <w:r>
              <w:t xml:space="preserve"> 采购包情况</w:t>
            </w:r>
          </w:p>
        </w:tc>
        <w:tc>
          <w:tcPr>
            <w:tcW w:w="5004" w:type="dxa"/>
          </w:tcPr>
          <w:p w14:paraId="2364A4C4">
            <w:pPr>
              <w:pStyle w:val="4"/>
            </w:pPr>
            <w:r>
              <w:t xml:space="preserve"> 本项目共1个采购包</w:t>
            </w:r>
          </w:p>
        </w:tc>
      </w:tr>
      <w:tr w14:paraId="60DC2789">
        <w:tblPrEx>
          <w:tblCellMar>
            <w:top w:w="0" w:type="dxa"/>
            <w:left w:w="108" w:type="dxa"/>
            <w:bottom w:w="0" w:type="dxa"/>
            <w:right w:w="108" w:type="dxa"/>
          </w:tblCellMar>
        </w:tblPrEx>
        <w:tc>
          <w:tcPr>
            <w:tcW w:w="1051" w:type="dxa"/>
          </w:tcPr>
          <w:p w14:paraId="6DBA51E6">
            <w:pPr>
              <w:pStyle w:val="4"/>
              <w:jc w:val="center"/>
            </w:pPr>
            <w:r>
              <w:t xml:space="preserve"> 2</w:t>
            </w:r>
          </w:p>
        </w:tc>
        <w:tc>
          <w:tcPr>
            <w:tcW w:w="2252" w:type="dxa"/>
          </w:tcPr>
          <w:p w14:paraId="6844F2B6">
            <w:pPr>
              <w:pStyle w:val="4"/>
            </w:pPr>
            <w:r>
              <w:t xml:space="preserve"> 开启方式</w:t>
            </w:r>
          </w:p>
        </w:tc>
        <w:tc>
          <w:tcPr>
            <w:tcW w:w="5004" w:type="dxa"/>
          </w:tcPr>
          <w:p w14:paraId="7CE00D84">
            <w:pPr>
              <w:pStyle w:val="4"/>
            </w:pPr>
            <w:r>
              <w:t>远程电子开标</w:t>
            </w:r>
          </w:p>
        </w:tc>
      </w:tr>
      <w:tr w14:paraId="0AE36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907E19B">
            <w:pPr>
              <w:pStyle w:val="4"/>
              <w:jc w:val="center"/>
            </w:pPr>
            <w:r>
              <w:t xml:space="preserve"> 3</w:t>
            </w:r>
          </w:p>
        </w:tc>
        <w:tc>
          <w:tcPr>
            <w:tcW w:w="2252" w:type="dxa"/>
          </w:tcPr>
          <w:p w14:paraId="2F130380">
            <w:pPr>
              <w:pStyle w:val="4"/>
            </w:pPr>
            <w:r>
              <w:t xml:space="preserve"> 评审方式</w:t>
            </w:r>
          </w:p>
        </w:tc>
        <w:tc>
          <w:tcPr>
            <w:tcW w:w="5004" w:type="dxa"/>
          </w:tcPr>
          <w:p w14:paraId="2E632D98">
            <w:pPr>
              <w:pStyle w:val="4"/>
            </w:pPr>
            <w:r>
              <w:t>现场电子评标 （供应商应当审慎标记各评审项的应答部分，标记内容清晰且完整，否则将自行承担不利后果）</w:t>
            </w:r>
          </w:p>
        </w:tc>
      </w:tr>
      <w:tr w14:paraId="3AE6A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7BB0615">
            <w:pPr>
              <w:pStyle w:val="4"/>
              <w:jc w:val="center"/>
            </w:pPr>
            <w:r>
              <w:t xml:space="preserve"> 4</w:t>
            </w:r>
          </w:p>
        </w:tc>
        <w:tc>
          <w:tcPr>
            <w:tcW w:w="2252" w:type="dxa"/>
          </w:tcPr>
          <w:p w14:paraId="3DD3D343">
            <w:pPr>
              <w:pStyle w:val="4"/>
            </w:pPr>
            <w:r>
              <w:t xml:space="preserve"> 评审办法</w:t>
            </w:r>
          </w:p>
        </w:tc>
        <w:tc>
          <w:tcPr>
            <w:tcW w:w="5004" w:type="dxa"/>
          </w:tcPr>
          <w:p w14:paraId="6BC69F30">
            <w:pPr>
              <w:pStyle w:val="4"/>
            </w:pPr>
            <w:r>
              <w:t>采购包1：综合评分法</w:t>
            </w:r>
          </w:p>
        </w:tc>
      </w:tr>
      <w:tr w14:paraId="54B2BB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964AF3F">
            <w:pPr>
              <w:pStyle w:val="4"/>
              <w:jc w:val="center"/>
            </w:pPr>
            <w:r>
              <w:t>5</w:t>
            </w:r>
          </w:p>
        </w:tc>
        <w:tc>
          <w:tcPr>
            <w:tcW w:w="2252" w:type="dxa"/>
          </w:tcPr>
          <w:p w14:paraId="1CDBD85B">
            <w:pPr>
              <w:pStyle w:val="4"/>
            </w:pPr>
            <w:r>
              <w:t>报价形式</w:t>
            </w:r>
          </w:p>
        </w:tc>
        <w:tc>
          <w:tcPr>
            <w:tcW w:w="5004" w:type="dxa"/>
          </w:tcPr>
          <w:p w14:paraId="7EE19580">
            <w:pPr>
              <w:pStyle w:val="4"/>
            </w:pPr>
            <w:r>
              <w:t>采购包1：总价</w:t>
            </w:r>
          </w:p>
        </w:tc>
      </w:tr>
      <w:tr w14:paraId="2EB3C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F352935">
            <w:pPr>
              <w:pStyle w:val="4"/>
              <w:jc w:val="center"/>
            </w:pPr>
            <w:r>
              <w:t>6</w:t>
            </w:r>
          </w:p>
        </w:tc>
        <w:tc>
          <w:tcPr>
            <w:tcW w:w="2252" w:type="dxa"/>
          </w:tcPr>
          <w:p w14:paraId="3732923C">
            <w:pPr>
              <w:pStyle w:val="4"/>
            </w:pPr>
            <w:r>
              <w:t>报价要求</w:t>
            </w:r>
          </w:p>
        </w:tc>
        <w:tc>
          <w:tcPr>
            <w:tcW w:w="5004" w:type="dxa"/>
          </w:tcPr>
          <w:p w14:paraId="54A2851B">
            <w:pPr>
              <w:pStyle w:val="4"/>
            </w:pPr>
            <w:r>
              <w:t>各采购包报价不超过预算总价</w:t>
            </w:r>
          </w:p>
        </w:tc>
      </w:tr>
      <w:tr w14:paraId="2096AB63">
        <w:tblPrEx>
          <w:tblCellMar>
            <w:top w:w="0" w:type="dxa"/>
            <w:left w:w="108" w:type="dxa"/>
            <w:bottom w:w="0" w:type="dxa"/>
            <w:right w:w="108" w:type="dxa"/>
          </w:tblCellMar>
        </w:tblPrEx>
        <w:tc>
          <w:tcPr>
            <w:tcW w:w="1051" w:type="dxa"/>
          </w:tcPr>
          <w:p w14:paraId="6F9EADE2">
            <w:pPr>
              <w:pStyle w:val="4"/>
              <w:jc w:val="center"/>
            </w:pPr>
            <w:r>
              <w:t xml:space="preserve"> 7</w:t>
            </w:r>
          </w:p>
        </w:tc>
        <w:tc>
          <w:tcPr>
            <w:tcW w:w="2252" w:type="dxa"/>
          </w:tcPr>
          <w:p w14:paraId="46F26154">
            <w:pPr>
              <w:pStyle w:val="4"/>
            </w:pPr>
            <w:r>
              <w:t xml:space="preserve"> 现场踏勘</w:t>
            </w:r>
          </w:p>
        </w:tc>
        <w:tc>
          <w:tcPr>
            <w:tcW w:w="5004" w:type="dxa"/>
          </w:tcPr>
          <w:p w14:paraId="1B8CCA17">
            <w:pPr>
              <w:pStyle w:val="4"/>
            </w:pPr>
            <w:r>
              <w:t>否</w:t>
            </w:r>
          </w:p>
        </w:tc>
      </w:tr>
      <w:tr w14:paraId="0E64E298">
        <w:tblPrEx>
          <w:tblCellMar>
            <w:top w:w="0" w:type="dxa"/>
            <w:left w:w="108" w:type="dxa"/>
            <w:bottom w:w="0" w:type="dxa"/>
            <w:right w:w="108" w:type="dxa"/>
          </w:tblCellMar>
        </w:tblPrEx>
        <w:tc>
          <w:tcPr>
            <w:tcW w:w="1051" w:type="dxa"/>
          </w:tcPr>
          <w:p w14:paraId="5D47E8E4">
            <w:pPr>
              <w:pStyle w:val="4"/>
              <w:jc w:val="center"/>
            </w:pPr>
            <w:r>
              <w:t xml:space="preserve"> 8</w:t>
            </w:r>
          </w:p>
        </w:tc>
        <w:tc>
          <w:tcPr>
            <w:tcW w:w="2252" w:type="dxa"/>
          </w:tcPr>
          <w:p w14:paraId="5D2C3E7B">
            <w:pPr>
              <w:pStyle w:val="4"/>
            </w:pPr>
            <w:r>
              <w:t xml:space="preserve"> 响应有效期</w:t>
            </w:r>
          </w:p>
        </w:tc>
        <w:tc>
          <w:tcPr>
            <w:tcW w:w="5004" w:type="dxa"/>
          </w:tcPr>
          <w:p w14:paraId="16199977">
            <w:pPr>
              <w:pStyle w:val="4"/>
            </w:pPr>
            <w:r>
              <w:t>从提交投标（响应）文件的截止之日起90日历天</w:t>
            </w:r>
          </w:p>
        </w:tc>
      </w:tr>
      <w:tr w14:paraId="21AE8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93ACDD0">
            <w:pPr>
              <w:pStyle w:val="4"/>
              <w:jc w:val="center"/>
            </w:pPr>
            <w:r>
              <w:t xml:space="preserve"> 9</w:t>
            </w:r>
          </w:p>
        </w:tc>
        <w:tc>
          <w:tcPr>
            <w:tcW w:w="2252" w:type="dxa"/>
          </w:tcPr>
          <w:p w14:paraId="07EF0769">
            <w:pPr>
              <w:pStyle w:val="4"/>
            </w:pPr>
            <w:r>
              <w:t xml:space="preserve"> 响应保证金</w:t>
            </w:r>
          </w:p>
        </w:tc>
        <w:tc>
          <w:tcPr>
            <w:tcW w:w="5004" w:type="dxa"/>
          </w:tcPr>
          <w:p w14:paraId="651B70FE">
            <w:pPr>
              <w:pStyle w:val="4"/>
            </w:pPr>
            <w:r>
              <w:t>不收取投标（响应）保证金</w:t>
            </w:r>
          </w:p>
          <w:p w14:paraId="2EC2B7AC">
            <w:pPr>
              <w:pStyle w:val="4"/>
            </w:pPr>
            <w:r>
              <w:t>响应保证金有效期∶与响应有效期一致。</w:t>
            </w:r>
          </w:p>
          <w:p w14:paraId="634EB6F8">
            <w:pPr>
              <w:pStyle w:val="4"/>
            </w:pPr>
            <w:r>
              <w:t>响应保函提交方式：供应商可通过"广东政府采购智慧云平台金融服务中心"(https://gdgpo.czt.gd.gov.cn/zcdservice/zcd/guangdong/)，申请办理响应担保函、保险（保证）凭证，成功出函的等效于现金缴纳响应保证金。</w:t>
            </w:r>
          </w:p>
        </w:tc>
      </w:tr>
      <w:tr w14:paraId="4C05B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A8C7026">
            <w:pPr>
              <w:pStyle w:val="4"/>
              <w:jc w:val="center"/>
            </w:pPr>
            <w:r>
              <w:t xml:space="preserve"> 10</w:t>
            </w:r>
          </w:p>
        </w:tc>
        <w:tc>
          <w:tcPr>
            <w:tcW w:w="2252" w:type="dxa"/>
          </w:tcPr>
          <w:p w14:paraId="3153322E">
            <w:pPr>
              <w:pStyle w:val="4"/>
            </w:pPr>
            <w:r>
              <w:t xml:space="preserve"> 成交候选供应商推荐家数</w:t>
            </w:r>
          </w:p>
        </w:tc>
        <w:tc>
          <w:tcPr>
            <w:tcW w:w="5004" w:type="dxa"/>
          </w:tcPr>
          <w:p w14:paraId="7B51CA46">
            <w:pPr>
              <w:pStyle w:val="4"/>
            </w:pPr>
            <w:r>
              <w:t>采购包1：3家</w:t>
            </w:r>
          </w:p>
        </w:tc>
      </w:tr>
      <w:tr w14:paraId="0A953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86D9B39">
            <w:pPr>
              <w:pStyle w:val="4"/>
              <w:jc w:val="center"/>
            </w:pPr>
            <w:r>
              <w:t>11</w:t>
            </w:r>
          </w:p>
        </w:tc>
        <w:tc>
          <w:tcPr>
            <w:tcW w:w="2252" w:type="dxa"/>
          </w:tcPr>
          <w:p w14:paraId="08694B8A">
            <w:pPr>
              <w:pStyle w:val="4"/>
            </w:pPr>
            <w:r>
              <w:t xml:space="preserve"> 成交供应商家数</w:t>
            </w:r>
          </w:p>
        </w:tc>
        <w:tc>
          <w:tcPr>
            <w:tcW w:w="5004" w:type="dxa"/>
          </w:tcPr>
          <w:p w14:paraId="1C5BB772">
            <w:pPr>
              <w:pStyle w:val="4"/>
            </w:pPr>
            <w:r>
              <w:t>采购包1：1家</w:t>
            </w:r>
          </w:p>
        </w:tc>
      </w:tr>
      <w:tr w14:paraId="61570C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A4DB0F">
            <w:pPr>
              <w:pStyle w:val="4"/>
              <w:jc w:val="center"/>
            </w:pPr>
            <w:r>
              <w:t>12</w:t>
            </w:r>
          </w:p>
        </w:tc>
        <w:tc>
          <w:tcPr>
            <w:tcW w:w="2252" w:type="dxa"/>
          </w:tcPr>
          <w:p w14:paraId="16F78082">
            <w:pPr>
              <w:pStyle w:val="4"/>
            </w:pPr>
            <w:r>
              <w:t xml:space="preserve"> 有效供应商家数</w:t>
            </w:r>
          </w:p>
        </w:tc>
        <w:tc>
          <w:tcPr>
            <w:tcW w:w="5004" w:type="dxa"/>
          </w:tcPr>
          <w:p w14:paraId="1C55EA4A">
            <w:pPr>
              <w:pStyle w:val="4"/>
              <w:jc w:val="left"/>
            </w:pPr>
            <w:r>
              <w:t>采购包1：3家</w:t>
            </w:r>
          </w:p>
          <w:p w14:paraId="2F3D70A2">
            <w:pPr>
              <w:pStyle w:val="4"/>
            </w:pPr>
            <w:r>
              <w:t>此人数约定了开启与评审过程中的最低有效供应商家数，当家数不足时项目将不得开启、不得评审或直接终止采购。</w:t>
            </w:r>
          </w:p>
        </w:tc>
      </w:tr>
      <w:tr w14:paraId="0DD81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03C75A">
            <w:pPr>
              <w:pStyle w:val="4"/>
              <w:jc w:val="center"/>
            </w:pPr>
            <w:r>
              <w:t>13</w:t>
            </w:r>
          </w:p>
        </w:tc>
        <w:tc>
          <w:tcPr>
            <w:tcW w:w="2252" w:type="dxa"/>
          </w:tcPr>
          <w:p w14:paraId="5D57717B">
            <w:pPr>
              <w:pStyle w:val="4"/>
            </w:pPr>
            <w:r>
              <w:t xml:space="preserve"> 项目兼投兼中规则</w:t>
            </w:r>
          </w:p>
        </w:tc>
        <w:tc>
          <w:tcPr>
            <w:tcW w:w="5004" w:type="dxa"/>
          </w:tcPr>
          <w:p w14:paraId="0E239DAB">
            <w:pPr>
              <w:pStyle w:val="4"/>
            </w:pPr>
            <w:r>
              <w:t>兼投兼中：-</w:t>
            </w:r>
          </w:p>
        </w:tc>
      </w:tr>
      <w:tr w14:paraId="426ACB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C7D0B99">
            <w:pPr>
              <w:pStyle w:val="4"/>
              <w:jc w:val="center"/>
            </w:pPr>
            <w:r>
              <w:t>14</w:t>
            </w:r>
          </w:p>
        </w:tc>
        <w:tc>
          <w:tcPr>
            <w:tcW w:w="2252" w:type="dxa"/>
          </w:tcPr>
          <w:p w14:paraId="1D98D90C">
            <w:pPr>
              <w:pStyle w:val="4"/>
            </w:pPr>
            <w:r>
              <w:t xml:space="preserve"> 成交供应商确定方式</w:t>
            </w:r>
          </w:p>
        </w:tc>
        <w:tc>
          <w:tcPr>
            <w:tcW w:w="5004" w:type="dxa"/>
          </w:tcPr>
          <w:p w14:paraId="2E415D71">
            <w:pPr>
              <w:pStyle w:val="4"/>
            </w:pPr>
            <w:r>
              <w:t>采购人按照评审报告中推荐的成交候选人确定中标（成交）人。</w:t>
            </w:r>
          </w:p>
        </w:tc>
      </w:tr>
      <w:tr w14:paraId="62D01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CAF552D">
            <w:pPr>
              <w:pStyle w:val="4"/>
              <w:jc w:val="center"/>
            </w:pPr>
            <w:r>
              <w:t>15</w:t>
            </w:r>
          </w:p>
        </w:tc>
        <w:tc>
          <w:tcPr>
            <w:tcW w:w="2252" w:type="dxa"/>
          </w:tcPr>
          <w:p w14:paraId="0A6E5919">
            <w:pPr>
              <w:pStyle w:val="4"/>
            </w:pPr>
            <w:r>
              <w:t xml:space="preserve"> 代理服务费</w:t>
            </w:r>
          </w:p>
        </w:tc>
        <w:tc>
          <w:tcPr>
            <w:tcW w:w="5004" w:type="dxa"/>
          </w:tcPr>
          <w:p w14:paraId="67A24B80">
            <w:pPr>
              <w:pStyle w:val="4"/>
            </w:pPr>
            <w:r>
              <w:t>收取。采购机构代理服务收费标准：采购代理服务费为定额收费，金额为：5000.00元（含税）。</w:t>
            </w:r>
          </w:p>
        </w:tc>
      </w:tr>
      <w:tr w14:paraId="204528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2591307">
            <w:pPr>
              <w:pStyle w:val="4"/>
              <w:jc w:val="center"/>
            </w:pPr>
            <w:r>
              <w:t>16</w:t>
            </w:r>
          </w:p>
        </w:tc>
        <w:tc>
          <w:tcPr>
            <w:tcW w:w="2252" w:type="dxa"/>
          </w:tcPr>
          <w:p w14:paraId="486947F9">
            <w:pPr>
              <w:pStyle w:val="4"/>
            </w:pPr>
            <w:r>
              <w:t xml:space="preserve"> 代理服务费收取方式</w:t>
            </w:r>
          </w:p>
        </w:tc>
        <w:tc>
          <w:tcPr>
            <w:tcW w:w="5004" w:type="dxa"/>
          </w:tcPr>
          <w:p w14:paraId="1817970F">
            <w:pPr>
              <w:pStyle w:val="4"/>
            </w:pPr>
            <w:r>
              <w:t>向采购人收取</w:t>
            </w:r>
          </w:p>
        </w:tc>
      </w:tr>
      <w:tr w14:paraId="0A43A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EBF5AE">
            <w:pPr>
              <w:pStyle w:val="4"/>
              <w:jc w:val="center"/>
            </w:pPr>
            <w:r>
              <w:t>17</w:t>
            </w:r>
          </w:p>
        </w:tc>
        <w:tc>
          <w:tcPr>
            <w:tcW w:w="2252" w:type="dxa"/>
          </w:tcPr>
          <w:p w14:paraId="72D12C3B">
            <w:pPr>
              <w:pStyle w:val="4"/>
            </w:pPr>
            <w:r>
              <w:t xml:space="preserve"> 响应文件要求</w:t>
            </w:r>
          </w:p>
        </w:tc>
        <w:tc>
          <w:tcPr>
            <w:tcW w:w="5004" w:type="dxa"/>
          </w:tcPr>
          <w:p w14:paraId="4FC7DE60">
            <w:pPr>
              <w:pStyle w:val="4"/>
              <w:ind w:firstLine="480"/>
            </w:pPr>
            <w:r>
              <w:rPr>
                <w:b/>
              </w:rPr>
              <w:t>一、电子响应文件（必须提供）：</w:t>
            </w:r>
          </w:p>
          <w:p w14:paraId="19D5C964">
            <w:pPr>
              <w:pStyle w:val="4"/>
              <w:ind w:firstLine="480"/>
            </w:pPr>
            <w:r>
              <w:t>（1）加密的电子响应文件 1 份（需在递交响应文件截止时间前成功上传至云平台项目采购系统）。</w:t>
            </w:r>
          </w:p>
          <w:p w14:paraId="3D5BC355">
            <w:pPr>
              <w:pStyle w:val="4"/>
              <w:ind w:firstLine="480"/>
            </w:pPr>
            <w:r>
              <w:t>（2）非加密电子版文件 U 盘(或光盘)0份，加密的电子响应文件与非加密的电子响应文件必须完全一致。</w:t>
            </w:r>
          </w:p>
          <w:p w14:paraId="72F8DDFB">
            <w:pPr>
              <w:pStyle w:val="4"/>
              <w:ind w:firstLine="480"/>
            </w:pPr>
            <w:r>
              <w:rPr>
                <w:b/>
              </w:rPr>
              <w:t>非加密电子版响应文件使用情形:</w:t>
            </w:r>
            <w:r>
              <w:t xml:space="preserve"> 当无法使用 CA 证书在云平台项目采购系统进行电子响应文件开标解密时，供应商须在代理机构指引下启用非加密电子版响应文件。</w:t>
            </w:r>
          </w:p>
        </w:tc>
      </w:tr>
      <w:tr w14:paraId="7A0F4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42274A6">
            <w:pPr>
              <w:pStyle w:val="4"/>
              <w:jc w:val="center"/>
            </w:pPr>
            <w:r>
              <w:t>18</w:t>
            </w:r>
          </w:p>
        </w:tc>
        <w:tc>
          <w:tcPr>
            <w:tcW w:w="2252" w:type="dxa"/>
          </w:tcPr>
          <w:p w14:paraId="465993F2">
            <w:pPr>
              <w:pStyle w:val="4"/>
            </w:pPr>
            <w:r>
              <w:t xml:space="preserve"> 其他</w:t>
            </w:r>
          </w:p>
        </w:tc>
        <w:tc>
          <w:tcPr>
            <w:tcW w:w="5004" w:type="dxa"/>
          </w:tcPr>
          <w:p w14:paraId="06640B62">
            <w:pPr>
              <w:pStyle w:val="4"/>
              <w:jc w:val="left"/>
            </w:pPr>
            <w:r>
              <w:t>其他，中标（成交）通知书与发票送达：中标（成交）通知书、服务费发票现场领取或邮寄，中标（成交）通知书、我司可通过快递方式送达给中标（成交）人，服务费发票以邮件方式发送电子发票。采购合同送达：中标（成交）人可采用邮寄方式将签订的合同或现场递交我司。 1）收件地址：广州市天河区龙怡路117号银汇大厦5楼 2）收件人：广东志正招标有限公司前台 3）注明采购项目编号</w:t>
            </w:r>
          </w:p>
        </w:tc>
      </w:tr>
      <w:tr w14:paraId="30750A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7892834">
            <w:pPr>
              <w:pStyle w:val="4"/>
              <w:jc w:val="center"/>
            </w:pPr>
            <w:r>
              <w:t>19</w:t>
            </w:r>
          </w:p>
        </w:tc>
        <w:tc>
          <w:tcPr>
            <w:tcW w:w="2252" w:type="dxa"/>
          </w:tcPr>
          <w:p w14:paraId="5BBFD9DE">
            <w:pPr>
              <w:pStyle w:val="4"/>
            </w:pPr>
            <w:r>
              <w:t xml:space="preserve"> 开标解密时长</w:t>
            </w:r>
          </w:p>
        </w:tc>
        <w:tc>
          <w:tcPr>
            <w:tcW w:w="5004" w:type="dxa"/>
          </w:tcPr>
          <w:p w14:paraId="3050AE7D">
            <w:pPr>
              <w:pStyle w:val="4"/>
            </w:pPr>
            <w:r>
              <w:t>/</w:t>
            </w:r>
          </w:p>
          <w:p w14:paraId="7C7199FB">
            <w:pPr>
              <w:pStyle w:val="4"/>
            </w:pPr>
            <w:r>
              <w:t>说明：具体情况根据开标时现场代理机构人员设置为准</w:t>
            </w:r>
          </w:p>
        </w:tc>
      </w:tr>
      <w:tr w14:paraId="089835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5372242">
            <w:pPr>
              <w:pStyle w:val="4"/>
              <w:jc w:val="center"/>
            </w:pPr>
            <w:r>
              <w:t>20</w:t>
            </w:r>
          </w:p>
        </w:tc>
        <w:tc>
          <w:tcPr>
            <w:tcW w:w="2252" w:type="dxa"/>
          </w:tcPr>
          <w:p w14:paraId="76A6F7B5">
            <w:pPr>
              <w:pStyle w:val="4"/>
            </w:pPr>
            <w:r>
              <w:t xml:space="preserve"> 专门面向中小企业采购</w:t>
            </w:r>
          </w:p>
        </w:tc>
        <w:tc>
          <w:tcPr>
            <w:tcW w:w="5004" w:type="dxa"/>
          </w:tcPr>
          <w:p w14:paraId="296B53AD">
            <w:pPr>
              <w:pStyle w:val="4"/>
              <w:jc w:val="left"/>
            </w:pPr>
            <w:r>
              <w:t>采购包1：面向小微企业，采购包专门预留</w:t>
            </w:r>
          </w:p>
        </w:tc>
      </w:tr>
    </w:tbl>
    <w:p w14:paraId="7B32F6EE">
      <w:pPr>
        <w:pStyle w:val="4"/>
        <w:outlineLvl w:val="2"/>
      </w:pPr>
      <w:r>
        <w:rPr>
          <w:b/>
          <w:sz w:val="28"/>
        </w:rPr>
        <w:t>三、说明</w:t>
      </w:r>
    </w:p>
    <w:p w14:paraId="32E2D5F7">
      <w:pPr>
        <w:pStyle w:val="4"/>
        <w:outlineLvl w:val="3"/>
      </w:pPr>
      <w:r>
        <w:rPr>
          <w:b/>
          <w:sz w:val="24"/>
        </w:rPr>
        <w:t>1.总则</w:t>
      </w:r>
    </w:p>
    <w:p w14:paraId="417A867E">
      <w:pPr>
        <w:pStyle w:val="4"/>
        <w:ind w:firstLine="480"/>
      </w:pPr>
      <w:r>
        <w:t xml:space="preserve"> 本磋商文件依据《中华人民共和国政府采购法》、《中华人民共和国政府采购法实施条例》（国务院令第658号）和《政府采购竞争性磋商采购方式管理暂行办法》（财库〔2014〕214号）及国家和广东省有关法律、法规、规章制度编制。</w:t>
      </w:r>
    </w:p>
    <w:p w14:paraId="1E4E263E">
      <w:pPr>
        <w:pStyle w:val="4"/>
        <w:ind w:firstLine="480"/>
      </w:pPr>
      <w:r>
        <w:t xml:space="preserve"> 供应商应仔细阅读本项目信息公告及磋商文件的所有内容（包括变更、补充、澄清以及修改等，且均为磋商文件的组成部分），按照磋商文件要求以及格式编制响应文件，并保证其真实性，否则一切后果自负。</w:t>
      </w:r>
    </w:p>
    <w:p w14:paraId="4A61821D">
      <w:pPr>
        <w:pStyle w:val="4"/>
        <w:ind w:firstLine="480"/>
      </w:pPr>
      <w:r>
        <w:t>本次竞争性磋商项目，是以磋商公告的方式邀请非特定的供应商参加磋商。</w:t>
      </w:r>
    </w:p>
    <w:p w14:paraId="6627FFF9">
      <w:pPr>
        <w:pStyle w:val="4"/>
        <w:outlineLvl w:val="3"/>
      </w:pPr>
      <w:r>
        <w:rPr>
          <w:b/>
          <w:sz w:val="24"/>
        </w:rPr>
        <w:t>2.适用范围</w:t>
      </w:r>
    </w:p>
    <w:p w14:paraId="0941B38A">
      <w:pPr>
        <w:pStyle w:val="4"/>
        <w:ind w:firstLine="480"/>
      </w:pPr>
      <w:r>
        <w:t>本磋商文件仅适用于本次磋商公告中所涉及的项目和内容。</w:t>
      </w:r>
    </w:p>
    <w:p w14:paraId="30FF1C7C">
      <w:pPr>
        <w:pStyle w:val="4"/>
        <w:outlineLvl w:val="3"/>
      </w:pPr>
      <w:r>
        <w:rPr>
          <w:b/>
          <w:sz w:val="24"/>
        </w:rPr>
        <w:t>3.进口产品</w:t>
      </w:r>
    </w:p>
    <w:p w14:paraId="1709ADBC">
      <w:pPr>
        <w:pStyle w:val="4"/>
        <w:ind w:firstLine="480"/>
      </w:pPr>
      <w:r>
        <w:t>若本项目允许采购进口产品，供应商应保证所投产品可履行合法报通关手续进入中国关境内。</w:t>
      </w:r>
    </w:p>
    <w:p w14:paraId="7173095B">
      <w:pPr>
        <w:pStyle w:val="4"/>
        <w:ind w:firstLine="480"/>
      </w:pPr>
      <w:r>
        <w:t>若本项目不允许采购进口产品，如供应商所投产品为进口产品，其响应将被认定为响应无效。</w:t>
      </w:r>
    </w:p>
    <w:p w14:paraId="26662C9E">
      <w:pPr>
        <w:pStyle w:val="4"/>
        <w:outlineLvl w:val="3"/>
      </w:pPr>
      <w:r>
        <w:rPr>
          <w:b/>
          <w:sz w:val="24"/>
        </w:rPr>
        <w:t>4.磋商费用</w:t>
      </w:r>
    </w:p>
    <w:p w14:paraId="4F6020D7">
      <w:pPr>
        <w:pStyle w:val="4"/>
        <w:ind w:firstLine="480"/>
      </w:pPr>
      <w:r>
        <w:t>不论磋商结果如何，供应商应承担所有与准备和参加磋商有关的费用。采购代理机构和采购人均无义务和责任承担相关费用。</w:t>
      </w:r>
    </w:p>
    <w:p w14:paraId="72C8A717">
      <w:pPr>
        <w:pStyle w:val="4"/>
        <w:outlineLvl w:val="3"/>
      </w:pPr>
      <w:r>
        <w:rPr>
          <w:b/>
          <w:sz w:val="24"/>
        </w:rPr>
        <w:t>5.以联合体形式磋商的，应符合以下规定：</w:t>
      </w:r>
    </w:p>
    <w:p w14:paraId="272E2596">
      <w:pPr>
        <w:pStyle w:val="4"/>
        <w:ind w:firstLine="480"/>
      </w:pPr>
      <w:r>
        <w:t>5.1联合体各方均应当满足《中华人民共和国政府采购法》第二十二条规定的条件，并在响应文件中提供联合体各方的相关证明材料。</w:t>
      </w:r>
    </w:p>
    <w:p w14:paraId="2E5F8DAE">
      <w:pPr>
        <w:pStyle w:val="4"/>
        <w:ind w:firstLine="480"/>
      </w:pPr>
      <w:r>
        <w:t xml:space="preserve"> 5.2联合体各方之间应签订联合体协议书并在响应文件中提交，明确约定联合体各方承担的工作和相应的责任。联合体各方签订联合体协议书后，不得再以自己名义单独在同一项目中响应，也不得组成新的联合体参加同一项目响应，若违反规定则其参与的所有响应将视为无效响应。</w:t>
      </w:r>
    </w:p>
    <w:p w14:paraId="628CCD8D">
      <w:pPr>
        <w:pStyle w:val="4"/>
        <w:ind w:firstLine="480"/>
      </w:pPr>
      <w:r>
        <w:t xml:space="preserve"> 5.3联合体应以联合协议中确定的牵头方名义登录云平台项目采购系统进行项目响应，录入联合体所有成员单位的全称并使用成员单位的电子印章进行联投确认，联合体名称需与联合体协议书签署方一致。对于需交响应保证金的，以牵头方名义缴纳。</w:t>
      </w:r>
    </w:p>
    <w:p w14:paraId="60E02C0E">
      <w:pPr>
        <w:pStyle w:val="4"/>
        <w:ind w:firstLine="480"/>
      </w:pPr>
      <w:r>
        <w:t>5.4联合体成员存在不良信用记录的，视同联合体存在不良信用记录。</w:t>
      </w:r>
    </w:p>
    <w:p w14:paraId="5BD520B0">
      <w:pPr>
        <w:pStyle w:val="4"/>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15397E0E">
      <w:pPr>
        <w:pStyle w:val="4"/>
        <w:ind w:firstLine="480"/>
      </w:pPr>
      <w:r>
        <w:t>5.6联合体各方应当共同与采购人签订采购合同，就合同约定的事项对采购人承担连带责任。</w:t>
      </w:r>
    </w:p>
    <w:p w14:paraId="0C967220">
      <w:pPr>
        <w:pStyle w:val="4"/>
        <w:outlineLvl w:val="3"/>
      </w:pPr>
      <w:r>
        <w:rPr>
          <w:b/>
          <w:sz w:val="24"/>
        </w:rPr>
        <w:t>6.关联企业响应说明</w:t>
      </w:r>
    </w:p>
    <w:p w14:paraId="75973D15">
      <w:pPr>
        <w:pStyle w:val="4"/>
        <w:ind w:firstLine="480"/>
      </w:pPr>
      <w:r>
        <w:t xml:space="preserve"> 6.1对于不接受联合体响应的采购项目（采购包）：法定代表人或单位负责人为同一个人或者存在直接控股、管理关系的不同供应商，不得同时参加同一项目或同一采购包的响应。如同时参加，则评审时将同时被拒绝。</w:t>
      </w:r>
    </w:p>
    <w:p w14:paraId="5E9C8593">
      <w:pPr>
        <w:pStyle w:val="4"/>
        <w:ind w:firstLine="480"/>
      </w:pPr>
      <w:r>
        <w:t xml:space="preserve"> 6.2对于接受联合体响应的采购项目（采购包）：除联合体外，法定代表人或单位负责人为同一个人或者存在直接控股、管理关系的不同供应商，不得同时参加同一项目或同一采购包的响应。如同时参加，则评审时将同时被拒绝。</w:t>
      </w:r>
    </w:p>
    <w:p w14:paraId="61C9F5BA">
      <w:pPr>
        <w:pStyle w:val="4"/>
        <w:outlineLvl w:val="3"/>
      </w:pPr>
      <w:r>
        <w:rPr>
          <w:b/>
          <w:sz w:val="24"/>
        </w:rPr>
        <w:t>7.关于中小微企业响应</w:t>
      </w:r>
    </w:p>
    <w:p w14:paraId="1D9CEB2E">
      <w:pPr>
        <w:pStyle w:val="4"/>
        <w:ind w:firstLine="480"/>
      </w:pPr>
      <w: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14:paraId="7945E607">
      <w:pPr>
        <w:pStyle w:val="4"/>
        <w:ind w:firstLine="480"/>
      </w:pPr>
      <w: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响应时，提供由省级以上监狱管理局、戒毒管理局(含新疆生产建设兵团)出具的属于监狱企业的证明文件，不再提供《中小企业声明函》。</w:t>
      </w:r>
    </w:p>
    <w:p w14:paraId="68A3318A">
      <w:pPr>
        <w:pStyle w:val="4"/>
        <w:ind w:firstLine="480"/>
      </w:pPr>
      <w: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552D6120">
      <w:pPr>
        <w:pStyle w:val="4"/>
        <w:outlineLvl w:val="3"/>
      </w:pPr>
      <w:r>
        <w:rPr>
          <w:b/>
          <w:sz w:val="24"/>
        </w:rPr>
        <w:t>8.纪律与保密事项</w:t>
      </w:r>
    </w:p>
    <w:p w14:paraId="77A4FE77">
      <w:pPr>
        <w:pStyle w:val="4"/>
        <w:ind w:firstLine="480"/>
      </w:pPr>
      <w:r>
        <w:t>8.1供应商不得相互串通磋商报价，不得妨碍其他供应商的公平竞争，不得损害采购人或其他供应商的合法权益，供应商不得以向采购人、磋商小组成员行贿或者采取其他不正当手段谋取成交。</w:t>
      </w:r>
    </w:p>
    <w:p w14:paraId="2E6DDCA7">
      <w:pPr>
        <w:pStyle w:val="4"/>
        <w:ind w:firstLine="480"/>
      </w:pPr>
      <w:r>
        <w:t>8.2供应商不得与采购人就响应价格、响应方案等实质性内容进行磋商，也不得私下接触磋商小组成员。</w:t>
      </w:r>
    </w:p>
    <w:p w14:paraId="589AD498">
      <w:pPr>
        <w:pStyle w:val="4"/>
        <w:ind w:firstLine="480"/>
      </w:pPr>
      <w:r>
        <w:t>8.3在确定成交供应商之前，供应商试图在响应文件审查、澄清、比较和评价时对磋商小组、采购人和采购代理机构施加任何影响都可能导致其响应无效。</w:t>
      </w:r>
    </w:p>
    <w:p w14:paraId="00A9A9AD">
      <w:pPr>
        <w:pStyle w:val="4"/>
        <w:ind w:firstLine="480"/>
      </w:pPr>
      <w:r>
        <w:t>8.4获得本磋商文件者，须履行本磋商项目下保密义务，不得将因本次磋商获得的信息向第三人外传，不得将磋商文件用作本次响应以外的任何用途。</w:t>
      </w:r>
    </w:p>
    <w:p w14:paraId="70C8A4CE">
      <w:pPr>
        <w:pStyle w:val="4"/>
        <w:ind w:firstLine="480"/>
      </w:pPr>
      <w:r>
        <w:t xml:space="preserve"> 8.5由采购人向供应商提供的图纸、详细资料、样品、模型、模件和所有其它资料，均为保密资料，仅被用于它所规定的用途。除非得到采购人的同意，不能向任何第三方透露。开启结束后，应采购人要求，供应商应归还所有从采购人处获得的保密资料。</w:t>
      </w:r>
    </w:p>
    <w:p w14:paraId="0CA68482">
      <w:pPr>
        <w:pStyle w:val="4"/>
        <w:ind w:firstLine="480"/>
      </w:pPr>
      <w:r>
        <w:t>8.6采购人或采购代理机构有权将供应商提供的所有资料向有关政府部门或询价小组披露。</w:t>
      </w:r>
    </w:p>
    <w:p w14:paraId="33E4C135">
      <w:pPr>
        <w:pStyle w:val="4"/>
        <w:ind w:firstLine="480"/>
      </w:pPr>
      <w: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48023D4B">
      <w:pPr>
        <w:pStyle w:val="4"/>
        <w:outlineLvl w:val="3"/>
      </w:pPr>
      <w:r>
        <w:rPr>
          <w:b/>
          <w:sz w:val="24"/>
        </w:rPr>
        <w:t>9.语言文字以及度量衡单位</w:t>
      </w:r>
    </w:p>
    <w:p w14:paraId="7EEBB59B">
      <w:pPr>
        <w:pStyle w:val="4"/>
        <w:ind w:firstLine="480"/>
      </w:pPr>
      <w:r>
        <w:t xml:space="preserve"> 9.1除磋商文件另有规定外，响应文件应使用中文文本，若有不同文本，以中文文本为准。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3F078869">
      <w:pPr>
        <w:pStyle w:val="4"/>
        <w:ind w:firstLine="480"/>
      </w:pPr>
      <w:r>
        <w:t>9.2除非磋商文件的技术规格中另有规定，供应商在响应文件中及其与采购人和采购代理机构的所有往来文件中的计量单位均应采用中华人民共和国法定计量单位。</w:t>
      </w:r>
    </w:p>
    <w:p w14:paraId="04F28E37">
      <w:pPr>
        <w:pStyle w:val="4"/>
        <w:ind w:firstLine="480"/>
      </w:pPr>
      <w:r>
        <w:t>9.3供应商所提供的货物和服务均应以人民币报价，货币单位：元。</w:t>
      </w:r>
    </w:p>
    <w:p w14:paraId="0CBB6755">
      <w:pPr>
        <w:pStyle w:val="4"/>
        <w:outlineLvl w:val="3"/>
      </w:pPr>
      <w:r>
        <w:rPr>
          <w:b/>
          <w:sz w:val="24"/>
        </w:rPr>
        <w:t>10. 现场踏勘（如有）</w:t>
      </w:r>
    </w:p>
    <w:p w14:paraId="3CD132E2">
      <w:pPr>
        <w:pStyle w:val="4"/>
        <w:ind w:firstLine="480"/>
      </w:pPr>
      <w:r>
        <w:t>10.1磋商文件规定组织踏勘现场的，采购人按磋商文件规定的时间、地点组织供应商踏勘项目现场。</w:t>
      </w:r>
    </w:p>
    <w:p w14:paraId="19B906B1">
      <w:pPr>
        <w:pStyle w:val="4"/>
        <w:ind w:firstLine="480"/>
      </w:pPr>
      <w:r>
        <w:t>10.2供应商自行承担踏勘现场发生的责任、风险和自身费用。</w:t>
      </w:r>
    </w:p>
    <w:p w14:paraId="6A3CA4FD">
      <w:pPr>
        <w:pStyle w:val="4"/>
        <w:ind w:firstLine="480"/>
      </w:pPr>
      <w:r>
        <w:t>10.3采购人在踏勘现场中介绍的资料和数据等，不构成对磋商文件的修改或不作为供应商编制响应文件的依据。</w:t>
      </w:r>
    </w:p>
    <w:p w14:paraId="0C326950">
      <w:pPr>
        <w:pStyle w:val="4"/>
        <w:outlineLvl w:val="3"/>
      </w:pPr>
      <w:r>
        <w:rPr>
          <w:b/>
          <w:sz w:val="24"/>
        </w:rPr>
        <w:t>11.关于分支机构</w:t>
      </w:r>
    </w:p>
    <w:p w14:paraId="55DF69B5">
      <w:pPr>
        <w:pStyle w:val="4"/>
        <w:ind w:firstLine="480"/>
      </w:pPr>
      <w:r>
        <w:t xml:space="preserve"> 对接受分支机构磋商的项目，分支机构磋商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如为保险类项目则为：本项目只接受保险分公司或中心支公司以上的保险机构磋商；分公司或中心支公司的保险机构磋商的，还须提供分公司或中心支公司的保险机构的营业执照。）</w:t>
      </w:r>
    </w:p>
    <w:p w14:paraId="1C48C9E6">
      <w:pPr>
        <w:pStyle w:val="4"/>
        <w:outlineLvl w:val="2"/>
      </w:pPr>
      <w:r>
        <w:rPr>
          <w:b/>
          <w:sz w:val="28"/>
        </w:rPr>
        <w:t>四、磋商文件的澄清和修改</w:t>
      </w:r>
    </w:p>
    <w:p w14:paraId="65339870">
      <w:pPr>
        <w:pStyle w:val="4"/>
        <w:ind w:firstLine="480"/>
      </w:pPr>
      <w:r>
        <w:t xml:space="preserve"> 1.采购代理机构对磋商文件进行必要的澄清或者修改的，在指定媒体上发布更正公告。澄清或者修改的内容可能影响响应文件编制的，更正公告在递交响应文件截止时间至少5日前发出；不足5日的，代理机构顺延提交响应文件截止时间。</w:t>
      </w:r>
    </w:p>
    <w:p w14:paraId="31D10D83">
      <w:pPr>
        <w:pStyle w:val="4"/>
        <w:ind w:firstLine="480"/>
      </w:pPr>
      <w:r>
        <w:t xml:space="preserve"> 2.更正公告及其所发布的内容或信息（包括但不限于：磋商文件的澄清或修改、现场考察或答疑会的有关事宜等）作为磋商文件的组成部分，对供应商具有约束力。一经在指定媒体上发布后，更正公告将作为通知所有磋商文件收受人的书面形式。</w:t>
      </w:r>
    </w:p>
    <w:p w14:paraId="5B713DAE">
      <w:pPr>
        <w:pStyle w:val="4"/>
        <w:ind w:firstLine="480"/>
      </w:pPr>
      <w:r>
        <w:t>3.如更正公告有重新发布电子磋商文件的，供应商应登录云平台项目采购系统下载最新发布的电子磋商文件制作响应文件。</w:t>
      </w:r>
    </w:p>
    <w:p w14:paraId="0358FFFA">
      <w:pPr>
        <w:pStyle w:val="4"/>
        <w:ind w:firstLine="480"/>
      </w:pPr>
      <w:r>
        <w:t xml:space="preserve"> 4.供应商在规定的时间内未对磋商文件提出疑问、质疑或要求澄清的，将视其为无异议。对磋商文件中描述有歧义或前后不一致的地方，磋商小组有权进行评判，但对同一条款的评判应适用于每个供应商。</w:t>
      </w:r>
    </w:p>
    <w:p w14:paraId="76A8856A">
      <w:pPr>
        <w:pStyle w:val="4"/>
        <w:outlineLvl w:val="2"/>
      </w:pPr>
      <w:r>
        <w:rPr>
          <w:b/>
          <w:sz w:val="28"/>
        </w:rPr>
        <w:t>五、响应要求</w:t>
      </w:r>
    </w:p>
    <w:p w14:paraId="2F75D21E">
      <w:pPr>
        <w:pStyle w:val="4"/>
        <w:outlineLvl w:val="3"/>
      </w:pPr>
      <w:r>
        <w:rPr>
          <w:b/>
          <w:sz w:val="24"/>
        </w:rPr>
        <w:t>1.响应登记</w:t>
      </w:r>
    </w:p>
    <w:p w14:paraId="059BC966">
      <w:pPr>
        <w:pStyle w:val="4"/>
        <w:ind w:firstLine="480"/>
      </w:pPr>
      <w:r>
        <w:t xml:space="preserve"> 供应商应从广东省政府采购网（https://gdgpo.czt.gd.gov.cn/）上广东政府采购智慧云平台（以下简称“云平台”）的政府采购供应商入口进行免费注册并点击登录进入项目采购系统完成项目响应登记并在线获取磋商文件（未按上述方式获取磋商文件的供应商，其响应资格将被视为无效）。</w:t>
      </w:r>
    </w:p>
    <w:p w14:paraId="258AC6B1">
      <w:pPr>
        <w:pStyle w:val="4"/>
        <w:outlineLvl w:val="3"/>
      </w:pPr>
      <w:r>
        <w:rPr>
          <w:b/>
          <w:sz w:val="24"/>
        </w:rPr>
        <w:t>2.响应文件的制作</w:t>
      </w:r>
    </w:p>
    <w:p w14:paraId="4E6A7C4B">
      <w:pPr>
        <w:pStyle w:val="4"/>
        <w:ind w:firstLine="480"/>
      </w:pPr>
      <w:r>
        <w:t>2.1响应文件中，所有内容均以电子文件编制，其格式要求详见第六章说明。如因不按要求编制导致系统无法检索、读取相关信息时，其后果由供应商承担。由于本项目采用电子化投标，请充分考虑设备、网络环境、人员对系统熟悉度等因素，合理安排响应文件制作、提交时间，建议至少提前一天完成制作、提交工作。</w:t>
      </w:r>
    </w:p>
    <w:p w14:paraId="40B2E497">
      <w:pPr>
        <w:pStyle w:val="4"/>
        <w:ind w:firstLine="480"/>
      </w:pPr>
      <w:r>
        <w:t xml:space="preserve"> 2.2供应商应使用云平台提供的投标客户端编制、标记、加密响应文件，成功加密后将生成指定格式的电子响应文件和电子备用响应文件。所有响应文件不能进行压缩处理。关于电子磋商报价说明如下：</w:t>
      </w:r>
    </w:p>
    <w:p w14:paraId="64ED3BEC">
      <w:pPr>
        <w:pStyle w:val="4"/>
        <w:ind w:firstLine="480"/>
      </w:pPr>
      <w:r>
        <w:t xml:space="preserve"> （1）供应商应按照“第二章采购需求”的需求内容、责任范围以及合同条款进行报价。并按“首轮报价表”和“分项报价表”规定的格式报出总价和分项价格。磋商总价中不得包含磋商文件要求以外的内容，否则，在评审时不予核减。</w:t>
      </w:r>
    </w:p>
    <w:p w14:paraId="47495E9A">
      <w:pPr>
        <w:pStyle w:val="4"/>
        <w:ind w:firstLine="480"/>
      </w:pPr>
      <w:r>
        <w:t>（2）磋商报价包括本项目采购需求和投入使用的所有费用，包括但不限于主件、标准附件、备品备件、施工、服务、专用工具、安装、调试、检验、培训、运输、保险、税款等。</w:t>
      </w:r>
    </w:p>
    <w:p w14:paraId="33777180">
      <w:pPr>
        <w:pStyle w:val="4"/>
        <w:ind w:firstLine="480"/>
      </w:pPr>
      <w:r>
        <w:t>（3）磋商报价不得有选择性报价和附有条件的报价，否则将导致响应无效。</w:t>
      </w:r>
    </w:p>
    <w:p w14:paraId="195F5C41">
      <w:pPr>
        <w:pStyle w:val="4"/>
        <w:ind w:firstLine="480"/>
      </w:pPr>
      <w:r>
        <w:t>2.3如有对多个采购包响应的，要对每个采购包独立制作电子响应文件。</w:t>
      </w:r>
    </w:p>
    <w:p w14:paraId="1DD909CB">
      <w:pPr>
        <w:pStyle w:val="4"/>
        <w:ind w:firstLine="480"/>
      </w:pPr>
      <w:r>
        <w:t>2.4供应商不得将同一个项目或同一个采购包的内容拆开响应，否则其报价将被视为非实质性响应。</w:t>
      </w:r>
    </w:p>
    <w:p w14:paraId="7D041EB9">
      <w:pPr>
        <w:pStyle w:val="4"/>
        <w:ind w:firstLine="480"/>
      </w:pPr>
      <w:r>
        <w:t>2.5供应商须对磋商文件的对应要求给予唯一的实质性响应，否则将视为不响应。</w:t>
      </w:r>
    </w:p>
    <w:p w14:paraId="4C4AC0C8">
      <w:pPr>
        <w:pStyle w:val="4"/>
        <w:ind w:firstLine="480"/>
      </w:pPr>
      <w:r>
        <w:t>2.6磋商文件中，凡标有“★”的地方均为实质性响应条款，供应商若有一项带“★”的条款未响应或不满足，将按无效响应处理。</w:t>
      </w:r>
    </w:p>
    <w:p w14:paraId="2B144A5E">
      <w:pPr>
        <w:pStyle w:val="4"/>
        <w:ind w:firstLine="480"/>
      </w:pPr>
      <w:r>
        <w:t xml:space="preserve"> 2.7供应商必须按磋商文件指定的格式填写各种报价，各报价应计算正确。除在磋商文件另有规定外（如：报折扣、报优惠率等），计量单位应使用中华人民共和国法定计量单位，以人民币填报所有报价。</w:t>
      </w:r>
    </w:p>
    <w:p w14:paraId="4BA466FD">
      <w:pPr>
        <w:pStyle w:val="4"/>
        <w:ind w:firstLine="480"/>
      </w:pPr>
      <w:r>
        <w:t xml:space="preserve"> 2.8响应文件以及供应商与采购人、代理机构就有关响应的往来函电均应使用中文。供应商提交的支持性文件和印制的文件可以用另一种语言，但相应内容应翻译成中文，在解释响应文件时以中文文本为准。</w:t>
      </w:r>
    </w:p>
    <w:p w14:paraId="515AD0DD">
      <w:pPr>
        <w:pStyle w:val="4"/>
        <w:ind w:firstLine="480"/>
      </w:pPr>
      <w:r>
        <w:t xml:space="preserve"> 2.9供应商应按磋商文件的规定及附件要求的内容和格式完整地填写和提供资料。供应商必须对响应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7FE0C0E3">
      <w:pPr>
        <w:pStyle w:val="4"/>
        <w:outlineLvl w:val="3"/>
      </w:pPr>
      <w:r>
        <w:rPr>
          <w:b/>
          <w:sz w:val="24"/>
        </w:rPr>
        <w:t>3.响应文件的提交</w:t>
      </w:r>
    </w:p>
    <w:p w14:paraId="40387541">
      <w:pPr>
        <w:pStyle w:val="4"/>
        <w:ind w:firstLine="480"/>
      </w:pPr>
      <w:r>
        <w:t xml:space="preserve"> 3.1在响应文件提交截止时间前，供应商须将电子响应文件成功完整上传到云平台项目采购系统，且取得响应回执。时间以云平台项目采购系统服务器从中国科学院国家授时中心取得的北京时间为准，递交响应文件截止时间结束后，系统将不允许供应商上传响应文件，已上传响应文件但未完成传输的文件系统将拒绝接收。</w:t>
      </w:r>
    </w:p>
    <w:p w14:paraId="4519004E">
      <w:pPr>
        <w:pStyle w:val="4"/>
        <w:ind w:firstLine="480"/>
      </w:pPr>
      <w:r>
        <w:t>3.2代理机构对因不可抗力事件造成的响应文件的损坏、丢失的，不承担责任。</w:t>
      </w:r>
    </w:p>
    <w:p w14:paraId="5D2315A5">
      <w:pPr>
        <w:pStyle w:val="4"/>
        <w:ind w:firstLine="480"/>
      </w:pPr>
      <w:r>
        <w:t>3.3出现下述情形之一，属于未成功提交响应文件，按无效响应处理：</w:t>
      </w:r>
    </w:p>
    <w:p w14:paraId="6A750FAD">
      <w:pPr>
        <w:pStyle w:val="4"/>
        <w:ind w:firstLine="480"/>
      </w:pPr>
      <w:r>
        <w:t>（1）至提交响应文件截止时，响应文件未完整上传并取得响应回执的。</w:t>
      </w:r>
    </w:p>
    <w:p w14:paraId="4F939074">
      <w:pPr>
        <w:pStyle w:val="4"/>
        <w:ind w:firstLine="480"/>
      </w:pPr>
      <w:r>
        <w:t>（2）响应文件未按响应格式中注明需签字盖章的要求进行签名（含电子签名）和加盖电子印章，或签名（含电子签名）或电子印章不完整的。</w:t>
      </w:r>
    </w:p>
    <w:p w14:paraId="3BECD929">
      <w:pPr>
        <w:pStyle w:val="4"/>
        <w:ind w:firstLine="480"/>
      </w:pPr>
      <w:r>
        <w:t>（3）响应文件损坏或格式不正确的。</w:t>
      </w:r>
    </w:p>
    <w:p w14:paraId="130EAA78">
      <w:pPr>
        <w:pStyle w:val="4"/>
        <w:outlineLvl w:val="3"/>
      </w:pPr>
      <w:r>
        <w:rPr>
          <w:b/>
          <w:sz w:val="24"/>
        </w:rPr>
        <w:t>4.响应文件的修改、撤回与撤销</w:t>
      </w:r>
    </w:p>
    <w:p w14:paraId="33D45245">
      <w:pPr>
        <w:pStyle w:val="4"/>
        <w:ind w:firstLine="480"/>
      </w:pPr>
      <w:r>
        <w:t xml:space="preserve"> 4.1在提交响应文件截止时间前，供应商可以修改或撤回未解密的电子响应文件，并于提交响应文件截止时间前将修改后重新生成的电子响应文件上传至系统，到达响应文件提交截止时间后，将不允许修改或撤回。</w:t>
      </w:r>
    </w:p>
    <w:p w14:paraId="7ACC4CE3">
      <w:pPr>
        <w:pStyle w:val="4"/>
        <w:ind w:firstLine="480"/>
      </w:pPr>
      <w:r>
        <w:t>4.2在提交响应文件截止时间后，供应商不得补充、修改和更换响应文件。</w:t>
      </w:r>
    </w:p>
    <w:p w14:paraId="36DD4ABC">
      <w:pPr>
        <w:pStyle w:val="4"/>
        <w:outlineLvl w:val="3"/>
      </w:pPr>
      <w:r>
        <w:rPr>
          <w:b/>
          <w:sz w:val="24"/>
        </w:rPr>
        <w:t>5.响应文件的解密</w:t>
      </w:r>
    </w:p>
    <w:p w14:paraId="61DD721C">
      <w:pPr>
        <w:pStyle w:val="4"/>
        <w:ind w:firstLine="480"/>
      </w:pPr>
      <w:r>
        <w:t xml:space="preserve"> 到达开启时间后，供应商需携带并使用制作该响应文件的同一数字证书参加开启解密，供应商须在采购代理机构规定的时间内完成响应文件解密，供应商未携带数字证书或其他非系统原因导致的逾期未解密响应文件，将作无效响应处理。</w:t>
      </w:r>
    </w:p>
    <w:p w14:paraId="5E268B84">
      <w:pPr>
        <w:pStyle w:val="4"/>
        <w:outlineLvl w:val="3"/>
      </w:pPr>
      <w:r>
        <w:rPr>
          <w:b/>
          <w:sz w:val="24"/>
        </w:rPr>
        <w:t>6.响应保证金</w:t>
      </w:r>
    </w:p>
    <w:p w14:paraId="4FB46CEE">
      <w:pPr>
        <w:pStyle w:val="4"/>
        <w:ind w:firstLine="480"/>
      </w:pPr>
      <w:r>
        <w:t xml:space="preserve"> 本项目不收取磋商保证金。</w:t>
      </w:r>
    </w:p>
    <w:p w14:paraId="6A27287D">
      <w:pPr>
        <w:pStyle w:val="4"/>
        <w:outlineLvl w:val="3"/>
      </w:pPr>
      <w:r>
        <w:rPr>
          <w:b/>
          <w:sz w:val="24"/>
        </w:rPr>
        <w:t>7.响应有效期</w:t>
      </w:r>
    </w:p>
    <w:p w14:paraId="41A82F17">
      <w:pPr>
        <w:pStyle w:val="4"/>
        <w:ind w:firstLine="480"/>
      </w:pPr>
      <w:r>
        <w:t>7.1响应有效期内供应商撤销响应文件的，采购人或者采购代理机构可以不退还响应保证金（如有）。采用响应保函方式替代保证金的，采购人或者采购代理机构可以向担保机构索赔保证金。</w:t>
      </w:r>
    </w:p>
    <w:p w14:paraId="7D303DC4">
      <w:pPr>
        <w:pStyle w:val="4"/>
        <w:ind w:firstLine="480"/>
      </w:pPr>
      <w:r>
        <w:t xml:space="preserve"> 7.2出现特殊情况需延长响应有效期的，采购人或采购代理机构可于响应有效期满之前要求供应商同意延长有效期，要求与答复均以书面形式通知所有供应商。供应商同意延长的，应相应延长其响应保证金（如有）的有效期，但不得要求或被允许修改或撤销其响应文件；供应商可以拒绝延长有效期，但其响应将会被视为无效，拒绝延长有效期的供应商有权收回其响应保证金（如有）。采用响应保函方式替代保证金的，响应有效期超出保函有效期的，采购人或者采购代理机构应提示响应供应商重新开函，未获得有效保函的响应供应商其响应将会被视为无效。</w:t>
      </w:r>
    </w:p>
    <w:p w14:paraId="01E8573C">
      <w:pPr>
        <w:pStyle w:val="4"/>
        <w:outlineLvl w:val="3"/>
      </w:pPr>
      <w:r>
        <w:rPr>
          <w:b/>
          <w:sz w:val="24"/>
        </w:rPr>
        <w:t>8.样品（演示）</w:t>
      </w:r>
    </w:p>
    <w:p w14:paraId="3E88CB50">
      <w:pPr>
        <w:pStyle w:val="4"/>
        <w:ind w:firstLine="480"/>
      </w:pPr>
      <w:r>
        <w:t>8.1磋商文件规定供应商提交样品的，样品属于响应文件的组成部分。样品的生产、运输、安装、保全等一切费用由供应商自理。</w:t>
      </w:r>
    </w:p>
    <w:p w14:paraId="6EFAB991">
      <w:pPr>
        <w:pStyle w:val="4"/>
        <w:ind w:firstLine="480"/>
      </w:pPr>
      <w:r>
        <w:t>8.2递交响应文件截止时间前，供应商应将样品送达至指定地点。若需要现场演示的，供应商应提前做好演示准备（包括演示设备）。</w:t>
      </w:r>
    </w:p>
    <w:p w14:paraId="4FE389DB">
      <w:pPr>
        <w:pStyle w:val="4"/>
        <w:ind w:firstLine="480"/>
      </w:pPr>
      <w:r>
        <w:t xml:space="preserve"> 8.3采购结果公告发布后，成交供应商的样品由采购人封存，作为履约验收的依据之一。未成交供应商在接到采购代理机构通知后，应按规定时间尽快自行取回样品，否则视同供应商不再认领，代理机构有权进行处理。</w:t>
      </w:r>
    </w:p>
    <w:p w14:paraId="402328AE">
      <w:pPr>
        <w:pStyle w:val="4"/>
        <w:outlineLvl w:val="3"/>
      </w:pPr>
      <w:r>
        <w:rPr>
          <w:b/>
          <w:sz w:val="24"/>
        </w:rPr>
        <w:t>9.除磋商文件另有规定外，有下列情形之一的，响应无效：</w:t>
      </w:r>
    </w:p>
    <w:p w14:paraId="467AA7FD">
      <w:pPr>
        <w:pStyle w:val="4"/>
        <w:ind w:firstLine="480"/>
      </w:pPr>
      <w:r>
        <w:t>9.1响应文件未按照磋商文件要求签署、盖章；</w:t>
      </w:r>
    </w:p>
    <w:p w14:paraId="6871F3F1">
      <w:pPr>
        <w:pStyle w:val="4"/>
        <w:ind w:firstLine="480"/>
      </w:pPr>
      <w:r>
        <w:t>9.2不符合磋商文件中规定的资格要求；</w:t>
      </w:r>
    </w:p>
    <w:p w14:paraId="157E9801">
      <w:pPr>
        <w:pStyle w:val="4"/>
        <w:ind w:firstLine="480"/>
      </w:pPr>
      <w:r>
        <w:t>9.3磋商报价超过磋商文件中规定的预算金额或最高限价；</w:t>
      </w:r>
    </w:p>
    <w:p w14:paraId="447A8639">
      <w:pPr>
        <w:pStyle w:val="4"/>
        <w:ind w:firstLine="480"/>
      </w:pPr>
      <w:r>
        <w:t>9.4响应文件含有采购人不能接受的附加条件；</w:t>
      </w:r>
    </w:p>
    <w:p w14:paraId="5BB250B4">
      <w:pPr>
        <w:pStyle w:val="4"/>
        <w:ind w:firstLine="480"/>
      </w:pPr>
      <w:r>
        <w:t>9.5有关法律、法规和规章及磋商文件规定的其他无效情形。</w:t>
      </w:r>
    </w:p>
    <w:p w14:paraId="6BA85169">
      <w:pPr>
        <w:pStyle w:val="4"/>
        <w:outlineLvl w:val="2"/>
      </w:pPr>
      <w:r>
        <w:rPr>
          <w:b/>
          <w:sz w:val="28"/>
        </w:rPr>
        <w:t>六、磋商、评审和结果确定</w:t>
      </w:r>
    </w:p>
    <w:p w14:paraId="798291B9">
      <w:pPr>
        <w:pStyle w:val="4"/>
        <w:outlineLvl w:val="3"/>
      </w:pPr>
      <w:r>
        <w:rPr>
          <w:b/>
          <w:sz w:val="24"/>
        </w:rPr>
        <w:t>1.响应文件的开启</w:t>
      </w:r>
    </w:p>
    <w:p w14:paraId="1A5839B1">
      <w:pPr>
        <w:pStyle w:val="4"/>
        <w:ind w:firstLine="480"/>
      </w:pPr>
      <w:r>
        <w:t>1.1开启程序</w:t>
      </w:r>
    </w:p>
    <w:p w14:paraId="04C6E426">
      <w:pPr>
        <w:pStyle w:val="4"/>
        <w:ind w:firstLine="480"/>
      </w:pPr>
      <w:r>
        <w:t>工作人员按磋商公告规定的时间进行开启，由采购人或者采购代理机构工作人员宣布供应商名称、解密情况和磋商文件规定的需要宣布的其他内容。开启分为现场电子开启和远程电子开启两种。</w:t>
      </w:r>
    </w:p>
    <w:p w14:paraId="21C3B96E">
      <w:pPr>
        <w:pStyle w:val="4"/>
        <w:ind w:firstLine="480"/>
      </w:pPr>
      <w:r>
        <w:t xml:space="preserve"> 采用现场电子开启的：供应商的法定代表人或其委托代理人应当按照本磋商公告载明的时间和地点前往参加开启，并携带编制本项目（采购包）电子响应文件时加密所用的数字证书、存储有备用电子响应文件的U盘前往开启现场。</w:t>
      </w:r>
    </w:p>
    <w:p w14:paraId="1FAC2C9C">
      <w:pPr>
        <w:pStyle w:val="4"/>
        <w:ind w:firstLine="480"/>
      </w:pPr>
      <w:r>
        <w:t xml:space="preserve"> 采用远程电子开启的：供应商的法定代表人或其授权代表应当按照本磋商公告载明的时间和模式等要求参加开启。在递交响应文件截止时间前30分钟，应当登录云平台开标大厅进行签到，并且填写授权代表的姓名与手机号码。若因签到时填写的授权代表信息有误而导致的不良后果，由供应商自行承担。</w:t>
      </w:r>
    </w:p>
    <w:p w14:paraId="0F29FDD9">
      <w:pPr>
        <w:pStyle w:val="4"/>
        <w:ind w:firstLine="480"/>
      </w:pPr>
      <w:r>
        <w:t xml:space="preserve"> 开启时，供应商应当使用编制本项目（采购包）电子响应文件时加密所用数字证书在开始解密后按照代理机构规定的时间内完成电子响应文件的解密，如遇不可抗力等其他特殊情况，采购代理机构可视情况延长解密时间。供应商未携带数字证书或其他非系统原因导致的在规定时间内未解密响应文件，将作无效响应处理。（采用远程电子开启的，各供应商在参加开启以前须自行对使用电脑的网络环境、驱动安装、客户端安装以及数字证书的有效性等进行检测，确保可以正常使用）。</w:t>
      </w:r>
    </w:p>
    <w:p w14:paraId="04E6C123">
      <w:pPr>
        <w:pStyle w:val="4"/>
        <w:ind w:firstLine="480"/>
      </w:pPr>
      <w:r>
        <w:t xml:space="preserve"> 如在电子开启过程中出现无法正常解密的，代理机构可根据实际情况开启上传备用电子响应文件通道。系统将对上传的备用电子响应文件的合法性进行验证，若发现提交的备用电子响应文件与加密的电子响应文件版本不一致（即两份文件不是通过投标客户端同时加密生成的），系统将拒绝接收，视为无效响应。如供应商无法在代理规定的时间内完成备用电子响应文件的上传，响应将被拒绝，作无效响应处理。</w:t>
      </w:r>
    </w:p>
    <w:p w14:paraId="268721E9">
      <w:pPr>
        <w:pStyle w:val="4"/>
        <w:ind w:firstLine="480"/>
      </w:pPr>
      <w:r>
        <w:t>1.2异议</w:t>
      </w:r>
    </w:p>
    <w:p w14:paraId="5B364B11">
      <w:pPr>
        <w:pStyle w:val="4"/>
        <w:ind w:firstLine="480"/>
      </w:pPr>
      <w:r>
        <w:t>供应商代表对开启过程和开启记录有疑义，以及认为采购人、采购代理机构相关工作人员有需要回避的情形的，应当场提出询问或者回避申请。供应商未参加开启的，视同认可开启结果。</w:t>
      </w:r>
    </w:p>
    <w:p w14:paraId="7123BD35">
      <w:pPr>
        <w:pStyle w:val="4"/>
        <w:ind w:firstLine="480"/>
      </w:pPr>
      <w:r>
        <w:t>1.3开启时出现下列情况的，视为响应无效处理</w:t>
      </w:r>
    </w:p>
    <w:p w14:paraId="7821DD78">
      <w:pPr>
        <w:pStyle w:val="4"/>
        <w:ind w:firstLine="480"/>
      </w:pPr>
      <w:r>
        <w:t>（1）经检查数字证书无效的；</w:t>
      </w:r>
    </w:p>
    <w:p w14:paraId="15125F80">
      <w:pPr>
        <w:pStyle w:val="4"/>
        <w:ind w:firstLine="480"/>
      </w:pPr>
      <w:r>
        <w:t>（2）因供应商自身原因，未在规定时间内完成电子响应文件解密的；</w:t>
      </w:r>
    </w:p>
    <w:p w14:paraId="68CF722D">
      <w:pPr>
        <w:pStyle w:val="4"/>
        <w:ind w:firstLine="480"/>
      </w:pPr>
      <w:r>
        <w:t>（3）如需使用备用电子响应文件解密时，在规定的解密时间内无法提供备用电子响应文件或提供的备用电子响应文件与加密的电子响应文件版本不一致（即两份文件不是通过投标客户端同时加密生成的）。</w:t>
      </w:r>
    </w:p>
    <w:p w14:paraId="01BE00DC">
      <w:pPr>
        <w:pStyle w:val="4"/>
        <w:outlineLvl w:val="3"/>
      </w:pPr>
      <w:r>
        <w:rPr>
          <w:b/>
          <w:sz w:val="24"/>
        </w:rPr>
        <w:t>2.评审（详见第四章）</w:t>
      </w:r>
    </w:p>
    <w:p w14:paraId="6F2FA541">
      <w:pPr>
        <w:pStyle w:val="4"/>
        <w:outlineLvl w:val="3"/>
      </w:pPr>
      <w:r>
        <w:rPr>
          <w:b/>
          <w:sz w:val="24"/>
        </w:rPr>
        <w:t>3.成交</w:t>
      </w:r>
    </w:p>
    <w:p w14:paraId="7684401D">
      <w:pPr>
        <w:pStyle w:val="4"/>
        <w:ind w:firstLine="480"/>
      </w:pPr>
      <w:r>
        <w:t>3.1成交结果公告：</w:t>
      </w:r>
    </w:p>
    <w:p w14:paraId="5A853B77">
      <w:pPr>
        <w:pStyle w:val="4"/>
        <w:ind w:firstLine="480"/>
      </w:pPr>
      <w:r>
        <w:t xml:space="preserve"> 成交供应商确定之日起2个工作日内，采购人或采购代理机构将在中国政府采购网(www.ccgp.gov.cn)、广东省政府采购网(https://gdgpo.czt.gd.gov.cn/)、广东志正招标有限公司（https://www.zztender.com）上以公告的形式发布成交结果，结果公告的公告期限为 1 个工作日。结果公告同时作为采购代理机构通知除成交供应商外的其他供应商没有成交的书面形式，采购代理机构不再以其它方式另行通知。</w:t>
      </w:r>
    </w:p>
    <w:p w14:paraId="4126F01C">
      <w:pPr>
        <w:pStyle w:val="4"/>
        <w:ind w:firstLine="480"/>
      </w:pPr>
      <w:r>
        <w:t>3.2成交通知书：</w:t>
      </w:r>
    </w:p>
    <w:p w14:paraId="3DF633A7">
      <w:pPr>
        <w:pStyle w:val="4"/>
        <w:ind w:firstLine="480"/>
      </w:pPr>
      <w:r>
        <w:t xml:space="preserve"> 采购人或采购代理机构在发布结果公告时，在云平台同步发送至成交供应商。成交供应商可在云平台自行下载打印《成交通知书》，《成交通知书》将作为授予合同资格的唯一合法依据。成交通知书发出后，采购人不得违法改变成交结果，成交供应商不得放弃成交。成交供应商放弃成交的，应当依法承担相应的法律责任。</w:t>
      </w:r>
    </w:p>
    <w:p w14:paraId="637A19F3">
      <w:pPr>
        <w:pStyle w:val="4"/>
        <w:ind w:firstLine="480"/>
      </w:pPr>
      <w:r>
        <w:t>3.3终止公告：</w:t>
      </w:r>
    </w:p>
    <w:p w14:paraId="6BF5199A">
      <w:pPr>
        <w:pStyle w:val="4"/>
        <w:ind w:firstLine="480"/>
      </w:pPr>
      <w:r>
        <w:t xml:space="preserve"> 终止磋商采购活动后，采购人或采购代理机构将在中国政府采购网(www.ccgp.gov.cn)、广东省政府采购网(https://gdgpo.czt.gd.gov.cn/)、广东志正招标有限公司（https://www.zztender.com）上发布终止公告，终止公告的公告期限为 1 个工作日。</w:t>
      </w:r>
    </w:p>
    <w:p w14:paraId="1A5092B4">
      <w:pPr>
        <w:pStyle w:val="4"/>
        <w:outlineLvl w:val="2"/>
      </w:pPr>
      <w:r>
        <w:rPr>
          <w:b/>
          <w:sz w:val="28"/>
        </w:rPr>
        <w:t>七、询问、质疑与投诉</w:t>
      </w:r>
    </w:p>
    <w:p w14:paraId="382A5F0D">
      <w:pPr>
        <w:pStyle w:val="4"/>
        <w:outlineLvl w:val="3"/>
      </w:pPr>
      <w:r>
        <w:rPr>
          <w:b/>
          <w:sz w:val="24"/>
        </w:rPr>
        <w:t>1.询问</w:t>
      </w:r>
    </w:p>
    <w:p w14:paraId="53D443E4">
      <w:pPr>
        <w:pStyle w:val="4"/>
        <w:ind w:firstLine="480"/>
      </w:pPr>
      <w:r>
        <w:t xml:space="preserve"> 供应商对政府采购活动事项（磋商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响应邀请函》中“采购人、采购代理机构的名称、地址和联系方式”。</w:t>
      </w:r>
    </w:p>
    <w:p w14:paraId="11E3F7EC">
      <w:pPr>
        <w:pStyle w:val="4"/>
        <w:outlineLvl w:val="3"/>
      </w:pPr>
      <w:r>
        <w:rPr>
          <w:b/>
          <w:sz w:val="24"/>
        </w:rPr>
        <w:t>2.质疑</w:t>
      </w:r>
    </w:p>
    <w:p w14:paraId="6B858F0E">
      <w:pPr>
        <w:pStyle w:val="4"/>
        <w:ind w:firstLine="480"/>
      </w:pPr>
      <w:r>
        <w:t xml:space="preserve"> 2.1供应商认为磋商文件、采购过程和成交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50F7CC5A">
      <w:pPr>
        <w:pStyle w:val="4"/>
        <w:ind w:firstLine="480"/>
      </w:pPr>
      <w:r>
        <w:t>（1）对磋商文件提出质疑的，为获取磋商文件之日或者磋商文件公告期限届满之日；</w:t>
      </w:r>
    </w:p>
    <w:p w14:paraId="55E1FFF5">
      <w:pPr>
        <w:pStyle w:val="4"/>
        <w:ind w:firstLine="480"/>
      </w:pPr>
      <w:r>
        <w:t>（2）对采购过程提出质疑的，为各采购程序环节结束之日；</w:t>
      </w:r>
    </w:p>
    <w:p w14:paraId="60F0606B">
      <w:pPr>
        <w:pStyle w:val="4"/>
        <w:ind w:firstLine="480"/>
      </w:pPr>
      <w:r>
        <w:t>（3）对成交结果提出质疑的，为成交结果公告期限届满之日。</w:t>
      </w:r>
    </w:p>
    <w:p w14:paraId="6DF5FDE3">
      <w:pPr>
        <w:pStyle w:val="4"/>
        <w:ind w:firstLine="480"/>
      </w:pPr>
      <w:r>
        <w:t>2.2质疑函应当包括下列主要内容：</w:t>
      </w:r>
    </w:p>
    <w:p w14:paraId="5BCEF612">
      <w:pPr>
        <w:pStyle w:val="4"/>
        <w:ind w:firstLine="480"/>
      </w:pPr>
      <w:r>
        <w:t>（1）质疑供应商和相关供应商的名称、地址、邮编、联系人及联系电话等；</w:t>
      </w:r>
    </w:p>
    <w:p w14:paraId="30CBDA39">
      <w:pPr>
        <w:pStyle w:val="4"/>
        <w:ind w:firstLine="480"/>
      </w:pPr>
      <w:r>
        <w:t>（2）质疑项目名称及编号、具体明确的质疑事项和与质疑事项相关的请求；</w:t>
      </w:r>
    </w:p>
    <w:p w14:paraId="36A23E05">
      <w:pPr>
        <w:pStyle w:val="4"/>
        <w:ind w:firstLine="480"/>
      </w:pPr>
      <w:r>
        <w:t>（3）认为磋商文件、采购过程和成交结果使自己的合法权益受到损害的法律依据、事实依据、相关证明材料及证据来源；</w:t>
      </w:r>
    </w:p>
    <w:p w14:paraId="312C4AD2">
      <w:pPr>
        <w:pStyle w:val="4"/>
        <w:ind w:firstLine="480"/>
      </w:pPr>
      <w:r>
        <w:t>（4）提出质疑的日期。</w:t>
      </w:r>
    </w:p>
    <w:p w14:paraId="76A0C878">
      <w:pPr>
        <w:pStyle w:val="4"/>
        <w:ind w:firstLine="480"/>
      </w:pPr>
      <w:r>
        <w:t>2.3质疑函应当署名。质疑供应商为自然人的，应当由本人签字；质疑供应商为法人或者其他组织的，应当由法定代表人、主要负责人，或者其授权代表签字或者盖章，并加盖公章。</w:t>
      </w:r>
    </w:p>
    <w:p w14:paraId="7BA4D81C">
      <w:pPr>
        <w:pStyle w:val="4"/>
        <w:ind w:firstLine="480"/>
      </w:pPr>
      <w:r>
        <w:t>2.4以联合体形式参加政府采购活动的，其质疑应当由联合体成员委托主体提出。</w:t>
      </w:r>
    </w:p>
    <w:p w14:paraId="354F6149">
      <w:pPr>
        <w:pStyle w:val="4"/>
        <w:ind w:firstLine="480"/>
      </w:pPr>
      <w: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1BFAE438">
      <w:pPr>
        <w:pStyle w:val="4"/>
        <w:ind w:firstLine="480"/>
      </w:pPr>
      <w:r>
        <w:t>2.6质疑联系方式如下：</w:t>
      </w:r>
    </w:p>
    <w:p w14:paraId="1116CB31">
      <w:pPr>
        <w:pStyle w:val="4"/>
        <w:ind w:firstLine="480"/>
      </w:pPr>
      <w:r>
        <w:t>质疑联系人：内控部</w:t>
      </w:r>
    </w:p>
    <w:p w14:paraId="14E4DB92">
      <w:pPr>
        <w:pStyle w:val="4"/>
        <w:ind w:firstLine="480"/>
      </w:pPr>
      <w:r>
        <w:t>电话：020-87512543</w:t>
      </w:r>
    </w:p>
    <w:p w14:paraId="7428157E">
      <w:pPr>
        <w:pStyle w:val="4"/>
        <w:ind w:firstLine="480"/>
      </w:pPr>
      <w:r>
        <w:t>传真：87554028</w:t>
      </w:r>
    </w:p>
    <w:p w14:paraId="6E7FE967">
      <w:pPr>
        <w:pStyle w:val="4"/>
        <w:ind w:firstLine="480"/>
      </w:pPr>
      <w:r>
        <w:t>邮箱：nkb@zztender.com</w:t>
      </w:r>
    </w:p>
    <w:p w14:paraId="1E8EDBD2">
      <w:pPr>
        <w:pStyle w:val="4"/>
        <w:ind w:firstLine="480"/>
      </w:pPr>
      <w:r>
        <w:t>地址：广东省广州市天河区龙怡路117号银汇大厦5楼</w:t>
      </w:r>
    </w:p>
    <w:p w14:paraId="012EBCB8">
      <w:pPr>
        <w:pStyle w:val="4"/>
        <w:ind w:firstLine="480"/>
      </w:pPr>
      <w:r>
        <w:t>邮编：510640</w:t>
      </w:r>
    </w:p>
    <w:p w14:paraId="77992ECF">
      <w:pPr>
        <w:pStyle w:val="4"/>
        <w:outlineLvl w:val="3"/>
      </w:pPr>
      <w:r>
        <w:rPr>
          <w:b/>
          <w:sz w:val="24"/>
        </w:rPr>
        <w:t>3.投诉</w:t>
      </w:r>
    </w:p>
    <w:p w14:paraId="45234311">
      <w:pPr>
        <w:pStyle w:val="4"/>
        <w:ind w:firstLine="480"/>
      </w:pPr>
      <w:r>
        <w:t>质疑人对采购人或采购代理机构的质疑答复不满意或在规定时间内未得到答复的，可以在答复期满后15个工作日内，按如下联系方式向本项目监督管理部门提起投诉。</w:t>
      </w:r>
    </w:p>
    <w:p w14:paraId="1E272C0F">
      <w:pPr>
        <w:pStyle w:val="4"/>
      </w:pPr>
      <w:r>
        <w:t>政府采购监督管理机构名称：广州市财政局政府采购监管处</w:t>
      </w:r>
    </w:p>
    <w:p w14:paraId="290BACCD">
      <w:pPr>
        <w:pStyle w:val="4"/>
      </w:pPr>
      <w:r>
        <w:t>地 址：广州市天河区华利路61号1506室</w:t>
      </w:r>
    </w:p>
    <w:p w14:paraId="3B9007B9">
      <w:pPr>
        <w:pStyle w:val="4"/>
      </w:pPr>
      <w:r>
        <w:t>电 话：020-38923575</w:t>
      </w:r>
    </w:p>
    <w:p w14:paraId="6350EF28">
      <w:pPr>
        <w:pStyle w:val="4"/>
      </w:pPr>
      <w:r>
        <w:t>邮 编：510030</w:t>
      </w:r>
    </w:p>
    <w:p w14:paraId="2A0F0307">
      <w:pPr>
        <w:pStyle w:val="4"/>
      </w:pPr>
      <w:r>
        <w:t>传 真：/</w:t>
      </w:r>
    </w:p>
    <w:p w14:paraId="56171119">
      <w:pPr>
        <w:pStyle w:val="4"/>
        <w:outlineLvl w:val="2"/>
      </w:pPr>
      <w:r>
        <w:rPr>
          <w:b/>
          <w:sz w:val="28"/>
        </w:rPr>
        <w:t>八、合同签订和履行</w:t>
      </w:r>
    </w:p>
    <w:p w14:paraId="39257238">
      <w:pPr>
        <w:pStyle w:val="4"/>
        <w:outlineLvl w:val="3"/>
      </w:pPr>
      <w:r>
        <w:rPr>
          <w:b/>
          <w:sz w:val="24"/>
        </w:rPr>
        <w:t>1.合同签订</w:t>
      </w:r>
    </w:p>
    <w:p w14:paraId="4399E413">
      <w:pPr>
        <w:pStyle w:val="4"/>
        <w:ind w:firstLine="480"/>
      </w:pPr>
      <w:r>
        <w:t xml:space="preserve"> 1.1采购人应当自《成交通知书》发出之日起二十日内，按照磋商文件和成交供应商响应文件的约定，与成交供应商签订合同。所签订的合同不得对磋商文件和成交供应商响应文件作实质性修改。</w:t>
      </w:r>
    </w:p>
    <w:p w14:paraId="417B08E5">
      <w:pPr>
        <w:pStyle w:val="4"/>
        <w:ind w:firstLine="480"/>
      </w:pPr>
      <w:r>
        <w:t>1.2采购人不得提出试用合格等任何不合理的要求作为签订合同的条件，且不得与成交供应商私下订立背离合同实质性内容的协议。</w:t>
      </w:r>
    </w:p>
    <w:p w14:paraId="6379640E">
      <w:pPr>
        <w:pStyle w:val="4"/>
        <w:ind w:firstLine="480"/>
      </w:pPr>
      <w:r>
        <w:t>1.3合同条款中应规定，乙方完全遵守《中华人民共和国民法典》有关规定和《中华人民共和国妇女权益保障法》中关于“劳动和社会保障权益”的有关要求。</w:t>
      </w:r>
    </w:p>
    <w:p w14:paraId="1EE48BA2">
      <w:pPr>
        <w:pStyle w:val="4"/>
        <w:ind w:firstLine="480"/>
      </w:pPr>
      <w:r>
        <w:t>1.4采购人应当自政府采购合同签订之日起2个工作日内，将政府采购合同在省级以上人民政府财政部门指定的媒体上公告，但政府采购合同中涉及国家秘密、商业秘密的内容除外。</w:t>
      </w:r>
    </w:p>
    <w:p w14:paraId="5991C945">
      <w:pPr>
        <w:pStyle w:val="4"/>
        <w:ind w:firstLine="480"/>
      </w:pPr>
      <w: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5E60737C">
      <w:pPr>
        <w:pStyle w:val="4"/>
        <w:outlineLvl w:val="3"/>
      </w:pPr>
      <w:r>
        <w:rPr>
          <w:b/>
          <w:sz w:val="24"/>
        </w:rPr>
        <w:t>2.合同的履行</w:t>
      </w:r>
    </w:p>
    <w:p w14:paraId="62E91B67">
      <w:pPr>
        <w:pStyle w:val="4"/>
        <w:ind w:firstLine="480"/>
      </w:pPr>
      <w:r>
        <w:t xml:space="preserve"> 2.1政府采购合同订立后，合同各方不得擅自变更、中止或者终止合同。</w:t>
      </w:r>
    </w:p>
    <w:p w14:paraId="2ECAE679">
      <w:pPr>
        <w:pStyle w:val="4"/>
        <w:ind w:firstLine="480"/>
      </w:pPr>
      <w:r>
        <w:t xml:space="preserve"> 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14:paraId="1B087BAD">
      <w:pPr>
        <w:pStyle w:val="4"/>
        <w:ind w:firstLine="480"/>
      </w:pPr>
      <w:r>
        <w:t>2.3有融资要求的中标供应商可根据自身情况，在广东省政府采购网上自行选择金融机构及其融资产品，凭政府采购中标通知书或政府采购合同向金融机构提出融资申请。</w:t>
      </w:r>
    </w:p>
    <w:p w14:paraId="61821456">
      <w:pPr>
        <w:pStyle w:val="4"/>
      </w:pPr>
      <w:r>
        <w:t xml:space="preserve">  </w:t>
      </w:r>
    </w:p>
    <w:p w14:paraId="5ACC6C1E">
      <w:pPr>
        <w:pStyle w:val="4"/>
        <w:jc w:val="center"/>
        <w:outlineLvl w:val="1"/>
      </w:pPr>
      <w:r>
        <w:rPr>
          <w:b/>
          <w:sz w:val="36"/>
        </w:rPr>
        <w:t>第四章 评审</w:t>
      </w:r>
    </w:p>
    <w:p w14:paraId="0094FF10">
      <w:pPr>
        <w:pStyle w:val="4"/>
        <w:outlineLvl w:val="2"/>
      </w:pPr>
      <w:r>
        <w:rPr>
          <w:b/>
          <w:sz w:val="28"/>
        </w:rPr>
        <w:t>一、评审要求</w:t>
      </w:r>
    </w:p>
    <w:p w14:paraId="2636328A">
      <w:pPr>
        <w:pStyle w:val="4"/>
        <w:outlineLvl w:val="3"/>
      </w:pPr>
      <w:r>
        <w:rPr>
          <w:b/>
          <w:sz w:val="24"/>
        </w:rPr>
        <w:t>1.评审方法</w:t>
      </w:r>
    </w:p>
    <w:p w14:paraId="45C51FB7">
      <w:pPr>
        <w:pStyle w:val="4"/>
      </w:pPr>
      <w:r>
        <w:t>采购包1(2026年重大主题社会宣传项目2)：综合评分法,是指响应文件满足磋商文件全部实质性要求，且按照评审因素的量化指标评审得分最高的投标人为成交候选人的评标方法。（最低报价不是成交的唯一依据。）</w:t>
      </w:r>
    </w:p>
    <w:p w14:paraId="77E48EA4">
      <w:pPr>
        <w:pStyle w:val="4"/>
        <w:outlineLvl w:val="3"/>
      </w:pPr>
      <w:r>
        <w:rPr>
          <w:b/>
          <w:sz w:val="24"/>
        </w:rPr>
        <w:t>2.评审原则</w:t>
      </w:r>
    </w:p>
    <w:p w14:paraId="23273512">
      <w:pPr>
        <w:pStyle w:val="4"/>
        <w:ind w:firstLine="480"/>
      </w:pPr>
      <w:r>
        <w:t>2.1评审活动遵循公平、公正、科学和择优的原则，以磋商文件和响应文件为评审的基本依据，并按照磋商文件规定的评审方法和评审标准进行评审。</w:t>
      </w:r>
    </w:p>
    <w:p w14:paraId="61729E0C">
      <w:pPr>
        <w:pStyle w:val="4"/>
        <w:ind w:firstLine="480"/>
      </w:pPr>
      <w:r>
        <w:t xml:space="preserve"> 2.2具体评审事项由磋商小组负责，并按磋商文件的规定办法进行评审。对磋商文件中描述有歧义或前后不一致的地方，磋商小组有权按法律法规的规定进行评判，但对同一条款的评判应适用于每个响应供应商。</w:t>
      </w:r>
    </w:p>
    <w:p w14:paraId="01A25755">
      <w:pPr>
        <w:pStyle w:val="4"/>
        <w:outlineLvl w:val="3"/>
      </w:pPr>
      <w:r>
        <w:rPr>
          <w:b/>
          <w:sz w:val="24"/>
        </w:rPr>
        <w:t>3.磋商小组</w:t>
      </w:r>
    </w:p>
    <w:p w14:paraId="3713C512">
      <w:pPr>
        <w:pStyle w:val="4"/>
        <w:ind w:firstLine="480"/>
      </w:pPr>
      <w:r>
        <w:t>3.1磋商小组由采购人代表和评审专家组成，成员人数应当为3人及以上单数，其中技术、经济等方面的评审专家不得少于成员总数的三分之二。</w:t>
      </w:r>
    </w:p>
    <w:p w14:paraId="5B417915">
      <w:pPr>
        <w:pStyle w:val="4"/>
        <w:ind w:firstLine="480"/>
      </w:pPr>
      <w:r>
        <w:t>3.2评审应遵守下列评审纪律：</w:t>
      </w:r>
    </w:p>
    <w:p w14:paraId="683AF105">
      <w:pPr>
        <w:pStyle w:val="4"/>
        <w:ind w:firstLine="480"/>
      </w:pPr>
      <w:r>
        <w:t>（1）评审情况不得私自外泄，有关信息由广东志正招标有限公司统一对外发布。</w:t>
      </w:r>
    </w:p>
    <w:p w14:paraId="2D30590B">
      <w:pPr>
        <w:pStyle w:val="4"/>
        <w:ind w:firstLine="480"/>
      </w:pPr>
      <w:r>
        <w:t>（2）对广东志正招标有限公司或供应商提供的要求保密的资料，不得摘记翻印和外传。</w:t>
      </w:r>
    </w:p>
    <w:p w14:paraId="7C2185E3">
      <w:pPr>
        <w:pStyle w:val="4"/>
        <w:ind w:firstLine="480"/>
      </w:pPr>
      <w:r>
        <w:t>（3）不得收受响应供应商或有关人员的任何礼物，不得串联鼓动其他人袒护某供应商。若与供应商存在利害关系，则应主动声明并回避。</w:t>
      </w:r>
    </w:p>
    <w:p w14:paraId="28A03955">
      <w:pPr>
        <w:pStyle w:val="4"/>
        <w:ind w:firstLine="480"/>
      </w:pPr>
      <w:r>
        <w:t>（4）全体评委应按照磋商文件规定进行评审，一切认定事项应查有实据且不得弄虚作假。</w:t>
      </w:r>
    </w:p>
    <w:p w14:paraId="7F68BC8B">
      <w:pPr>
        <w:pStyle w:val="4"/>
        <w:ind w:firstLine="480"/>
      </w:pPr>
      <w:r>
        <w:t>（5）磋商小组各成员应当独立对每个响应供应商的响应文件进行评价，并对评价意见承担个人责任。评审过程中，不得发表倾向性言论。</w:t>
      </w:r>
    </w:p>
    <w:p w14:paraId="68E0785C">
      <w:pPr>
        <w:pStyle w:val="4"/>
        <w:ind w:firstLine="480"/>
      </w:pPr>
      <w:r>
        <w:t>※对违反评审纪律的评委，将取消其评委资格，对评审工作造成严重损失者将予以通报批评乃至追究法律责任。</w:t>
      </w:r>
    </w:p>
    <w:p w14:paraId="3181CCC5">
      <w:pPr>
        <w:pStyle w:val="4"/>
        <w:outlineLvl w:val="3"/>
      </w:pPr>
      <w:r>
        <w:rPr>
          <w:b/>
          <w:sz w:val="24"/>
        </w:rPr>
        <w:t>4.有下列情形之一的，视为供应商串通响应，其响应无效</w:t>
      </w:r>
    </w:p>
    <w:p w14:paraId="53E8DE01">
      <w:pPr>
        <w:pStyle w:val="4"/>
        <w:ind w:firstLine="480"/>
      </w:pPr>
      <w:r>
        <w:t>4.1不同供应商的响应文件由同一单位或者个人编制；</w:t>
      </w:r>
    </w:p>
    <w:p w14:paraId="7625BBBE">
      <w:pPr>
        <w:pStyle w:val="4"/>
        <w:ind w:firstLine="480"/>
      </w:pPr>
      <w:r>
        <w:t>4.2不同供应商委托同一单位或者个人办理响应事宜；</w:t>
      </w:r>
    </w:p>
    <w:p w14:paraId="228B7B1C">
      <w:pPr>
        <w:pStyle w:val="4"/>
        <w:ind w:firstLine="480"/>
      </w:pPr>
      <w:r>
        <w:t>4.3不同供应商的响应文件载明的项目管理成员或者联系人员为同一人；</w:t>
      </w:r>
    </w:p>
    <w:p w14:paraId="3103D44F">
      <w:pPr>
        <w:pStyle w:val="4"/>
        <w:ind w:firstLine="480"/>
      </w:pPr>
      <w:r>
        <w:t>4.4不同供应商的响应文件异常一致或者响应报价呈规律性差异；</w:t>
      </w:r>
    </w:p>
    <w:p w14:paraId="167F2156">
      <w:pPr>
        <w:pStyle w:val="4"/>
        <w:ind w:firstLine="480"/>
      </w:pPr>
      <w:r>
        <w:t>4.5不同供应商的响应文件相互混装；</w:t>
      </w:r>
    </w:p>
    <w:p w14:paraId="456B752D">
      <w:pPr>
        <w:pStyle w:val="4"/>
        <w:ind w:firstLine="480"/>
      </w:pPr>
      <w:r>
        <w:t>4.6不同供应商的响应保证金或购买电子保函支付款为从同一单位或个人的账户转出。</w:t>
      </w:r>
    </w:p>
    <w:p w14:paraId="546A5AE6">
      <w:pPr>
        <w:pStyle w:val="4"/>
        <w:ind w:firstLine="480"/>
      </w:pPr>
      <w:r>
        <w:t>4.7供应商上传的电子响应文件加盖该项目的其他响应供应商的电子印章的。</w:t>
      </w:r>
    </w:p>
    <w:p w14:paraId="4BE5B7AF">
      <w:pPr>
        <w:pStyle w:val="4"/>
        <w:ind w:firstLine="480"/>
      </w:pPr>
      <w:r>
        <w:t xml:space="preserve"> 说明：在评审过程中发现供应商有上述情形的，磋商小组应当认定其响应无效。同时，项目评审时被认定为串通响应的供应商不得参加该合同项下的采购活动。</w:t>
      </w:r>
    </w:p>
    <w:p w14:paraId="2BADC9BE">
      <w:pPr>
        <w:pStyle w:val="4"/>
        <w:outlineLvl w:val="3"/>
      </w:pPr>
      <w:r>
        <w:rPr>
          <w:b/>
          <w:sz w:val="24"/>
        </w:rPr>
        <w:t>5.有下列情形之一的，属于恶意串通响应：</w:t>
      </w:r>
    </w:p>
    <w:p w14:paraId="50D08089">
      <w:pPr>
        <w:pStyle w:val="4"/>
        <w:ind w:firstLine="480"/>
      </w:pPr>
      <w:r>
        <w:t>（1）供应商直接或者间接从采购人或者采购代理机构处获得其他供应商的相关情况并修改其响应文件；</w:t>
      </w:r>
    </w:p>
    <w:p w14:paraId="1B5BEFFC">
      <w:pPr>
        <w:pStyle w:val="4"/>
        <w:ind w:firstLine="480"/>
      </w:pPr>
      <w:r>
        <w:t>（2）供应商按照采购人或者采购代理机构的授意撤换、修改响应文件；</w:t>
      </w:r>
    </w:p>
    <w:p w14:paraId="103DD246">
      <w:pPr>
        <w:pStyle w:val="4"/>
        <w:ind w:firstLine="480"/>
      </w:pPr>
      <w:r>
        <w:t>（3）供应商之间协商报价、技术方案等响应文件的实质性内容；</w:t>
      </w:r>
    </w:p>
    <w:p w14:paraId="4E0AA306">
      <w:pPr>
        <w:pStyle w:val="4"/>
        <w:ind w:firstLine="480"/>
      </w:pPr>
      <w:r>
        <w:t>（4）属于同一集团、协会、商会等组织成员的供应商按照该组织要求协同参加政府采购活动；</w:t>
      </w:r>
    </w:p>
    <w:p w14:paraId="6167EC57">
      <w:pPr>
        <w:pStyle w:val="4"/>
        <w:ind w:firstLine="480"/>
      </w:pPr>
      <w:r>
        <w:t>（5）供应商之间事先约定由某一特定供应商成交；</w:t>
      </w:r>
    </w:p>
    <w:p w14:paraId="01684BD7">
      <w:pPr>
        <w:pStyle w:val="4"/>
        <w:ind w:firstLine="480"/>
      </w:pPr>
      <w:r>
        <w:t>（6）供应商之间商定部分供应商放弃参加政府采购活动或者放弃成交；</w:t>
      </w:r>
    </w:p>
    <w:p w14:paraId="256B6E63">
      <w:pPr>
        <w:pStyle w:val="4"/>
        <w:ind w:firstLine="480"/>
      </w:pPr>
      <w:r>
        <w:t>（7）供应商与采购人或者采购代理机构之间、供应商相互之间，为谋求特定供应商成交或者排斥其他供应商的其他串通行为。</w:t>
      </w:r>
    </w:p>
    <w:p w14:paraId="09EDE214">
      <w:pPr>
        <w:pStyle w:val="4"/>
        <w:outlineLvl w:val="3"/>
      </w:pPr>
      <w:r>
        <w:rPr>
          <w:b/>
          <w:sz w:val="24"/>
        </w:rPr>
        <w:t>6.其他响应无效的情形</w:t>
      </w:r>
    </w:p>
    <w:p w14:paraId="301D66EC">
      <w:pPr>
        <w:pStyle w:val="4"/>
        <w:ind w:firstLine="480"/>
      </w:pPr>
      <w:r>
        <w:t>详见资格性审查、符合性审查和磋商文件其他响应无效条款。</w:t>
      </w:r>
    </w:p>
    <w:p w14:paraId="2D7280E1">
      <w:pPr>
        <w:pStyle w:val="4"/>
        <w:outlineLvl w:val="3"/>
      </w:pPr>
      <w:r>
        <w:rPr>
          <w:b/>
          <w:sz w:val="24"/>
        </w:rPr>
        <w:t>7.终止竞争性磋商采购活动的情形</w:t>
      </w:r>
    </w:p>
    <w:p w14:paraId="1EA08B4F">
      <w:pPr>
        <w:pStyle w:val="4"/>
        <w:ind w:firstLine="480"/>
      </w:pPr>
      <w:r>
        <w:t>出现下列情形之一的，采购人或者采购代理机构应当终止竞争性磋商采购活动，发布项目终止公告并说明原因，重新开展采购活动：</w:t>
      </w:r>
    </w:p>
    <w:p w14:paraId="1801E93C">
      <w:pPr>
        <w:pStyle w:val="4"/>
        <w:ind w:firstLine="480"/>
      </w:pPr>
      <w:r>
        <w:t>（1）因情况变化，不再符合规定的竞争性磋商采购方式适用情形的；</w:t>
      </w:r>
    </w:p>
    <w:p w14:paraId="735AA88B">
      <w:pPr>
        <w:pStyle w:val="4"/>
        <w:ind w:firstLine="480"/>
      </w:pPr>
      <w:r>
        <w:t>（2）出现影响采购公正的违法、违规行为的；</w:t>
      </w:r>
    </w:p>
    <w:p w14:paraId="496EB04B">
      <w:pPr>
        <w:pStyle w:val="4"/>
        <w:ind w:firstLine="480"/>
      </w:pPr>
      <w:r>
        <w:t>（3）除《政府采购竞争性磋商采购方式暂行办法》第二十一条第三款、《财政部关于政府采购竞争性磋商采购方式管理暂行办法有关问题的补充通知》（财库〔2015〕124号）规定的情形外，在采购过程中符合要求的供应商或者报价未超过采购预算的供应商不足3家的；</w:t>
      </w:r>
    </w:p>
    <w:p w14:paraId="1C597295">
      <w:pPr>
        <w:pStyle w:val="4"/>
        <w:ind w:firstLine="480"/>
      </w:pPr>
      <w:r>
        <w:t>（4）因重大变故，采购任务取消的。</w:t>
      </w:r>
    </w:p>
    <w:p w14:paraId="1558EC1F">
      <w:pPr>
        <w:pStyle w:val="4"/>
        <w:ind w:firstLine="480"/>
      </w:pPr>
      <w:r>
        <w:t>（5）法律、法规以及磋商文件规定其他情形。</w:t>
      </w:r>
    </w:p>
    <w:p w14:paraId="41E95EC4">
      <w:pPr>
        <w:pStyle w:val="4"/>
        <w:ind w:firstLine="480"/>
      </w:pPr>
      <w:r>
        <w:t>对终止采购的项目，磋商小组应出具采购文件是否存在不合理条款的论证意见。</w:t>
      </w:r>
    </w:p>
    <w:p w14:paraId="4124112A">
      <w:pPr>
        <w:pStyle w:val="4"/>
        <w:outlineLvl w:val="3"/>
      </w:pPr>
      <w:r>
        <w:rPr>
          <w:b/>
          <w:sz w:val="24"/>
        </w:rPr>
        <w:t>8.确定成交供应商</w:t>
      </w:r>
    </w:p>
    <w:p w14:paraId="115B94D6">
      <w:pPr>
        <w:pStyle w:val="4"/>
        <w:ind w:firstLine="480"/>
      </w:pPr>
      <w:r>
        <w:t>磋商小组按照磋商文件确定的评审方法、步骤、标准，对响应文件进行评审。评审结束后，对供应商的评审名次进行排序，确定成交供应商或者推荐成交候选供应商。</w:t>
      </w:r>
    </w:p>
    <w:p w14:paraId="70BF2FAA">
      <w:pPr>
        <w:pStyle w:val="4"/>
        <w:ind w:firstLine="480"/>
      </w:pPr>
      <w:r>
        <w:t>第一成交候选供应商无正当理由不得随意放弃成交资格。成交候选供应商放弃成交资格的，采购人可以按照评审报告推荐的成交候选供应商名单排序，确定下一成交候选供应商为成交供应商，也可以重新开展政府采购活动。</w:t>
      </w:r>
    </w:p>
    <w:p w14:paraId="6E0553CC">
      <w:pPr>
        <w:pStyle w:val="4"/>
        <w:outlineLvl w:val="3"/>
      </w:pPr>
      <w:r>
        <w:rPr>
          <w:b/>
          <w:sz w:val="24"/>
        </w:rPr>
        <w:t>9.价格修正</w:t>
      </w:r>
    </w:p>
    <w:p w14:paraId="35360D00">
      <w:pPr>
        <w:pStyle w:val="4"/>
        <w:ind w:firstLine="480"/>
      </w:pPr>
      <w:r>
        <w:t>对报价的计算错误按以下原则修正：</w:t>
      </w:r>
    </w:p>
    <w:p w14:paraId="57A5708B">
      <w:pPr>
        <w:pStyle w:val="4"/>
        <w:ind w:firstLine="480"/>
      </w:pPr>
      <w:r>
        <w:t>（1）响应文件中首轮报价表（报价表）内容与响应文件中相应内容不一致的，以首轮报价表（报价表）为准；</w:t>
      </w:r>
    </w:p>
    <w:p w14:paraId="636E3FAD">
      <w:pPr>
        <w:pStyle w:val="4"/>
        <w:ind w:firstLine="480"/>
      </w:pPr>
      <w:r>
        <w:t>（2）大写金额和小写金额不一致的，以大写金额为准；</w:t>
      </w:r>
    </w:p>
    <w:p w14:paraId="79761099">
      <w:pPr>
        <w:pStyle w:val="4"/>
        <w:ind w:firstLine="480"/>
      </w:pPr>
      <w:r>
        <w:t>（3）单价金额小数点或者百分比有明显错位的，以首轮报价表的总价为准，并修改单价；</w:t>
      </w:r>
    </w:p>
    <w:p w14:paraId="1FDDB3B1">
      <w:pPr>
        <w:pStyle w:val="4"/>
        <w:ind w:firstLine="480"/>
      </w:pPr>
      <w:r>
        <w:t>（4）总价金额与按单价汇总金额不一致的，以单价金额计算结果为准。但是单价金额计算结果超过预算价的，对其按无效响应处理；</w:t>
      </w:r>
    </w:p>
    <w:p w14:paraId="2CF6ECEA">
      <w:pPr>
        <w:pStyle w:val="4"/>
        <w:ind w:firstLine="480"/>
      </w:pPr>
      <w:r>
        <w:t>（5）若投标客户端上传的电子报价数据与电子响应文件价格不一致的，以电子报价数据为准。</w:t>
      </w:r>
    </w:p>
    <w:p w14:paraId="714ED335">
      <w:pPr>
        <w:pStyle w:val="4"/>
        <w:ind w:firstLine="480"/>
      </w:pPr>
      <w:r>
        <w:t xml:space="preserve"> 注：同时出现两种以上不一致的，按照前款规定的顺序在系统上进行价格澄清。供应商澄清后的价格加盖电子印章确认后产生约束力，但不得超出响应文件的范围或者改变响应文件的实质性内容，供应商不确认的，其响应无效。</w:t>
      </w:r>
    </w:p>
    <w:p w14:paraId="39C0F7AC">
      <w:pPr>
        <w:pStyle w:val="4"/>
        <w:outlineLvl w:val="2"/>
      </w:pPr>
      <w:r>
        <w:rPr>
          <w:b/>
          <w:sz w:val="28"/>
        </w:rPr>
        <w:t>二.政府采购政策落实</w:t>
      </w:r>
    </w:p>
    <w:p w14:paraId="66F73C07">
      <w:pPr>
        <w:pStyle w:val="4"/>
        <w:outlineLvl w:val="3"/>
      </w:pPr>
      <w:r>
        <w:rPr>
          <w:b/>
          <w:sz w:val="24"/>
        </w:rPr>
        <w:t>1.节能、环保要求</w:t>
      </w:r>
    </w:p>
    <w:p w14:paraId="0D63AF26">
      <w:pPr>
        <w:pStyle w:val="4"/>
        <w:ind w:firstLine="480"/>
      </w:pPr>
      <w:r>
        <w:t xml:space="preserve"> 采购的产品属于品目清单范围的，将依据国家确定的认证机构出具的、处于有效期之内的节能产品、环境标志产品认证证书，对获得证书的产品实施政府优先采购或强制采购，具体按照本磋商文件相关要求执行。</w:t>
      </w:r>
    </w:p>
    <w:p w14:paraId="49790966">
      <w:pPr>
        <w:pStyle w:val="4"/>
        <w:ind w:firstLine="480"/>
      </w:pPr>
      <w:r>
        <w:t>相关认证机构和获证产品信息以市场监管总局组织建立的节能产品、环境标志产品认证结果信息发布平台公布为准。</w:t>
      </w:r>
    </w:p>
    <w:p w14:paraId="23900413">
      <w:pPr>
        <w:pStyle w:val="4"/>
        <w:outlineLvl w:val="3"/>
      </w:pPr>
      <w:r>
        <w:rPr>
          <w:b/>
          <w:sz w:val="24"/>
        </w:rPr>
        <w:t>2.对小型、微型企业、监狱企业或残疾人福利性单位给予价格扣除</w:t>
      </w:r>
    </w:p>
    <w:p w14:paraId="02357120">
      <w:pPr>
        <w:pStyle w:val="4"/>
        <w:ind w:firstLine="480"/>
      </w:pPr>
      <w: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5EA36116">
      <w:pPr>
        <w:pStyle w:val="4"/>
        <w:outlineLvl w:val="3"/>
      </w:pPr>
      <w:r>
        <w:rPr>
          <w:b/>
          <w:sz w:val="24"/>
        </w:rPr>
        <w:t>3.价格扣除相关要求</w:t>
      </w:r>
    </w:p>
    <w:p w14:paraId="2A4BC7F1">
      <w:pPr>
        <w:pStyle w:val="4"/>
      </w:pPr>
      <w:r>
        <w:t>采购包1（2026年重大主题社会宣传项目2）：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14:paraId="46599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581" w:type="dxa"/>
          </w:tcPr>
          <w:p w14:paraId="1C80FEFD">
            <w:pPr>
              <w:pStyle w:val="4"/>
            </w:pPr>
            <w:r>
              <w:t>序号</w:t>
            </w:r>
          </w:p>
        </w:tc>
        <w:tc>
          <w:tcPr>
            <w:tcW w:w="2160" w:type="dxa"/>
          </w:tcPr>
          <w:p w14:paraId="0F5D4F6D">
            <w:pPr>
              <w:pStyle w:val="4"/>
            </w:pPr>
            <w:r>
              <w:t>情形</w:t>
            </w:r>
          </w:p>
        </w:tc>
        <w:tc>
          <w:tcPr>
            <w:tcW w:w="2160" w:type="dxa"/>
          </w:tcPr>
          <w:p w14:paraId="5C80639A">
            <w:pPr>
              <w:pStyle w:val="4"/>
            </w:pPr>
            <w:r>
              <w:t>适用对象</w:t>
            </w:r>
          </w:p>
        </w:tc>
        <w:tc>
          <w:tcPr>
            <w:tcW w:w="1246" w:type="dxa"/>
          </w:tcPr>
          <w:p w14:paraId="38BD95A7">
            <w:pPr>
              <w:pStyle w:val="4"/>
            </w:pPr>
            <w:r>
              <w:t>价格扣除比例</w:t>
            </w:r>
          </w:p>
        </w:tc>
        <w:tc>
          <w:tcPr>
            <w:tcW w:w="2160" w:type="dxa"/>
          </w:tcPr>
          <w:p w14:paraId="0D01E504">
            <w:pPr>
              <w:pStyle w:val="4"/>
            </w:pPr>
            <w:r>
              <w:t>计算公式</w:t>
            </w:r>
          </w:p>
        </w:tc>
      </w:tr>
      <w:tr w14:paraId="5771A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0FA905F2">
            <w:pPr>
              <w:pStyle w:val="4"/>
              <w:jc w:val="left"/>
            </w:pPr>
            <w:r>
              <w:t>注：（1）上述评标价仅用于计算价格分，成交金额以实际投标价为准。 （2）组成联合体的大中型企业和其他自然人、法人或者其他组织、与小型、微型企业之间不得存在投资关系。</w:t>
            </w:r>
          </w:p>
        </w:tc>
      </w:tr>
    </w:tbl>
    <w:p w14:paraId="133F5C41">
      <w:pPr>
        <w:pStyle w:val="4"/>
      </w:pPr>
      <w:r>
        <w:br w:type="textWrapping"/>
      </w:r>
    </w:p>
    <w:p w14:paraId="2B6CB3B4">
      <w:pPr>
        <w:pStyle w:val="4"/>
        <w:ind w:firstLine="480"/>
      </w:pPr>
      <w:r>
        <w:t>（1）所称小型和微型企业应当符合以下条件：</w:t>
      </w:r>
    </w:p>
    <w:p w14:paraId="28DB1652">
      <w:pPr>
        <w:pStyle w:val="4"/>
        <w:ind w:firstLine="480"/>
      </w:pPr>
      <w:r>
        <w:t xml:space="preserve"> 在中华人民共和国境内依法设立，依据国务院批准的中小企业划分标准确定的小型企业和微型企业，但与大企业的负责人为同一人，或者与大企业存在直接控股、管理关系的除外。符合中小企业划分标准的个体工商户，在政府采购活动中视同中小企业。提供本企业制造的货物或者提供其他小型或微型企业制造的货物。</w:t>
      </w:r>
    </w:p>
    <w:p w14:paraId="51FE196E">
      <w:pPr>
        <w:pStyle w:val="4"/>
        <w:ind w:firstLine="480"/>
      </w:pPr>
      <w:r>
        <w:t>符合中小企业划分标准的个体工商户，在政府采购活动中视同中小企业。</w:t>
      </w:r>
    </w:p>
    <w:p w14:paraId="2BA8079A">
      <w:pPr>
        <w:pStyle w:val="4"/>
        <w:ind w:firstLine="480"/>
      </w:pPr>
      <w:r>
        <w:t>提供本企业（属于小微企业）制造的货物或者提供其他小型或微型企业制造的货物/提供本企业（属于小微企业）承接的服务。</w:t>
      </w:r>
    </w:p>
    <w:p w14:paraId="3990B0CE">
      <w:pPr>
        <w:pStyle w:val="4"/>
        <w:ind w:firstLine="480"/>
      </w:pPr>
      <w:r>
        <w:t xml:space="preserve"> （2）符合中小企业扶持政策的供应商应填写《中小企业声明函》；监狱企业须供应商提供由监狱管理局、戒毒管理局（含新疆生产建设兵团）出具的属于监狱企业的证明文件；残疾人福利性单位应填写《残疾人福利性单位声明函》，否则不认定价格扣除。</w:t>
      </w:r>
    </w:p>
    <w:p w14:paraId="3FD91F4C">
      <w:pPr>
        <w:pStyle w:val="4"/>
        <w:ind w:firstLine="480"/>
      </w:pPr>
      <w:r>
        <w:t>说明：供应商应当对其出具的《中小企业声明函》真实性负责，供应商出具的《中小企业声明函》内容不实的，属于提供虚假材料谋取成交。</w:t>
      </w:r>
    </w:p>
    <w:p w14:paraId="369B784D">
      <w:pPr>
        <w:pStyle w:val="4"/>
        <w:ind w:firstLine="480"/>
      </w:pPr>
      <w: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5A2F5ED8">
      <w:pPr>
        <w:pStyle w:val="4"/>
        <w:outlineLvl w:val="3"/>
      </w:pPr>
      <w:r>
        <w:rPr>
          <w:b/>
          <w:sz w:val="24"/>
        </w:rPr>
        <w:t>4.对符合本国产品标准的产品给予价格扣除</w:t>
      </w:r>
    </w:p>
    <w:p w14:paraId="06D8C05B">
      <w:pPr>
        <w:pStyle w:val="4"/>
        <w:ind w:firstLine="480"/>
      </w:pPr>
      <w: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442D7D4C">
      <w:pPr>
        <w:pStyle w:val="4"/>
        <w:spacing w:before="120" w:after="120"/>
        <w:ind w:firstLine="480"/>
      </w:pPr>
      <w:r>
        <w:t>（1）</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3BCC76">
      <w:pPr>
        <w:pStyle w:val="4"/>
        <w:spacing w:before="120" w:after="120"/>
        <w:ind w:firstLine="480"/>
      </w:pPr>
      <w:r>
        <w:t>（2）</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93F6207">
      <w:pPr>
        <w:pStyle w:val="4"/>
        <w:spacing w:before="120" w:after="120"/>
        <w:ind w:firstLine="480"/>
      </w:pPr>
      <w:r>
        <w:t>（3）</w:t>
      </w:r>
      <w:r>
        <w:rPr>
          <w:b/>
        </w:rPr>
        <w:t>对本国产品的支持政策</w:t>
      </w:r>
      <w:r>
        <w:t>。政府采购活动中既有本国产品又有非本国产品参与竞争的，依法对本国产品给予价格评审优惠，对本国产品的报价给予20%的价格扣除，用扣除后的价格参与评审。</w:t>
      </w:r>
    </w:p>
    <w:p w14:paraId="76C2DC4D">
      <w:pPr>
        <w:pStyle w:val="4"/>
        <w:spacing w:before="120" w:after="120"/>
        <w:ind w:firstLine="480"/>
      </w:pPr>
      <w: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同时，若提供本国产品的供应商也符合政府采购支持中小企业政策，也按规定给予价格评审优惠。（如：某一供应商的产品报价500元，其提供的产品符合本国产品标准，同时按照采购文件规定也享受对小微企业的10%的价格扣除优惠。则对其报价按规定进行两次扣除，用扣除后的价格参与评审。其参与评审的价格为500-500×20%-500×10%=350元）</w:t>
      </w:r>
    </w:p>
    <w:p w14:paraId="1BD8A65D">
      <w:pPr>
        <w:pStyle w:val="4"/>
        <w:spacing w:before="120" w:after="120"/>
        <w:ind w:firstLine="480"/>
      </w:pPr>
      <w:r>
        <w:t>（4）</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1C052FB">
      <w:pPr>
        <w:pStyle w:val="4"/>
        <w:outlineLvl w:val="2"/>
      </w:pPr>
      <w:r>
        <w:rPr>
          <w:b/>
          <w:sz w:val="28"/>
        </w:rPr>
        <w:t>三、评审程序</w:t>
      </w:r>
    </w:p>
    <w:p w14:paraId="1D8EC562">
      <w:pPr>
        <w:pStyle w:val="4"/>
        <w:outlineLvl w:val="3"/>
      </w:pPr>
      <w:r>
        <w:rPr>
          <w:b/>
          <w:sz w:val="24"/>
        </w:rPr>
        <w:t>1.资格性审查和符合性审查</w:t>
      </w:r>
    </w:p>
    <w:p w14:paraId="48D57410">
      <w:pPr>
        <w:pStyle w:val="4"/>
        <w:ind w:firstLine="480"/>
      </w:pPr>
      <w:r>
        <w:t xml:space="preserve"> 磋商小组根据《资格性审查表》（附表一）和《符合性审查表》（附表二）的内容逐条对响应文件进行评审，审查每份响应文件的相关资格证明文件是否齐全有效。审查每份响应文件是否实质上响应了磋商文件的要求，只要不满足《资格性审查表》和《符合性审查表》所列各项要求之一的，将被认定为无效响应。对响应有效性认定意见不一致的，磋商小组按少数服从多数原则表决决定。</w:t>
      </w:r>
    </w:p>
    <w:p w14:paraId="0D09F115">
      <w:pPr>
        <w:pStyle w:val="4"/>
        <w:ind w:firstLine="480"/>
      </w:pPr>
      <w:r>
        <w:t>磋商小组对各磋商供应商进行资格性和符合性审查过程中，对初步被认定为初审不合格或无效响应者应实行及时告知，由磋商小组组长或采购人代表将集体意见及时告知报价当事人。采购代理机构应在资格审查报告或评审报告中以书面形式解释其排除的具体原因。</w:t>
      </w:r>
    </w:p>
    <w:p w14:paraId="59423043">
      <w:pPr>
        <w:pStyle w:val="4"/>
        <w:ind w:firstLine="480"/>
      </w:pPr>
      <w:r>
        <w:t>表一资格性审查表：</w:t>
      </w:r>
    </w:p>
    <w:p w14:paraId="09CEAE0A">
      <w:pPr>
        <w:pStyle w:val="4"/>
      </w:pPr>
      <w:r>
        <w:t>采购包1（2026年重大主题社会宣传项目2）：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147EFF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DA153A1">
            <w:pPr>
              <w:pStyle w:val="4"/>
            </w:pPr>
            <w:r>
              <w:t xml:space="preserve"> 序号</w:t>
            </w:r>
          </w:p>
        </w:tc>
        <w:tc>
          <w:tcPr>
            <w:tcW w:w="7416" w:type="dxa"/>
            <w:gridSpan w:val="2"/>
          </w:tcPr>
          <w:p w14:paraId="04027C47">
            <w:pPr>
              <w:pStyle w:val="4"/>
            </w:pPr>
            <w:r>
              <w:t xml:space="preserve"> 资格审查内容</w:t>
            </w:r>
          </w:p>
        </w:tc>
      </w:tr>
      <w:tr w14:paraId="70C6C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FC44E03">
            <w:pPr>
              <w:pStyle w:val="4"/>
            </w:pPr>
            <w:r>
              <w:t>1</w:t>
            </w:r>
          </w:p>
        </w:tc>
        <w:tc>
          <w:tcPr>
            <w:tcW w:w="3178" w:type="dxa"/>
          </w:tcPr>
          <w:p w14:paraId="517B6ABA">
            <w:pPr>
              <w:pStyle w:val="4"/>
            </w:pPr>
            <w:r>
              <w:t>具有独立承担民事责任的能力</w:t>
            </w:r>
          </w:p>
        </w:tc>
        <w:tc>
          <w:tcPr>
            <w:tcW w:w="4238" w:type="dxa"/>
          </w:tcPr>
          <w:p w14:paraId="0E5702B8">
            <w:pPr>
              <w:pStyle w:val="4"/>
            </w:pPr>
            <w:r>
              <w:t>提供在中华人民共和国境内注册的法人或其他组织的营业执照或事业单位法人证书或社会团体法人登记证书复印件，如投标人为自然人的提供自然人身份证明复印件；如国家另有规定的，则从其定。（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tc>
      </w:tr>
      <w:tr w14:paraId="1D25C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75A8F38">
            <w:pPr>
              <w:pStyle w:val="4"/>
            </w:pPr>
            <w:r>
              <w:t>2</w:t>
            </w:r>
          </w:p>
        </w:tc>
        <w:tc>
          <w:tcPr>
            <w:tcW w:w="3178" w:type="dxa"/>
          </w:tcPr>
          <w:p w14:paraId="3B6590BA">
            <w:pPr>
              <w:pStyle w:val="4"/>
            </w:pPr>
            <w:r>
              <w:t>有依法缴纳税收和社会保障资金的良好记录</w:t>
            </w:r>
          </w:p>
        </w:tc>
        <w:tc>
          <w:tcPr>
            <w:tcW w:w="4238" w:type="dxa"/>
          </w:tcPr>
          <w:p w14:paraId="48BBA1F5">
            <w:pPr>
              <w:pStyle w:val="4"/>
            </w:pPr>
            <w:r>
              <w:t>依据《响应承诺函》。</w:t>
            </w:r>
          </w:p>
        </w:tc>
      </w:tr>
      <w:tr w14:paraId="2E935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85950DB">
            <w:pPr>
              <w:pStyle w:val="4"/>
            </w:pPr>
            <w:r>
              <w:t>3</w:t>
            </w:r>
          </w:p>
        </w:tc>
        <w:tc>
          <w:tcPr>
            <w:tcW w:w="3178" w:type="dxa"/>
          </w:tcPr>
          <w:p w14:paraId="23868E63">
            <w:pPr>
              <w:pStyle w:val="4"/>
            </w:pPr>
            <w:r>
              <w:t>具有良好的商业信誉和健全的财务会计制度</w:t>
            </w:r>
          </w:p>
        </w:tc>
        <w:tc>
          <w:tcPr>
            <w:tcW w:w="4238" w:type="dxa"/>
          </w:tcPr>
          <w:p w14:paraId="00A87E56">
            <w:pPr>
              <w:pStyle w:val="4"/>
            </w:pPr>
            <w:r>
              <w:t>依据《响应承诺函》。</w:t>
            </w:r>
          </w:p>
        </w:tc>
      </w:tr>
      <w:tr w14:paraId="13128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2BC3A58">
            <w:pPr>
              <w:pStyle w:val="4"/>
            </w:pPr>
            <w:r>
              <w:t>4</w:t>
            </w:r>
          </w:p>
        </w:tc>
        <w:tc>
          <w:tcPr>
            <w:tcW w:w="3178" w:type="dxa"/>
          </w:tcPr>
          <w:p w14:paraId="77784CCC">
            <w:pPr>
              <w:pStyle w:val="4"/>
            </w:pPr>
            <w:r>
              <w:t>履行合同所必需的设备和专业技术能力</w:t>
            </w:r>
          </w:p>
        </w:tc>
        <w:tc>
          <w:tcPr>
            <w:tcW w:w="4238" w:type="dxa"/>
          </w:tcPr>
          <w:p w14:paraId="57FFD93C">
            <w:pPr>
              <w:pStyle w:val="4"/>
            </w:pPr>
            <w:r>
              <w:t>依据《响应承诺函》。</w:t>
            </w:r>
          </w:p>
        </w:tc>
      </w:tr>
      <w:tr w14:paraId="74691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154805F">
            <w:pPr>
              <w:pStyle w:val="4"/>
            </w:pPr>
            <w:r>
              <w:t>5</w:t>
            </w:r>
          </w:p>
        </w:tc>
        <w:tc>
          <w:tcPr>
            <w:tcW w:w="3178" w:type="dxa"/>
          </w:tcPr>
          <w:p w14:paraId="48581892">
            <w:pPr>
              <w:pStyle w:val="4"/>
            </w:pPr>
            <w:r>
              <w:t>参加采购活动前3年内，在经营活动中没有重大违法记录</w:t>
            </w:r>
          </w:p>
        </w:tc>
        <w:tc>
          <w:tcPr>
            <w:tcW w:w="4238" w:type="dxa"/>
          </w:tcPr>
          <w:p w14:paraId="50A4A006">
            <w:pPr>
              <w:pStyle w:val="4"/>
            </w:pPr>
            <w:r>
              <w:t>依据《响应承诺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00ED9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3DF89A2">
            <w:pPr>
              <w:pStyle w:val="4"/>
            </w:pPr>
            <w:r>
              <w:t>6</w:t>
            </w:r>
          </w:p>
        </w:tc>
        <w:tc>
          <w:tcPr>
            <w:tcW w:w="3178" w:type="dxa"/>
          </w:tcPr>
          <w:p w14:paraId="55CCDE72">
            <w:pPr>
              <w:pStyle w:val="4"/>
            </w:pPr>
            <w:r>
              <w:t>信用记录</w:t>
            </w:r>
          </w:p>
        </w:tc>
        <w:tc>
          <w:tcPr>
            <w:tcW w:w="4238" w:type="dxa"/>
          </w:tcPr>
          <w:p w14:paraId="2AFA5562">
            <w:pPr>
              <w:pStyle w:val="4"/>
            </w:pPr>
            <w:r>
              <w:t>供应商未被列入“信用中国”网站(www.creditchina.gov.cn)“记录失信被执行人或重大税收违法失信主体”记录名单；不处于中国政府采购网(www.ccgp.gov.cn)“政府采购严重违法失信行为信息记录”中的禁止参加政府采购活动期间。（以采购代理机构于投标（响应）截止时间当天在“信用中国”网站（www.creditchina.gov.cn）及中国政府采购网（http://www.ccgp.gov.cn/）查询结果为准， 如相关失信记录已失效， 供应商需提供相关证明资料。）</w:t>
            </w:r>
          </w:p>
        </w:tc>
      </w:tr>
      <w:tr w14:paraId="73672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AFFEFCC">
            <w:pPr>
              <w:pStyle w:val="4"/>
            </w:pPr>
            <w:r>
              <w:t>7</w:t>
            </w:r>
          </w:p>
        </w:tc>
        <w:tc>
          <w:tcPr>
            <w:tcW w:w="3178" w:type="dxa"/>
          </w:tcPr>
          <w:p w14:paraId="2F6C80E6">
            <w:pPr>
              <w:pStyle w:val="4"/>
            </w:pPr>
            <w:r>
              <w:t>供应商必须符合法律、行政法规规定的其他条件</w:t>
            </w:r>
          </w:p>
        </w:tc>
        <w:tc>
          <w:tcPr>
            <w:tcW w:w="4238" w:type="dxa"/>
          </w:tcPr>
          <w:p w14:paraId="49843238">
            <w:pPr>
              <w:pStyle w:val="4"/>
            </w:pPr>
            <w:r>
              <w:t>依据《响应承诺函》。单位负责人为同一人或者存在直接控股、 管理关系的不同供应商，不得同时参加本采购项目（或采购包） 投标（响应）。 为本项目提供整体设计、 规范编制或者项目管理、 监理、 检测等服务的供应商， 不得再参与本项目投标（响应）。</w:t>
            </w:r>
          </w:p>
        </w:tc>
      </w:tr>
      <w:tr w14:paraId="2F310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B37D87E">
            <w:pPr>
              <w:pStyle w:val="4"/>
            </w:pPr>
            <w:r>
              <w:t>8</w:t>
            </w:r>
          </w:p>
        </w:tc>
        <w:tc>
          <w:tcPr>
            <w:tcW w:w="3178" w:type="dxa"/>
          </w:tcPr>
          <w:p w14:paraId="5AAD90BA">
            <w:pPr>
              <w:pStyle w:val="4"/>
            </w:pPr>
            <w:r>
              <w:t>本采购包不接受联合体响应</w:t>
            </w:r>
          </w:p>
        </w:tc>
        <w:tc>
          <w:tcPr>
            <w:tcW w:w="4238" w:type="dxa"/>
          </w:tcPr>
          <w:p w14:paraId="5DD2FE7B">
            <w:pPr>
              <w:pStyle w:val="4"/>
            </w:pPr>
            <w:r>
              <w:t>本采购包不接受联合体响应。</w:t>
            </w:r>
          </w:p>
        </w:tc>
      </w:tr>
      <w:tr w14:paraId="3A0B20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98947C9">
            <w:pPr>
              <w:pStyle w:val="4"/>
            </w:pPr>
            <w:r>
              <w:t>9</w:t>
            </w:r>
          </w:p>
        </w:tc>
        <w:tc>
          <w:tcPr>
            <w:tcW w:w="3178" w:type="dxa"/>
          </w:tcPr>
          <w:p w14:paraId="104496C5">
            <w:pPr>
              <w:pStyle w:val="4"/>
            </w:pPr>
            <w:r>
              <w:t>本采购包专门面向中小企业采购</w:t>
            </w:r>
          </w:p>
        </w:tc>
        <w:tc>
          <w:tcPr>
            <w:tcW w:w="4238" w:type="dxa"/>
          </w:tcPr>
          <w:p w14:paraId="322DB4B8">
            <w:pPr>
              <w:pStyle w:val="4"/>
            </w:pPr>
            <w:r>
              <w:t>本采购包属于专门面向小微企业采购，供应商应为小微企业。所属行业为：租赁和商务服务业。监狱企业、残疾人福利单位视同小型、微型企业。供应商应按要求出具《中小企业声明函》；属于监狱企业的，提供由省级以上监狱管理局、戒毒管理局(含新疆生产建设兵团)出具的属于监狱企业的证明文件；属于残疾人福利性单位的，提供《残疾人福利性单位声明函》。</w:t>
            </w:r>
          </w:p>
        </w:tc>
      </w:tr>
    </w:tbl>
    <w:p w14:paraId="327C87DE">
      <w:pPr>
        <w:pStyle w:val="4"/>
        <w:ind w:firstLine="480"/>
      </w:pPr>
      <w:r>
        <w:t>表二符合性审查表：</w:t>
      </w:r>
    </w:p>
    <w:p w14:paraId="3952D6F2">
      <w:pPr>
        <w:pStyle w:val="4"/>
      </w:pPr>
      <w:r>
        <w:t>采购包1（2026年重大主题社会宣传项目2）：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7C5EC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9005F5B">
            <w:pPr>
              <w:pStyle w:val="4"/>
            </w:pPr>
            <w:r>
              <w:t xml:space="preserve"> 序号</w:t>
            </w:r>
          </w:p>
        </w:tc>
        <w:tc>
          <w:tcPr>
            <w:tcW w:w="3178" w:type="dxa"/>
          </w:tcPr>
          <w:p w14:paraId="31EBBA41">
            <w:pPr>
              <w:pStyle w:val="4"/>
            </w:pPr>
            <w:r>
              <w:t xml:space="preserve"> 评审点要求概况</w:t>
            </w:r>
          </w:p>
        </w:tc>
        <w:tc>
          <w:tcPr>
            <w:tcW w:w="4238" w:type="dxa"/>
          </w:tcPr>
          <w:p w14:paraId="39F8BD42">
            <w:pPr>
              <w:pStyle w:val="4"/>
            </w:pPr>
            <w:r>
              <w:t xml:space="preserve"> 评审点具体描述</w:t>
            </w:r>
          </w:p>
        </w:tc>
      </w:tr>
      <w:tr w14:paraId="74AF28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9152F06">
            <w:pPr>
              <w:pStyle w:val="4"/>
            </w:pPr>
            <w:r>
              <w:t>1</w:t>
            </w:r>
          </w:p>
        </w:tc>
        <w:tc>
          <w:tcPr>
            <w:tcW w:w="3178" w:type="dxa"/>
          </w:tcPr>
          <w:p w14:paraId="481CEC69">
            <w:pPr>
              <w:pStyle w:val="4"/>
            </w:pPr>
            <w:r>
              <w:t>按照磋商文件规定要求签署、盖章且响应文件有法定代表人签字或盖个人名章（或签字人有法定代表人有效授权书）的</w:t>
            </w:r>
          </w:p>
        </w:tc>
        <w:tc>
          <w:tcPr>
            <w:tcW w:w="4238" w:type="dxa"/>
          </w:tcPr>
          <w:p w14:paraId="7C90B2D4">
            <w:pPr>
              <w:pStyle w:val="4"/>
            </w:pPr>
            <w:r>
              <w:t>按照磋商文件规定要求签署、盖章且响应文件有法定代表人签字或盖个人名章（或签字人有法定代表人有效授权书）的。</w:t>
            </w:r>
          </w:p>
        </w:tc>
      </w:tr>
      <w:tr w14:paraId="1E4C2D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E5CFB66">
            <w:pPr>
              <w:pStyle w:val="4"/>
            </w:pPr>
            <w:r>
              <w:t>2</w:t>
            </w:r>
          </w:p>
        </w:tc>
        <w:tc>
          <w:tcPr>
            <w:tcW w:w="3178" w:type="dxa"/>
          </w:tcPr>
          <w:p w14:paraId="6A0BF07A">
            <w:pPr>
              <w:pStyle w:val="4"/>
            </w:pPr>
            <w:r>
              <w:t>响应承诺函已提交并符合磋商文件要求的，且投标有效期不少于磋商文件中载明的投标有效期</w:t>
            </w:r>
          </w:p>
        </w:tc>
        <w:tc>
          <w:tcPr>
            <w:tcW w:w="4238" w:type="dxa"/>
          </w:tcPr>
          <w:p w14:paraId="4D30A4E0">
            <w:pPr>
              <w:pStyle w:val="4"/>
            </w:pPr>
            <w:r>
              <w:t>响应承诺函已提交并符合磋商文件要求的，且投标有效期不少于磋商文件中载明的投标有效期。</w:t>
            </w:r>
          </w:p>
        </w:tc>
      </w:tr>
      <w:tr w14:paraId="77A5C7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4C99169">
            <w:pPr>
              <w:pStyle w:val="4"/>
            </w:pPr>
            <w:r>
              <w:t>3</w:t>
            </w:r>
          </w:p>
        </w:tc>
        <w:tc>
          <w:tcPr>
            <w:tcW w:w="3178" w:type="dxa"/>
          </w:tcPr>
          <w:p w14:paraId="5EB2A2B9">
            <w:pPr>
              <w:pStyle w:val="4"/>
            </w:pPr>
            <w:r>
              <w:t>响应报价要求1</w:t>
            </w:r>
          </w:p>
        </w:tc>
        <w:tc>
          <w:tcPr>
            <w:tcW w:w="4238" w:type="dxa"/>
          </w:tcPr>
          <w:p w14:paraId="6A91B05D">
            <w:pPr>
              <w:pStyle w:val="4"/>
            </w:pPr>
            <w:r>
              <w:t>最后报价确定且未超过本项目最高限价的。</w:t>
            </w:r>
          </w:p>
        </w:tc>
      </w:tr>
      <w:tr w14:paraId="13699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3F35705">
            <w:pPr>
              <w:pStyle w:val="4"/>
            </w:pPr>
            <w:r>
              <w:t>4</w:t>
            </w:r>
          </w:p>
        </w:tc>
        <w:tc>
          <w:tcPr>
            <w:tcW w:w="3178" w:type="dxa"/>
          </w:tcPr>
          <w:p w14:paraId="36ADB25D">
            <w:pPr>
              <w:pStyle w:val="4"/>
            </w:pPr>
            <w:r>
              <w:t>响应报价要求2</w:t>
            </w:r>
          </w:p>
        </w:tc>
        <w:tc>
          <w:tcPr>
            <w:tcW w:w="4238" w:type="dxa"/>
          </w:tcPr>
          <w:p w14:paraId="0F19F6DF">
            <w:pPr>
              <w:pStyle w:val="4"/>
            </w:pPr>
            <w:r>
              <w:t>响应文件未出现选择性报价或有附加条件报价的情形。</w:t>
            </w:r>
          </w:p>
        </w:tc>
      </w:tr>
      <w:tr w14:paraId="595EDE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3A4C8C8">
            <w:pPr>
              <w:pStyle w:val="4"/>
            </w:pPr>
            <w:r>
              <w:t>5</w:t>
            </w:r>
          </w:p>
        </w:tc>
        <w:tc>
          <w:tcPr>
            <w:tcW w:w="3178" w:type="dxa"/>
          </w:tcPr>
          <w:p w14:paraId="6045280E">
            <w:pPr>
              <w:pStyle w:val="4"/>
            </w:pPr>
            <w:r>
              <w:t>响应文件没有磋商文件中规定的其它无效投标条款的</w:t>
            </w:r>
          </w:p>
        </w:tc>
        <w:tc>
          <w:tcPr>
            <w:tcW w:w="4238" w:type="dxa"/>
          </w:tcPr>
          <w:p w14:paraId="7E62276B">
            <w:pPr>
              <w:pStyle w:val="4"/>
            </w:pPr>
            <w:r>
              <w:t>响应文件没有磋商文件中规定的其它无效投标条款的。</w:t>
            </w:r>
          </w:p>
        </w:tc>
      </w:tr>
      <w:tr w14:paraId="66A05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1FAA65A">
            <w:pPr>
              <w:pStyle w:val="4"/>
            </w:pPr>
            <w:r>
              <w:t>6</w:t>
            </w:r>
          </w:p>
        </w:tc>
        <w:tc>
          <w:tcPr>
            <w:tcW w:w="3178" w:type="dxa"/>
          </w:tcPr>
          <w:p w14:paraId="2674F00E">
            <w:pPr>
              <w:pStyle w:val="4"/>
            </w:pPr>
            <w:r>
              <w:t>未出现有关法律、法规、规章或磋商文件规定的属于响应无效的情形</w:t>
            </w:r>
          </w:p>
        </w:tc>
        <w:tc>
          <w:tcPr>
            <w:tcW w:w="4238" w:type="dxa"/>
          </w:tcPr>
          <w:p w14:paraId="5C7D0AEB">
            <w:pPr>
              <w:pStyle w:val="4"/>
            </w:pPr>
            <w:r>
              <w:t>未出现有关法律、法规、规章或磋商文件规定的属于响应无效的情形。</w:t>
            </w:r>
          </w:p>
        </w:tc>
      </w:tr>
    </w:tbl>
    <w:p w14:paraId="3688DC0F">
      <w:pPr>
        <w:pStyle w:val="4"/>
        <w:outlineLvl w:val="3"/>
      </w:pPr>
      <w:r>
        <w:rPr>
          <w:b/>
          <w:sz w:val="24"/>
        </w:rPr>
        <w:t>2.响应文件澄清</w:t>
      </w:r>
    </w:p>
    <w:p w14:paraId="3EC42AE8">
      <w:pPr>
        <w:pStyle w:val="4"/>
        <w:ind w:firstLine="480"/>
      </w:pPr>
      <w:r>
        <w:t xml:space="preserve"> 2.1对于响应文件中含义不明确、同类问题表述不一致或者有明显文字和计算错误的内容，磋商小组应当在评审过程中发起在线澄清，要求供应商针对价格或内容做出必要的澄清、说明或补正。代理机构可根据开启环节记录的</w:t>
      </w:r>
      <w:r>
        <w:rPr>
          <w:b/>
        </w:rPr>
        <w:t>授权代表人联系方式</w:t>
      </w:r>
      <w:r>
        <w:t>发送短信提醒或电话告知。</w:t>
      </w:r>
    </w:p>
    <w:p w14:paraId="1C52EA80">
      <w:pPr>
        <w:pStyle w:val="4"/>
        <w:ind w:firstLine="480"/>
      </w:pPr>
      <w:r>
        <w:t>供应商需登录广东政府采购智慧云平台项目采购系统的等候大厅，在规定时间内完成澄清（响应），并加盖电子印章。</w:t>
      </w:r>
    </w:p>
    <w:p w14:paraId="07CFAE9F">
      <w:pPr>
        <w:pStyle w:val="4"/>
        <w:ind w:firstLine="480"/>
      </w:pPr>
      <w:r>
        <w:t>若因供应商联系方式错误未接收短信、未接听电话或超时未进行澄清（响应）造成的不利后果由供应商自行承担。供应商的澄清、说明或者补正不得超出响应文件的范围或者改变响应文件的实质性内容。</w:t>
      </w:r>
    </w:p>
    <w:p w14:paraId="0A5555FC">
      <w:pPr>
        <w:pStyle w:val="4"/>
        <w:ind w:firstLine="480"/>
      </w:pPr>
      <w:r>
        <w:t>2.2磋商小组不接受供应商主动提出的澄清、说明或补正。</w:t>
      </w:r>
    </w:p>
    <w:p w14:paraId="53AE11ED">
      <w:pPr>
        <w:pStyle w:val="4"/>
        <w:ind w:firstLine="480"/>
      </w:pPr>
      <w:r>
        <w:t>2.3磋商小组对供应商提交的澄清、说明或补正有疑问的，可以要求供应商进一步澄清、说明或补正。</w:t>
      </w:r>
    </w:p>
    <w:p w14:paraId="67642017">
      <w:pPr>
        <w:pStyle w:val="4"/>
        <w:outlineLvl w:val="3"/>
      </w:pPr>
      <w:r>
        <w:rPr>
          <w:b/>
          <w:sz w:val="24"/>
        </w:rPr>
        <w:t>3.磋商</w:t>
      </w:r>
    </w:p>
    <w:p w14:paraId="4E9E7746">
      <w:pPr>
        <w:pStyle w:val="4"/>
        <w:ind w:firstLine="480"/>
      </w:pPr>
      <w:r>
        <w:t>3.1磋商小组所有成员应当集中与单一供应商分别进行磋商，并给予所有参加磋商的供应商平等的磋商机会。</w:t>
      </w:r>
    </w:p>
    <w:p w14:paraId="1EC5FCE5">
      <w:pPr>
        <w:pStyle w:val="4"/>
        <w:ind w:firstLine="480"/>
      </w:pPr>
      <w:r>
        <w:t>3.2在磋商过程中，磋商小组可以根据磋商文件和磋商情况实质性变动采购需求中的技术、服务要求以及合同草案条款，但不得变动磋商文件中的其他内容。实质性变动的内容，须经采购人代表确认。</w:t>
      </w:r>
    </w:p>
    <w:p w14:paraId="671D7DB7">
      <w:pPr>
        <w:pStyle w:val="4"/>
        <w:ind w:firstLine="480"/>
      </w:pPr>
      <w:r>
        <w:t>3.3对磋商文件作出的实质性变动是磋商文件的有效组成部分，磋商小组应当及时、同时通知所有参加磋商的供应商。</w:t>
      </w:r>
    </w:p>
    <w:p w14:paraId="6B57362F">
      <w:pPr>
        <w:pStyle w:val="4"/>
        <w:ind w:firstLine="480"/>
      </w:pPr>
      <w:r>
        <w:t xml:space="preserve"> 3.4供应商应当按照磋商文件的变动情况和磋商小组的要求进行最终报价或重新提交响应文件，并由其法定代表人或授权代表签字或者加盖公章。由授权代表签字的，应当附法定代表人授权书。供应商为自然人的，应当由本人签字并附身份证明。</w:t>
      </w:r>
    </w:p>
    <w:p w14:paraId="4BBFBC39">
      <w:pPr>
        <w:pStyle w:val="4"/>
        <w:outlineLvl w:val="3"/>
      </w:pPr>
      <w:r>
        <w:rPr>
          <w:b/>
          <w:sz w:val="24"/>
        </w:rPr>
        <w:t>4.最后报价</w:t>
      </w:r>
    </w:p>
    <w:p w14:paraId="2631D9AA">
      <w:pPr>
        <w:pStyle w:val="4"/>
        <w:ind w:firstLine="480"/>
      </w:pPr>
      <w:r>
        <w:t>4.1磋商结束后，磋商小组应当要求所有实质性响应的供应商在规定时间内提交最后报价。最后报价是供应商响应文件的有效组成部分。</w:t>
      </w:r>
    </w:p>
    <w:p w14:paraId="3BDA9BF4">
      <w:pPr>
        <w:pStyle w:val="4"/>
        <w:ind w:firstLine="480"/>
      </w:pPr>
      <w:r>
        <w:t>4.2已提交响应文件的供应商，在提交最后报价之前，可以根据磋商情况退出磋商。</w:t>
      </w:r>
    </w:p>
    <w:p w14:paraId="1EC98E63">
      <w:pPr>
        <w:pStyle w:val="4"/>
        <w:ind w:firstLine="480"/>
      </w:pPr>
      <w:r>
        <w:t>4.3除法规规定的特殊性情形外，提交最后报价的供应商不得少于3家。</w:t>
      </w:r>
    </w:p>
    <w:p w14:paraId="3BDB4980">
      <w:pPr>
        <w:pStyle w:val="4"/>
        <w:outlineLvl w:val="3"/>
      </w:pPr>
      <w:r>
        <w:rPr>
          <w:b/>
          <w:sz w:val="24"/>
        </w:rPr>
        <w:t>5.详细评审</w:t>
      </w:r>
    </w:p>
    <w:p w14:paraId="2BE3F318">
      <w:pPr>
        <w:pStyle w:val="4"/>
        <w:ind w:firstLine="480"/>
      </w:pPr>
      <w:r>
        <w:t>采购包1(2026年重大主题社会宣传项目2):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14:paraId="4F3DCC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69469BC4">
            <w:pPr>
              <w:pStyle w:val="4"/>
              <w:jc w:val="center"/>
            </w:pPr>
            <w:r>
              <w:t>评审因素</w:t>
            </w:r>
          </w:p>
        </w:tc>
        <w:tc>
          <w:tcPr>
            <w:tcW w:w="7383" w:type="dxa"/>
            <w:gridSpan w:val="2"/>
          </w:tcPr>
          <w:p w14:paraId="24ACC651">
            <w:pPr>
              <w:pStyle w:val="4"/>
              <w:jc w:val="center"/>
            </w:pPr>
            <w:r>
              <w:t>评审标准</w:t>
            </w:r>
          </w:p>
        </w:tc>
      </w:tr>
      <w:tr w14:paraId="2AC67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4EA320D0">
            <w:pPr>
              <w:pStyle w:val="4"/>
              <w:jc w:val="center"/>
            </w:pPr>
            <w:r>
              <w:t>分值构成</w:t>
            </w:r>
          </w:p>
        </w:tc>
        <w:tc>
          <w:tcPr>
            <w:tcW w:w="7383" w:type="dxa"/>
            <w:gridSpan w:val="2"/>
          </w:tcPr>
          <w:p w14:paraId="40395606">
            <w:pPr>
              <w:pStyle w:val="4"/>
            </w:pPr>
            <w:r>
              <w:t>商务部分35.0分</w:t>
            </w:r>
          </w:p>
          <w:p w14:paraId="2D662918">
            <w:pPr>
              <w:pStyle w:val="4"/>
            </w:pPr>
            <w:r>
              <w:t>技术部分50.0分</w:t>
            </w:r>
          </w:p>
          <w:p w14:paraId="5494D7FE">
            <w:pPr>
              <w:pStyle w:val="4"/>
            </w:pPr>
            <w:r>
              <w:t>综合信用分5.0分</w:t>
            </w:r>
          </w:p>
          <w:p w14:paraId="0466CF05">
            <w:pPr>
              <w:pStyle w:val="4"/>
            </w:pPr>
            <w:r>
              <w:t>报价得分10.0分</w:t>
            </w:r>
          </w:p>
        </w:tc>
      </w:tr>
      <w:tr w14:paraId="670CA3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1C32617D">
            <w:pPr>
              <w:pStyle w:val="4"/>
              <w:jc w:val="center"/>
            </w:pPr>
            <w:r>
              <w:t>技术部分</w:t>
            </w:r>
          </w:p>
        </w:tc>
        <w:tc>
          <w:tcPr>
            <w:tcW w:w="2307" w:type="dxa"/>
          </w:tcPr>
          <w:p w14:paraId="7D14F862">
            <w:pPr>
              <w:pStyle w:val="4"/>
              <w:jc w:val="left"/>
            </w:pPr>
            <w:r>
              <w:t>设计服务方案A (2.0分)</w:t>
            </w:r>
          </w:p>
        </w:tc>
        <w:tc>
          <w:tcPr>
            <w:tcW w:w="5076" w:type="dxa"/>
          </w:tcPr>
          <w:p w14:paraId="5B227463">
            <w:pPr>
              <w:pStyle w:val="4"/>
              <w:jc w:val="left"/>
            </w:pPr>
            <w:r>
              <w:t>供应商能提供针对本项目的设计服务方案（包括但不限于有①组织管理结构图、②工作计划、③创意策划与策略等）得2分。不能提供或提供不全的，本项及“设计服务方案B”评分项均不得分。</w:t>
            </w:r>
          </w:p>
        </w:tc>
      </w:tr>
      <w:tr w14:paraId="0CEFC7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AF57F19"/>
        </w:tc>
        <w:tc>
          <w:tcPr>
            <w:tcW w:w="2307" w:type="dxa"/>
          </w:tcPr>
          <w:p w14:paraId="2E7AEA37">
            <w:pPr>
              <w:pStyle w:val="4"/>
              <w:jc w:val="left"/>
            </w:pPr>
            <w:r>
              <w:t>设计服务方案B (8.0分)</w:t>
            </w:r>
          </w:p>
        </w:tc>
        <w:tc>
          <w:tcPr>
            <w:tcW w:w="5076" w:type="dxa"/>
          </w:tcPr>
          <w:p w14:paraId="1250A749">
            <w:pPr>
              <w:pStyle w:val="4"/>
              <w:jc w:val="left"/>
            </w:pPr>
            <w:r>
              <w:t>根据供应商提供的设计服务方案进行综合评审： （1）方案完整详细、清晰、可操作性强，优于采购需求的，得8分； （2）方案较完整详细、较清晰、可操作性较强，完全满足采购需求的，得5分； （3）方案不够详细、不够清晰、操作性较差，部分满足采购需求的，得2分。 （4）其他情况不得分。</w:t>
            </w:r>
          </w:p>
        </w:tc>
      </w:tr>
      <w:tr w14:paraId="3EEF25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2BC0EA4"/>
        </w:tc>
        <w:tc>
          <w:tcPr>
            <w:tcW w:w="2307" w:type="dxa"/>
          </w:tcPr>
          <w:p w14:paraId="6CAC4F47">
            <w:pPr>
              <w:pStyle w:val="4"/>
              <w:jc w:val="left"/>
            </w:pPr>
            <w:r>
              <w:t>应急方案A (2.0分)</w:t>
            </w:r>
          </w:p>
        </w:tc>
        <w:tc>
          <w:tcPr>
            <w:tcW w:w="5076" w:type="dxa"/>
          </w:tcPr>
          <w:p w14:paraId="63D8DEF6">
            <w:pPr>
              <w:pStyle w:val="4"/>
              <w:jc w:val="left"/>
            </w:pPr>
            <w:r>
              <w:t>供应商能提供针对本项目的应急方案（包括但不限于服务期间及项目执行过程中可能发生的①紧急情况、②突发事情、③安全隐患分析、④应对措施等）得2分。不能提供或提供不全的，本项及“应急方案B”评分项均不得分。</w:t>
            </w:r>
          </w:p>
        </w:tc>
      </w:tr>
      <w:tr w14:paraId="19F9C6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57492A7"/>
        </w:tc>
        <w:tc>
          <w:tcPr>
            <w:tcW w:w="2307" w:type="dxa"/>
          </w:tcPr>
          <w:p w14:paraId="55835731">
            <w:pPr>
              <w:pStyle w:val="4"/>
              <w:jc w:val="left"/>
            </w:pPr>
            <w:r>
              <w:t>应急方案B (8.0分)</w:t>
            </w:r>
          </w:p>
        </w:tc>
        <w:tc>
          <w:tcPr>
            <w:tcW w:w="5076" w:type="dxa"/>
          </w:tcPr>
          <w:p w14:paraId="5926476E">
            <w:pPr>
              <w:pStyle w:val="4"/>
              <w:jc w:val="left"/>
            </w:pPr>
            <w:r>
              <w:t>根据供应商提供的应急方案进行评审： （1）应急方案各方面内容全面、具体详细、可操作性强，优于采购需求的，得8分； （2）应急方案各方面内容方案较全面、较详细、可操作性较强，完全满足采购需求的，得5分； （3）应急方案内容简单，部分满足采购需求的，得2分。 （4）其他情况不得分。</w:t>
            </w:r>
          </w:p>
        </w:tc>
      </w:tr>
      <w:tr w14:paraId="5A5BE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1CB8050F"/>
        </w:tc>
        <w:tc>
          <w:tcPr>
            <w:tcW w:w="2307" w:type="dxa"/>
          </w:tcPr>
          <w:p w14:paraId="057BE236">
            <w:pPr>
              <w:pStyle w:val="4"/>
              <w:jc w:val="left"/>
            </w:pPr>
            <w:r>
              <w:t>质量控制保障措施和方法A (2.0分)</w:t>
            </w:r>
          </w:p>
        </w:tc>
        <w:tc>
          <w:tcPr>
            <w:tcW w:w="5076" w:type="dxa"/>
          </w:tcPr>
          <w:p w14:paraId="7CBCC66B">
            <w:pPr>
              <w:pStyle w:val="4"/>
              <w:jc w:val="left"/>
            </w:pPr>
            <w:r>
              <w:t>供应商能提供针对本项目的质量保障方案（包括但不限于①质量管理措施；②质量控制流程；③质量风险识别及特殊工程识别等）得2分。不能提供或提供不全的，本项及“质量控制保障措施和方法B”评分项均不得分。</w:t>
            </w:r>
          </w:p>
        </w:tc>
      </w:tr>
      <w:tr w14:paraId="6B3C7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A4F1129"/>
        </w:tc>
        <w:tc>
          <w:tcPr>
            <w:tcW w:w="2307" w:type="dxa"/>
          </w:tcPr>
          <w:p w14:paraId="18267E31">
            <w:pPr>
              <w:pStyle w:val="4"/>
              <w:jc w:val="left"/>
            </w:pPr>
            <w:r>
              <w:t>质量控制保障措施和方法B (8.0分)</w:t>
            </w:r>
          </w:p>
        </w:tc>
        <w:tc>
          <w:tcPr>
            <w:tcW w:w="5076" w:type="dxa"/>
          </w:tcPr>
          <w:p w14:paraId="4AB1A53B">
            <w:pPr>
              <w:pStyle w:val="4"/>
              <w:jc w:val="left"/>
            </w:pPr>
            <w:r>
              <w:t>根据供应商提供的质量控制保障措施和方法进行综合评审： （1）质量控制保障措施及方法描述详细、具体，可行性高、对本项目实施针对性强，优于采购需求的，得8分； （2）质量控制保障措施及方法描述基本详细、基本具体，可行性较高、对本项目实施针对性较强，完全满足采购需求的，得5分； （3）质量控制保障措施及方法描述简单、可行性差，操作性差，部分满足采购需求的，得2分； （4）其他情况不得分。</w:t>
            </w:r>
          </w:p>
        </w:tc>
      </w:tr>
      <w:tr w14:paraId="65B223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7E6A3F6"/>
        </w:tc>
        <w:tc>
          <w:tcPr>
            <w:tcW w:w="2307" w:type="dxa"/>
          </w:tcPr>
          <w:p w14:paraId="04459088">
            <w:pPr>
              <w:pStyle w:val="4"/>
              <w:jc w:val="left"/>
            </w:pPr>
            <w:r>
              <w:t>重点难点分析及合理化建议 A (2.0分)</w:t>
            </w:r>
          </w:p>
        </w:tc>
        <w:tc>
          <w:tcPr>
            <w:tcW w:w="5076" w:type="dxa"/>
          </w:tcPr>
          <w:p w14:paraId="6EBE937F">
            <w:pPr>
              <w:pStyle w:val="4"/>
              <w:jc w:val="left"/>
            </w:pPr>
            <w:r>
              <w:t>供应商有提供项目重点难点分析、相关的合理化建议（包括但不限于①技术层面重点难点；②管理层面重点难点；③外部环境重点难点等）的，得2分。不能提供或提供不全的，本项及“重点难点分析及合理化建议B”评分项均不得分。</w:t>
            </w:r>
          </w:p>
        </w:tc>
      </w:tr>
      <w:tr w14:paraId="3404C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C8F9E98"/>
        </w:tc>
        <w:tc>
          <w:tcPr>
            <w:tcW w:w="2307" w:type="dxa"/>
          </w:tcPr>
          <w:p w14:paraId="5B12B8D5">
            <w:pPr>
              <w:pStyle w:val="4"/>
              <w:jc w:val="left"/>
            </w:pPr>
            <w:r>
              <w:t>重点难点分析及合理化建议B (8.0分)</w:t>
            </w:r>
          </w:p>
        </w:tc>
        <w:tc>
          <w:tcPr>
            <w:tcW w:w="5076" w:type="dxa"/>
          </w:tcPr>
          <w:p w14:paraId="1C156E57">
            <w:pPr>
              <w:pStyle w:val="4"/>
              <w:jc w:val="left"/>
            </w:pPr>
            <w:r>
              <w:t>根据供应商对本项目的重点难点分析、合理化建议进行综合评审： （1）针对项目的重点、难点和关键点进行分析，对整个项目的重点难点把握准确到位，提出的建议可行性高，操作性强，优于采购需求的，得8分； （2）针对项目的重点、难点和关键点进行分析，对整个项目的重点难点把握基本准确到位，提出的建议可行性较高，操作性较强，完全满足采购需求的，得5分； （3）针对项目的重点、难点和关键点进行分析，对整个项目的重点难点把握部分准确，提出的建议可行性差，操作性差，部分满足采购需求的，得2分； 注：不提供相关内容不得分。</w:t>
            </w:r>
          </w:p>
        </w:tc>
      </w:tr>
      <w:tr w14:paraId="6E2B5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09218B5"/>
        </w:tc>
        <w:tc>
          <w:tcPr>
            <w:tcW w:w="2307" w:type="dxa"/>
          </w:tcPr>
          <w:p w14:paraId="32499845">
            <w:pPr>
              <w:pStyle w:val="4"/>
              <w:jc w:val="left"/>
            </w:pPr>
            <w:r>
              <w:t>售后服务方案A (2.0分)</w:t>
            </w:r>
          </w:p>
        </w:tc>
        <w:tc>
          <w:tcPr>
            <w:tcW w:w="5076" w:type="dxa"/>
          </w:tcPr>
          <w:p w14:paraId="1888D3B0">
            <w:pPr>
              <w:pStyle w:val="4"/>
              <w:jc w:val="left"/>
            </w:pPr>
            <w:r>
              <w:t>供应商有提供售后服务方案（包括但不限于：①售后服务人员配备、②后续跟进服务体系、③技术服务、④工作汇报等后续事项配合度等）的，得2分。不能提供或提供不全的，本项及“售后服务方案B”评分项均不得分。</w:t>
            </w:r>
          </w:p>
        </w:tc>
      </w:tr>
      <w:tr w14:paraId="433C1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C3D030B"/>
        </w:tc>
        <w:tc>
          <w:tcPr>
            <w:tcW w:w="2307" w:type="dxa"/>
          </w:tcPr>
          <w:p w14:paraId="462E1DD3">
            <w:pPr>
              <w:pStyle w:val="4"/>
              <w:jc w:val="left"/>
            </w:pPr>
            <w:r>
              <w:t>售后服务方案B (8.0分)</w:t>
            </w:r>
          </w:p>
        </w:tc>
        <w:tc>
          <w:tcPr>
            <w:tcW w:w="5076" w:type="dxa"/>
          </w:tcPr>
          <w:p w14:paraId="53338236">
            <w:pPr>
              <w:pStyle w:val="4"/>
              <w:jc w:val="left"/>
            </w:pPr>
            <w:r>
              <w:t>根据供应商所提供的售后服务方案进行综合评审： （1）后续跟进服务各方面服务方案全面、具体、合理、针对性强、优于本项目需求的，得8分； （2）后续跟进服务各方面服务方案全面、具体、合理、针对性强，完全满足本项目需求的，得5分； （3）后续跟进服务各方面服务方案合理、但不够全面、部分满足采购需求的，得2分； （4）其他情况不得分。</w:t>
            </w:r>
          </w:p>
        </w:tc>
      </w:tr>
      <w:tr w14:paraId="46802A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08EE1FF5">
            <w:pPr>
              <w:pStyle w:val="4"/>
              <w:jc w:val="center"/>
            </w:pPr>
            <w:r>
              <w:t>商务部分</w:t>
            </w:r>
          </w:p>
        </w:tc>
        <w:tc>
          <w:tcPr>
            <w:tcW w:w="2307" w:type="dxa"/>
          </w:tcPr>
          <w:p w14:paraId="4F6F7A03">
            <w:pPr>
              <w:pStyle w:val="4"/>
              <w:jc w:val="left"/>
            </w:pPr>
            <w:r>
              <w:t>同类项目业绩 (6.0分)</w:t>
            </w:r>
          </w:p>
        </w:tc>
        <w:tc>
          <w:tcPr>
            <w:tcW w:w="5076" w:type="dxa"/>
          </w:tcPr>
          <w:p w14:paraId="30B4BE46">
            <w:pPr>
              <w:pStyle w:val="4"/>
              <w:jc w:val="left"/>
            </w:pPr>
            <w:r>
              <w:t>2023年1月1日至今（以合同签订时间为准），供应商承担过同类项目（广告、宣传类）业绩，每提供一个得2分，最高得6分。 注：附上合同关键页（含签订合同双方的单位名称、服务内容、合同项目名称与含签订合同双方的落款盖章、签订日期的关键页）复印件，不提供不得分。</w:t>
            </w:r>
          </w:p>
        </w:tc>
      </w:tr>
      <w:tr w14:paraId="53B1B4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A418BF4"/>
        </w:tc>
        <w:tc>
          <w:tcPr>
            <w:tcW w:w="2307" w:type="dxa"/>
          </w:tcPr>
          <w:p w14:paraId="7C7296BF">
            <w:pPr>
              <w:pStyle w:val="4"/>
              <w:jc w:val="left"/>
            </w:pPr>
            <w:r>
              <w:t>服务团队 (12.0分)</w:t>
            </w:r>
          </w:p>
        </w:tc>
        <w:tc>
          <w:tcPr>
            <w:tcW w:w="5076" w:type="dxa"/>
          </w:tcPr>
          <w:p w14:paraId="007E2348">
            <w:pPr>
              <w:pStyle w:val="4"/>
              <w:jc w:val="left"/>
            </w:pPr>
            <w:r>
              <w:t>1、拟投入本项目服务人员：1人或以上具有广告、设计相关专业学历或职称证书的，得7分； 注：须提供相关证书复印件，不提供不得分。 2、拟投入本项目售后服务人员：供应商有为本项目提供专职售后服务人员的，得5分。 注：须提供相关承诺函（格式自拟）及相关人员联系方式，不提供不得分。</w:t>
            </w:r>
          </w:p>
        </w:tc>
      </w:tr>
      <w:tr w14:paraId="427C1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6A565B0"/>
        </w:tc>
        <w:tc>
          <w:tcPr>
            <w:tcW w:w="2307" w:type="dxa"/>
          </w:tcPr>
          <w:p w14:paraId="7F81F4E1">
            <w:pPr>
              <w:pStyle w:val="4"/>
              <w:jc w:val="left"/>
            </w:pPr>
            <w:r>
              <w:t>服务响应时间 (8.0分)</w:t>
            </w:r>
          </w:p>
        </w:tc>
        <w:tc>
          <w:tcPr>
            <w:tcW w:w="5076" w:type="dxa"/>
          </w:tcPr>
          <w:p w14:paraId="1E8D5274">
            <w:pPr>
              <w:pStyle w:val="4"/>
              <w:jc w:val="left"/>
            </w:pPr>
            <w:r>
              <w:t>对供应商到达采购人办公地点进行沟通交流、汇报情况、研究解决问题的响应时间进行评审： （1）供应商承诺在接到采购人通知30分钟（含）以内到达采购人办公地点的，得8分； （2）供应商承诺在接到采购人通知30分钟（不含）至45分钟（含）到达采购人办公地点的，得5分； （3）供应商承诺在接到采购人通知45分钟（不含）至60分钟（含）到达采购人办公地点的，得2分； （4）其他情况不得分。 注：提供承诺函（格式自拟）并加盖公章。</w:t>
            </w:r>
          </w:p>
        </w:tc>
      </w:tr>
      <w:tr w14:paraId="28C5A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0CD600D"/>
        </w:tc>
        <w:tc>
          <w:tcPr>
            <w:tcW w:w="2307" w:type="dxa"/>
          </w:tcPr>
          <w:p w14:paraId="77086ED9">
            <w:pPr>
              <w:pStyle w:val="4"/>
              <w:jc w:val="left"/>
            </w:pPr>
            <w:r>
              <w:t>其他要求响应情况 (9.0分)</w:t>
            </w:r>
          </w:p>
        </w:tc>
        <w:tc>
          <w:tcPr>
            <w:tcW w:w="5076" w:type="dxa"/>
          </w:tcPr>
          <w:p w14:paraId="3A475A0C">
            <w:pPr>
              <w:pStyle w:val="4"/>
              <w:jc w:val="left"/>
            </w:pPr>
            <w:r>
              <w:t>根据供应商对“具体技术(参数)要求”中“二、其他要求”中的“2、”；“4、”；“5、”（共3条）的响应情况进行评审，每完全响应一条得3分，最高得9分。 注：须提供相关承诺函并加盖公章，未提供或其他情况不得分。</w:t>
            </w:r>
          </w:p>
        </w:tc>
      </w:tr>
      <w:tr w14:paraId="7FE75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32A21EE9">
            <w:pPr>
              <w:pStyle w:val="4"/>
              <w:jc w:val="center"/>
            </w:pPr>
            <w:r>
              <w:t>异常低价审查</w:t>
            </w:r>
          </w:p>
        </w:tc>
        <w:tc>
          <w:tcPr>
            <w:tcW w:w="2307" w:type="dxa"/>
          </w:tcPr>
          <w:p w14:paraId="5EE685C6">
            <w:pPr>
              <w:pStyle w:val="4"/>
              <w:jc w:val="left"/>
            </w:pPr>
            <w:r>
              <w:t>异常低价审查</w:t>
            </w:r>
          </w:p>
        </w:tc>
        <w:tc>
          <w:tcPr>
            <w:tcW w:w="5076" w:type="dxa"/>
          </w:tcPr>
          <w:p w14:paraId="03409625">
            <w:pPr>
              <w:pStyle w:val="4"/>
              <w:jc w:val="left"/>
            </w:pPr>
            <w: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r w14:paraId="29C39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452753C1">
            <w:pPr>
              <w:pStyle w:val="4"/>
              <w:jc w:val="center"/>
            </w:pPr>
            <w:r>
              <w:t>投标报价</w:t>
            </w:r>
          </w:p>
        </w:tc>
        <w:tc>
          <w:tcPr>
            <w:tcW w:w="2307" w:type="dxa"/>
          </w:tcPr>
          <w:p w14:paraId="0B706668">
            <w:pPr>
              <w:pStyle w:val="4"/>
              <w:jc w:val="left"/>
            </w:pPr>
            <w:r>
              <w:t>投标报价得分 (10.0分)</w:t>
            </w:r>
          </w:p>
        </w:tc>
        <w:tc>
          <w:tcPr>
            <w:tcW w:w="5076" w:type="dxa"/>
          </w:tcPr>
          <w:p w14:paraId="4C218389">
            <w:pPr>
              <w:pStyle w:val="4"/>
              <w:jc w:val="left"/>
            </w:pPr>
            <w: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r w14:paraId="314367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4C66FB2B">
            <w:pPr>
              <w:pStyle w:val="4"/>
              <w:jc w:val="center"/>
            </w:pPr>
            <w:r>
              <w:t>综合信用分</w:t>
            </w:r>
          </w:p>
        </w:tc>
        <w:tc>
          <w:tcPr>
            <w:tcW w:w="2307" w:type="dxa"/>
          </w:tcPr>
          <w:p w14:paraId="46BE5CE5">
            <w:pPr>
              <w:pStyle w:val="4"/>
              <w:jc w:val="left"/>
            </w:pPr>
            <w:r>
              <w:t>综合信用评价 (5.0分)</w:t>
            </w:r>
          </w:p>
        </w:tc>
        <w:tc>
          <w:tcPr>
            <w:tcW w:w="5076" w:type="dxa"/>
          </w:tcPr>
          <w:p w14:paraId="2CD9D17F">
            <w:pPr>
              <w:pStyle w:val="4"/>
              <w:jc w:val="left"/>
            </w:pPr>
            <w:r>
              <w:t>综合信用评价得分=综合信用评价得分(属于商务部分的一部分)=投标人的广州公共资源交易信用评价（政府采购供应商信用评价分）×5%。 投标人的信用评价分以开标当天广州交易集团有限公司网站公布的分值为准（通过“广州交易集团有限公司网站-信用信息-广州公共资源交易信用平台3.0” 进行核实，未能在网站查询到供应商信用评价分的，以当天信用评价基准分计算）。供应商为联合体的，以牵头方信用评价分计算。</w:t>
            </w:r>
          </w:p>
        </w:tc>
      </w:tr>
    </w:tbl>
    <w:p w14:paraId="4C4EFD64">
      <w:pPr>
        <w:pStyle w:val="4"/>
        <w:outlineLvl w:val="3"/>
      </w:pPr>
      <w:r>
        <w:rPr>
          <w:b/>
          <w:sz w:val="24"/>
        </w:rPr>
        <w:t>6.汇总、排序</w:t>
      </w:r>
    </w:p>
    <w:p w14:paraId="0A35E2B0">
      <w:pPr>
        <w:pStyle w:val="4"/>
      </w:pPr>
      <w:r>
        <w:t>采购包1：</w:t>
      </w:r>
    </w:p>
    <w:p w14:paraId="6BA37832">
      <w:pPr>
        <w:pStyle w:val="4"/>
      </w:pPr>
      <w:r>
        <w:t>评审结果按评审后总得分由高到低顺序排列。评审得分相同的，按最终报价由低到高顺序排列。得分且最终报价相同的，由谈判小组采取随机抽取的方式确定。排名第一的谈判供应商为第一成交候选人，排名第二的谈判供应商为第二成交候选人（提供相同品牌产品（非单一产品采购，以核心产品为准。多个核心产品的，有一种产品品牌相同，即视为提供相同品牌产品），评审后得分最高的同品牌谈判供应商获得成交候选人推荐资格；评审得分相同的，由采购人或者采购人委托谈判小组采取随机抽取方式确定，其他同品牌谈判供应商不作为成交候选人）。</w:t>
      </w:r>
    </w:p>
    <w:p w14:paraId="6AD47CC2">
      <w:pPr>
        <w:pStyle w:val="4"/>
        <w:outlineLvl w:val="3"/>
      </w:pPr>
      <w:r>
        <w:rPr>
          <w:b/>
          <w:sz w:val="24"/>
        </w:rPr>
        <w:t>7.其他无效响应的情形：</w:t>
      </w:r>
    </w:p>
    <w:p w14:paraId="4F582537">
      <w:pPr>
        <w:pStyle w:val="4"/>
        <w:ind w:firstLine="480"/>
      </w:pPr>
      <w:r>
        <w:t>（1）评审期间，供应商没有按磋商小组的要求提交法定代表人或其委托代理人签字的澄清、说明、补正或改变了响应文件的实质性内容的。</w:t>
      </w:r>
    </w:p>
    <w:p w14:paraId="4A45AE8C">
      <w:pPr>
        <w:pStyle w:val="4"/>
        <w:ind w:firstLine="480"/>
      </w:pPr>
      <w:r>
        <w:t>（2）响应文件提供虚假材料的。</w:t>
      </w:r>
    </w:p>
    <w:p w14:paraId="330391E6">
      <w:pPr>
        <w:pStyle w:val="4"/>
        <w:ind w:firstLine="480"/>
      </w:pPr>
      <w:r>
        <w:t>（3）供应商以他人名义响应、串通响应、以行贿手段谋取成交或者以其他弄虚作假方式响应的。</w:t>
      </w:r>
    </w:p>
    <w:p w14:paraId="31D23F53">
      <w:pPr>
        <w:pStyle w:val="4"/>
        <w:ind w:firstLine="480"/>
      </w:pPr>
      <w:r>
        <w:t>（4）供应商对采购人、采购代理机构、磋商小组及其工作人员施加影响，有碍公平、公正的。</w:t>
      </w:r>
    </w:p>
    <w:p w14:paraId="540E784D">
      <w:pPr>
        <w:pStyle w:val="4"/>
        <w:ind w:firstLine="480"/>
      </w:pPr>
      <w:r>
        <w:t>（5）响应文件含有采购人不能接受的附加条件的。</w:t>
      </w:r>
    </w:p>
    <w:p w14:paraId="6956A252">
      <w:pPr>
        <w:pStyle w:val="4"/>
        <w:ind w:firstLine="480"/>
      </w:pPr>
      <w:r>
        <w:t>（6）法律、法规和磋商文件规定的其他无效情形。</w:t>
      </w:r>
    </w:p>
    <w:p w14:paraId="1B85ACF1">
      <w:pPr>
        <w:pStyle w:val="4"/>
      </w:pPr>
      <w:r>
        <w:t xml:space="preserve">  </w:t>
      </w:r>
    </w:p>
    <w:p w14:paraId="067012EA">
      <w:pPr>
        <w:pStyle w:val="4"/>
        <w:jc w:val="center"/>
        <w:outlineLvl w:val="1"/>
      </w:pPr>
      <w:r>
        <w:rPr>
          <w:b/>
          <w:sz w:val="36"/>
        </w:rPr>
        <w:t>第五章 合同文本</w:t>
      </w:r>
    </w:p>
    <w:p w14:paraId="4161C17F">
      <w:pPr>
        <w:pStyle w:val="4"/>
      </w:pPr>
      <w:r>
        <w:rPr>
          <w:b/>
          <w:color w:val="222222"/>
          <w:sz w:val="48"/>
          <w:shd w:val="clear" w:fill="FFFFFF"/>
        </w:rPr>
        <w:t>广东省政府采购</w:t>
      </w:r>
    </w:p>
    <w:p w14:paraId="31C407CE">
      <w:pPr>
        <w:pStyle w:val="4"/>
        <w:spacing w:before="150" w:after="150"/>
        <w:jc w:val="both"/>
      </w:pPr>
      <w:r>
        <w:t xml:space="preserve"> </w:t>
      </w:r>
    </w:p>
    <w:p w14:paraId="5B420674">
      <w:pPr>
        <w:pStyle w:val="4"/>
        <w:jc w:val="center"/>
      </w:pPr>
      <w:r>
        <w:rPr>
          <w:b/>
          <w:color w:val="222222"/>
          <w:sz w:val="48"/>
          <w:shd w:val="clear" w:fill="FFFFFF"/>
        </w:rPr>
        <w:t>合　同　书</w:t>
      </w:r>
    </w:p>
    <w:p w14:paraId="7B8EDE8A">
      <w:pPr>
        <w:pStyle w:val="4"/>
        <w:jc w:val="center"/>
      </w:pPr>
      <w:r>
        <w:br w:type="textWrapping"/>
      </w:r>
      <w:r>
        <w:br w:type="textWrapping"/>
      </w:r>
      <w:r>
        <w:br w:type="textWrapping"/>
      </w:r>
      <w:r>
        <w:br w:type="textWrapping"/>
      </w:r>
      <w:r>
        <w:br w:type="textWrapping"/>
      </w:r>
      <w:r>
        <w:br w:type="textWrapping"/>
      </w:r>
      <w:r>
        <w:br w:type="textWrapping"/>
      </w:r>
      <w:r>
        <w:br w:type="textWrapping"/>
      </w:r>
      <w:r>
        <w:t xml:space="preserve">   </w:t>
      </w:r>
    </w:p>
    <w:p w14:paraId="522D7B33">
      <w:pPr>
        <w:pStyle w:val="4"/>
        <w:ind w:firstLine="420"/>
        <w:jc w:val="left"/>
      </w:pPr>
      <w:r>
        <w:rPr>
          <w:color w:val="222222"/>
          <w:sz w:val="28"/>
          <w:shd w:val="clear" w:fill="FFFFFF"/>
        </w:rPr>
        <w:t>采购计划编号：</w:t>
      </w:r>
      <w:r>
        <w:rPr>
          <w:u w:val="single"/>
        </w:rPr>
        <w:t xml:space="preserve">                             </w:t>
      </w:r>
    </w:p>
    <w:p w14:paraId="64694198">
      <w:pPr>
        <w:pStyle w:val="4"/>
        <w:spacing w:before="150" w:after="150"/>
        <w:ind w:firstLine="405"/>
        <w:jc w:val="left"/>
      </w:pPr>
      <w:r>
        <w:t xml:space="preserve"> </w:t>
      </w:r>
    </w:p>
    <w:p w14:paraId="5AF2974F">
      <w:pPr>
        <w:pStyle w:val="4"/>
        <w:ind w:firstLine="420"/>
        <w:jc w:val="left"/>
      </w:pPr>
      <w:r>
        <w:rPr>
          <w:color w:val="222222"/>
          <w:sz w:val="28"/>
          <w:shd w:val="clear" w:fill="FFFFFF"/>
        </w:rPr>
        <w:t>项目编号：</w:t>
      </w:r>
      <w:r>
        <w:rPr>
          <w:u w:val="single"/>
        </w:rPr>
        <w:t xml:space="preserve">                                  </w:t>
      </w:r>
    </w:p>
    <w:p w14:paraId="03576C93">
      <w:pPr>
        <w:pStyle w:val="4"/>
        <w:spacing w:before="150" w:after="150"/>
        <w:ind w:firstLine="405"/>
        <w:jc w:val="left"/>
      </w:pPr>
      <w:r>
        <w:t xml:space="preserve"> </w:t>
      </w:r>
    </w:p>
    <w:p w14:paraId="0CE60665">
      <w:pPr>
        <w:pStyle w:val="4"/>
        <w:ind w:firstLine="420"/>
        <w:jc w:val="left"/>
      </w:pPr>
      <w:r>
        <w:rPr>
          <w:color w:val="222222"/>
          <w:sz w:val="28"/>
          <w:shd w:val="clear" w:fill="FFFFFF"/>
        </w:rPr>
        <w:t>项目名称：</w:t>
      </w:r>
      <w:r>
        <w:rPr>
          <w:u w:val="single"/>
        </w:rPr>
        <w:t xml:space="preserve">                                  </w:t>
      </w:r>
    </w:p>
    <w:p w14:paraId="3963DE7E">
      <w:pPr>
        <w:pStyle w:val="4"/>
        <w:jc w:val="left"/>
      </w:pPr>
      <w:r>
        <w:t xml:space="preserve"> </w:t>
      </w:r>
    </w:p>
    <w:p w14:paraId="33394EEF">
      <w:pPr>
        <w:pStyle w:val="4"/>
        <w:jc w:val="left"/>
      </w:pPr>
      <w:r>
        <w:t xml:space="preserve">     </w:t>
      </w:r>
      <w:r>
        <w:rPr>
          <w:sz w:val="28"/>
        </w:rPr>
        <w:t>签订时间：</w:t>
      </w:r>
      <w:r>
        <w:rPr>
          <w:sz w:val="28"/>
          <w:u w:val="single"/>
        </w:rPr>
        <w:t>2026年   月     日</w:t>
      </w:r>
    </w:p>
    <w:p w14:paraId="4B586F8F">
      <w:pPr>
        <w:pStyle w:val="4"/>
      </w:pPr>
      <w:r>
        <w:t xml:space="preserve"> </w:t>
      </w:r>
    </w:p>
    <w:p w14:paraId="36599F63">
      <w:pPr>
        <w:pStyle w:val="4"/>
      </w:pPr>
      <w:r>
        <w:t xml:space="preserve"> </w:t>
      </w:r>
    </w:p>
    <w:p w14:paraId="062EB324">
      <w:pPr>
        <w:pStyle w:val="4"/>
      </w:pPr>
      <w:r>
        <w:t xml:space="preserve"> </w:t>
      </w:r>
    </w:p>
    <w:p w14:paraId="1D98DABF">
      <w:pPr>
        <w:pStyle w:val="4"/>
      </w:pPr>
      <w:r>
        <w:t xml:space="preserve"> </w:t>
      </w:r>
    </w:p>
    <w:p w14:paraId="2BDBD2E0">
      <w:pPr>
        <w:pStyle w:val="4"/>
        <w:jc w:val="both"/>
      </w:pPr>
      <w:r>
        <w:rPr>
          <w:sz w:val="21"/>
        </w:rPr>
        <w:t xml:space="preserve"> </w:t>
      </w:r>
      <w:r>
        <w:rPr>
          <w:sz w:val="28"/>
        </w:rPr>
        <w:t>甲方：中国共产党广州市委员会宣传部</w:t>
      </w:r>
    </w:p>
    <w:p w14:paraId="0D2FCD5A">
      <w:pPr>
        <w:pStyle w:val="4"/>
        <w:jc w:val="both"/>
      </w:pPr>
      <w:r>
        <w:rPr>
          <w:sz w:val="28"/>
        </w:rPr>
        <w:t xml:space="preserve">电话：     </w:t>
      </w:r>
    </w:p>
    <w:p w14:paraId="25888716">
      <w:pPr>
        <w:pStyle w:val="4"/>
        <w:jc w:val="both"/>
      </w:pPr>
      <w:r>
        <w:rPr>
          <w:sz w:val="28"/>
        </w:rPr>
        <w:t>地址：</w:t>
      </w:r>
    </w:p>
    <w:p w14:paraId="298123D4">
      <w:pPr>
        <w:pStyle w:val="4"/>
        <w:jc w:val="both"/>
      </w:pPr>
      <w:r>
        <w:rPr>
          <w:sz w:val="28"/>
        </w:rPr>
        <w:t>乙方：</w:t>
      </w:r>
    </w:p>
    <w:p w14:paraId="5F0C0EC6">
      <w:pPr>
        <w:pStyle w:val="4"/>
        <w:jc w:val="left"/>
      </w:pPr>
      <w:r>
        <w:rPr>
          <w:sz w:val="28"/>
        </w:rPr>
        <w:t>电话：</w:t>
      </w:r>
    </w:p>
    <w:p w14:paraId="06DA3742">
      <w:pPr>
        <w:pStyle w:val="4"/>
        <w:jc w:val="both"/>
      </w:pPr>
      <w:r>
        <w:rPr>
          <w:sz w:val="28"/>
        </w:rPr>
        <w:t>地址：</w:t>
      </w:r>
    </w:p>
    <w:p w14:paraId="3664F15C">
      <w:pPr>
        <w:pStyle w:val="4"/>
        <w:jc w:val="left"/>
      </w:pPr>
      <w:r>
        <w:rPr>
          <w:b/>
          <w:sz w:val="21"/>
        </w:rPr>
        <w:t xml:space="preserve"> </w:t>
      </w:r>
    </w:p>
    <w:p w14:paraId="73ED445E">
      <w:pPr>
        <w:pStyle w:val="4"/>
        <w:jc w:val="both"/>
      </w:pPr>
      <w:r>
        <w:rPr>
          <w:sz w:val="28"/>
        </w:rPr>
        <w:t xml:space="preserve">     根据</w:t>
      </w:r>
      <w:r>
        <w:rPr>
          <w:sz w:val="28"/>
          <w:u w:val="single"/>
        </w:rPr>
        <w:t>2026年重大主题社会宣传项目2</w:t>
      </w:r>
      <w:r>
        <w:rPr>
          <w:sz w:val="28"/>
        </w:rPr>
        <w:t xml:space="preserve"> 的采购结果，按照《中华人民共和国政府采购法》，《中华人民共和国民法典(合同编)》的规定，经双方协商，本着平等互利和诚实信用的原则，一致同意遵守本合同如下。</w:t>
      </w:r>
    </w:p>
    <w:p w14:paraId="719F0E7F">
      <w:pPr>
        <w:pStyle w:val="4"/>
        <w:ind w:firstLine="562"/>
        <w:jc w:val="both"/>
      </w:pPr>
      <w:r>
        <w:rPr>
          <w:b/>
          <w:sz w:val="28"/>
        </w:rPr>
        <w:t>一、合同金额</w:t>
      </w:r>
    </w:p>
    <w:p w14:paraId="11079D0B">
      <w:pPr>
        <w:pStyle w:val="4"/>
        <w:ind w:firstLine="420"/>
        <w:jc w:val="both"/>
      </w:pPr>
      <w:r>
        <w:rPr>
          <w:sz w:val="28"/>
        </w:rPr>
        <w:t>合同金额为（大写）：</w:t>
      </w:r>
      <w:r>
        <w:rPr>
          <w:b/>
          <w:sz w:val="28"/>
          <w:u w:val="single"/>
        </w:rPr>
        <w:t>（￥元）人民币</w:t>
      </w:r>
      <w:r>
        <w:rPr>
          <w:sz w:val="28"/>
        </w:rPr>
        <w:t>（含税）。该金额已包括了甲方委托乙方设计制作、安装施工等涉及本项目各环节所发生的全部费用，除本合同明确约定的费用外，甲方无需支付任何额外费用和承担任何额外义务。在实际合同履行过程中，如果乙方未完全履行合同义务或履行的合同义务不符合约定的，则未履行或履行不符合合同约定的内容所对应的价款由甲方直接从上述约定的包干价中扣除。</w:t>
      </w:r>
    </w:p>
    <w:p w14:paraId="3CA06901">
      <w:pPr>
        <w:pStyle w:val="4"/>
        <w:ind w:firstLine="562"/>
        <w:jc w:val="both"/>
      </w:pPr>
      <w:r>
        <w:rPr>
          <w:b/>
          <w:sz w:val="28"/>
        </w:rPr>
        <w:t>二、服务范围</w:t>
      </w:r>
    </w:p>
    <w:p w14:paraId="1C4FE3BD">
      <w:pPr>
        <w:pStyle w:val="4"/>
        <w:ind w:firstLine="560"/>
        <w:jc w:val="both"/>
      </w:pPr>
      <w:r>
        <w:rPr>
          <w:sz w:val="28"/>
        </w:rPr>
        <w:t>甲方聘请乙方提供以下服务：</w:t>
      </w:r>
    </w:p>
    <w:p w14:paraId="40677993">
      <w:pPr>
        <w:pStyle w:val="4"/>
        <w:ind w:firstLine="560"/>
        <w:jc w:val="both"/>
      </w:pPr>
      <w:r>
        <w:rPr>
          <w:sz w:val="28"/>
        </w:rPr>
        <w:t>1．2026年重大主题公益广告道旗，投放数量：按甲方书面告知的实际需求为准。</w:t>
      </w:r>
    </w:p>
    <w:p w14:paraId="18BA222E">
      <w:pPr>
        <w:pStyle w:val="4"/>
        <w:ind w:firstLine="560"/>
        <w:jc w:val="both"/>
      </w:pPr>
      <w:r>
        <w:rPr>
          <w:sz w:val="28"/>
        </w:rPr>
        <w:t>2．投放安排：按照甲方书面通知的重要时间节点，在东风路、二沙岛、机场高速沿线等重要路段的灯杆布置道旗广告。</w:t>
      </w:r>
    </w:p>
    <w:p w14:paraId="08821A2E">
      <w:pPr>
        <w:pStyle w:val="4"/>
        <w:ind w:firstLine="560"/>
        <w:jc w:val="both"/>
      </w:pPr>
      <w:r>
        <w:rPr>
          <w:sz w:val="28"/>
        </w:rPr>
        <w:t>3．设计要求：乙方应根据甲方要求提供主题设计方案，供甲方选用。</w:t>
      </w:r>
    </w:p>
    <w:p w14:paraId="593983C6">
      <w:pPr>
        <w:pStyle w:val="4"/>
        <w:ind w:firstLine="560"/>
        <w:jc w:val="both"/>
      </w:pPr>
      <w:r>
        <w:rPr>
          <w:sz w:val="28"/>
        </w:rPr>
        <w:t>4．售后服务：乙方安排服务人员定期巡查、维护道旗广告。</w:t>
      </w:r>
    </w:p>
    <w:p w14:paraId="23F02ED6">
      <w:pPr>
        <w:pStyle w:val="4"/>
        <w:ind w:firstLine="562"/>
        <w:jc w:val="both"/>
      </w:pPr>
      <w:r>
        <w:rPr>
          <w:b/>
          <w:sz w:val="28"/>
        </w:rPr>
        <w:t>三、双方义务</w:t>
      </w:r>
    </w:p>
    <w:p w14:paraId="59242CE4">
      <w:pPr>
        <w:pStyle w:val="4"/>
        <w:ind w:firstLine="560"/>
        <w:jc w:val="both"/>
      </w:pPr>
      <w:r>
        <w:rPr>
          <w:sz w:val="28"/>
        </w:rPr>
        <w:t>1．甲方义务：</w:t>
      </w:r>
    </w:p>
    <w:p w14:paraId="02D51166">
      <w:pPr>
        <w:pStyle w:val="4"/>
        <w:ind w:firstLine="560"/>
        <w:jc w:val="both"/>
      </w:pPr>
      <w:r>
        <w:rPr>
          <w:sz w:val="28"/>
        </w:rPr>
        <w:t>（1）甲方依照合同约定支付项目款项。</w:t>
      </w:r>
    </w:p>
    <w:p w14:paraId="0D4C67E5">
      <w:pPr>
        <w:pStyle w:val="4"/>
        <w:ind w:firstLine="560"/>
        <w:jc w:val="both"/>
      </w:pPr>
      <w:r>
        <w:rPr>
          <w:sz w:val="28"/>
        </w:rPr>
        <w:t>（2）甲方向乙方指定或协调项目的安装位置。</w:t>
      </w:r>
    </w:p>
    <w:p w14:paraId="5165FE09">
      <w:pPr>
        <w:pStyle w:val="4"/>
        <w:ind w:firstLine="560"/>
        <w:jc w:val="both"/>
      </w:pPr>
      <w:r>
        <w:rPr>
          <w:sz w:val="28"/>
        </w:rPr>
        <w:t>（3）甲方向乙方提供本项目所需的有关文字、资料、图片等内容，对乙方的设计方案进行指引修改及确认。</w:t>
      </w:r>
    </w:p>
    <w:p w14:paraId="24B0CCBA">
      <w:pPr>
        <w:pStyle w:val="4"/>
        <w:ind w:firstLine="560"/>
        <w:jc w:val="both"/>
      </w:pPr>
      <w:r>
        <w:rPr>
          <w:sz w:val="28"/>
        </w:rPr>
        <w:t>2．乙方义务：</w:t>
      </w:r>
    </w:p>
    <w:p w14:paraId="117F8406">
      <w:pPr>
        <w:pStyle w:val="4"/>
        <w:ind w:firstLine="560"/>
        <w:jc w:val="both"/>
      </w:pPr>
      <w:r>
        <w:rPr>
          <w:sz w:val="28"/>
        </w:rPr>
        <w:t>（1）乙方负责包工包料包工期负责设计、制作及运输安装。</w:t>
      </w:r>
    </w:p>
    <w:p w14:paraId="515919BC">
      <w:pPr>
        <w:pStyle w:val="4"/>
        <w:ind w:firstLine="560"/>
        <w:jc w:val="both"/>
      </w:pPr>
      <w:r>
        <w:rPr>
          <w:sz w:val="28"/>
        </w:rPr>
        <w:t>（2）乙方严格按照双方协定的施工内容进行施工，确保工程质量，施工安全、文明施工。乙方对乙方施工人员的劳动关系以及安全负责，施工期间，如因乙方施工人员操作不当造成的安全意外和伤亡事故由乙方负全责，甲方不承担任何责任。</w:t>
      </w:r>
    </w:p>
    <w:p w14:paraId="0FC623DC">
      <w:pPr>
        <w:pStyle w:val="4"/>
        <w:ind w:firstLine="560"/>
        <w:jc w:val="both"/>
      </w:pPr>
      <w:r>
        <w:rPr>
          <w:sz w:val="28"/>
        </w:rPr>
        <w:t>（3）乙方负责项目完工后的场地清理，清理费用由乙方负责。</w:t>
      </w:r>
    </w:p>
    <w:p w14:paraId="1E21C183">
      <w:pPr>
        <w:pStyle w:val="4"/>
        <w:ind w:firstLine="560"/>
        <w:jc w:val="both"/>
      </w:pPr>
      <w:r>
        <w:rPr>
          <w:sz w:val="28"/>
        </w:rPr>
        <w:t>（4）施工过程中，乙方必须接受甲方的管理和安排，包括施工时间的约束。</w:t>
      </w:r>
    </w:p>
    <w:p w14:paraId="3DB1AE53">
      <w:pPr>
        <w:pStyle w:val="4"/>
        <w:ind w:firstLine="562"/>
        <w:jc w:val="both"/>
      </w:pPr>
      <w:r>
        <w:rPr>
          <w:b/>
          <w:sz w:val="28"/>
        </w:rPr>
        <w:t>四、服务期间（项目完成期限）</w:t>
      </w:r>
    </w:p>
    <w:p w14:paraId="6883D369">
      <w:pPr>
        <w:pStyle w:val="4"/>
        <w:ind w:firstLine="560"/>
        <w:jc w:val="both"/>
      </w:pPr>
      <w:r>
        <w:rPr>
          <w:sz w:val="28"/>
        </w:rPr>
        <w:t>合同服务期：自合同签订之日起至2026年12月31日。</w:t>
      </w:r>
    </w:p>
    <w:p w14:paraId="2701C1D0">
      <w:pPr>
        <w:pStyle w:val="4"/>
        <w:ind w:firstLine="562"/>
        <w:jc w:val="both"/>
      </w:pPr>
      <w:r>
        <w:rPr>
          <w:b/>
          <w:sz w:val="28"/>
        </w:rPr>
        <w:t>五、付款方式</w:t>
      </w:r>
    </w:p>
    <w:p w14:paraId="26B3DB39">
      <w:pPr>
        <w:pStyle w:val="4"/>
        <w:ind w:firstLine="560"/>
        <w:jc w:val="both"/>
      </w:pPr>
      <w:r>
        <w:rPr>
          <w:sz w:val="28"/>
        </w:rPr>
        <w:t>1期：支付比例80%。签订合同后，甲方在收到发票后5个工作日内向乙方支付合同总价的80%，即人民币：</w:t>
      </w:r>
      <w:r>
        <w:rPr>
          <w:b/>
          <w:sz w:val="28"/>
          <w:u w:val="single"/>
        </w:rPr>
        <w:t>元（大写：元整）</w:t>
      </w:r>
      <w:r>
        <w:rPr>
          <w:sz w:val="28"/>
        </w:rPr>
        <w:t>，作为启动资金。</w:t>
      </w:r>
    </w:p>
    <w:p w14:paraId="39D108AE">
      <w:pPr>
        <w:pStyle w:val="4"/>
        <w:ind w:firstLine="560"/>
        <w:jc w:val="both"/>
      </w:pPr>
      <w:r>
        <w:rPr>
          <w:sz w:val="28"/>
        </w:rPr>
        <w:t>2期：支付比例20%。2026年11月30日前，甲方在收到乙方验收报告和发票之日起5个工作日，向乙方支付项目实际发生费用的剩余款项，即人民币：</w:t>
      </w:r>
      <w:r>
        <w:rPr>
          <w:b/>
          <w:sz w:val="28"/>
          <w:u w:val="single"/>
        </w:rPr>
        <w:t>元（大写：元整）</w:t>
      </w:r>
      <w:r>
        <w:rPr>
          <w:sz w:val="28"/>
        </w:rPr>
        <w:t>。</w:t>
      </w:r>
    </w:p>
    <w:p w14:paraId="181E9501">
      <w:pPr>
        <w:pStyle w:val="4"/>
        <w:ind w:firstLine="560"/>
        <w:jc w:val="both"/>
      </w:pPr>
      <w:r>
        <w:rPr>
          <w:sz w:val="28"/>
        </w:rPr>
        <w:t>乙方应在甲方每次支付费用前，向甲方提交合法开具的等额发票，乙方开票迟延的，甲方付款相应迟延。</w:t>
      </w:r>
    </w:p>
    <w:p w14:paraId="0FDD466D">
      <w:pPr>
        <w:pStyle w:val="4"/>
        <w:ind w:firstLine="560"/>
        <w:jc w:val="both"/>
      </w:pPr>
      <w:r>
        <w:rPr>
          <w:sz w:val="28"/>
        </w:rPr>
        <w:t>因甲方使用的是财政资金，前述甲方的付款时间不以款项实际达到乙方指定账户为准，而以甲方向相关财政部门提出办理财政支付申请手续的时间（不含财政部门审核的时间）或甲方向甲方内部财务部门提出支付申请手续的时间为准，在规定时间内提出支付申请手续后即视为甲方已经按期支付。乙方清楚知悉前述情况，如因执行该程序而使拨款未能及时到位，乙方不得以此为由而不履行本合同规定的义务，也不得以此追究甲方任何形式的违约责任。</w:t>
      </w:r>
    </w:p>
    <w:p w14:paraId="3D7F0E13">
      <w:pPr>
        <w:pStyle w:val="4"/>
        <w:ind w:firstLine="562"/>
        <w:jc w:val="both"/>
      </w:pPr>
      <w:r>
        <w:rPr>
          <w:b/>
          <w:sz w:val="28"/>
        </w:rPr>
        <w:t>六、质量和验收标准</w:t>
      </w:r>
    </w:p>
    <w:p w14:paraId="74AABFAA">
      <w:pPr>
        <w:pStyle w:val="4"/>
        <w:ind w:firstLine="560"/>
        <w:jc w:val="both"/>
      </w:pPr>
      <w:r>
        <w:rPr>
          <w:sz w:val="28"/>
        </w:rPr>
        <w:t>1．质量标准：</w:t>
      </w:r>
    </w:p>
    <w:p w14:paraId="1D695DDE">
      <w:pPr>
        <w:pStyle w:val="4"/>
        <w:ind w:firstLine="560"/>
        <w:jc w:val="both"/>
      </w:pPr>
      <w:r>
        <w:rPr>
          <w:sz w:val="28"/>
        </w:rPr>
        <w:t>（1）乙方保证合同服务符合采购项目要求。</w:t>
      </w:r>
    </w:p>
    <w:p w14:paraId="5520402C">
      <w:pPr>
        <w:pStyle w:val="4"/>
        <w:ind w:firstLine="560"/>
        <w:jc w:val="both"/>
      </w:pPr>
      <w:r>
        <w:rPr>
          <w:sz w:val="28"/>
        </w:rPr>
        <w:t>（2）乙方须尊重和服从甲方的领导和管理，主动配合做好相关工作直至项目结束。</w:t>
      </w:r>
    </w:p>
    <w:p w14:paraId="456C00DB">
      <w:pPr>
        <w:pStyle w:val="4"/>
        <w:ind w:firstLine="560"/>
        <w:jc w:val="both"/>
      </w:pPr>
      <w:r>
        <w:rPr>
          <w:sz w:val="28"/>
        </w:rPr>
        <w:t>（3）项目开展期间，对于因乙方方面的原因出现违反合同约定等问题的，甲方有权要求乙方对其工作进行合理改进。</w:t>
      </w:r>
    </w:p>
    <w:p w14:paraId="487447DA">
      <w:pPr>
        <w:pStyle w:val="4"/>
        <w:ind w:firstLine="560"/>
        <w:jc w:val="both"/>
      </w:pPr>
      <w:r>
        <w:rPr>
          <w:sz w:val="28"/>
        </w:rPr>
        <w:t>（4）乙方保证合同项下提供的服务不侵犯任何第三方的合法权利。否则，乙方须对第三方承担全部责任并承担由此而发生的所有费用。</w:t>
      </w:r>
    </w:p>
    <w:p w14:paraId="6B5DC8CD">
      <w:pPr>
        <w:pStyle w:val="4"/>
        <w:ind w:firstLine="560"/>
        <w:jc w:val="both"/>
      </w:pPr>
      <w:r>
        <w:rPr>
          <w:sz w:val="28"/>
        </w:rPr>
        <w:t>2．验收标准</w:t>
      </w:r>
    </w:p>
    <w:p w14:paraId="641A99B8">
      <w:pPr>
        <w:pStyle w:val="4"/>
        <w:ind w:firstLine="560"/>
        <w:jc w:val="both"/>
      </w:pPr>
      <w:r>
        <w:rPr>
          <w:sz w:val="28"/>
        </w:rPr>
        <w:t>（1）甲方将依照本招标相关要求及甲方认可的乙方的方案、承诺及项目合同，组织对本项目进行验收。</w:t>
      </w:r>
    </w:p>
    <w:p w14:paraId="42D6EA3B">
      <w:pPr>
        <w:pStyle w:val="4"/>
        <w:ind w:firstLine="560"/>
        <w:jc w:val="both"/>
      </w:pPr>
      <w:r>
        <w:rPr>
          <w:sz w:val="28"/>
        </w:rPr>
        <w:t>（2）项目执行完成后，乙方需按照甲方要求提交项目验收资料。</w:t>
      </w:r>
    </w:p>
    <w:p w14:paraId="00FB0FFD">
      <w:pPr>
        <w:pStyle w:val="4"/>
        <w:ind w:firstLine="562"/>
        <w:jc w:val="both"/>
      </w:pPr>
      <w:r>
        <w:rPr>
          <w:b/>
          <w:sz w:val="28"/>
        </w:rPr>
        <w:t>七、保密</w:t>
      </w:r>
    </w:p>
    <w:p w14:paraId="453530AC">
      <w:pPr>
        <w:pStyle w:val="4"/>
        <w:ind w:firstLine="560"/>
        <w:jc w:val="both"/>
      </w:pPr>
      <w:r>
        <w:rPr>
          <w:sz w:val="28"/>
        </w:rPr>
        <w:t>项目实施过程中至合同服务期止，乙方必须采取措施对本项目实施过程中的数据、文字、图片、文档等资料保密（印刷在道旗上的宣传内容或可对外公开的资料除外），否则，由于乙方过错导致的上述资料泄密的，乙方必须承担一切责任。</w:t>
      </w:r>
    </w:p>
    <w:p w14:paraId="0EDB7E5D">
      <w:pPr>
        <w:pStyle w:val="4"/>
        <w:ind w:firstLine="560"/>
        <w:jc w:val="both"/>
      </w:pPr>
      <w:r>
        <w:rPr>
          <w:sz w:val="28"/>
        </w:rPr>
        <w:t>项目完成后5年内，甲、乙双方均有责任对本项目的内容及技术保密承担责任。</w:t>
      </w:r>
    </w:p>
    <w:p w14:paraId="4B449654">
      <w:pPr>
        <w:pStyle w:val="4"/>
        <w:ind w:firstLine="560"/>
        <w:jc w:val="both"/>
      </w:pPr>
      <w:r>
        <w:rPr>
          <w:sz w:val="28"/>
        </w:rPr>
        <w:t>未经甲方事先书面同意，乙方方不得将由甲方为本合同提供的条文、规格、计划、图纸、模型、样品或资料提供给与本合同无关的任何第三方，不得将其用于履行本合同之外的其它用途。</w:t>
      </w:r>
    </w:p>
    <w:p w14:paraId="69571A39">
      <w:pPr>
        <w:pStyle w:val="4"/>
        <w:ind w:firstLine="562"/>
        <w:jc w:val="both"/>
      </w:pPr>
      <w:r>
        <w:rPr>
          <w:b/>
          <w:sz w:val="28"/>
        </w:rPr>
        <w:t>八、违约责任与赔偿损失</w:t>
      </w:r>
    </w:p>
    <w:p w14:paraId="62160671">
      <w:pPr>
        <w:pStyle w:val="4"/>
        <w:ind w:firstLine="560"/>
        <w:jc w:val="both"/>
      </w:pPr>
      <w:r>
        <w:rPr>
          <w:sz w:val="28"/>
        </w:rPr>
        <w:t>乙方提供的服务不符合本合同规定的，甲方有权拒收，并且乙方须向甲方方支付本合同总价5%的违约金。</w:t>
      </w:r>
    </w:p>
    <w:p w14:paraId="6BAC4F4F">
      <w:pPr>
        <w:pStyle w:val="4"/>
        <w:ind w:firstLine="560"/>
        <w:jc w:val="both"/>
      </w:pPr>
      <w:r>
        <w:rPr>
          <w:sz w:val="28"/>
        </w:rPr>
        <w:t>乙方未能按本合同规定的交货时间提供服务，从逾期之日起每日按本合同总价3‰的数额向甲方支付违约金；逾期半个月以上的，甲方有权终止合同，由此造成的甲方经济损失由乙方承担。</w:t>
      </w:r>
    </w:p>
    <w:p w14:paraId="1F1643D9">
      <w:pPr>
        <w:pStyle w:val="4"/>
        <w:ind w:firstLine="560"/>
        <w:jc w:val="both"/>
      </w:pPr>
      <w:r>
        <w:rPr>
          <w:sz w:val="28"/>
        </w:rPr>
        <w:t>其它违约责任按《中华人民共和国民法典(合同编)》处理。</w:t>
      </w:r>
    </w:p>
    <w:p w14:paraId="30B37211">
      <w:pPr>
        <w:pStyle w:val="4"/>
        <w:ind w:firstLine="562"/>
        <w:jc w:val="both"/>
      </w:pPr>
      <w:r>
        <w:rPr>
          <w:b/>
          <w:sz w:val="28"/>
        </w:rPr>
        <w:t>九、争议的解决</w:t>
      </w:r>
    </w:p>
    <w:p w14:paraId="357B5BBC">
      <w:pPr>
        <w:pStyle w:val="4"/>
        <w:ind w:firstLine="560"/>
        <w:jc w:val="both"/>
      </w:pPr>
      <w:r>
        <w:rPr>
          <w:sz w:val="28"/>
        </w:rPr>
        <w:t>合同执行过程中发生的任何争议，如双方不能通过友好协商解决，双方可向甲方所在地所在人民法院提起诉讼。</w:t>
      </w:r>
    </w:p>
    <w:p w14:paraId="115AA1CB">
      <w:pPr>
        <w:pStyle w:val="4"/>
        <w:ind w:firstLine="562"/>
        <w:jc w:val="both"/>
      </w:pPr>
      <w:r>
        <w:rPr>
          <w:b/>
          <w:sz w:val="28"/>
        </w:rPr>
        <w:t>十、不可抗力</w:t>
      </w:r>
    </w:p>
    <w:p w14:paraId="2B318FC7">
      <w:pPr>
        <w:pStyle w:val="4"/>
        <w:ind w:firstLine="560"/>
        <w:jc w:val="both"/>
      </w:pPr>
      <w:r>
        <w:rPr>
          <w:sz w:val="28"/>
          <w:shd w:val="clear" w:fill="FFFFFF"/>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0C35D2E">
      <w:pPr>
        <w:pStyle w:val="4"/>
        <w:ind w:firstLine="562"/>
        <w:jc w:val="both"/>
      </w:pPr>
      <w:r>
        <w:rPr>
          <w:b/>
          <w:sz w:val="28"/>
        </w:rPr>
        <w:t>十一、税费</w:t>
      </w:r>
    </w:p>
    <w:p w14:paraId="269DB148">
      <w:pPr>
        <w:pStyle w:val="4"/>
        <w:jc w:val="both"/>
      </w:pPr>
      <w:r>
        <w:rPr>
          <w:sz w:val="28"/>
          <w:shd w:val="clear" w:fill="FFFFFF"/>
        </w:rPr>
        <w:t>在中国境内、外发生的与本合同执行有关的一切税费均由乙方负担。</w:t>
      </w:r>
    </w:p>
    <w:p w14:paraId="5C81BBD2">
      <w:pPr>
        <w:pStyle w:val="4"/>
        <w:ind w:firstLine="562"/>
        <w:jc w:val="both"/>
      </w:pPr>
      <w:r>
        <w:rPr>
          <w:b/>
          <w:sz w:val="28"/>
        </w:rPr>
        <w:t>十二、其它</w:t>
      </w:r>
    </w:p>
    <w:p w14:paraId="488722B9">
      <w:pPr>
        <w:pStyle w:val="4"/>
        <w:jc w:val="both"/>
      </w:pPr>
      <w:r>
        <w:rPr>
          <w:sz w:val="28"/>
          <w:shd w:val="clear" w:fill="FFFFFF"/>
        </w:rPr>
        <w:t>1.本合同所有附件、磋商文件、响应文件、成交通知书均为合同的有效组成部分，与本合同具有同等法律效力。</w:t>
      </w:r>
    </w:p>
    <w:p w14:paraId="1C7AA9A0">
      <w:pPr>
        <w:pStyle w:val="4"/>
        <w:jc w:val="both"/>
      </w:pPr>
      <w:r>
        <w:rPr>
          <w:sz w:val="28"/>
          <w:shd w:val="clear" w:fill="FFFFFF"/>
        </w:rPr>
        <w:t>2.在执行本合同的过程中，所有经双方签署确认的文件（包括会议纪要、补充协议、往来信函）即成为本合同的有效组成部分。</w:t>
      </w:r>
    </w:p>
    <w:p w14:paraId="6702358B">
      <w:pPr>
        <w:pStyle w:val="4"/>
        <w:jc w:val="both"/>
      </w:pPr>
      <w:r>
        <w:rPr>
          <w:sz w:val="28"/>
          <w:shd w:val="clear" w:fill="FFFFFF"/>
        </w:rPr>
        <w:t>3.如一方地址、电话、传真号码有变更，应在变更当日内书面通知对方，否则，应承担相应责任。</w:t>
      </w:r>
    </w:p>
    <w:p w14:paraId="4A8D491C">
      <w:pPr>
        <w:pStyle w:val="4"/>
        <w:ind w:firstLine="560"/>
        <w:jc w:val="both"/>
      </w:pPr>
      <w:r>
        <w:rPr>
          <w:sz w:val="28"/>
          <w:shd w:val="clear" w:fill="FFFFFF"/>
        </w:rPr>
        <w:t>4.除甲方事先书面同意外，乙方不得部分或全部转让其应履行的合同项下的义务。</w:t>
      </w:r>
    </w:p>
    <w:p w14:paraId="1ACE3F99">
      <w:pPr>
        <w:pStyle w:val="4"/>
        <w:ind w:firstLine="560"/>
        <w:jc w:val="both"/>
      </w:pPr>
      <w:r>
        <w:rPr>
          <w:sz w:val="28"/>
          <w:shd w:val="clear" w:fill="FFFFFF"/>
        </w:rPr>
        <w:t>5.一方在本合同履行过程中向对方发出或者提供的所有通知、文件、文书、资料等，均以本合同所列明的地址送达（合同未列明的，以双方的注册地址或身份证地址作为送达地址）。一方如果迁址、变更电话，应当书面通知对方，未履行书面通知义务的，一方按原地址邮寄相关材料或通知相关信息即视为已履行送达义务。当面交付上述材料的，在交付之时视为送达；以邮寄方式交付的，无论是否为各方人员签收或拒绝签收或查无此人、已迁址等，均在寄出、发出或者投邮后即视为送达；以电子邮件方式通知的，电子邮件到达收件人服务器即视为送达。送达地址还可在发生争议后作为法院、仲裁委等的送达诉讼文书及其他文书的地址，因载明的地址有误或未及时告知变更后的地址，导致诉讼文书或其他文书未能实际被接收或邮寄送达的，诉讼文书或其它文书退回之日即视为送达之日。</w:t>
      </w:r>
    </w:p>
    <w:p w14:paraId="5C347374">
      <w:pPr>
        <w:pStyle w:val="4"/>
        <w:ind w:firstLine="562"/>
        <w:jc w:val="both"/>
      </w:pPr>
      <w:r>
        <w:rPr>
          <w:b/>
          <w:sz w:val="28"/>
        </w:rPr>
        <w:t>十三、合同生效</w:t>
      </w:r>
    </w:p>
    <w:p w14:paraId="7B47CD52">
      <w:pPr>
        <w:pStyle w:val="4"/>
        <w:jc w:val="both"/>
      </w:pPr>
      <w:r>
        <w:rPr>
          <w:sz w:val="28"/>
          <w:shd w:val="clear" w:fill="FFFFFF"/>
        </w:rPr>
        <w:t>1.此合同自双方签字盖章之日起生效。</w:t>
      </w:r>
    </w:p>
    <w:p w14:paraId="673B3B40">
      <w:pPr>
        <w:pStyle w:val="4"/>
        <w:jc w:val="both"/>
      </w:pPr>
      <w:r>
        <w:rPr>
          <w:sz w:val="28"/>
          <w:shd w:val="clear" w:fill="FFFFFF"/>
        </w:rPr>
        <w:t>2.合同一式</w:t>
      </w:r>
      <w:r>
        <w:rPr>
          <w:b/>
          <w:sz w:val="28"/>
          <w:u w:val="single"/>
          <w:shd w:val="clear" w:fill="FFFFFF"/>
        </w:rPr>
        <w:t xml:space="preserve"> 伍</w:t>
      </w:r>
      <w:r>
        <w:rPr>
          <w:sz w:val="28"/>
          <w:shd w:val="clear" w:fill="FFFFFF"/>
        </w:rPr>
        <w:t>份。甲方执</w:t>
      </w:r>
      <w:r>
        <w:rPr>
          <w:b/>
          <w:sz w:val="28"/>
          <w:u w:val="single"/>
          <w:shd w:val="clear" w:fill="FFFFFF"/>
        </w:rPr>
        <w:t>叁</w:t>
      </w:r>
      <w:r>
        <w:rPr>
          <w:sz w:val="28"/>
          <w:shd w:val="clear" w:fill="FFFFFF"/>
        </w:rPr>
        <w:t>份，乙方执</w:t>
      </w:r>
      <w:r>
        <w:rPr>
          <w:b/>
          <w:sz w:val="28"/>
          <w:u w:val="single"/>
          <w:shd w:val="clear" w:fill="FFFFFF"/>
        </w:rPr>
        <w:t>贰</w:t>
      </w:r>
      <w:r>
        <w:rPr>
          <w:sz w:val="28"/>
          <w:shd w:val="clear" w:fill="FFFFFF"/>
        </w:rPr>
        <w:t>份，均具有同等法律效力。</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53"/>
        <w:gridCol w:w="4153"/>
      </w:tblGrid>
      <w:tr w14:paraId="011ED1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3F9A66C">
            <w:pPr>
              <w:pStyle w:val="4"/>
              <w:jc w:val="both"/>
            </w:pPr>
            <w:r>
              <w:rPr>
                <w:sz w:val="28"/>
              </w:rPr>
              <w:t>甲方（盖章）：中国共产党广州市委员会宣传部</w:t>
            </w:r>
          </w:p>
          <w:p w14:paraId="203C251F">
            <w:pPr>
              <w:pStyle w:val="4"/>
              <w:jc w:val="both"/>
            </w:pPr>
            <w:r>
              <w:rPr>
                <w:sz w:val="28"/>
              </w:rPr>
              <w:t>签约代表：</w:t>
            </w:r>
          </w:p>
          <w:p w14:paraId="3A61D2F4">
            <w:pPr>
              <w:pStyle w:val="4"/>
              <w:jc w:val="both"/>
            </w:pPr>
            <w:r>
              <w:rPr>
                <w:sz w:val="28"/>
              </w:rPr>
              <w:t>签订日期：　</w:t>
            </w:r>
            <w:r>
              <w:rPr>
                <w:sz w:val="19"/>
              </w:rPr>
              <w:t xml:space="preserve">  </w:t>
            </w:r>
            <w:r>
              <w:rPr>
                <w:sz w:val="28"/>
              </w:rPr>
              <w:t>年</w:t>
            </w:r>
            <w:r>
              <w:rPr>
                <w:sz w:val="19"/>
              </w:rPr>
              <w:t xml:space="preserve">   </w:t>
            </w:r>
            <w:r>
              <w:rPr>
                <w:sz w:val="28"/>
              </w:rPr>
              <w:t xml:space="preserve">　月　　日     </w:t>
            </w:r>
          </w:p>
        </w:tc>
        <w:tc>
          <w:tcPr>
            <w:tcW w:w="4153" w:type="dxa"/>
            <w:tcBorders>
              <w:top w:val="nil"/>
              <w:left w:val="nil"/>
              <w:bottom w:val="nil"/>
              <w:right w:val="nil"/>
            </w:tcBorders>
            <w:tcMar>
              <w:top w:w="0" w:type="dxa"/>
              <w:left w:w="105" w:type="dxa"/>
              <w:bottom w:w="0" w:type="dxa"/>
              <w:right w:w="105" w:type="dxa"/>
            </w:tcMar>
            <w:vAlign w:val="top"/>
          </w:tcPr>
          <w:p w14:paraId="2828DD44">
            <w:pPr>
              <w:pStyle w:val="4"/>
              <w:jc w:val="both"/>
            </w:pPr>
            <w:r>
              <w:rPr>
                <w:sz w:val="28"/>
              </w:rPr>
              <w:t>乙方（盖章）：</w:t>
            </w:r>
          </w:p>
          <w:p w14:paraId="75145530">
            <w:pPr>
              <w:pStyle w:val="4"/>
              <w:jc w:val="both"/>
            </w:pPr>
            <w:r>
              <w:rPr>
                <w:sz w:val="28"/>
              </w:rPr>
              <w:t>签约代表：</w:t>
            </w:r>
          </w:p>
          <w:p w14:paraId="681AA5C4">
            <w:pPr>
              <w:pStyle w:val="4"/>
              <w:jc w:val="both"/>
            </w:pPr>
            <w:r>
              <w:rPr>
                <w:sz w:val="28"/>
              </w:rPr>
              <w:t>签订日期：　</w:t>
            </w:r>
            <w:r>
              <w:rPr>
                <w:sz w:val="19"/>
              </w:rPr>
              <w:t xml:space="preserve">  </w:t>
            </w:r>
            <w:r>
              <w:rPr>
                <w:sz w:val="28"/>
              </w:rPr>
              <w:t>年</w:t>
            </w:r>
            <w:r>
              <w:rPr>
                <w:sz w:val="19"/>
              </w:rPr>
              <w:t xml:space="preserve">   </w:t>
            </w:r>
            <w:r>
              <w:rPr>
                <w:sz w:val="28"/>
              </w:rPr>
              <w:t>　月　　日</w:t>
            </w:r>
          </w:p>
          <w:p w14:paraId="5F98C595">
            <w:pPr>
              <w:pStyle w:val="4"/>
              <w:ind w:firstLine="420"/>
              <w:jc w:val="both"/>
            </w:pPr>
          </w:p>
        </w:tc>
      </w:tr>
    </w:tbl>
    <w:p w14:paraId="46532D06">
      <w:pPr>
        <w:pStyle w:val="4"/>
      </w:pPr>
      <w:r>
        <w:t xml:space="preserve">  </w:t>
      </w:r>
    </w:p>
    <w:p w14:paraId="07E610CF">
      <w:pPr>
        <w:pStyle w:val="4"/>
        <w:jc w:val="center"/>
        <w:outlineLvl w:val="1"/>
      </w:pPr>
      <w:r>
        <w:rPr>
          <w:b/>
          <w:sz w:val="36"/>
        </w:rPr>
        <w:t>第六章 响应文件格式与要求</w:t>
      </w:r>
    </w:p>
    <w:p w14:paraId="01C12AD9">
      <w:pPr>
        <w:pStyle w:val="4"/>
        <w:ind w:firstLine="480"/>
      </w:pPr>
      <w:r>
        <w:t>供应商应提交证明其有资格参加磋商和成交后有能力履行合同的相关文件，并作为其响应文件的一部分，所有文件必须真实可靠、不得伪造，否则将按相关规定予以处罚。</w:t>
      </w:r>
    </w:p>
    <w:p w14:paraId="155311CF">
      <w:pPr>
        <w:pStyle w:val="4"/>
      </w:pPr>
      <w:r>
        <w:t xml:space="preserve">  </w:t>
      </w:r>
    </w:p>
    <w:p w14:paraId="25987904">
      <w:pPr>
        <w:pStyle w:val="4"/>
        <w:jc w:val="center"/>
        <w:outlineLvl w:val="0"/>
      </w:pPr>
      <w:r>
        <w:rPr>
          <w:b/>
          <w:sz w:val="48"/>
        </w:rPr>
        <w:t>响应文件封面</w:t>
      </w:r>
    </w:p>
    <w:p w14:paraId="75A33A97">
      <w:pPr>
        <w:pStyle w:val="4"/>
        <w:outlineLvl w:val="0"/>
      </w:pPr>
      <w:r>
        <w:rPr>
          <w:b/>
          <w:sz w:val="48"/>
        </w:rPr>
        <w:t>（项目名称）</w:t>
      </w:r>
    </w:p>
    <w:p w14:paraId="353B2315">
      <w:pPr>
        <w:pStyle w:val="4"/>
        <w:jc w:val="center"/>
        <w:outlineLvl w:val="0"/>
      </w:pPr>
      <w:r>
        <w:rPr>
          <w:b/>
          <w:sz w:val="48"/>
        </w:rPr>
        <w:t xml:space="preserve"> 响应文件封面</w:t>
      </w:r>
    </w:p>
    <w:p w14:paraId="012CCD6F">
      <w:pPr>
        <w:pStyle w:val="4"/>
        <w:jc w:val="center"/>
        <w:outlineLvl w:val="3"/>
      </w:pPr>
      <w:r>
        <w:rPr>
          <w:b/>
          <w:sz w:val="24"/>
        </w:rPr>
        <w:t xml:space="preserve"> （正本/副本）</w:t>
      </w:r>
    </w:p>
    <w:p w14:paraId="449628C2">
      <w:pPr>
        <w:pStyle w:val="4"/>
        <w:outlineLvl w:val="3"/>
      </w:pPr>
      <w:r>
        <w:rPr>
          <w:b/>
          <w:sz w:val="24"/>
        </w:rPr>
        <w:t>采购计划编号：440101-2026-07866</w:t>
      </w:r>
    </w:p>
    <w:p w14:paraId="5C4A672C">
      <w:pPr>
        <w:pStyle w:val="4"/>
        <w:jc w:val="center"/>
        <w:outlineLvl w:val="3"/>
      </w:pPr>
      <w:r>
        <w:rPr>
          <w:b/>
          <w:sz w:val="24"/>
        </w:rPr>
        <w:t>采购项目编号：ZZ0260156</w:t>
      </w:r>
    </w:p>
    <w:p w14:paraId="78861651">
      <w:pPr>
        <w:pStyle w:val="4"/>
        <w:jc w:val="center"/>
        <w:outlineLvl w:val="3"/>
      </w:pPr>
      <w:r>
        <w:rPr>
          <w:b/>
          <w:sz w:val="24"/>
        </w:rPr>
        <w:t>所响应采购包：第 包</w:t>
      </w:r>
    </w:p>
    <w:p w14:paraId="3404E186">
      <w:pPr>
        <w:pStyle w:val="4"/>
        <w:outlineLvl w:val="3"/>
      </w:pPr>
      <w:r>
        <w:rPr>
          <w:b/>
          <w:sz w:val="24"/>
        </w:rPr>
        <w:t>（供应商名称）</w:t>
      </w:r>
    </w:p>
    <w:p w14:paraId="44C1DC3F">
      <w:pPr>
        <w:pStyle w:val="4"/>
        <w:jc w:val="center"/>
        <w:outlineLvl w:val="3"/>
      </w:pPr>
      <w:r>
        <w:rPr>
          <w:b/>
          <w:sz w:val="24"/>
        </w:rPr>
        <w:t xml:space="preserve"> 年 月 日</w:t>
      </w:r>
    </w:p>
    <w:p w14:paraId="6E65A11B">
      <w:pPr>
        <w:pStyle w:val="4"/>
        <w:ind w:firstLine="480"/>
      </w:pPr>
      <w:r>
        <w:t xml:space="preserve">  </w:t>
      </w:r>
    </w:p>
    <w:p w14:paraId="1D5CB125">
      <w:pPr>
        <w:pStyle w:val="4"/>
        <w:jc w:val="center"/>
        <w:outlineLvl w:val="3"/>
      </w:pPr>
      <w:r>
        <w:rPr>
          <w:b/>
          <w:sz w:val="24"/>
        </w:rPr>
        <w:t>响应文件目录</w:t>
      </w:r>
    </w:p>
    <w:p w14:paraId="676CC402">
      <w:pPr>
        <w:pStyle w:val="4"/>
        <w:ind w:firstLine="480"/>
      </w:pPr>
      <w:r>
        <w:t>一、响应承诺函</w:t>
      </w:r>
    </w:p>
    <w:p w14:paraId="0D472F26">
      <w:pPr>
        <w:pStyle w:val="4"/>
        <w:ind w:firstLine="480"/>
      </w:pPr>
      <w:r>
        <w:t>二、首轮报价表</w:t>
      </w:r>
    </w:p>
    <w:p w14:paraId="3FEC0B4F">
      <w:pPr>
        <w:pStyle w:val="4"/>
        <w:ind w:firstLine="480"/>
      </w:pPr>
      <w:r>
        <w:t>三、分项报价表</w:t>
      </w:r>
    </w:p>
    <w:p w14:paraId="308D712A">
      <w:pPr>
        <w:pStyle w:val="4"/>
        <w:ind w:firstLine="480"/>
      </w:pPr>
      <w:r>
        <w:t>四、政策适用性说明</w:t>
      </w:r>
    </w:p>
    <w:p w14:paraId="6A15221F">
      <w:pPr>
        <w:pStyle w:val="4"/>
        <w:ind w:firstLine="480"/>
      </w:pPr>
      <w:r>
        <w:t>五、关于符合本国产品标准的声明函等有关证明文件</w:t>
      </w:r>
    </w:p>
    <w:p w14:paraId="6E8418AF">
      <w:pPr>
        <w:pStyle w:val="4"/>
        <w:ind w:firstLine="480"/>
      </w:pPr>
      <w:r>
        <w:t>六、实质性响应一览表</w:t>
      </w:r>
    </w:p>
    <w:p w14:paraId="23BF65E0">
      <w:pPr>
        <w:pStyle w:val="4"/>
        <w:ind w:firstLine="480"/>
      </w:pPr>
      <w:r>
        <w:t>七、法定代表人证明书</w:t>
      </w:r>
    </w:p>
    <w:p w14:paraId="1326C02A">
      <w:pPr>
        <w:pStyle w:val="4"/>
        <w:ind w:firstLine="480"/>
      </w:pPr>
      <w:r>
        <w:t>八、法定代表人授权书</w:t>
      </w:r>
    </w:p>
    <w:p w14:paraId="1D487DDB">
      <w:pPr>
        <w:pStyle w:val="4"/>
        <w:ind w:firstLine="480"/>
      </w:pPr>
      <w:r>
        <w:t>九、提供具有独立承担民事责任的能力的证明材料</w:t>
      </w:r>
    </w:p>
    <w:p w14:paraId="7983EFCF">
      <w:pPr>
        <w:pStyle w:val="4"/>
        <w:ind w:firstLine="480"/>
      </w:pPr>
      <w:r>
        <w:t>十、承诺函</w:t>
      </w:r>
    </w:p>
    <w:p w14:paraId="2A766F46">
      <w:pPr>
        <w:pStyle w:val="4"/>
        <w:ind w:firstLine="480"/>
      </w:pPr>
      <w:r>
        <w:t>十一、中小企业声明函</w:t>
      </w:r>
    </w:p>
    <w:p w14:paraId="5658E52D">
      <w:pPr>
        <w:pStyle w:val="4"/>
        <w:ind w:firstLine="480"/>
      </w:pPr>
      <w:r>
        <w:t>十二、监狱企业</w:t>
      </w:r>
    </w:p>
    <w:p w14:paraId="6E03D381">
      <w:pPr>
        <w:pStyle w:val="4"/>
        <w:ind w:firstLine="480"/>
      </w:pPr>
      <w:r>
        <w:t>十三、残疾人福利性单位声明函</w:t>
      </w:r>
    </w:p>
    <w:p w14:paraId="522F5F0B">
      <w:pPr>
        <w:pStyle w:val="4"/>
        <w:ind w:firstLine="480"/>
      </w:pPr>
      <w:r>
        <w:t>十四、联合体共同投标协议书</w:t>
      </w:r>
    </w:p>
    <w:p w14:paraId="45C32E4D">
      <w:pPr>
        <w:pStyle w:val="4"/>
        <w:ind w:firstLine="480"/>
      </w:pPr>
      <w:r>
        <w:t>十五、供应商业绩情况表</w:t>
      </w:r>
    </w:p>
    <w:p w14:paraId="400A352C">
      <w:pPr>
        <w:pStyle w:val="4"/>
        <w:ind w:firstLine="480"/>
      </w:pPr>
      <w:r>
        <w:t>十六、技术和服务要求响应表</w:t>
      </w:r>
    </w:p>
    <w:p w14:paraId="0B37AAED">
      <w:pPr>
        <w:pStyle w:val="4"/>
        <w:ind w:firstLine="480"/>
      </w:pPr>
      <w:r>
        <w:t>十七、商务条件响应表</w:t>
      </w:r>
    </w:p>
    <w:p w14:paraId="1B078E02">
      <w:pPr>
        <w:pStyle w:val="4"/>
        <w:ind w:firstLine="480"/>
      </w:pPr>
      <w:r>
        <w:t>十八、履约进度计划表</w:t>
      </w:r>
    </w:p>
    <w:p w14:paraId="35FB0D6A">
      <w:pPr>
        <w:pStyle w:val="4"/>
        <w:ind w:firstLine="480"/>
      </w:pPr>
      <w:r>
        <w:t>十九、各类证明材料</w:t>
      </w:r>
    </w:p>
    <w:p w14:paraId="0D5064F3">
      <w:pPr>
        <w:pStyle w:val="4"/>
        <w:ind w:firstLine="480"/>
      </w:pPr>
      <w:r>
        <w:t>二十、采购代理服务费支付承诺书</w:t>
      </w:r>
    </w:p>
    <w:p w14:paraId="6A244AD5">
      <w:pPr>
        <w:pStyle w:val="4"/>
        <w:ind w:firstLine="480"/>
      </w:pPr>
      <w:r>
        <w:t>二十一、需要采购人提供的附加条件</w:t>
      </w:r>
    </w:p>
    <w:p w14:paraId="2B198C76">
      <w:pPr>
        <w:pStyle w:val="4"/>
        <w:ind w:firstLine="480"/>
      </w:pPr>
      <w:r>
        <w:t>二十二、项目实施方案、质量保证及售后服务承诺等</w:t>
      </w:r>
    </w:p>
    <w:p w14:paraId="17D2AEC2">
      <w:pPr>
        <w:pStyle w:val="4"/>
        <w:ind w:firstLine="480"/>
      </w:pPr>
      <w:r>
        <w:t>二十三、附件</w:t>
      </w:r>
    </w:p>
    <w:p w14:paraId="6B9940F7">
      <w:pPr>
        <w:pStyle w:val="4"/>
        <w:ind w:firstLine="480"/>
      </w:pPr>
      <w:r>
        <w:t>二十四、政府采购履约担保函、采购合同履约保险凭证</w:t>
      </w:r>
    </w:p>
    <w:p w14:paraId="12001075">
      <w:pPr>
        <w:pStyle w:val="4"/>
        <w:ind w:firstLine="480"/>
      </w:pPr>
      <w:r>
        <w:t xml:space="preserve">  </w:t>
      </w:r>
    </w:p>
    <w:p w14:paraId="0E09C82F">
      <w:pPr>
        <w:pStyle w:val="4"/>
        <w:outlineLvl w:val="2"/>
      </w:pPr>
      <w:r>
        <w:rPr>
          <w:b/>
          <w:sz w:val="28"/>
        </w:rPr>
        <w:t>格式一：</w:t>
      </w:r>
    </w:p>
    <w:p w14:paraId="22ACC06E">
      <w:pPr>
        <w:pStyle w:val="4"/>
        <w:jc w:val="center"/>
        <w:outlineLvl w:val="3"/>
      </w:pPr>
      <w:r>
        <w:rPr>
          <w:b/>
          <w:sz w:val="24"/>
        </w:rPr>
        <w:t>响 应 承 诺 函</w:t>
      </w:r>
    </w:p>
    <w:p w14:paraId="1D0204F9">
      <w:pPr>
        <w:pStyle w:val="4"/>
        <w:ind w:firstLine="480"/>
      </w:pPr>
      <w:r>
        <w:t xml:space="preserve"> 致：广东志正招标有限公司</w:t>
      </w:r>
    </w:p>
    <w:p w14:paraId="76DFFAE8">
      <w:pPr>
        <w:pStyle w:val="4"/>
        <w:ind w:firstLine="480"/>
      </w:pPr>
      <w:r>
        <w:t xml:space="preserve"> 你方组织的</w:t>
      </w:r>
      <w:r>
        <w:rPr>
          <w:u w:val="single"/>
        </w:rPr>
        <w:t>“2026年重大主题社会宣传项目2”</w:t>
      </w:r>
      <w:r>
        <w:t>项目的竞争性磋商[采购项目编号为：</w:t>
      </w:r>
      <w:r>
        <w:rPr>
          <w:u w:val="single"/>
        </w:rPr>
        <w:t>ZZ0260156</w:t>
      </w:r>
      <w:r>
        <w:t>]，我方愿参与响应。</w:t>
      </w:r>
    </w:p>
    <w:p w14:paraId="47AE41AE">
      <w:pPr>
        <w:pStyle w:val="4"/>
        <w:ind w:firstLine="480"/>
      </w:pPr>
      <w:r>
        <w:t>我方确认收到贵方提供的</w:t>
      </w:r>
      <w:r>
        <w:rPr>
          <w:u w:val="single"/>
        </w:rPr>
        <w:t>“2026年重大主题社会宣传项目2”</w:t>
      </w:r>
      <w:r>
        <w:t>项目的磋商文件的全部内容。</w:t>
      </w:r>
    </w:p>
    <w:p w14:paraId="2A129B50">
      <w:pPr>
        <w:pStyle w:val="4"/>
        <w:ind w:firstLine="480"/>
      </w:pPr>
      <w:r>
        <w:t xml:space="preserve"> 我方在参与响应前已详细研究了磋商文件的所有内容，包括澄清、修改文件（如果有）和所有已提供的参考资料以及有关附件。</w:t>
      </w:r>
    </w:p>
    <w:p w14:paraId="1DBD57D3">
      <w:pPr>
        <w:pStyle w:val="4"/>
        <w:ind w:firstLine="480"/>
      </w:pPr>
      <w:r>
        <w:rPr>
          <w:u w:val="single"/>
        </w:rPr>
        <w:t>(供应商名称)</w:t>
      </w:r>
      <w:r>
        <w:t>作为供应商正式授权</w:t>
      </w:r>
      <w:r>
        <w:rPr>
          <w:u w:val="single"/>
        </w:rPr>
        <w:t>(授权代表全名,职务)</w:t>
      </w:r>
      <w:r>
        <w:t>代表我方全权处理有关本响应的一切事宜。</w:t>
      </w:r>
    </w:p>
    <w:p w14:paraId="5125E0D4">
      <w:pPr>
        <w:pStyle w:val="4"/>
        <w:ind w:firstLine="480"/>
      </w:pPr>
      <w:r>
        <w:t>我方已完全明白磋商文件的所有条款要求，并申明如下：</w:t>
      </w:r>
    </w:p>
    <w:p w14:paraId="2D3E3F07">
      <w:pPr>
        <w:pStyle w:val="4"/>
        <w:ind w:firstLine="480"/>
      </w:pPr>
      <w:r>
        <w:t>（一）按磋商文件提供全部标的的磋商总价详见《首轮报价表》。</w:t>
      </w:r>
    </w:p>
    <w:p w14:paraId="48CAB5CF">
      <w:pPr>
        <w:pStyle w:val="4"/>
        <w:ind w:firstLine="480"/>
      </w:pPr>
      <w:r>
        <w:t xml:space="preserve"> （二）本响应文件的有效期为从提交投标（响应）文件的截止之日起90日历天。在此提交的资格证明文件均至响应截止日有效，如有在响应有效期内失效的，我方承诺在成交后补齐一切手续，保证所有资格证明文件直至采购合同终止日有效。</w:t>
      </w:r>
    </w:p>
    <w:p w14:paraId="26F200E0">
      <w:pPr>
        <w:pStyle w:val="4"/>
        <w:ind w:firstLine="480"/>
      </w:pPr>
      <w:r>
        <w:t>（三）我方明白并同意，在规定的开启日之后，响应有效期之内撤回响应或成交后不按规定与采购人签订合同或不提交履约保证金, 则贵方将不予退还磋商保证金。</w:t>
      </w:r>
    </w:p>
    <w:p w14:paraId="0B4233CB">
      <w:pPr>
        <w:pStyle w:val="4"/>
        <w:ind w:firstLine="480"/>
      </w:pPr>
      <w:r>
        <w:t>（四）我方愿意向贵方提供任何与本项报价有关的数据、情况和技术资料。若贵方需要，我方愿意提供我方作出的一切承诺的证明材料。</w:t>
      </w:r>
    </w:p>
    <w:p w14:paraId="744E428C">
      <w:pPr>
        <w:pStyle w:val="4"/>
        <w:ind w:firstLine="480"/>
      </w:pPr>
      <w:r>
        <w:t>（五）我方理解贵方不一定接受最低磋商价或任何贵方可能收到的响应。</w:t>
      </w:r>
    </w:p>
    <w:p w14:paraId="6567B27F">
      <w:pPr>
        <w:pStyle w:val="4"/>
        <w:ind w:firstLine="480"/>
      </w:pPr>
      <w:r>
        <w:t>（六）我方如果成交，将保证履行磋商文件及其澄清、修改文件（如果有）中的全部责任和义务，按质、按量、按期完成《采购需求》及《合同书》中的全部任务。</w:t>
      </w:r>
    </w:p>
    <w:p w14:paraId="62C8CEA8">
      <w:pPr>
        <w:pStyle w:val="4"/>
        <w:ind w:firstLine="480"/>
      </w:pPr>
      <w:r>
        <w:t>（七）我方作为法律、财务和运作上独立于采购人、采购代理机构的供应商，在此保证所提交的所有文件和全部说明是真实的和正确的。</w:t>
      </w:r>
    </w:p>
    <w:p w14:paraId="4AABE229">
      <w:pPr>
        <w:pStyle w:val="4"/>
        <w:ind w:firstLine="480"/>
      </w:pPr>
      <w:r>
        <w:t>（八）我方磋商报价已包含应向知识产权所有权人支付的所有相关税费，并保证采购人在中国使用我方提供的货物时，如有第三方提出侵犯其知识产权主张的，责任由我方承担。</w:t>
      </w:r>
    </w:p>
    <w:p w14:paraId="1AE8F830">
      <w:pPr>
        <w:pStyle w:val="4"/>
        <w:ind w:firstLine="480"/>
      </w:pPr>
      <w:r>
        <w:t>（九）我方接受采购人委托向贵方支付代理服务费，项目总报价已包含代理服务费，如果被确定为成交供应商，承诺向贵方足额支付。（若采购人支付代理服务费，则此条不适用）</w:t>
      </w:r>
    </w:p>
    <w:p w14:paraId="390942E0">
      <w:pPr>
        <w:pStyle w:val="4"/>
        <w:ind w:firstLine="480"/>
      </w:pPr>
      <w:r>
        <w:t>（十）我方承诺遵守《中华人民共和国民法典》有关规定和《中华人民共和国妇女权益保障法》中关于“劳动和社会保障权益”的有关要求。</w:t>
      </w:r>
    </w:p>
    <w:p w14:paraId="67512554">
      <w:pPr>
        <w:pStyle w:val="4"/>
        <w:ind w:firstLine="480"/>
      </w:pPr>
      <w:r>
        <w:t>（十一）我方与其他供应商不存在单位负责人为同一人或者存在直接控股、管理关系。</w:t>
      </w:r>
    </w:p>
    <w:p w14:paraId="49DA28A5">
      <w:pPr>
        <w:pStyle w:val="4"/>
        <w:ind w:firstLine="480"/>
      </w:pPr>
      <w:r>
        <w:t>（十二）供应商未存在《政府采购法实施条例》第十八条第二款规定的情形：</w:t>
      </w:r>
    </w:p>
    <w:p w14:paraId="1119610F">
      <w:pPr>
        <w:pStyle w:val="4"/>
        <w:ind w:firstLine="480"/>
      </w:pPr>
      <w:r>
        <w:t>（1）对于除整体设计、规范编制或者项目管理、监理、检测等服务以外的采购项目：即未为本项目提供整体设计、规范编制或者项目管理、监理、检测等服务；</w:t>
      </w:r>
    </w:p>
    <w:p w14:paraId="49D794BC">
      <w:pPr>
        <w:pStyle w:val="4"/>
        <w:ind w:firstLine="480"/>
      </w:pPr>
      <w:r>
        <w:t>（2）对于整体设计、规范编制或者项目管理、监理、检测等服务的项目：即未成为本项目除前期整体设计、规范编制或者项目管理、监理、检测等服务以外的其它采购活动中标商（或成交商）；</w:t>
      </w:r>
    </w:p>
    <w:p w14:paraId="72457321">
      <w:pPr>
        <w:pStyle w:val="4"/>
        <w:ind w:firstLine="480"/>
      </w:pPr>
      <w:r>
        <w:t>（3）对于设计施工一体化的项目：即未为本项目提供规范编制或者项目管理、监理、检测等服务。</w:t>
      </w:r>
    </w:p>
    <w:p w14:paraId="54ACDC0C">
      <w:pPr>
        <w:pStyle w:val="4"/>
        <w:ind w:firstLine="480"/>
      </w:pPr>
      <w:r>
        <w:t>（十三）我方具备《中华人民共和国政府采购法》第二十二条规定的条件，声明如下：</w:t>
      </w:r>
    </w:p>
    <w:p w14:paraId="1A454F54">
      <w:pPr>
        <w:pStyle w:val="4"/>
        <w:ind w:firstLine="480"/>
      </w:pPr>
      <w:r>
        <w:t xml:space="preserve"> （1）我方参加本项目政府采购活动前3年内在经营活动中没有以下违法记录：因违法经营受到刑事处罚或者责令停产停业、吊销许可证或者执照、较大数额罚款等行政处罚。</w:t>
      </w:r>
    </w:p>
    <w:p w14:paraId="6548244E">
      <w:pPr>
        <w:pStyle w:val="4"/>
        <w:ind w:firstLine="480"/>
      </w:pPr>
      <w:r>
        <w:t>（2）我方符合法律、行政法规规定的其他条件。</w:t>
      </w:r>
    </w:p>
    <w:p w14:paraId="44A47EE5">
      <w:pPr>
        <w:pStyle w:val="4"/>
        <w:ind w:firstLine="480"/>
      </w:pPr>
      <w:r>
        <w:t>（十四）如我方成交，将保证响应文件所提供的材料（包括需要年审、继续教育等完成后才能执业的行政许可、人员证书等情形），如果有效期未能覆盖项目（包组）合同履行期的，将提前按规定办理延期手续，确保合同顺利履行。</w:t>
      </w:r>
    </w:p>
    <w:p w14:paraId="0594D59E">
      <w:pPr>
        <w:pStyle w:val="4"/>
        <w:ind w:firstLine="480"/>
      </w:pPr>
      <w:r>
        <w:t>（十五）我方对在本函及响应文件中所作的所有承诺承担法律责任。</w:t>
      </w:r>
    </w:p>
    <w:p w14:paraId="0DCE5613">
      <w:pPr>
        <w:pStyle w:val="4"/>
        <w:ind w:firstLine="480"/>
      </w:pPr>
      <w:r>
        <w:t>（十六）以上内容如有虚假或与事实不符的，磋商小组可将我方做无效响应处理，我方愿意承担相应的法律责任。</w:t>
      </w:r>
    </w:p>
    <w:p w14:paraId="03B5C3E3">
      <w:pPr>
        <w:pStyle w:val="4"/>
        <w:ind w:firstLine="480"/>
      </w:pPr>
      <w:r>
        <w:t>（十七）所有与本磋商有关的函件请发往下列地址：</w:t>
      </w:r>
    </w:p>
    <w:p w14:paraId="6D5249AC">
      <w:pPr>
        <w:pStyle w:val="4"/>
        <w:ind w:firstLine="480"/>
      </w:pPr>
      <w:r>
        <w:t xml:space="preserve"> 地 址：__________________，邮政编码：__________________</w:t>
      </w:r>
    </w:p>
    <w:p w14:paraId="5CAA8223">
      <w:pPr>
        <w:pStyle w:val="4"/>
        <w:ind w:firstLine="480"/>
      </w:pPr>
      <w:r>
        <w:t xml:space="preserve"> 电 话：__________________</w:t>
      </w:r>
    </w:p>
    <w:p w14:paraId="58570848">
      <w:pPr>
        <w:pStyle w:val="4"/>
        <w:ind w:firstLine="480"/>
      </w:pPr>
      <w:r>
        <w:t xml:space="preserve"> 传 真：__________________，电子邮箱：__________________</w:t>
      </w:r>
    </w:p>
    <w:p w14:paraId="13FC0935">
      <w:pPr>
        <w:pStyle w:val="4"/>
        <w:ind w:firstLine="480"/>
      </w:pPr>
      <w:r>
        <w:t xml:space="preserve"> 代表姓名：__________________，职 务：__________________</w:t>
      </w:r>
    </w:p>
    <w:p w14:paraId="6C6FEEED">
      <w:pPr>
        <w:pStyle w:val="4"/>
        <w:jc w:val="right"/>
      </w:pPr>
      <w:r>
        <w:t xml:space="preserve"> 法定代表人或授权委托人（签字）：__________________</w:t>
      </w:r>
    </w:p>
    <w:p w14:paraId="2E7FAB55">
      <w:pPr>
        <w:pStyle w:val="4"/>
        <w:jc w:val="right"/>
      </w:pPr>
      <w:r>
        <w:t xml:space="preserve"> 加盖公章：__________________</w:t>
      </w:r>
    </w:p>
    <w:p w14:paraId="47A1FF9F">
      <w:pPr>
        <w:pStyle w:val="4"/>
        <w:jc w:val="right"/>
      </w:pPr>
      <w:r>
        <w:t xml:space="preserve"> 日  期：__________________</w:t>
      </w:r>
    </w:p>
    <w:p w14:paraId="09BDB321">
      <w:pPr>
        <w:pStyle w:val="4"/>
        <w:ind w:firstLine="480"/>
      </w:pPr>
      <w:r>
        <w:t xml:space="preserve">  </w:t>
      </w:r>
    </w:p>
    <w:p w14:paraId="5F240D49">
      <w:pPr>
        <w:pStyle w:val="4"/>
        <w:outlineLvl w:val="2"/>
      </w:pPr>
      <w:r>
        <w:rPr>
          <w:b/>
          <w:sz w:val="28"/>
        </w:rPr>
        <w:t>格式二：</w:t>
      </w:r>
    </w:p>
    <w:p w14:paraId="5133A145">
      <w:pPr>
        <w:pStyle w:val="4"/>
        <w:jc w:val="center"/>
        <w:outlineLvl w:val="3"/>
      </w:pPr>
      <w:r>
        <w:rPr>
          <w:b/>
          <w:sz w:val="24"/>
        </w:rPr>
        <w:t>首轮报价表</w:t>
      </w:r>
    </w:p>
    <w:p w14:paraId="74F16F7F">
      <w:pPr>
        <w:pStyle w:val="4"/>
        <w:ind w:firstLine="480"/>
      </w:pPr>
      <w:r>
        <w:t xml:space="preserve"> 注:采用电子响应的项目无需编制该表格，响应供应商应在投标客户端【报价部分】进行填写，投标客户端软件将自动根据供应商填写信息在线生成首轮报价表﹐若在响应文件中出现非系统生成的首轮报价表﹐且与投标客户端生成的首轮报价表信息内容不一致，以投标客户端在线填写报价并生成的内容为准。（下列表样仅供参考）</w:t>
      </w:r>
      <w:r>
        <w:br w:type="textWrapping"/>
      </w:r>
    </w:p>
    <w:p w14:paraId="480D2EF0">
      <w:pPr>
        <w:pStyle w:val="4"/>
        <w:ind w:firstLine="480"/>
      </w:pPr>
      <w:r>
        <w:t>采购项目编号：</w:t>
      </w:r>
    </w:p>
    <w:p w14:paraId="10475713">
      <w:pPr>
        <w:pStyle w:val="4"/>
        <w:ind w:firstLine="480"/>
      </w:pPr>
      <w:r>
        <w:t>项目名称：</w:t>
      </w:r>
    </w:p>
    <w:p w14:paraId="2428CBA8">
      <w:pPr>
        <w:pStyle w:val="4"/>
        <w:ind w:firstLine="480"/>
      </w:pPr>
      <w:r>
        <w:t>响应供应商名称：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4121C5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383C7015">
            <w:pPr>
              <w:pStyle w:val="4"/>
            </w:pPr>
            <w:r>
              <w:t xml:space="preserve"> 序号</w:t>
            </w:r>
          </w:p>
        </w:tc>
        <w:tc>
          <w:tcPr>
            <w:tcW w:w="1661" w:type="dxa"/>
          </w:tcPr>
          <w:p w14:paraId="30215313">
            <w:pPr>
              <w:pStyle w:val="4"/>
            </w:pPr>
            <w:r>
              <w:t xml:space="preserve"> 采购项目名称/采购包名称</w:t>
            </w:r>
          </w:p>
        </w:tc>
        <w:tc>
          <w:tcPr>
            <w:tcW w:w="1661" w:type="dxa"/>
          </w:tcPr>
          <w:p w14:paraId="58FDF0DF">
            <w:pPr>
              <w:pStyle w:val="4"/>
            </w:pPr>
            <w:r>
              <w:t xml:space="preserve"> 响应报价（元/%）</w:t>
            </w:r>
          </w:p>
        </w:tc>
        <w:tc>
          <w:tcPr>
            <w:tcW w:w="1661" w:type="dxa"/>
          </w:tcPr>
          <w:p w14:paraId="7476B1B7">
            <w:pPr>
              <w:pStyle w:val="4"/>
            </w:pPr>
            <w:r>
              <w:t xml:space="preserve"> 交货或服务期</w:t>
            </w:r>
          </w:p>
        </w:tc>
        <w:tc>
          <w:tcPr>
            <w:tcW w:w="1661" w:type="dxa"/>
          </w:tcPr>
          <w:p w14:paraId="23E9ED57">
            <w:pPr>
              <w:pStyle w:val="4"/>
            </w:pPr>
            <w:r>
              <w:t xml:space="preserve"> 交货或服务地点</w:t>
            </w:r>
          </w:p>
        </w:tc>
      </w:tr>
      <w:tr w14:paraId="1C403A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5452777">
            <w:pPr>
              <w:pStyle w:val="4"/>
              <w:jc w:val="center"/>
            </w:pPr>
            <w:r>
              <w:t xml:space="preserve"> 1</w:t>
            </w:r>
          </w:p>
        </w:tc>
        <w:tc>
          <w:tcPr>
            <w:tcW w:w="1661" w:type="dxa"/>
          </w:tcPr>
          <w:p w14:paraId="6E628C71"/>
        </w:tc>
        <w:tc>
          <w:tcPr>
            <w:tcW w:w="1661" w:type="dxa"/>
          </w:tcPr>
          <w:p w14:paraId="4A340678"/>
        </w:tc>
        <w:tc>
          <w:tcPr>
            <w:tcW w:w="1661" w:type="dxa"/>
          </w:tcPr>
          <w:p w14:paraId="2B34D3E0"/>
        </w:tc>
        <w:tc>
          <w:tcPr>
            <w:tcW w:w="1661" w:type="dxa"/>
          </w:tcPr>
          <w:p w14:paraId="4D9B836F"/>
        </w:tc>
      </w:tr>
    </w:tbl>
    <w:p w14:paraId="323421C7">
      <w:pPr>
        <w:pStyle w:val="4"/>
        <w:jc w:val="right"/>
      </w:pPr>
      <w:r>
        <w:t xml:space="preserve"> 供应商签章：__________________</w:t>
      </w:r>
    </w:p>
    <w:p w14:paraId="41DF152E">
      <w:pPr>
        <w:pStyle w:val="4"/>
        <w:jc w:val="right"/>
      </w:pPr>
      <w:r>
        <w:t>日期： 年 月 日</w:t>
      </w:r>
    </w:p>
    <w:p w14:paraId="37762ACE">
      <w:pPr>
        <w:pStyle w:val="4"/>
        <w:ind w:firstLine="480"/>
      </w:pPr>
      <w:r>
        <w:t xml:space="preserve">  </w:t>
      </w:r>
    </w:p>
    <w:p w14:paraId="524F2B4A">
      <w:pPr>
        <w:pStyle w:val="4"/>
        <w:outlineLvl w:val="2"/>
      </w:pPr>
      <w:r>
        <w:rPr>
          <w:b/>
          <w:sz w:val="28"/>
        </w:rPr>
        <w:t>格式三：</w:t>
      </w:r>
    </w:p>
    <w:p w14:paraId="75923DC7">
      <w:pPr>
        <w:pStyle w:val="4"/>
        <w:jc w:val="center"/>
        <w:outlineLvl w:val="3"/>
      </w:pPr>
      <w:r>
        <w:rPr>
          <w:b/>
          <w:sz w:val="24"/>
        </w:rPr>
        <w:t>分项报价表</w:t>
      </w:r>
    </w:p>
    <w:p w14:paraId="0262C146">
      <w:pPr>
        <w:pStyle w:val="4"/>
        <w:ind w:firstLine="480"/>
      </w:pPr>
      <w:r>
        <w:t xml:space="preserve"> 注:采用电子响应的项目无需编制该表格，响应供应商应在投标客户端【报价部分】进行填写，投标客户端软件将自动根据供应商填写信息在线生成分项报价表，若在响应文件中出现非系统生成的分项报价表，且与投标客户端生成的分项报价表信息内容不一致，以投标客户端在线填写报价并生成的内容为准。（下列表样仅供参考）</w:t>
      </w:r>
      <w:r>
        <w:br w:type="textWrapping"/>
      </w:r>
    </w:p>
    <w:p w14:paraId="058CF856">
      <w:pPr>
        <w:pStyle w:val="4"/>
        <w:ind w:firstLine="480"/>
      </w:pPr>
      <w:r>
        <w:t>采购项目编号：</w:t>
      </w:r>
    </w:p>
    <w:p w14:paraId="05F2C548">
      <w:pPr>
        <w:pStyle w:val="4"/>
        <w:ind w:firstLine="480"/>
      </w:pPr>
      <w:r>
        <w:t>项目名称：</w:t>
      </w:r>
    </w:p>
    <w:p w14:paraId="36BD5A55">
      <w:pPr>
        <w:pStyle w:val="4"/>
        <w:ind w:firstLine="480"/>
      </w:pPr>
      <w:r>
        <w:t>响应供应商名称：</w:t>
      </w:r>
    </w:p>
    <w:p w14:paraId="3F23C7EF">
      <w:pPr>
        <w:pStyle w:val="4"/>
        <w:ind w:firstLine="480"/>
      </w:pPr>
      <w:r>
        <w:t>采购包：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77345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74B402">
            <w:pPr>
              <w:pStyle w:val="4"/>
            </w:pPr>
            <w:r>
              <w:t xml:space="preserve"> 品目号</w:t>
            </w:r>
          </w:p>
        </w:tc>
        <w:tc>
          <w:tcPr>
            <w:tcW w:w="831" w:type="dxa"/>
          </w:tcPr>
          <w:p w14:paraId="516DEFC3">
            <w:pPr>
              <w:pStyle w:val="4"/>
            </w:pPr>
            <w:r>
              <w:t xml:space="preserve"> 序号</w:t>
            </w:r>
          </w:p>
        </w:tc>
        <w:tc>
          <w:tcPr>
            <w:tcW w:w="831" w:type="dxa"/>
          </w:tcPr>
          <w:p w14:paraId="2411938D">
            <w:pPr>
              <w:pStyle w:val="4"/>
            </w:pPr>
            <w:r>
              <w:t xml:space="preserve"> 货物名称</w:t>
            </w:r>
          </w:p>
        </w:tc>
        <w:tc>
          <w:tcPr>
            <w:tcW w:w="831" w:type="dxa"/>
          </w:tcPr>
          <w:p w14:paraId="4488867A">
            <w:pPr>
              <w:pStyle w:val="4"/>
            </w:pPr>
            <w:r>
              <w:t xml:space="preserve"> 规格型号</w:t>
            </w:r>
          </w:p>
        </w:tc>
        <w:tc>
          <w:tcPr>
            <w:tcW w:w="831" w:type="dxa"/>
          </w:tcPr>
          <w:p w14:paraId="5C2A1AE6">
            <w:pPr>
              <w:pStyle w:val="4"/>
            </w:pPr>
            <w:r>
              <w:t xml:space="preserve"> 品牌</w:t>
            </w:r>
          </w:p>
        </w:tc>
        <w:tc>
          <w:tcPr>
            <w:tcW w:w="831" w:type="dxa"/>
          </w:tcPr>
          <w:p w14:paraId="0D96A8A2">
            <w:pPr>
              <w:pStyle w:val="4"/>
            </w:pPr>
            <w:r>
              <w:t xml:space="preserve"> 产地</w:t>
            </w:r>
          </w:p>
        </w:tc>
        <w:tc>
          <w:tcPr>
            <w:tcW w:w="831" w:type="dxa"/>
          </w:tcPr>
          <w:p w14:paraId="3BB5BEF1">
            <w:pPr>
              <w:pStyle w:val="4"/>
            </w:pPr>
            <w:r>
              <w:t xml:space="preserve"> 制造商名称</w:t>
            </w:r>
          </w:p>
        </w:tc>
        <w:tc>
          <w:tcPr>
            <w:tcW w:w="831" w:type="dxa"/>
          </w:tcPr>
          <w:p w14:paraId="0FD62CAF">
            <w:pPr>
              <w:pStyle w:val="4"/>
            </w:pPr>
            <w:r>
              <w:t xml:space="preserve"> 单价</w:t>
            </w:r>
          </w:p>
        </w:tc>
        <w:tc>
          <w:tcPr>
            <w:tcW w:w="831" w:type="dxa"/>
          </w:tcPr>
          <w:p w14:paraId="11B5EFE0">
            <w:pPr>
              <w:pStyle w:val="4"/>
            </w:pPr>
            <w:r>
              <w:t xml:space="preserve"> 数量</w:t>
            </w:r>
          </w:p>
        </w:tc>
        <w:tc>
          <w:tcPr>
            <w:tcW w:w="831" w:type="dxa"/>
          </w:tcPr>
          <w:p w14:paraId="47EBF51C">
            <w:pPr>
              <w:pStyle w:val="4"/>
            </w:pPr>
            <w:r>
              <w:t xml:space="preserve"> 总价</w:t>
            </w:r>
          </w:p>
        </w:tc>
      </w:tr>
      <w:tr w14:paraId="0EAB39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CD3F11">
            <w:pPr>
              <w:pStyle w:val="4"/>
              <w:jc w:val="center"/>
            </w:pPr>
            <w:r>
              <w:t xml:space="preserve"> 1</w:t>
            </w:r>
          </w:p>
        </w:tc>
        <w:tc>
          <w:tcPr>
            <w:tcW w:w="831" w:type="dxa"/>
          </w:tcPr>
          <w:p w14:paraId="1B1E4375"/>
        </w:tc>
        <w:tc>
          <w:tcPr>
            <w:tcW w:w="831" w:type="dxa"/>
          </w:tcPr>
          <w:p w14:paraId="2B08B69D"/>
        </w:tc>
        <w:tc>
          <w:tcPr>
            <w:tcW w:w="831" w:type="dxa"/>
          </w:tcPr>
          <w:p w14:paraId="2B5CBCD4"/>
        </w:tc>
        <w:tc>
          <w:tcPr>
            <w:tcW w:w="831" w:type="dxa"/>
          </w:tcPr>
          <w:p w14:paraId="0E28A526"/>
        </w:tc>
        <w:tc>
          <w:tcPr>
            <w:tcW w:w="831" w:type="dxa"/>
          </w:tcPr>
          <w:p w14:paraId="1A9AE18B"/>
        </w:tc>
        <w:tc>
          <w:tcPr>
            <w:tcW w:w="831" w:type="dxa"/>
          </w:tcPr>
          <w:p w14:paraId="3E7EA47A"/>
        </w:tc>
        <w:tc>
          <w:tcPr>
            <w:tcW w:w="831" w:type="dxa"/>
          </w:tcPr>
          <w:p w14:paraId="1F013E10"/>
        </w:tc>
        <w:tc>
          <w:tcPr>
            <w:tcW w:w="831" w:type="dxa"/>
          </w:tcPr>
          <w:p w14:paraId="369DD33A"/>
        </w:tc>
        <w:tc>
          <w:tcPr>
            <w:tcW w:w="831" w:type="dxa"/>
          </w:tcPr>
          <w:p w14:paraId="5AA18C52"/>
        </w:tc>
      </w:tr>
    </w:tbl>
    <w:p w14:paraId="329DAD70">
      <w:pPr>
        <w:pStyle w:val="4"/>
      </w:pPr>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3C75A9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BD42B1">
            <w:pPr>
              <w:pStyle w:val="4"/>
            </w:pPr>
            <w:r>
              <w:t xml:space="preserve"> 品目号</w:t>
            </w:r>
          </w:p>
        </w:tc>
        <w:tc>
          <w:tcPr>
            <w:tcW w:w="831" w:type="dxa"/>
          </w:tcPr>
          <w:p w14:paraId="5AAE84D1">
            <w:pPr>
              <w:pStyle w:val="4"/>
            </w:pPr>
            <w:r>
              <w:t xml:space="preserve"> 序号</w:t>
            </w:r>
          </w:p>
        </w:tc>
        <w:tc>
          <w:tcPr>
            <w:tcW w:w="831" w:type="dxa"/>
          </w:tcPr>
          <w:p w14:paraId="06D82B8F">
            <w:pPr>
              <w:pStyle w:val="4"/>
            </w:pPr>
            <w:r>
              <w:t xml:space="preserve"> 服务名称</w:t>
            </w:r>
          </w:p>
        </w:tc>
        <w:tc>
          <w:tcPr>
            <w:tcW w:w="831" w:type="dxa"/>
          </w:tcPr>
          <w:p w14:paraId="12589696">
            <w:pPr>
              <w:pStyle w:val="4"/>
            </w:pPr>
            <w:r>
              <w:t xml:space="preserve"> 服务范围</w:t>
            </w:r>
          </w:p>
        </w:tc>
        <w:tc>
          <w:tcPr>
            <w:tcW w:w="831" w:type="dxa"/>
          </w:tcPr>
          <w:p w14:paraId="447C4238">
            <w:pPr>
              <w:pStyle w:val="4"/>
            </w:pPr>
            <w:r>
              <w:t xml:space="preserve"> 服务要求</w:t>
            </w:r>
          </w:p>
        </w:tc>
        <w:tc>
          <w:tcPr>
            <w:tcW w:w="831" w:type="dxa"/>
          </w:tcPr>
          <w:p w14:paraId="0E802A45">
            <w:pPr>
              <w:pStyle w:val="4"/>
            </w:pPr>
            <w:r>
              <w:t xml:space="preserve"> 服务时间</w:t>
            </w:r>
          </w:p>
        </w:tc>
        <w:tc>
          <w:tcPr>
            <w:tcW w:w="831" w:type="dxa"/>
          </w:tcPr>
          <w:p w14:paraId="437CAE0B">
            <w:pPr>
              <w:pStyle w:val="4"/>
            </w:pPr>
            <w:r>
              <w:t xml:space="preserve"> 服务标准</w:t>
            </w:r>
          </w:p>
        </w:tc>
        <w:tc>
          <w:tcPr>
            <w:tcW w:w="831" w:type="dxa"/>
          </w:tcPr>
          <w:p w14:paraId="2150BD5E">
            <w:pPr>
              <w:pStyle w:val="4"/>
            </w:pPr>
            <w:r>
              <w:t xml:space="preserve"> 单价</w:t>
            </w:r>
          </w:p>
        </w:tc>
        <w:tc>
          <w:tcPr>
            <w:tcW w:w="831" w:type="dxa"/>
          </w:tcPr>
          <w:p w14:paraId="61D8977F">
            <w:pPr>
              <w:pStyle w:val="4"/>
            </w:pPr>
            <w:r>
              <w:t xml:space="preserve"> 数量</w:t>
            </w:r>
          </w:p>
        </w:tc>
        <w:tc>
          <w:tcPr>
            <w:tcW w:w="831" w:type="dxa"/>
          </w:tcPr>
          <w:p w14:paraId="7586773C">
            <w:pPr>
              <w:pStyle w:val="4"/>
            </w:pPr>
            <w:r>
              <w:t xml:space="preserve"> 总价</w:t>
            </w:r>
          </w:p>
        </w:tc>
      </w:tr>
      <w:tr w14:paraId="51581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277C64">
            <w:pPr>
              <w:pStyle w:val="4"/>
              <w:jc w:val="center"/>
            </w:pPr>
            <w:r>
              <w:t xml:space="preserve"> 1</w:t>
            </w:r>
          </w:p>
        </w:tc>
        <w:tc>
          <w:tcPr>
            <w:tcW w:w="831" w:type="dxa"/>
          </w:tcPr>
          <w:p w14:paraId="6887DEB8"/>
        </w:tc>
        <w:tc>
          <w:tcPr>
            <w:tcW w:w="831" w:type="dxa"/>
          </w:tcPr>
          <w:p w14:paraId="63629CE5"/>
        </w:tc>
        <w:tc>
          <w:tcPr>
            <w:tcW w:w="831" w:type="dxa"/>
          </w:tcPr>
          <w:p w14:paraId="18B5AAAE"/>
        </w:tc>
        <w:tc>
          <w:tcPr>
            <w:tcW w:w="831" w:type="dxa"/>
          </w:tcPr>
          <w:p w14:paraId="01756DD9"/>
        </w:tc>
        <w:tc>
          <w:tcPr>
            <w:tcW w:w="831" w:type="dxa"/>
          </w:tcPr>
          <w:p w14:paraId="2D971ED3"/>
        </w:tc>
        <w:tc>
          <w:tcPr>
            <w:tcW w:w="831" w:type="dxa"/>
          </w:tcPr>
          <w:p w14:paraId="2045CB30"/>
        </w:tc>
        <w:tc>
          <w:tcPr>
            <w:tcW w:w="831" w:type="dxa"/>
          </w:tcPr>
          <w:p w14:paraId="52A5016A"/>
        </w:tc>
        <w:tc>
          <w:tcPr>
            <w:tcW w:w="831" w:type="dxa"/>
          </w:tcPr>
          <w:p w14:paraId="7CE69017"/>
        </w:tc>
        <w:tc>
          <w:tcPr>
            <w:tcW w:w="831" w:type="dxa"/>
          </w:tcPr>
          <w:p w14:paraId="731C5646"/>
        </w:tc>
      </w:tr>
    </w:tbl>
    <w:p w14:paraId="30341DA4">
      <w:pPr>
        <w:pStyle w:val="4"/>
        <w:jc w:val="right"/>
      </w:pPr>
      <w:r>
        <w:t xml:space="preserve"> 供应商签章：__________________</w:t>
      </w:r>
    </w:p>
    <w:p w14:paraId="207B863C">
      <w:pPr>
        <w:pStyle w:val="4"/>
        <w:jc w:val="right"/>
      </w:pPr>
      <w:r>
        <w:t>日期： 年 月 日</w:t>
      </w:r>
    </w:p>
    <w:p w14:paraId="37759C38">
      <w:pPr>
        <w:pStyle w:val="4"/>
        <w:ind w:firstLine="480"/>
      </w:pPr>
      <w:r>
        <w:t xml:space="preserve">  </w:t>
      </w:r>
    </w:p>
    <w:p w14:paraId="5F768AC9">
      <w:pPr>
        <w:pStyle w:val="4"/>
        <w:outlineLvl w:val="2"/>
      </w:pPr>
      <w:r>
        <w:rPr>
          <w:b/>
          <w:sz w:val="28"/>
        </w:rPr>
        <w:t>格式四：</w:t>
      </w:r>
    </w:p>
    <w:p w14:paraId="064C9C96">
      <w:pPr>
        <w:pStyle w:val="4"/>
        <w:jc w:val="center"/>
        <w:outlineLvl w:val="3"/>
      </w:pPr>
      <w:r>
        <w:rPr>
          <w:b/>
          <w:sz w:val="24"/>
        </w:rPr>
        <w:t>政策适用性说明</w:t>
      </w:r>
    </w:p>
    <w:p w14:paraId="207241E3">
      <w:pPr>
        <w:pStyle w:val="4"/>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7D5F7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5D0C351">
            <w:pPr>
              <w:pStyle w:val="4"/>
            </w:pPr>
            <w:r>
              <w:t xml:space="preserve"> 序号</w:t>
            </w:r>
          </w:p>
        </w:tc>
        <w:tc>
          <w:tcPr>
            <w:tcW w:w="1038" w:type="dxa"/>
          </w:tcPr>
          <w:p w14:paraId="29EB2037">
            <w:pPr>
              <w:pStyle w:val="4"/>
            </w:pPr>
            <w:r>
              <w:t xml:space="preserve"> 主要产品/技术名称（规格型号、注册商标）</w:t>
            </w:r>
          </w:p>
        </w:tc>
        <w:tc>
          <w:tcPr>
            <w:tcW w:w="1038" w:type="dxa"/>
          </w:tcPr>
          <w:p w14:paraId="455BB319">
            <w:pPr>
              <w:pStyle w:val="4"/>
            </w:pPr>
            <w:r>
              <w:t xml:space="preserve"> 制造商(开发商)</w:t>
            </w:r>
          </w:p>
        </w:tc>
        <w:tc>
          <w:tcPr>
            <w:tcW w:w="1038" w:type="dxa"/>
          </w:tcPr>
          <w:p w14:paraId="6081B604">
            <w:pPr>
              <w:pStyle w:val="4"/>
            </w:pPr>
            <w:r>
              <w:t xml:space="preserve"> 制造商企业类型</w:t>
            </w:r>
          </w:p>
        </w:tc>
        <w:tc>
          <w:tcPr>
            <w:tcW w:w="1038" w:type="dxa"/>
          </w:tcPr>
          <w:p w14:paraId="5D3B71AD">
            <w:pPr>
              <w:pStyle w:val="4"/>
            </w:pPr>
            <w:r>
              <w:t xml:space="preserve"> 节能产品</w:t>
            </w:r>
          </w:p>
        </w:tc>
        <w:tc>
          <w:tcPr>
            <w:tcW w:w="1038" w:type="dxa"/>
          </w:tcPr>
          <w:p w14:paraId="4ACA3E03">
            <w:pPr>
              <w:pStyle w:val="4"/>
            </w:pPr>
            <w:r>
              <w:t xml:space="preserve"> 环境标志产品</w:t>
            </w:r>
          </w:p>
        </w:tc>
        <w:tc>
          <w:tcPr>
            <w:tcW w:w="1038" w:type="dxa"/>
          </w:tcPr>
          <w:p w14:paraId="0898033A">
            <w:pPr>
              <w:pStyle w:val="4"/>
            </w:pPr>
            <w:r>
              <w:t xml:space="preserve"> 认证证书编号</w:t>
            </w:r>
          </w:p>
        </w:tc>
        <w:tc>
          <w:tcPr>
            <w:tcW w:w="1038" w:type="dxa"/>
          </w:tcPr>
          <w:p w14:paraId="19F76315">
            <w:pPr>
              <w:pStyle w:val="4"/>
            </w:pPr>
            <w:r>
              <w:t xml:space="preserve"> 该产品报价在总报价中占比（%）</w:t>
            </w:r>
          </w:p>
        </w:tc>
      </w:tr>
      <w:tr w14:paraId="3EC01B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3B68156">
            <w:pPr>
              <w:pStyle w:val="4"/>
              <w:jc w:val="center"/>
            </w:pPr>
            <w:r>
              <w:t xml:space="preserve"> 1</w:t>
            </w:r>
          </w:p>
        </w:tc>
        <w:tc>
          <w:tcPr>
            <w:tcW w:w="1038" w:type="dxa"/>
          </w:tcPr>
          <w:p w14:paraId="5FE0621B"/>
        </w:tc>
        <w:tc>
          <w:tcPr>
            <w:tcW w:w="1038" w:type="dxa"/>
          </w:tcPr>
          <w:p w14:paraId="43460476"/>
        </w:tc>
        <w:tc>
          <w:tcPr>
            <w:tcW w:w="1038" w:type="dxa"/>
          </w:tcPr>
          <w:p w14:paraId="3205FA0D"/>
        </w:tc>
        <w:tc>
          <w:tcPr>
            <w:tcW w:w="1038" w:type="dxa"/>
          </w:tcPr>
          <w:p w14:paraId="0CCA1311"/>
        </w:tc>
        <w:tc>
          <w:tcPr>
            <w:tcW w:w="1038" w:type="dxa"/>
          </w:tcPr>
          <w:p w14:paraId="3156659D"/>
        </w:tc>
        <w:tc>
          <w:tcPr>
            <w:tcW w:w="1038" w:type="dxa"/>
          </w:tcPr>
          <w:p w14:paraId="6D127207"/>
        </w:tc>
        <w:tc>
          <w:tcPr>
            <w:tcW w:w="1038" w:type="dxa"/>
          </w:tcPr>
          <w:p w14:paraId="01E2074D"/>
        </w:tc>
      </w:tr>
      <w:tr w14:paraId="4627C4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BDE3C58">
            <w:pPr>
              <w:pStyle w:val="4"/>
              <w:jc w:val="center"/>
            </w:pPr>
            <w:r>
              <w:t xml:space="preserve"> 2</w:t>
            </w:r>
          </w:p>
        </w:tc>
        <w:tc>
          <w:tcPr>
            <w:tcW w:w="1038" w:type="dxa"/>
          </w:tcPr>
          <w:p w14:paraId="4F9ADACF"/>
        </w:tc>
        <w:tc>
          <w:tcPr>
            <w:tcW w:w="1038" w:type="dxa"/>
          </w:tcPr>
          <w:p w14:paraId="0B0D1E4E"/>
        </w:tc>
        <w:tc>
          <w:tcPr>
            <w:tcW w:w="1038" w:type="dxa"/>
          </w:tcPr>
          <w:p w14:paraId="5C34664A"/>
        </w:tc>
        <w:tc>
          <w:tcPr>
            <w:tcW w:w="1038" w:type="dxa"/>
          </w:tcPr>
          <w:p w14:paraId="702768EB"/>
        </w:tc>
        <w:tc>
          <w:tcPr>
            <w:tcW w:w="1038" w:type="dxa"/>
          </w:tcPr>
          <w:p w14:paraId="1A91AEE9"/>
        </w:tc>
        <w:tc>
          <w:tcPr>
            <w:tcW w:w="1038" w:type="dxa"/>
          </w:tcPr>
          <w:p w14:paraId="584E1233"/>
        </w:tc>
        <w:tc>
          <w:tcPr>
            <w:tcW w:w="1038" w:type="dxa"/>
          </w:tcPr>
          <w:p w14:paraId="0C0F077B"/>
        </w:tc>
      </w:tr>
      <w:tr w14:paraId="6ECB9F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24082EA">
            <w:pPr>
              <w:pStyle w:val="4"/>
              <w:jc w:val="center"/>
            </w:pPr>
            <w:r>
              <w:t xml:space="preserve"> 3</w:t>
            </w:r>
          </w:p>
        </w:tc>
        <w:tc>
          <w:tcPr>
            <w:tcW w:w="1038" w:type="dxa"/>
          </w:tcPr>
          <w:p w14:paraId="6D27FEF1"/>
        </w:tc>
        <w:tc>
          <w:tcPr>
            <w:tcW w:w="1038" w:type="dxa"/>
          </w:tcPr>
          <w:p w14:paraId="10CB9AEF"/>
        </w:tc>
        <w:tc>
          <w:tcPr>
            <w:tcW w:w="1038" w:type="dxa"/>
          </w:tcPr>
          <w:p w14:paraId="1519DCF6"/>
        </w:tc>
        <w:tc>
          <w:tcPr>
            <w:tcW w:w="1038" w:type="dxa"/>
          </w:tcPr>
          <w:p w14:paraId="2D206E28"/>
        </w:tc>
        <w:tc>
          <w:tcPr>
            <w:tcW w:w="1038" w:type="dxa"/>
          </w:tcPr>
          <w:p w14:paraId="56CC66FC"/>
        </w:tc>
        <w:tc>
          <w:tcPr>
            <w:tcW w:w="1038" w:type="dxa"/>
          </w:tcPr>
          <w:p w14:paraId="6E90B175"/>
        </w:tc>
        <w:tc>
          <w:tcPr>
            <w:tcW w:w="1038" w:type="dxa"/>
          </w:tcPr>
          <w:p w14:paraId="1CB94C1E"/>
        </w:tc>
      </w:tr>
      <w:tr w14:paraId="11F016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AAB0906">
            <w:pPr>
              <w:pStyle w:val="4"/>
              <w:jc w:val="center"/>
            </w:pPr>
            <w:r>
              <w:t xml:space="preserve"> 4</w:t>
            </w:r>
          </w:p>
        </w:tc>
        <w:tc>
          <w:tcPr>
            <w:tcW w:w="1038" w:type="dxa"/>
          </w:tcPr>
          <w:p w14:paraId="6CE8C6A0"/>
        </w:tc>
        <w:tc>
          <w:tcPr>
            <w:tcW w:w="1038" w:type="dxa"/>
          </w:tcPr>
          <w:p w14:paraId="68D15DDC"/>
        </w:tc>
        <w:tc>
          <w:tcPr>
            <w:tcW w:w="1038" w:type="dxa"/>
          </w:tcPr>
          <w:p w14:paraId="556F0950"/>
        </w:tc>
        <w:tc>
          <w:tcPr>
            <w:tcW w:w="1038" w:type="dxa"/>
          </w:tcPr>
          <w:p w14:paraId="57DC799A"/>
        </w:tc>
        <w:tc>
          <w:tcPr>
            <w:tcW w:w="1038" w:type="dxa"/>
          </w:tcPr>
          <w:p w14:paraId="7560A4FF"/>
        </w:tc>
        <w:tc>
          <w:tcPr>
            <w:tcW w:w="1038" w:type="dxa"/>
          </w:tcPr>
          <w:p w14:paraId="30982154"/>
        </w:tc>
        <w:tc>
          <w:tcPr>
            <w:tcW w:w="1038" w:type="dxa"/>
          </w:tcPr>
          <w:p w14:paraId="3DAD3079"/>
        </w:tc>
      </w:tr>
      <w:tr w14:paraId="62EF53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82B9B80">
            <w:pPr>
              <w:pStyle w:val="4"/>
              <w:jc w:val="center"/>
            </w:pPr>
            <w:r>
              <w:t xml:space="preserve"> 5</w:t>
            </w:r>
          </w:p>
        </w:tc>
        <w:tc>
          <w:tcPr>
            <w:tcW w:w="1038" w:type="dxa"/>
          </w:tcPr>
          <w:p w14:paraId="5FB189B1"/>
        </w:tc>
        <w:tc>
          <w:tcPr>
            <w:tcW w:w="1038" w:type="dxa"/>
          </w:tcPr>
          <w:p w14:paraId="011B1FC1"/>
        </w:tc>
        <w:tc>
          <w:tcPr>
            <w:tcW w:w="1038" w:type="dxa"/>
          </w:tcPr>
          <w:p w14:paraId="56A31363"/>
        </w:tc>
        <w:tc>
          <w:tcPr>
            <w:tcW w:w="1038" w:type="dxa"/>
          </w:tcPr>
          <w:p w14:paraId="4CD5633F"/>
        </w:tc>
        <w:tc>
          <w:tcPr>
            <w:tcW w:w="1038" w:type="dxa"/>
          </w:tcPr>
          <w:p w14:paraId="2A152415"/>
        </w:tc>
        <w:tc>
          <w:tcPr>
            <w:tcW w:w="1038" w:type="dxa"/>
          </w:tcPr>
          <w:p w14:paraId="5A9E90B9"/>
        </w:tc>
        <w:tc>
          <w:tcPr>
            <w:tcW w:w="1038" w:type="dxa"/>
          </w:tcPr>
          <w:p w14:paraId="2F24E98D"/>
        </w:tc>
      </w:tr>
      <w:tr w14:paraId="510B6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5B60C5C">
            <w:pPr>
              <w:pStyle w:val="4"/>
            </w:pPr>
            <w:r>
              <w:t xml:space="preserve"> ...</w:t>
            </w:r>
          </w:p>
        </w:tc>
        <w:tc>
          <w:tcPr>
            <w:tcW w:w="1038" w:type="dxa"/>
          </w:tcPr>
          <w:p w14:paraId="7E8D000A"/>
        </w:tc>
        <w:tc>
          <w:tcPr>
            <w:tcW w:w="1038" w:type="dxa"/>
          </w:tcPr>
          <w:p w14:paraId="2E13DBAF"/>
        </w:tc>
        <w:tc>
          <w:tcPr>
            <w:tcW w:w="1038" w:type="dxa"/>
          </w:tcPr>
          <w:p w14:paraId="452739B9"/>
        </w:tc>
        <w:tc>
          <w:tcPr>
            <w:tcW w:w="1038" w:type="dxa"/>
          </w:tcPr>
          <w:p w14:paraId="49E2DA83"/>
        </w:tc>
        <w:tc>
          <w:tcPr>
            <w:tcW w:w="1038" w:type="dxa"/>
          </w:tcPr>
          <w:p w14:paraId="745E8A4C"/>
        </w:tc>
        <w:tc>
          <w:tcPr>
            <w:tcW w:w="1038" w:type="dxa"/>
          </w:tcPr>
          <w:p w14:paraId="75DE01AD"/>
        </w:tc>
        <w:tc>
          <w:tcPr>
            <w:tcW w:w="1038" w:type="dxa"/>
          </w:tcPr>
          <w:p w14:paraId="6AF78915"/>
        </w:tc>
      </w:tr>
    </w:tbl>
    <w:p w14:paraId="329CA40D">
      <w:pPr>
        <w:pStyle w:val="4"/>
        <w:ind w:firstLine="480"/>
      </w:pPr>
      <w:r>
        <w:t>注：</w:t>
      </w:r>
    </w:p>
    <w:p w14:paraId="00A31291">
      <w:pPr>
        <w:pStyle w:val="4"/>
        <w:ind w:firstLine="480"/>
      </w:pPr>
      <w:r>
        <w:t>1.制造商为小型或微型企业时才需要填“制造商企业类型”栏,填写内容为“小型”或“微型”；</w:t>
      </w:r>
    </w:p>
    <w:p w14:paraId="37097A08">
      <w:pPr>
        <w:pStyle w:val="4"/>
        <w:ind w:firstLine="480"/>
      </w:pPr>
      <w:r>
        <w:t>2.“节能产品、环境标志产品”须填写认证证书编号，并在对应“节能产品”、“环境标志产品”栏中勾选，同时提供有效期内的证书复印件（加盖供应商公章）</w:t>
      </w:r>
    </w:p>
    <w:p w14:paraId="3A7769EE">
      <w:pPr>
        <w:pStyle w:val="4"/>
        <w:jc w:val="right"/>
      </w:pPr>
      <w:r>
        <w:t xml:space="preserve"> 供应商名称（盖章）：__________________</w:t>
      </w:r>
    </w:p>
    <w:p w14:paraId="2F4D1D3C">
      <w:pPr>
        <w:pStyle w:val="4"/>
        <w:jc w:val="right"/>
      </w:pPr>
      <w:r>
        <w:t xml:space="preserve"> 日  期：__________________</w:t>
      </w:r>
    </w:p>
    <w:p w14:paraId="0893E1BA">
      <w:pPr>
        <w:pStyle w:val="4"/>
      </w:pPr>
      <w:r>
        <w:t xml:space="preserve">  </w:t>
      </w:r>
    </w:p>
    <w:p w14:paraId="359B9FBA">
      <w:pPr>
        <w:pStyle w:val="4"/>
        <w:outlineLvl w:val="2"/>
      </w:pPr>
      <w:r>
        <w:rPr>
          <w:b/>
          <w:sz w:val="28"/>
        </w:rPr>
        <w:t>格式五：关于符合本国产品标准的声明函等有关证明文件（如适用）</w:t>
      </w:r>
    </w:p>
    <w:p w14:paraId="1D571561">
      <w:pPr>
        <w:pStyle w:val="4"/>
        <w:ind w:firstLine="480"/>
      </w:pPr>
      <w:r>
        <w:rPr>
          <w:b/>
        </w:rPr>
        <w:t>注：</w:t>
      </w:r>
    </w:p>
    <w:p w14:paraId="6A51E6B1">
      <w:pPr>
        <w:pStyle w:val="4"/>
        <w:spacing w:before="120" w:after="120"/>
        <w:ind w:firstLine="960"/>
      </w:pPr>
      <w: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声明函》。</w:t>
      </w:r>
    </w:p>
    <w:p w14:paraId="48311029">
      <w:pPr>
        <w:pStyle w:val="4"/>
        <w:spacing w:before="120" w:after="120"/>
        <w:ind w:firstLine="960"/>
      </w:pPr>
      <w:r>
        <w:t>2. 供应商提供虚假《声明函》、虚假证明文件谋取中标、成交的，依照政府采购法律法规规定追究相应责任。</w:t>
      </w:r>
    </w:p>
    <w:p w14:paraId="1733542A">
      <w:pPr>
        <w:pStyle w:val="4"/>
        <w:ind w:firstLine="480"/>
      </w:pPr>
      <w:r>
        <w:rPr>
          <w:b/>
        </w:rPr>
        <w:t xml:space="preserve"> 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14:paraId="523D0BDE">
      <w:pPr>
        <w:pStyle w:val="4"/>
      </w:pPr>
      <w:r>
        <w:rPr>
          <w:b/>
          <w:sz w:val="28"/>
        </w:rPr>
        <w:t>附件1</w:t>
      </w:r>
    </w:p>
    <w:p w14:paraId="2C4EB123">
      <w:pPr>
        <w:pStyle w:val="4"/>
        <w:spacing w:before="120" w:after="240"/>
        <w:jc w:val="center"/>
        <w:outlineLvl w:val="3"/>
      </w:pPr>
      <w:r>
        <w:rPr>
          <w:b/>
          <w:sz w:val="24"/>
        </w:rPr>
        <w:t>中国境内生产的组件成本核算基本规则</w:t>
      </w:r>
    </w:p>
    <w:p w14:paraId="08EA13BD">
      <w:pPr>
        <w:pStyle w:val="4"/>
        <w:ind w:firstLine="480"/>
      </w:pPr>
      <w:r>
        <w:t>产品在中国境内生产的组件成本，一般按照其二级组件的相关成本进行核算。按照产品的一级组件进行成本核算能够满足中国境内生产的组件成本判定需求的，可以按照一级组件的相关成本进行核算。</w:t>
      </w:r>
    </w:p>
    <w:p w14:paraId="272DA003">
      <w:pPr>
        <w:pStyle w:val="4"/>
        <w:spacing w:before="120" w:after="120"/>
        <w:ind w:firstLine="480"/>
      </w:pPr>
      <w:r>
        <w:t>1. 产品的一级组件是指直接组成产品的组件。产品的二级组件是指直接组成产品一级组件的组件。一级组件不可分解的，视同二级组件。</w:t>
      </w:r>
    </w:p>
    <w:p w14:paraId="4F5A5BAD">
      <w:pPr>
        <w:pStyle w:val="4"/>
        <w:spacing w:before="120" w:after="120"/>
        <w:ind w:firstLine="480"/>
      </w:pPr>
      <w:r>
        <w:t>2. 二级组件在中国境内生产的，其全部成本计入中国境内生产的组件成本；二级组件不在中国境内生产的，其成本不计入中国境内生产的组件成本。</w:t>
      </w:r>
    </w:p>
    <w:p w14:paraId="767904C0">
      <w:pPr>
        <w:pStyle w:val="4"/>
        <w:spacing w:before="120" w:after="120"/>
        <w:ind w:firstLine="480"/>
      </w:pPr>
      <w:r>
        <w:t>3. 产品总成本和组件成本以相关会计核算数据、采购合同、进货记录等为基础进行计算。</w:t>
      </w:r>
    </w:p>
    <w:p w14:paraId="4D4ED97A">
      <w:pPr>
        <w:pStyle w:val="4"/>
        <w:spacing w:before="120" w:after="120"/>
        <w:ind w:firstLine="480"/>
      </w:pPr>
      <w:r>
        <w:t>4. 需要对成本核算规则予以进一步明确的其他有关事项，由财政部会同有关部门另行规定。</w:t>
      </w:r>
    </w:p>
    <w:p w14:paraId="6171EFD0">
      <w:pPr>
        <w:pStyle w:val="4"/>
      </w:pPr>
      <w:r>
        <w:rPr>
          <w:b/>
          <w:sz w:val="28"/>
        </w:rPr>
        <w:t>附件2</w:t>
      </w:r>
    </w:p>
    <w:p w14:paraId="4167B612">
      <w:pPr>
        <w:pStyle w:val="4"/>
        <w:spacing w:before="120" w:after="240"/>
        <w:jc w:val="center"/>
        <w:outlineLvl w:val="3"/>
      </w:pPr>
      <w:r>
        <w:rPr>
          <w:b/>
          <w:sz w:val="24"/>
        </w:rPr>
        <w:t>关于符合本国产品标准的声明函</w:t>
      </w:r>
    </w:p>
    <w:p w14:paraId="49E7376D">
      <w:pPr>
        <w:pStyle w:val="4"/>
        <w:ind w:firstLine="480"/>
      </w:pPr>
      <w:r>
        <w:t>本公司（单位）郑重声明，根据《国务院办公厅关于在政府采购中实施本国产品标准及相关政策的通知》（国办发〔2025〕34号）的规定，本公司（单位）提供的以下产品属于本国产品。具体情况如下：</w:t>
      </w:r>
    </w:p>
    <w:p w14:paraId="226962CA">
      <w:pPr>
        <w:pStyle w:val="4"/>
        <w:spacing w:before="240" w:after="240"/>
        <w:ind w:firstLine="960"/>
      </w:pPr>
      <w:r>
        <w:t xml:space="preserve"> 1. </w:t>
      </w:r>
      <w:r>
        <w:rPr>
          <w:u w:val="single"/>
        </w:rPr>
        <w:t>（产品名称1）</w:t>
      </w:r>
      <w:r>
        <w:t>，生产厂为</w:t>
      </w:r>
      <w:r>
        <w:rPr>
          <w:u w:val="single"/>
        </w:rPr>
        <w:t>（厂名）</w:t>
      </w:r>
      <w:r>
        <w:t>，厂址为</w:t>
      </w:r>
      <w:r>
        <w:rPr>
          <w:u w:val="single"/>
        </w:rPr>
        <w:t>（生产厂址）</w:t>
      </w:r>
      <w:r>
        <w:t xml:space="preserve">。 </w:t>
      </w:r>
      <w:r>
        <w:rPr>
          <w:u w:val="single"/>
        </w:rPr>
        <w:t>（产品名称1）</w:t>
      </w:r>
      <w:r>
        <w:t>的中国境内生产的组件成本占比≥</w:t>
      </w:r>
      <w:r>
        <w:rPr>
          <w:u w:val="single"/>
        </w:rPr>
        <w:t>（规定比例）</w:t>
      </w:r>
      <w:r>
        <w:t xml:space="preserve">。 </w:t>
      </w:r>
      <w:r>
        <w:rPr>
          <w:u w:val="single"/>
        </w:rPr>
        <w:t>（产品名称1）</w:t>
      </w:r>
      <w:r>
        <w:t>的</w:t>
      </w:r>
      <w:r>
        <w:rPr>
          <w:u w:val="single"/>
        </w:rPr>
        <w:t>（关键组件）</w:t>
      </w:r>
      <w:r>
        <w:t xml:space="preserve">在中国境内生产。 </w:t>
      </w:r>
      <w:r>
        <w:rPr>
          <w:u w:val="single"/>
        </w:rPr>
        <w:t>（产品名称1）</w:t>
      </w:r>
      <w:r>
        <w:t>的</w:t>
      </w:r>
      <w:r>
        <w:rPr>
          <w:u w:val="single"/>
        </w:rPr>
        <w:t>（关键工序）</w:t>
      </w:r>
      <w:r>
        <w:t>在中国境内完成。</w:t>
      </w:r>
    </w:p>
    <w:p w14:paraId="0F04CF9E">
      <w:pPr>
        <w:pStyle w:val="4"/>
        <w:spacing w:before="240" w:after="240"/>
        <w:ind w:firstLine="960"/>
      </w:pPr>
      <w:r>
        <w:t xml:space="preserve"> 2. </w:t>
      </w:r>
      <w:r>
        <w:rPr>
          <w:u w:val="single"/>
        </w:rPr>
        <w:t>（产品名称2）</w:t>
      </w:r>
      <w:r>
        <w:t>，生产厂为</w:t>
      </w:r>
      <w:r>
        <w:rPr>
          <w:u w:val="single"/>
        </w:rPr>
        <w:t>（厂名）</w:t>
      </w:r>
      <w:r>
        <w:t>，厂址为</w:t>
      </w:r>
      <w:r>
        <w:rPr>
          <w:u w:val="single"/>
        </w:rPr>
        <w:t>（生产厂址）</w:t>
      </w:r>
      <w:r>
        <w:t xml:space="preserve">。 </w:t>
      </w:r>
      <w:r>
        <w:rPr>
          <w:u w:val="single"/>
        </w:rPr>
        <w:t>（产品名称2）</w:t>
      </w:r>
      <w:r>
        <w:t>的中国境内生产的组件成本占比≥</w:t>
      </w:r>
      <w:r>
        <w:rPr>
          <w:u w:val="single"/>
        </w:rPr>
        <w:t>（规定比例）</w:t>
      </w:r>
      <w:r>
        <w:t xml:space="preserve">。 </w:t>
      </w:r>
      <w:r>
        <w:rPr>
          <w:u w:val="single"/>
        </w:rPr>
        <w:t>（产品名称2）</w:t>
      </w:r>
      <w:r>
        <w:t>的</w:t>
      </w:r>
      <w:r>
        <w:rPr>
          <w:u w:val="single"/>
        </w:rPr>
        <w:t>（关键组件）</w:t>
      </w:r>
      <w:r>
        <w:t xml:space="preserve">在中国境内生产。 </w:t>
      </w:r>
      <w:r>
        <w:rPr>
          <w:u w:val="single"/>
        </w:rPr>
        <w:t>（产品名称2）</w:t>
      </w:r>
      <w:r>
        <w:t>的</w:t>
      </w:r>
      <w:r>
        <w:rPr>
          <w:u w:val="single"/>
        </w:rPr>
        <w:t>（关键工序）</w:t>
      </w:r>
      <w:r>
        <w:t>在中国境内完成。</w:t>
      </w:r>
    </w:p>
    <w:p w14:paraId="6B867915">
      <w:pPr>
        <w:pStyle w:val="4"/>
        <w:spacing w:before="240" w:after="240"/>
        <w:ind w:firstLine="960"/>
      </w:pPr>
      <w:r>
        <w:t>3. ……</w:t>
      </w:r>
    </w:p>
    <w:p w14:paraId="6890EA2C">
      <w:pPr>
        <w:pStyle w:val="4"/>
        <w:ind w:firstLine="480"/>
      </w:pPr>
      <w:r>
        <w:t>本公司（单位）对上述声明内容的真实性负责。如有虚假，愿承担相应法律责任。</w:t>
      </w:r>
    </w:p>
    <w:p w14:paraId="2A85921A">
      <w:pPr>
        <w:pStyle w:val="4"/>
        <w:spacing w:before="720"/>
        <w:jc w:val="right"/>
      </w:pPr>
      <w:r>
        <w:rPr>
          <w:b/>
        </w:rPr>
        <w:t>公司（单位）名称（盖章）：</w:t>
      </w:r>
      <w:r>
        <w:t xml:space="preserve"> __________________</w:t>
      </w:r>
    </w:p>
    <w:p w14:paraId="3267D710">
      <w:pPr>
        <w:pStyle w:val="4"/>
        <w:jc w:val="right"/>
      </w:pPr>
      <w:r>
        <w:rPr>
          <w:b/>
        </w:rPr>
        <w:t>日期：</w:t>
      </w:r>
      <w:r>
        <w:t xml:space="preserve"> ______ 年 ______ 月 ______ 日</w:t>
      </w:r>
    </w:p>
    <w:p w14:paraId="36254319">
      <w:pPr>
        <w:pStyle w:val="4"/>
        <w:ind w:firstLine="480"/>
      </w:pPr>
      <w:r>
        <w:rPr>
          <w:b/>
        </w:rPr>
        <w:t>注：</w:t>
      </w:r>
    </w:p>
    <w:p w14:paraId="61A5F02B">
      <w:pPr>
        <w:pStyle w:val="4"/>
        <w:spacing w:before="120" w:after="120"/>
        <w:ind w:firstLine="960"/>
      </w:pPr>
      <w:r>
        <w:t>1. 产品如有型号，请在“产品名称”栏一并填写。</w:t>
      </w:r>
    </w:p>
    <w:p w14:paraId="3120A84D">
      <w:pPr>
        <w:pStyle w:val="4"/>
        <w:spacing w:before="120" w:after="120"/>
        <w:ind w:firstLine="960"/>
      </w:pPr>
      <w:r>
        <w:t>2. 生产厂名与厂址应与生产厂营业执照载明的相关信息保持一致。</w:t>
      </w:r>
    </w:p>
    <w:p w14:paraId="406124BA">
      <w:pPr>
        <w:pStyle w:val="4"/>
        <w:spacing w:before="120" w:after="120"/>
        <w:ind w:firstLine="960"/>
      </w:pPr>
      <w:r>
        <w:t>3. 该产品的中国境内生产的组件成本占比相关要求实施前，"规定比例"栏可不填，下同。</w:t>
      </w:r>
    </w:p>
    <w:p w14:paraId="3DB70F54">
      <w:pPr>
        <w:pStyle w:val="4"/>
        <w:spacing w:before="120" w:after="120"/>
        <w:ind w:firstLine="960"/>
      </w:pPr>
      <w:r>
        <w:t>4. 该产品的关键组件要求实施前，"关键组件"栏可不填，下同。</w:t>
      </w:r>
    </w:p>
    <w:p w14:paraId="7CB44988">
      <w:pPr>
        <w:pStyle w:val="4"/>
        <w:spacing w:before="120" w:after="120"/>
        <w:ind w:firstLine="960"/>
      </w:pPr>
      <w:r>
        <w:t>5. 该产品的关键工序要求实施前，"关键工序"栏可不填，下同。</w:t>
      </w:r>
    </w:p>
    <w:p w14:paraId="500AF353">
      <w:pPr>
        <w:pStyle w:val="4"/>
      </w:pPr>
      <w:r>
        <w:rPr>
          <w:b/>
          <w:sz w:val="28"/>
        </w:rPr>
        <w:t>附件3</w:t>
      </w:r>
    </w:p>
    <w:p w14:paraId="2BEAB2E2">
      <w:pPr>
        <w:pStyle w:val="4"/>
        <w:spacing w:before="120" w:after="240"/>
        <w:jc w:val="center"/>
        <w:outlineLvl w:val="3"/>
      </w:pPr>
      <w:r>
        <w:rPr>
          <w:b/>
          <w:sz w:val="24"/>
        </w:rPr>
        <w:t>关于本国产品比例的声明函（如适用）</w:t>
      </w:r>
    </w:p>
    <w:p w14:paraId="3F145239">
      <w:pPr>
        <w:pStyle w:val="4"/>
      </w:pPr>
      <w:r>
        <w:t>本公司（单位）郑重承诺，根据《国务院办公厅关于在政府采购中实施本国产品标准及相关政策的通知》（国办发〔2025〕34号）的规定，本公司（单位）提供的符合本国产品标准的产品成本之和占提供的全部产品成本之和的比例达到80%。</w:t>
      </w:r>
    </w:p>
    <w:p w14:paraId="238A62A9">
      <w:pPr>
        <w:pStyle w:val="4"/>
      </w:pPr>
      <w:r>
        <w:t>本公司（单位）对上述声明内容的真实性负责。如有虚假，愿承担相应法律责任。</w:t>
      </w:r>
    </w:p>
    <w:p w14:paraId="08D8F896">
      <w:pPr>
        <w:pStyle w:val="4"/>
        <w:spacing w:before="720"/>
        <w:jc w:val="right"/>
      </w:pPr>
      <w:r>
        <w:rPr>
          <w:b/>
        </w:rPr>
        <w:t>公司（单位）名称（盖章）：</w:t>
      </w:r>
      <w:r>
        <w:t>__________________</w:t>
      </w:r>
    </w:p>
    <w:p w14:paraId="430350E8">
      <w:pPr>
        <w:pStyle w:val="4"/>
        <w:jc w:val="right"/>
      </w:pPr>
      <w:r>
        <w:rPr>
          <w:b/>
        </w:rPr>
        <w:t>日期：</w:t>
      </w:r>
      <w:r>
        <w:t>______ 年 ______ 月 ______ 日</w:t>
      </w:r>
    </w:p>
    <w:p w14:paraId="639B9E2A">
      <w:pPr>
        <w:pStyle w:val="4"/>
      </w:pPr>
      <w:r>
        <w:rPr>
          <w:b/>
          <w:sz w:val="28"/>
        </w:rPr>
        <w:t>附件4</w:t>
      </w:r>
    </w:p>
    <w:p w14:paraId="16DC203F">
      <w:pPr>
        <w:pStyle w:val="4"/>
        <w:spacing w:before="120" w:after="240"/>
        <w:jc w:val="center"/>
        <w:outlineLvl w:val="3"/>
      </w:pPr>
      <w:r>
        <w:rPr>
          <w:b/>
          <w:sz w:val="24"/>
        </w:rPr>
        <w:t>本国产品标准有关证明材料（如适用）</w:t>
      </w:r>
    </w:p>
    <w:p w14:paraId="7382C1F6">
      <w:pPr>
        <w:pStyle w:val="4"/>
        <w:spacing w:before="120" w:after="120"/>
        <w:ind w:firstLine="960"/>
      </w:pPr>
      <w:r>
        <w:t>1. 供应商认为需提供的其他资料。</w:t>
      </w:r>
    </w:p>
    <w:p w14:paraId="28AEF75A">
      <w:pPr>
        <w:pStyle w:val="4"/>
        <w:spacing w:before="120" w:after="120"/>
        <w:ind w:firstLine="960"/>
      </w:pPr>
      <w:r>
        <w:t>2. 财政部会同有关部门规定的有关证明文件。</w:t>
      </w:r>
    </w:p>
    <w:p w14:paraId="064B1C2B">
      <w:pPr>
        <w:pStyle w:val="4"/>
        <w:ind w:firstLine="480"/>
        <w:outlineLvl w:val="2"/>
      </w:pPr>
      <w:r>
        <w:rPr>
          <w:b/>
          <w:sz w:val="28"/>
        </w:rPr>
        <w:t>格式六：</w:t>
      </w:r>
    </w:p>
    <w:p w14:paraId="15728661">
      <w:pPr>
        <w:pStyle w:val="4"/>
        <w:jc w:val="center"/>
        <w:outlineLvl w:val="5"/>
      </w:pPr>
      <w:r>
        <w:rPr>
          <w:b/>
          <w:sz w:val="15"/>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EEE2F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A83E36">
            <w:pPr>
              <w:pStyle w:val="4"/>
            </w:pPr>
            <w:r>
              <w:t>序号</w:t>
            </w:r>
          </w:p>
        </w:tc>
        <w:tc>
          <w:tcPr>
            <w:tcW w:w="2076" w:type="dxa"/>
          </w:tcPr>
          <w:p w14:paraId="1361395A">
            <w:pPr>
              <w:pStyle w:val="4"/>
            </w:pPr>
            <w:r>
              <w:t>实质性响应条款</w:t>
            </w:r>
          </w:p>
        </w:tc>
        <w:tc>
          <w:tcPr>
            <w:tcW w:w="2076" w:type="dxa"/>
          </w:tcPr>
          <w:p w14:paraId="75E30817">
            <w:pPr>
              <w:pStyle w:val="4"/>
            </w:pPr>
            <w:r>
              <w:t>投标人响应情况</w:t>
            </w:r>
          </w:p>
        </w:tc>
        <w:tc>
          <w:tcPr>
            <w:tcW w:w="2076" w:type="dxa"/>
          </w:tcPr>
          <w:p w14:paraId="0F58CE08">
            <w:pPr>
              <w:pStyle w:val="4"/>
            </w:pPr>
            <w:r>
              <w:t>差异</w:t>
            </w:r>
          </w:p>
        </w:tc>
      </w:tr>
      <w:tr w14:paraId="7368E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2FE4BB">
            <w:pPr>
              <w:pStyle w:val="4"/>
            </w:pPr>
            <w:r>
              <w:t>1</w:t>
            </w:r>
          </w:p>
        </w:tc>
        <w:tc>
          <w:tcPr>
            <w:tcW w:w="2076" w:type="dxa"/>
          </w:tcPr>
          <w:p w14:paraId="49A15A06"/>
        </w:tc>
        <w:tc>
          <w:tcPr>
            <w:tcW w:w="2076" w:type="dxa"/>
          </w:tcPr>
          <w:p w14:paraId="1BE7709B"/>
        </w:tc>
        <w:tc>
          <w:tcPr>
            <w:tcW w:w="2076" w:type="dxa"/>
          </w:tcPr>
          <w:p w14:paraId="112D37A1"/>
        </w:tc>
      </w:tr>
      <w:tr w14:paraId="14983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94109E">
            <w:pPr>
              <w:pStyle w:val="4"/>
            </w:pPr>
            <w:r>
              <w:t xml:space="preserve"> 2</w:t>
            </w:r>
          </w:p>
        </w:tc>
        <w:tc>
          <w:tcPr>
            <w:tcW w:w="2076" w:type="dxa"/>
          </w:tcPr>
          <w:p w14:paraId="2BD6A152"/>
        </w:tc>
        <w:tc>
          <w:tcPr>
            <w:tcW w:w="2076" w:type="dxa"/>
          </w:tcPr>
          <w:p w14:paraId="6DA6010C"/>
        </w:tc>
        <w:tc>
          <w:tcPr>
            <w:tcW w:w="2076" w:type="dxa"/>
          </w:tcPr>
          <w:p w14:paraId="64BE2D7B"/>
        </w:tc>
      </w:tr>
      <w:tr w14:paraId="03EFD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C5D3FBA">
            <w:pPr>
              <w:pStyle w:val="4"/>
            </w:pPr>
            <w:r>
              <w:t xml:space="preserve"> 3</w:t>
            </w:r>
          </w:p>
        </w:tc>
        <w:tc>
          <w:tcPr>
            <w:tcW w:w="2076" w:type="dxa"/>
          </w:tcPr>
          <w:p w14:paraId="04FBE121"/>
        </w:tc>
        <w:tc>
          <w:tcPr>
            <w:tcW w:w="2076" w:type="dxa"/>
          </w:tcPr>
          <w:p w14:paraId="6BF0EB22"/>
        </w:tc>
        <w:tc>
          <w:tcPr>
            <w:tcW w:w="2076" w:type="dxa"/>
          </w:tcPr>
          <w:p w14:paraId="11F895AD"/>
        </w:tc>
      </w:tr>
      <w:tr w14:paraId="2048F0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DDBB7D7">
            <w:pPr>
              <w:pStyle w:val="4"/>
            </w:pPr>
            <w:r>
              <w:t xml:space="preserve"> 4</w:t>
            </w:r>
          </w:p>
        </w:tc>
        <w:tc>
          <w:tcPr>
            <w:tcW w:w="2076" w:type="dxa"/>
          </w:tcPr>
          <w:p w14:paraId="6E660257"/>
        </w:tc>
        <w:tc>
          <w:tcPr>
            <w:tcW w:w="2076" w:type="dxa"/>
          </w:tcPr>
          <w:p w14:paraId="56A40BEE"/>
        </w:tc>
        <w:tc>
          <w:tcPr>
            <w:tcW w:w="2076" w:type="dxa"/>
          </w:tcPr>
          <w:p w14:paraId="51AFA1C5"/>
        </w:tc>
      </w:tr>
      <w:tr w14:paraId="60B8CA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F91B2B">
            <w:pPr>
              <w:pStyle w:val="4"/>
            </w:pPr>
            <w:r>
              <w:t xml:space="preserve"> …</w:t>
            </w:r>
          </w:p>
        </w:tc>
        <w:tc>
          <w:tcPr>
            <w:tcW w:w="2076" w:type="dxa"/>
          </w:tcPr>
          <w:p w14:paraId="16AB2073"/>
        </w:tc>
        <w:tc>
          <w:tcPr>
            <w:tcW w:w="2076" w:type="dxa"/>
          </w:tcPr>
          <w:p w14:paraId="6840D912"/>
        </w:tc>
        <w:tc>
          <w:tcPr>
            <w:tcW w:w="2076" w:type="dxa"/>
          </w:tcPr>
          <w:p w14:paraId="0C5EDDFA"/>
        </w:tc>
      </w:tr>
      <w:tr w14:paraId="09DF81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BDA8C7B">
            <w:pPr>
              <w:pStyle w:val="4"/>
            </w:pPr>
            <w:r>
              <w:t xml:space="preserve"> …</w:t>
            </w:r>
          </w:p>
        </w:tc>
        <w:tc>
          <w:tcPr>
            <w:tcW w:w="2076" w:type="dxa"/>
          </w:tcPr>
          <w:p w14:paraId="162F876A"/>
        </w:tc>
        <w:tc>
          <w:tcPr>
            <w:tcW w:w="2076" w:type="dxa"/>
          </w:tcPr>
          <w:p w14:paraId="03E78B84"/>
        </w:tc>
        <w:tc>
          <w:tcPr>
            <w:tcW w:w="2076" w:type="dxa"/>
          </w:tcPr>
          <w:p w14:paraId="52E87065"/>
        </w:tc>
      </w:tr>
    </w:tbl>
    <w:p w14:paraId="1B4CE52C">
      <w:pPr>
        <w:pStyle w:val="4"/>
        <w:ind w:firstLine="480"/>
      </w:pPr>
      <w:r>
        <w:t>说明：</w:t>
      </w:r>
    </w:p>
    <w:p w14:paraId="1CE51FE2">
      <w:pPr>
        <w:pStyle w:val="4"/>
        <w:ind w:firstLine="480"/>
      </w:pPr>
      <w:r>
        <w:t>1.实质性响应条款一览表后续内容请根据第二章采购需求★号条款详细列举</w:t>
      </w:r>
    </w:p>
    <w:p w14:paraId="3D366E24">
      <w:pPr>
        <w:pStyle w:val="4"/>
        <w:ind w:firstLine="480"/>
      </w:pPr>
      <w:r>
        <w:t xml:space="preserve"> 2.本表所列条款必须一一予以响应，“投标人响应情况”一栏应填写具体的响应内容，有差异的要具体说明。</w:t>
      </w:r>
    </w:p>
    <w:p w14:paraId="58C22B9C">
      <w:pPr>
        <w:pStyle w:val="4"/>
        <w:ind w:firstLine="480"/>
      </w:pPr>
      <w:r>
        <w:t>3.请投标人认真填写本表内容，如填写错误将可能导致投标无效。</w:t>
      </w:r>
    </w:p>
    <w:p w14:paraId="341A0E58">
      <w:pPr>
        <w:pStyle w:val="4"/>
      </w:pPr>
      <w:r>
        <w:t xml:space="preserve">  </w:t>
      </w:r>
    </w:p>
    <w:p w14:paraId="08AA65CB">
      <w:pPr>
        <w:pStyle w:val="4"/>
        <w:outlineLvl w:val="2"/>
      </w:pPr>
      <w:r>
        <w:rPr>
          <w:b/>
          <w:sz w:val="28"/>
        </w:rPr>
        <w:t>格式七：</w:t>
      </w:r>
    </w:p>
    <w:p w14:paraId="46951B84">
      <w:pPr>
        <w:pStyle w:val="4"/>
        <w:ind w:firstLine="480"/>
      </w:pPr>
      <w:r>
        <w:t>（供应商可使用下述格式，也可使用广东省工商行政管理局统一印制的法定代表人证明书格式）</w:t>
      </w:r>
    </w:p>
    <w:p w14:paraId="3893EA54">
      <w:pPr>
        <w:pStyle w:val="4"/>
        <w:jc w:val="center"/>
        <w:outlineLvl w:val="3"/>
      </w:pPr>
      <w:r>
        <w:rPr>
          <w:b/>
          <w:sz w:val="24"/>
        </w:rPr>
        <w:t>法定代表人证明书</w:t>
      </w:r>
    </w:p>
    <w:p w14:paraId="3F0E5005">
      <w:pPr>
        <w:pStyle w:val="4"/>
        <w:ind w:firstLine="480"/>
      </w:pPr>
      <w:r>
        <w:t>现任我单位_____________职务_____________为法定代表人，特此证明。</w:t>
      </w:r>
    </w:p>
    <w:p w14:paraId="61CB1FD9">
      <w:pPr>
        <w:pStyle w:val="4"/>
        <w:ind w:firstLine="480"/>
      </w:pPr>
      <w:r>
        <w:t>有效期限：__________________</w:t>
      </w:r>
    </w:p>
    <w:p w14:paraId="5835BAC9">
      <w:pPr>
        <w:pStyle w:val="4"/>
        <w:ind w:firstLine="480"/>
      </w:pPr>
      <w:r>
        <w:t>附：代表人性别：_____年龄：_________ 身份证号码：__________________</w:t>
      </w:r>
    </w:p>
    <w:p w14:paraId="0E3FF234">
      <w:pPr>
        <w:pStyle w:val="4"/>
        <w:ind w:firstLine="480"/>
      </w:pPr>
      <w:r>
        <w:t>注册号码：____________________企业类型：____________________________</w:t>
      </w:r>
    </w:p>
    <w:p w14:paraId="0F246FD0">
      <w:pPr>
        <w:pStyle w:val="4"/>
        <w:ind w:firstLine="480"/>
      </w:pPr>
      <w:r>
        <w:t>经营范围：__________________________________________________________</w:t>
      </w:r>
    </w:p>
    <w:p w14:paraId="53ABAEE6">
      <w:pPr>
        <w:pStyle w:val="4"/>
        <w:jc w:val="right"/>
      </w:pPr>
      <w:r>
        <w:t xml:space="preserve"> 供应商名称（盖章）：__________________</w:t>
      </w:r>
    </w:p>
    <w:p w14:paraId="02D7F9C4">
      <w:pPr>
        <w:pStyle w:val="4"/>
        <w:jc w:val="right"/>
      </w:pPr>
      <w:r>
        <w:t xml:space="preserve"> 地  址：__________________</w:t>
      </w:r>
    </w:p>
    <w:p w14:paraId="22829880">
      <w:pPr>
        <w:pStyle w:val="4"/>
        <w:jc w:val="right"/>
      </w:pPr>
      <w:r>
        <w:t xml:space="preserve"> 法定代表人（签字或盖章）：__________________</w:t>
      </w:r>
    </w:p>
    <w:p w14:paraId="4C9B42C2">
      <w:pPr>
        <w:pStyle w:val="4"/>
        <w:jc w:val="right"/>
      </w:pPr>
      <w:r>
        <w:t xml:space="preserve"> 职  务：__________________</w:t>
      </w:r>
    </w:p>
    <w:p w14:paraId="72368F86">
      <w:pPr>
        <w:pStyle w:val="4"/>
        <w:jc w:val="right"/>
      </w:pPr>
      <w:r>
        <w:t xml:space="preserve"> 日  期：__________________</w:t>
      </w:r>
    </w:p>
    <w:p w14:paraId="19F99965">
      <w:pPr>
        <w:pStyle w:val="4"/>
      </w:pPr>
      <w:r>
        <w:t xml:space="preserve">  </w:t>
      </w:r>
    </w:p>
    <w:p w14:paraId="383492A5">
      <w:pPr>
        <w:pStyle w:val="4"/>
        <w:outlineLvl w:val="2"/>
      </w:pPr>
      <w:r>
        <w:rPr>
          <w:b/>
          <w:sz w:val="28"/>
        </w:rPr>
        <w:t>格式八：</w:t>
      </w:r>
    </w:p>
    <w:p w14:paraId="06A86CAD">
      <w:pPr>
        <w:pStyle w:val="4"/>
        <w:jc w:val="center"/>
        <w:outlineLvl w:val="3"/>
      </w:pPr>
      <w:r>
        <w:rPr>
          <w:b/>
          <w:sz w:val="24"/>
        </w:rPr>
        <w:t>法定代表人授权书格式</w:t>
      </w:r>
    </w:p>
    <w:p w14:paraId="6464641B">
      <w:pPr>
        <w:pStyle w:val="4"/>
        <w:ind w:firstLine="480"/>
      </w:pPr>
      <w:r>
        <w:t>（对于银行、保险、电信、邮政、铁路等行业以及获得总公司响应授权的分公司，可以提供响应分支机构负责人授权书）</w:t>
      </w:r>
    </w:p>
    <w:p w14:paraId="2100478F">
      <w:pPr>
        <w:pStyle w:val="4"/>
        <w:jc w:val="center"/>
        <w:outlineLvl w:val="3"/>
      </w:pPr>
      <w:r>
        <w:rPr>
          <w:b/>
          <w:sz w:val="24"/>
        </w:rPr>
        <w:t>法定代表人授权书</w:t>
      </w:r>
    </w:p>
    <w:p w14:paraId="14F06D29">
      <w:pPr>
        <w:pStyle w:val="4"/>
        <w:ind w:firstLine="480"/>
      </w:pPr>
      <w:r>
        <w:t>致：广东志正招标有限公司</w:t>
      </w:r>
    </w:p>
    <w:p w14:paraId="0AA4D16B">
      <w:pPr>
        <w:pStyle w:val="4"/>
        <w:ind w:firstLine="480"/>
      </w:pPr>
      <w:r>
        <w:t xml:space="preserve">本授权书声明：________是注册于 </w:t>
      </w:r>
      <w:r>
        <w:rPr>
          <w:u w:val="single"/>
        </w:rPr>
        <w:t>（国家或地区）</w:t>
      </w:r>
      <w:r>
        <w:t>的</w:t>
      </w:r>
      <w:r>
        <w:rPr>
          <w:u w:val="single"/>
        </w:rPr>
        <w:t>（供应商名称）</w:t>
      </w:r>
      <w:r>
        <w:t xml:space="preserve">的法定代表人，现任________职务，有效证件号码：________________。现授权 </w:t>
      </w:r>
      <w:r>
        <w:rPr>
          <w:u w:val="single"/>
        </w:rPr>
        <w:t>（姓名、职务）</w:t>
      </w:r>
      <w:r>
        <w:t xml:space="preserve"> 作为我公司的全权代理人，就“2026年重大主题社会宣传项目2”项目采购[采购项目编号为ZZ0260156]的响应和合同执行，以我方的名义处理一切与之有关的事宜。</w:t>
      </w:r>
    </w:p>
    <w:p w14:paraId="5131B73C">
      <w:pPr>
        <w:pStyle w:val="4"/>
        <w:ind w:firstLine="480"/>
      </w:pPr>
      <w:r>
        <w:t>本授权书于________年________月________日签字生效，特此声明。</w:t>
      </w:r>
    </w:p>
    <w:p w14:paraId="785A2FAF">
      <w:pPr>
        <w:pStyle w:val="4"/>
        <w:jc w:val="right"/>
      </w:pPr>
      <w:r>
        <w:t xml:space="preserve"> 供应商（盖章）：__________________</w:t>
      </w:r>
    </w:p>
    <w:p w14:paraId="3AB51291">
      <w:pPr>
        <w:pStyle w:val="4"/>
        <w:jc w:val="right"/>
      </w:pPr>
      <w:r>
        <w:t xml:space="preserve"> 地  址：__________________</w:t>
      </w:r>
    </w:p>
    <w:p w14:paraId="79C9C57F">
      <w:pPr>
        <w:pStyle w:val="4"/>
        <w:jc w:val="right"/>
      </w:pPr>
      <w:r>
        <w:t xml:space="preserve"> 法定代表人（签字或盖章）：__________________</w:t>
      </w:r>
    </w:p>
    <w:p w14:paraId="3C90FEA7">
      <w:pPr>
        <w:pStyle w:val="4"/>
        <w:jc w:val="right"/>
      </w:pPr>
      <w:r>
        <w:t xml:space="preserve"> 职  务：__________________</w:t>
      </w:r>
    </w:p>
    <w:p w14:paraId="3B8545E8">
      <w:pPr>
        <w:pStyle w:val="4"/>
        <w:jc w:val="right"/>
      </w:pPr>
      <w:r>
        <w:t xml:space="preserve"> 被授权人（签字或盖章）：__________________</w:t>
      </w:r>
    </w:p>
    <w:p w14:paraId="3848D846">
      <w:pPr>
        <w:pStyle w:val="4"/>
        <w:jc w:val="right"/>
      </w:pPr>
      <w:r>
        <w:t xml:space="preserve"> 职  务：__________________</w:t>
      </w:r>
    </w:p>
    <w:p w14:paraId="0D3CC4C1">
      <w:pPr>
        <w:pStyle w:val="4"/>
        <w:jc w:val="right"/>
      </w:pPr>
      <w:r>
        <w:t xml:space="preserve"> 日  期：__________________</w:t>
      </w:r>
    </w:p>
    <w:p w14:paraId="1D455F3A">
      <w:pPr>
        <w:pStyle w:val="4"/>
      </w:pPr>
      <w:r>
        <w:t xml:space="preserve">  </w:t>
      </w:r>
    </w:p>
    <w:p w14:paraId="53A2684B">
      <w:pPr>
        <w:pStyle w:val="4"/>
        <w:outlineLvl w:val="2"/>
      </w:pPr>
      <w:r>
        <w:rPr>
          <w:b/>
          <w:sz w:val="28"/>
        </w:rPr>
        <w:t>格式九：</w:t>
      </w:r>
    </w:p>
    <w:p w14:paraId="185B4285">
      <w:pPr>
        <w:pStyle w:val="4"/>
        <w:jc w:val="center"/>
        <w:outlineLvl w:val="3"/>
      </w:pPr>
      <w:r>
        <w:rPr>
          <w:b/>
          <w:sz w:val="24"/>
        </w:rPr>
        <w:t>提供具有独立承担民事责任的能力的证明材料</w:t>
      </w:r>
    </w:p>
    <w:p w14:paraId="68FD7FC8">
      <w:pPr>
        <w:pStyle w:val="4"/>
        <w:ind w:firstLine="480"/>
      </w:pPr>
      <w:r>
        <w:t>一、提供以下相关证照的扫描件之一：1.企业法人提供企业法人营业执照；2.事业法人提供事业法人登记证；3.其他组织提供其他组织的营业执照或执业许可证；4.自然人提供居民身份证等；</w:t>
      </w:r>
    </w:p>
    <w:p w14:paraId="235C6395">
      <w:pPr>
        <w:pStyle w:val="4"/>
        <w:ind w:firstLine="480"/>
      </w:pPr>
      <w:r>
        <w:t>二、对接受分支机构磋商的项目，分支机构磋商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如为保险类项目则为：本项目只接受保险分公司或中心支公司以上的保险机构磋商；分公司或中心支公司的保险机构投标的，还须提供分公司或中心支公司的保险机构的营业执照。）</w:t>
      </w:r>
    </w:p>
    <w:p w14:paraId="59BD17A5">
      <w:pPr>
        <w:pStyle w:val="4"/>
        <w:ind w:firstLine="480"/>
      </w:pPr>
      <w:r>
        <w:t xml:space="preserve">  </w:t>
      </w:r>
    </w:p>
    <w:p w14:paraId="3F7B6BF4">
      <w:pPr>
        <w:pStyle w:val="4"/>
        <w:outlineLvl w:val="2"/>
      </w:pPr>
      <w:r>
        <w:rPr>
          <w:b/>
          <w:sz w:val="28"/>
        </w:rPr>
        <w:t>格式十：</w:t>
      </w:r>
    </w:p>
    <w:p w14:paraId="29157B95">
      <w:pPr>
        <w:pStyle w:val="4"/>
        <w:ind w:firstLine="480"/>
      </w:pPr>
      <w:r>
        <w:t>（对于采购需求写明“提供承诺”的条款，供应商可参照以下格式提供承诺）</w:t>
      </w:r>
    </w:p>
    <w:p w14:paraId="7B00C252">
      <w:pPr>
        <w:pStyle w:val="4"/>
        <w:jc w:val="center"/>
        <w:outlineLvl w:val="3"/>
      </w:pPr>
      <w:r>
        <w:rPr>
          <w:b/>
          <w:sz w:val="24"/>
        </w:rPr>
        <w:t>承诺函</w:t>
      </w:r>
    </w:p>
    <w:p w14:paraId="7E872317">
      <w:pPr>
        <w:pStyle w:val="4"/>
        <w:ind w:firstLine="480"/>
      </w:pPr>
      <w:r>
        <w:t>致：中国共产党广州市委员会宣传部</w:t>
      </w:r>
      <w:r>
        <w:br w:type="textWrapping"/>
      </w:r>
    </w:p>
    <w:p w14:paraId="22B68E13">
      <w:pPr>
        <w:pStyle w:val="4"/>
        <w:ind w:firstLine="480"/>
      </w:pPr>
      <w:r>
        <w:t>对于__________________项目（项目编号：__________________），我方郑重承诺如下：</w:t>
      </w:r>
    </w:p>
    <w:p w14:paraId="7A5D2101">
      <w:pPr>
        <w:pStyle w:val="4"/>
        <w:ind w:firstLine="480"/>
      </w:pPr>
      <w:r>
        <w:t>如中标/成交，我方承诺严格落实采购文件以下条款：(建议逐条复制采购文件相关条款原文)</w:t>
      </w:r>
    </w:p>
    <w:p w14:paraId="5643C3F9">
      <w:pPr>
        <w:pStyle w:val="4"/>
        <w:ind w:firstLine="480"/>
      </w:pPr>
      <w:r>
        <w:t>（一）星号条款</w:t>
      </w:r>
    </w:p>
    <w:p w14:paraId="7A9C2F2A">
      <w:pPr>
        <w:pStyle w:val="4"/>
        <w:ind w:firstLine="480"/>
      </w:pPr>
      <w:r>
        <w:t>1.</w:t>
      </w:r>
    </w:p>
    <w:p w14:paraId="4E25AC1A">
      <w:pPr>
        <w:pStyle w:val="4"/>
        <w:ind w:firstLine="480"/>
      </w:pPr>
      <w:r>
        <w:t>2.</w:t>
      </w:r>
    </w:p>
    <w:p w14:paraId="4818B0C5">
      <w:pPr>
        <w:pStyle w:val="4"/>
        <w:ind w:firstLine="480"/>
      </w:pPr>
      <w:r>
        <w:t>3.</w:t>
      </w:r>
    </w:p>
    <w:p w14:paraId="608919DA">
      <w:pPr>
        <w:pStyle w:val="4"/>
        <w:ind w:firstLine="480"/>
      </w:pPr>
      <w:r>
        <w:t>.........</w:t>
      </w:r>
    </w:p>
    <w:p w14:paraId="752F3EDD">
      <w:pPr>
        <w:pStyle w:val="4"/>
        <w:ind w:firstLine="480"/>
      </w:pPr>
      <w:r>
        <w:t>（二）三角号条款</w:t>
      </w:r>
    </w:p>
    <w:p w14:paraId="35940635">
      <w:pPr>
        <w:pStyle w:val="4"/>
        <w:ind w:firstLine="480"/>
      </w:pPr>
      <w:r>
        <w:t>1.</w:t>
      </w:r>
    </w:p>
    <w:p w14:paraId="4EA2B0E3">
      <w:pPr>
        <w:pStyle w:val="4"/>
        <w:ind w:firstLine="480"/>
      </w:pPr>
      <w:r>
        <w:t>2.</w:t>
      </w:r>
    </w:p>
    <w:p w14:paraId="7CBE0F35">
      <w:pPr>
        <w:pStyle w:val="4"/>
        <w:ind w:firstLine="480"/>
      </w:pPr>
      <w:r>
        <w:t>3.</w:t>
      </w:r>
    </w:p>
    <w:p w14:paraId="5DF674BA">
      <w:pPr>
        <w:pStyle w:val="4"/>
        <w:ind w:firstLine="480"/>
      </w:pPr>
      <w:r>
        <w:t>.........</w:t>
      </w:r>
    </w:p>
    <w:p w14:paraId="7BF7313C">
      <w:pPr>
        <w:pStyle w:val="4"/>
        <w:ind w:firstLine="480"/>
      </w:pPr>
      <w:r>
        <w:t>（三）非星号、非三角号条款</w:t>
      </w:r>
    </w:p>
    <w:p w14:paraId="0838C6B8">
      <w:pPr>
        <w:pStyle w:val="4"/>
        <w:ind w:firstLine="480"/>
      </w:pPr>
      <w:r>
        <w:t>1.</w:t>
      </w:r>
    </w:p>
    <w:p w14:paraId="5C874DEF">
      <w:pPr>
        <w:pStyle w:val="4"/>
        <w:ind w:firstLine="480"/>
      </w:pPr>
      <w:r>
        <w:t>2.</w:t>
      </w:r>
    </w:p>
    <w:p w14:paraId="4DAB9AC2">
      <w:pPr>
        <w:pStyle w:val="4"/>
        <w:ind w:firstLine="480"/>
      </w:pPr>
      <w:r>
        <w:t>3.</w:t>
      </w:r>
    </w:p>
    <w:p w14:paraId="3BD18CAA">
      <w:pPr>
        <w:pStyle w:val="4"/>
        <w:ind w:firstLine="480"/>
      </w:pPr>
      <w:r>
        <w:t>.........</w:t>
      </w:r>
      <w:r>
        <w:br w:type="textWrapping"/>
      </w:r>
    </w:p>
    <w:p w14:paraId="6731381C">
      <w:pPr>
        <w:pStyle w:val="4"/>
        <w:ind w:firstLine="480"/>
      </w:pPr>
      <w:r>
        <w:t>特此承诺。</w:t>
      </w:r>
    </w:p>
    <w:p w14:paraId="231DF661">
      <w:pPr>
        <w:pStyle w:val="4"/>
      </w:pPr>
      <w:r>
        <w:t xml:space="preserve"> 供应商名称（盖章）：__________________</w:t>
      </w:r>
    </w:p>
    <w:p w14:paraId="3DB0AC51">
      <w:pPr>
        <w:pStyle w:val="4"/>
      </w:pPr>
      <w:r>
        <w:t xml:space="preserve"> 日期： 年 月 日</w:t>
      </w:r>
    </w:p>
    <w:p w14:paraId="4F3B5577">
      <w:pPr>
        <w:pStyle w:val="4"/>
        <w:ind w:firstLine="480"/>
      </w:pPr>
      <w:r>
        <w:t xml:space="preserve">  </w:t>
      </w:r>
    </w:p>
    <w:p w14:paraId="6F701030">
      <w:pPr>
        <w:pStyle w:val="4"/>
        <w:outlineLvl w:val="2"/>
      </w:pPr>
      <w:r>
        <w:rPr>
          <w:b/>
          <w:sz w:val="28"/>
        </w:rPr>
        <w:t>格式十一：</w:t>
      </w:r>
    </w:p>
    <w:p w14:paraId="4285E553">
      <w:pPr>
        <w:pStyle w:val="4"/>
        <w:ind w:firstLine="480"/>
      </w:pPr>
      <w:r>
        <w:t>（以下格式文件由供应商根据需要选用）</w:t>
      </w:r>
    </w:p>
    <w:p w14:paraId="1CE57DF5">
      <w:pPr>
        <w:pStyle w:val="4"/>
      </w:pPr>
      <w:r>
        <w:rPr>
          <w:b/>
        </w:rPr>
        <w:t>温馨提示：</w:t>
      </w:r>
    </w:p>
    <w:p w14:paraId="45325D76">
      <w:pPr>
        <w:pStyle w:val="4"/>
      </w:pPr>
      <w:r>
        <w:t>根据《广州市财政局 广州市工业和信息化局转发广东省财政厅 广东省发展和改革委员会 广东省工业和信息化厅 广东省地方金融监督管理局关于印发《广东省政府采购促进中小企业发展实施 细则（试行）》的通知》、《广州市财政局关于进一步规范政府采购供应商资格审查及中小企业声明函管理的通知》的精神，投标人需根据以下要求对其出具的《中小企业声明函》的信息进行完善和规范。</w:t>
      </w:r>
    </w:p>
    <w:p w14:paraId="5032F3A7">
      <w:pPr>
        <w:pStyle w:val="4"/>
        <w:ind w:firstLine="480"/>
      </w:pPr>
      <w:r>
        <w:t>（一）对于已纳入统计部门统计范围的企业，所属行业、从业人员、营业收入、资产总额、规模类型应与统计部门报表保持一致。</w:t>
      </w:r>
    </w:p>
    <w:p w14:paraId="7516EAC8">
      <w:pPr>
        <w:pStyle w:val="4"/>
        <w:ind w:firstLine="480"/>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7385060">
      <w:pPr>
        <w:pStyle w:val="4"/>
        <w:ind w:firstLine="480"/>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34F82218">
      <w:pPr>
        <w:pStyle w:val="4"/>
        <w:ind w:firstLine="480"/>
      </w:pPr>
      <w:r>
        <w:t>（四）《中小企业声明函》真实性由其出具的供应商负责。《中小企业声明函》中相关企业[制造商、承建（承接）企业]所属行业应当与采购标的的所属行业相一致。如为货物采购项目，《中小企业声明函》应当充分、准确反映货物制造商的信息。</w:t>
      </w:r>
    </w:p>
    <w:p w14:paraId="63FC28E2">
      <w:pPr>
        <w:pStyle w:val="4"/>
        <w:ind w:firstLine="480"/>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14:paraId="62996615">
      <w:pPr>
        <w:pStyle w:val="4"/>
        <w:ind w:firstLine="480"/>
      </w:pPr>
      <w:r>
        <w:t>（六）经调查发现供应商提供《中小企业声明函》内容与实际不符的，政府采购监管部门有权根据《中小企业声明函》与实际情况的差异视情形认定其是否属于虚假材料谋取中标。</w:t>
      </w:r>
    </w:p>
    <w:p w14:paraId="570A312B">
      <w:pPr>
        <w:pStyle w:val="4"/>
        <w:ind w:firstLine="480"/>
      </w:pPr>
      <w:r>
        <w:t>（七）根据《财政部关于规范政府采购行政处罚有关问题的通知》（财库〔2015〕150 号）规定，各级人民政府财政部门依法对供应商作出的禁止参加政府采购活动的行政处罚决定在全国范围内生效。</w:t>
      </w:r>
    </w:p>
    <w:p w14:paraId="7C43178B">
      <w:pPr>
        <w:pStyle w:val="4"/>
        <w:ind w:firstLine="480"/>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14:paraId="65330AA9">
      <w:pPr>
        <w:pStyle w:val="4"/>
        <w:ind w:firstLine="480"/>
      </w:pPr>
      <w:r>
        <w:t>（八）采购人、采购代理机构、评标委员会（评审小组）在依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14:paraId="73C7C3DA">
      <w:pPr>
        <w:pStyle w:val="4"/>
        <w:ind w:firstLine="480"/>
      </w:pPr>
      <w:r>
        <w:t>（九）供应商提供承诺函、第三方书面声明、检测报告、资质证件、业绩成果等材料作为投标文件组成部分的，供应商应保证资料内容书写正确、真实有效、完整一致。如相关第三方书面声明、相关检测报告等资料虚假，监管部门有权根据调查情形认定其是否属于提供虚假材料谋取中标，并严肃处理。</w:t>
      </w:r>
    </w:p>
    <w:p w14:paraId="278E5BBC">
      <w:pPr>
        <w:pStyle w:val="4"/>
        <w:ind w:firstLine="480"/>
      </w:pPr>
      <w:r>
        <w:t xml:space="preserve">  </w:t>
      </w:r>
    </w:p>
    <w:p w14:paraId="337260D0">
      <w:pPr>
        <w:pStyle w:val="4"/>
        <w:ind w:firstLine="480"/>
      </w:pPr>
      <w:r>
        <w:t>中小企业声明函（所投产品制造商为中小企业时提交本函，所属行业应符合磋商文件中明确的本项目所属行业）</w:t>
      </w:r>
    </w:p>
    <w:p w14:paraId="483B74A4">
      <w:pPr>
        <w:pStyle w:val="4"/>
        <w:jc w:val="center"/>
        <w:outlineLvl w:val="3"/>
      </w:pPr>
      <w:r>
        <w:rPr>
          <w:b/>
          <w:sz w:val="24"/>
        </w:rPr>
        <w:t>中小企业声明函（货物）</w:t>
      </w:r>
    </w:p>
    <w:p w14:paraId="13B459CC">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2FEC5989">
      <w:pPr>
        <w:pStyle w:val="4"/>
        <w:ind w:firstLine="480"/>
      </w:pPr>
      <w:r>
        <w:t xml:space="preserve"> 1.（标的名称），属于（磋商文件中明确的所属行业）行业；制造商为（企业名称），从业人员__________________人，营业收入为__________________万元，资产总额为__________________万元</w:t>
      </w:r>
      <w:r>
        <w:rPr>
          <w:sz w:val="7"/>
        </w:rPr>
        <w:t>1</w:t>
      </w:r>
      <w:r>
        <w:t>，属于（中型企业、小型企业、微型企业）；</w:t>
      </w:r>
    </w:p>
    <w:p w14:paraId="5F0B81E5">
      <w:pPr>
        <w:pStyle w:val="4"/>
        <w:ind w:firstLine="480"/>
      </w:pPr>
      <w:r>
        <w:t xml:space="preserve"> 2.（标的名称），属于（磋商文件中明确的所属行业）行业；制造商为（企业名称），从业人员__________________人，营业收入为__________________万元，资产总额为__________________万元</w:t>
      </w:r>
      <w:r>
        <w:rPr>
          <w:sz w:val="7"/>
        </w:rPr>
        <w:t>1</w:t>
      </w:r>
      <w:r>
        <w:t>，属于（中型企业、小型企业、微型企业）；</w:t>
      </w:r>
    </w:p>
    <w:p w14:paraId="23B70550">
      <w:pPr>
        <w:pStyle w:val="4"/>
        <w:ind w:firstLine="480"/>
      </w:pPr>
      <w:r>
        <w:t>……</w:t>
      </w:r>
    </w:p>
    <w:p w14:paraId="2E22D88B">
      <w:pPr>
        <w:pStyle w:val="4"/>
        <w:ind w:firstLine="480"/>
      </w:pPr>
      <w:r>
        <w:t>以上企业，不属于大企业的分支机构，不存在控股股东为大企业的情形，也不存在与大企业的负责人为同一人的情形。</w:t>
      </w:r>
    </w:p>
    <w:p w14:paraId="7C2BCECE">
      <w:pPr>
        <w:pStyle w:val="4"/>
        <w:ind w:firstLine="480"/>
      </w:pPr>
      <w:r>
        <w:t>本企业对上述声明内容的真实性负责。如有虚假，将依法承担相应责任。</w:t>
      </w:r>
    </w:p>
    <w:p w14:paraId="1E880FB3">
      <w:pPr>
        <w:pStyle w:val="4"/>
        <w:jc w:val="right"/>
      </w:pPr>
      <w:r>
        <w:t xml:space="preserve"> 企业名称（盖章）：__________________</w:t>
      </w:r>
    </w:p>
    <w:p w14:paraId="62C43E90">
      <w:pPr>
        <w:pStyle w:val="4"/>
        <w:jc w:val="right"/>
      </w:pPr>
      <w:r>
        <w:t xml:space="preserve"> 日  期：__________________</w:t>
      </w:r>
    </w:p>
    <w:p w14:paraId="548766BC">
      <w:pPr>
        <w:pStyle w:val="4"/>
        <w:ind w:firstLine="480"/>
      </w:pPr>
      <w:r>
        <w:t>1：从业人员、营业收入、资产总额填报上一年度数据，无上一年度数据的新成立企业可不填报。</w:t>
      </w:r>
    </w:p>
    <w:p w14:paraId="1FB9796D">
      <w:pPr>
        <w:pStyle w:val="4"/>
        <w:ind w:firstLine="480"/>
      </w:pPr>
      <w:r>
        <w:t xml:space="preserve"> 2：供应商应当对其出具的《中小企业声明函》真实性负责，供应商出具的《中小企业声明函》内容不实的，属于提供虚假材料谋取成交。在实际操作中，供应商希望获得中小企业扶持政策支持的，应从制造商处获得充分、准确的信息。对相关制造商信息了解不充分，或者不能确定相关信息真实、准确的，不建议出具《中小企业声明函》。</w:t>
      </w:r>
    </w:p>
    <w:p w14:paraId="7E80584D">
      <w:pPr>
        <w:pStyle w:val="4"/>
        <w:ind w:firstLine="480"/>
      </w:pPr>
      <w:r>
        <w:t xml:space="preserve">  </w:t>
      </w:r>
    </w:p>
    <w:p w14:paraId="4F543995">
      <w:pPr>
        <w:pStyle w:val="4"/>
        <w:ind w:firstLine="480"/>
      </w:pPr>
      <w:r>
        <w:t>中小企业声明函（承建本项目工程为中小企业或者承接本项目服务为中小企业时提交本函，所属行业应符合磋商文件中明确的本项目所属行业）</w:t>
      </w:r>
    </w:p>
    <w:p w14:paraId="0B289704">
      <w:pPr>
        <w:pStyle w:val="4"/>
        <w:jc w:val="center"/>
        <w:outlineLvl w:val="3"/>
      </w:pPr>
      <w:r>
        <w:rPr>
          <w:b/>
          <w:sz w:val="24"/>
        </w:rPr>
        <w:t>中小企业声明函（工程、服务）</w:t>
      </w:r>
    </w:p>
    <w:p w14:paraId="58F7C366">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388486A2">
      <w:pPr>
        <w:pStyle w:val="4"/>
        <w:ind w:firstLine="480"/>
      </w:pPr>
      <w:r>
        <w:t xml:space="preserve"> 1.（标的名称），属于（磋商文件中明确的所属行业）行业；承建（承接）企业为（企业名称），从业人员__________________人，营业收入为__________________万元，资产总额为__________________万元</w:t>
      </w:r>
      <w:r>
        <w:rPr>
          <w:sz w:val="7"/>
        </w:rPr>
        <w:t>1</w:t>
      </w:r>
      <w:r>
        <w:t>，属于（中型企业、小型企业、微型企业）；</w:t>
      </w:r>
    </w:p>
    <w:p w14:paraId="5CFD510C">
      <w:pPr>
        <w:pStyle w:val="4"/>
        <w:ind w:firstLine="480"/>
      </w:pPr>
      <w:r>
        <w:t xml:space="preserve"> 2.（标的名称），属于（磋商文件中明确的所属行业）行业；承建（承接）企业为（企业名称），从业人员__________________人，营业收入为__________________万元，资产总额为__________________万元</w:t>
      </w:r>
      <w:r>
        <w:rPr>
          <w:sz w:val="7"/>
        </w:rPr>
        <w:t>1</w:t>
      </w:r>
      <w:r>
        <w:t>，属于（中型企业、小型企业、微型企业）；</w:t>
      </w:r>
    </w:p>
    <w:p w14:paraId="67046EEE">
      <w:pPr>
        <w:pStyle w:val="4"/>
        <w:ind w:firstLine="480"/>
      </w:pPr>
      <w:r>
        <w:t>……</w:t>
      </w:r>
    </w:p>
    <w:p w14:paraId="305D8B89">
      <w:pPr>
        <w:pStyle w:val="4"/>
        <w:ind w:firstLine="480"/>
      </w:pPr>
      <w:r>
        <w:t>以上企业，不属于大企业的分支机构，不存在控股股东为大企业的情形，也不存在与大企业的负责人为同一人的情形。</w:t>
      </w:r>
    </w:p>
    <w:p w14:paraId="2C9BB7D6">
      <w:pPr>
        <w:pStyle w:val="4"/>
        <w:ind w:firstLine="480"/>
      </w:pPr>
      <w:r>
        <w:t>本企业对上述声明内容的真实性负责。如有虚假，将依法承担相应责任。</w:t>
      </w:r>
    </w:p>
    <w:p w14:paraId="28501889">
      <w:pPr>
        <w:pStyle w:val="4"/>
        <w:jc w:val="right"/>
      </w:pPr>
      <w:r>
        <w:t xml:space="preserve"> 企业名称（盖章）：__________________</w:t>
      </w:r>
    </w:p>
    <w:p w14:paraId="5AC1B719">
      <w:pPr>
        <w:pStyle w:val="4"/>
        <w:jc w:val="right"/>
      </w:pPr>
      <w:r>
        <w:t xml:space="preserve"> 日  期：__________________</w:t>
      </w:r>
    </w:p>
    <w:p w14:paraId="180208A3">
      <w:pPr>
        <w:pStyle w:val="4"/>
        <w:ind w:firstLine="480"/>
      </w:pPr>
      <w:r>
        <w:t>1：从业人员、营业收入、资产总额填报上一年度数据，无上一年度数据的新成立企业可不填报。</w:t>
      </w:r>
    </w:p>
    <w:p w14:paraId="4EDD0C9A">
      <w:pPr>
        <w:pStyle w:val="4"/>
        <w:ind w:firstLine="480"/>
      </w:pPr>
      <w:r>
        <w:t>2：供应商应当自行核实是否属于小微企业，并认真填写声明函，若有虚假将追究其责任。</w:t>
      </w:r>
    </w:p>
    <w:p w14:paraId="35CC1E60">
      <w:pPr>
        <w:pStyle w:val="4"/>
        <w:ind w:firstLine="480"/>
      </w:pPr>
      <w:r>
        <w:t xml:space="preserve">  </w:t>
      </w:r>
    </w:p>
    <w:p w14:paraId="131BAB44">
      <w:pPr>
        <w:pStyle w:val="4"/>
        <w:outlineLvl w:val="2"/>
      </w:pPr>
      <w:r>
        <w:rPr>
          <w:b/>
          <w:sz w:val="28"/>
        </w:rPr>
        <w:t>格式十二：</w:t>
      </w:r>
    </w:p>
    <w:p w14:paraId="5F19B88B">
      <w:pPr>
        <w:pStyle w:val="4"/>
        <w:ind w:firstLine="480"/>
      </w:pPr>
      <w:r>
        <w:t>（以下格式文件由供应商根据需要选用）</w:t>
      </w:r>
    </w:p>
    <w:p w14:paraId="273D5CE4">
      <w:pPr>
        <w:pStyle w:val="4"/>
        <w:jc w:val="center"/>
        <w:outlineLvl w:val="3"/>
      </w:pPr>
      <w:r>
        <w:rPr>
          <w:b/>
          <w:sz w:val="24"/>
        </w:rPr>
        <w:t>监狱企业</w:t>
      </w:r>
    </w:p>
    <w:p w14:paraId="42BB3E6B">
      <w:pPr>
        <w:pStyle w:val="4"/>
        <w:ind w:firstLine="480"/>
      </w:pPr>
      <w:r>
        <w:t>提供由监狱管理局、戒毒管理局（含新疆生产建设兵团）出具的属于监狱企业的证明文件。</w:t>
      </w:r>
    </w:p>
    <w:p w14:paraId="22CE95D6">
      <w:pPr>
        <w:pStyle w:val="4"/>
        <w:ind w:firstLine="480"/>
      </w:pPr>
      <w:r>
        <w:t xml:space="preserve">  </w:t>
      </w:r>
    </w:p>
    <w:p w14:paraId="0FF05541">
      <w:pPr>
        <w:pStyle w:val="4"/>
        <w:outlineLvl w:val="2"/>
      </w:pPr>
      <w:r>
        <w:rPr>
          <w:b/>
          <w:sz w:val="28"/>
        </w:rPr>
        <w:t>格式十三：</w:t>
      </w:r>
    </w:p>
    <w:p w14:paraId="1F9B796C">
      <w:pPr>
        <w:pStyle w:val="4"/>
        <w:ind w:firstLine="480"/>
      </w:pPr>
      <w:r>
        <w:t>（以下格式文件由供应商根据需要选用）</w:t>
      </w:r>
    </w:p>
    <w:p w14:paraId="6D7E12C0">
      <w:pPr>
        <w:pStyle w:val="4"/>
        <w:jc w:val="center"/>
        <w:outlineLvl w:val="3"/>
      </w:pPr>
      <w:r>
        <w:rPr>
          <w:b/>
          <w:sz w:val="24"/>
        </w:rPr>
        <w:t>残疾人福利性单位声明函</w:t>
      </w:r>
    </w:p>
    <w:p w14:paraId="6BBC8FDB">
      <w:pPr>
        <w:pStyle w:val="4"/>
        <w:ind w:firstLine="48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FCE45E">
      <w:pPr>
        <w:pStyle w:val="4"/>
        <w:ind w:firstLine="480"/>
      </w:pPr>
      <w:r>
        <w:t>本单位对上述声明的真实性负责。如有虚假，将依法承担相应责任。</w:t>
      </w:r>
    </w:p>
    <w:p w14:paraId="4126B77B">
      <w:pPr>
        <w:pStyle w:val="4"/>
        <w:jc w:val="right"/>
      </w:pPr>
      <w:r>
        <w:t>单位名称（盖章）：__________________</w:t>
      </w:r>
    </w:p>
    <w:p w14:paraId="294778F8">
      <w:pPr>
        <w:pStyle w:val="4"/>
        <w:jc w:val="right"/>
      </w:pPr>
      <w:r>
        <w:t xml:space="preserve"> 日  期：__________________</w:t>
      </w:r>
    </w:p>
    <w:p w14:paraId="1D7374A5">
      <w:pPr>
        <w:pStyle w:val="4"/>
        <w:ind w:firstLine="480"/>
      </w:pPr>
      <w:r>
        <w:t>注：本函未填写或未勾选视作未做声明。</w:t>
      </w:r>
    </w:p>
    <w:p w14:paraId="122A6D12">
      <w:pPr>
        <w:pStyle w:val="4"/>
        <w:ind w:firstLine="480"/>
      </w:pPr>
      <w:r>
        <w:t xml:space="preserve">  </w:t>
      </w:r>
    </w:p>
    <w:p w14:paraId="5D3BC382">
      <w:pPr>
        <w:pStyle w:val="4"/>
        <w:outlineLvl w:val="2"/>
      </w:pPr>
      <w:r>
        <w:rPr>
          <w:b/>
          <w:sz w:val="28"/>
        </w:rPr>
        <w:t>格式十四：</w:t>
      </w:r>
    </w:p>
    <w:p w14:paraId="0B00AC80">
      <w:pPr>
        <w:pStyle w:val="4"/>
        <w:ind w:firstLine="480"/>
      </w:pPr>
      <w:r>
        <w:t>（以下格式文件由供应商根据需要选用）</w:t>
      </w:r>
    </w:p>
    <w:p w14:paraId="3D97C9D0">
      <w:pPr>
        <w:pStyle w:val="4"/>
        <w:jc w:val="center"/>
        <w:outlineLvl w:val="3"/>
      </w:pPr>
      <w:r>
        <w:rPr>
          <w:b/>
          <w:sz w:val="24"/>
        </w:rPr>
        <w:t>联合体共同响应协议书</w:t>
      </w:r>
    </w:p>
    <w:p w14:paraId="7694AC53">
      <w:pPr>
        <w:pStyle w:val="4"/>
        <w:ind w:firstLine="480"/>
      </w:pPr>
      <w:r>
        <w:t>立约方：</w:t>
      </w:r>
      <w:r>
        <w:rPr>
          <w:u w:val="single"/>
        </w:rPr>
        <w:t>（甲公司全称）</w:t>
      </w:r>
    </w:p>
    <w:p w14:paraId="691496EC">
      <w:pPr>
        <w:pStyle w:val="4"/>
        <w:ind w:firstLine="480"/>
      </w:pPr>
      <w:r>
        <w:rPr>
          <w:u w:val="single"/>
        </w:rPr>
        <w:t>（乙公司全称）</w:t>
      </w:r>
    </w:p>
    <w:p w14:paraId="2CEF12F4">
      <w:pPr>
        <w:pStyle w:val="4"/>
        <w:ind w:firstLine="480"/>
      </w:pPr>
      <w:r>
        <w:rPr>
          <w:u w:val="single"/>
        </w:rPr>
        <w:t>（……公司全称）</w:t>
      </w:r>
    </w:p>
    <w:p w14:paraId="1F86B863">
      <w:pPr>
        <w:pStyle w:val="4"/>
        <w:ind w:firstLine="480"/>
      </w:pPr>
      <w:r>
        <w:rPr>
          <w:u w:val="single"/>
        </w:rPr>
        <w:t>（甲公司全称）、（乙公司全称）、（……公司全称）</w:t>
      </w:r>
      <w:r>
        <w:t>自愿组成联合体，以一个供应商的身份共同参加（采购项目名称）（采购项目编号）的响应活动。经各方充分协商一致，就项目的响应和合同实施阶段的有关事务协商一致订立协议如下：</w:t>
      </w:r>
    </w:p>
    <w:p w14:paraId="7A72214B">
      <w:pPr>
        <w:pStyle w:val="4"/>
        <w:ind w:firstLine="480"/>
      </w:pPr>
      <w:r>
        <w:t>一、联合体各方关系</w:t>
      </w:r>
    </w:p>
    <w:p w14:paraId="41F4295C">
      <w:pPr>
        <w:pStyle w:val="4"/>
        <w:ind w:firstLine="480"/>
      </w:pPr>
      <w:r>
        <w:rPr>
          <w:u w:val="single"/>
        </w:rPr>
        <w:t>（甲公司全称）、（乙公司全称）、（……公司全称）</w:t>
      </w:r>
      <w:r>
        <w:t>共同组成一个联合体，以一个供应商的身份共同参加本项目的响应。（甲公司全称）、（乙公司全称）、（……公司全称）作为联合体成员，若成交，联合体各方共同与采购人签订政府采购合同。</w:t>
      </w:r>
    </w:p>
    <w:p w14:paraId="35B0A529">
      <w:pPr>
        <w:pStyle w:val="4"/>
        <w:ind w:firstLine="480"/>
      </w:pPr>
      <w:r>
        <w:t>二、联合体内部有关事项约定如下：</w:t>
      </w:r>
    </w:p>
    <w:p w14:paraId="4F197A9B">
      <w:pPr>
        <w:pStyle w:val="4"/>
        <w:ind w:firstLine="480"/>
      </w:pPr>
      <w:r>
        <w:t>1.（甲公司全称）作为联合体的牵头单位，代表联合体双方负责响应和合同实施阶段的主办、协调工作。</w:t>
      </w:r>
    </w:p>
    <w:p w14:paraId="3E9909DD">
      <w:pPr>
        <w:pStyle w:val="4"/>
        <w:ind w:firstLine="480"/>
      </w:pPr>
      <w:r>
        <w:t>2.联合体将严格按照文件的各项要求，递交响应文件，切实执行一切合同文件，共同承担合同规定的一切义务和责任，同时按照内部职责的划分，承担自身所负的责任和风险，在法律上承担连带责任。</w:t>
      </w:r>
    </w:p>
    <w:p w14:paraId="309EF76C">
      <w:pPr>
        <w:pStyle w:val="4"/>
        <w:ind w:firstLine="480"/>
      </w:pPr>
      <w:r>
        <w:t>3.如果本联合体成交，（甲公司全称）负责本项目___________部分，（乙公司全称）负责本项目___________部分。</w:t>
      </w:r>
    </w:p>
    <w:p w14:paraId="4FD2A434">
      <w:pPr>
        <w:pStyle w:val="4"/>
        <w:ind w:firstLine="480"/>
      </w:pPr>
      <w:r>
        <w:t>4.如成交，联合体各方共同与（采购人）签订合同书，并就成交项目向采购人负责有连带的和各自的法律责任；</w:t>
      </w:r>
    </w:p>
    <w:p w14:paraId="2A49E8E0">
      <w:pPr>
        <w:pStyle w:val="4"/>
        <w:ind w:firstLine="480"/>
      </w:pPr>
      <w:r>
        <w:t>5.联合体成员（公司全称）为（请填写：小型、微型）企业，将承担合同总金额____%的工作内容（联合体成员中有小型、微型企业时适用）。</w:t>
      </w:r>
    </w:p>
    <w:p w14:paraId="1ED14718">
      <w:pPr>
        <w:pStyle w:val="4"/>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1D495FA3">
      <w:pPr>
        <w:pStyle w:val="4"/>
        <w:ind w:firstLine="480"/>
      </w:pPr>
      <w:r>
        <w:t>四、联合体如因违约过失责任而导致采购人经济损失或被索赔时，本联合体任何一方均同意无条件优先清偿采购人的一切债务和经济赔偿。</w:t>
      </w:r>
    </w:p>
    <w:p w14:paraId="7672B244">
      <w:pPr>
        <w:pStyle w:val="4"/>
        <w:ind w:firstLine="480"/>
      </w:pPr>
      <w:r>
        <w:t>五、本协议在自签署之日起生效，有效期内有效，如获成交资格，合同有效期延续至合同履行完毕之日。</w:t>
      </w:r>
    </w:p>
    <w:p w14:paraId="6F5423D1">
      <w:pPr>
        <w:pStyle w:val="4"/>
        <w:ind w:firstLine="480"/>
      </w:pPr>
      <w:r>
        <w:t>六、本协议书正本一式____份，随响应文件装订____份，送采购人____份，联合体成员各一份；副本一式____份，联合体成员各执____份。</w:t>
      </w:r>
    </w:p>
    <w:p w14:paraId="73AD12C1">
      <w:pPr>
        <w:pStyle w:val="4"/>
        <w:jc w:val="right"/>
      </w:pPr>
      <w:r>
        <w:t xml:space="preserve"> 甲公司全称：____（盖章）________，乙公司全称：____（盖章）________，……公司全称：____（盖章）________，</w:t>
      </w:r>
    </w:p>
    <w:p w14:paraId="177F15E4">
      <w:pPr>
        <w:pStyle w:val="4"/>
        <w:jc w:val="right"/>
      </w:pPr>
      <w:r>
        <w:t xml:space="preserve"> ____年____月 ____日，____年____月____日，____年____月____日</w:t>
      </w:r>
    </w:p>
    <w:p w14:paraId="2DA9B3DB">
      <w:pPr>
        <w:pStyle w:val="4"/>
        <w:ind w:firstLine="480"/>
      </w:pPr>
      <w:r>
        <w:t>注：1．联合响应时需签本协议，联合体各方成员应在本协议上共同盖章确认。</w:t>
      </w:r>
    </w:p>
    <w:p w14:paraId="2B18966A">
      <w:pPr>
        <w:pStyle w:val="4"/>
        <w:ind w:firstLine="480"/>
      </w:pPr>
      <w:r>
        <w:t>2．本协议内容不得擅自修改。此协议将作为签订合同的附件之一。</w:t>
      </w:r>
    </w:p>
    <w:p w14:paraId="5D553F5C">
      <w:pPr>
        <w:pStyle w:val="4"/>
        <w:ind w:firstLine="480"/>
      </w:pPr>
      <w:r>
        <w:t xml:space="preserve">  </w:t>
      </w:r>
    </w:p>
    <w:p w14:paraId="37C9BEB6">
      <w:pPr>
        <w:pStyle w:val="4"/>
        <w:outlineLvl w:val="2"/>
      </w:pPr>
      <w:r>
        <w:rPr>
          <w:b/>
          <w:sz w:val="28"/>
        </w:rPr>
        <w:t>格式十五：</w:t>
      </w:r>
    </w:p>
    <w:p w14:paraId="6023A196">
      <w:pPr>
        <w:pStyle w:val="4"/>
        <w:ind w:firstLine="480"/>
      </w:pPr>
      <w:r>
        <w:t>（以下格式文件由供应商根据需要选用）</w:t>
      </w:r>
    </w:p>
    <w:p w14:paraId="425E69BD">
      <w:pPr>
        <w:pStyle w:val="4"/>
        <w:jc w:val="center"/>
        <w:outlineLvl w:val="3"/>
      </w:pPr>
      <w:r>
        <w:rPr>
          <w:b/>
          <w:sz w:val="24"/>
        </w:rPr>
        <w:t>响应供应商业绩情况表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5C7C63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C7DF99C">
            <w:pPr>
              <w:pStyle w:val="4"/>
            </w:pPr>
            <w:r>
              <w:t>序号</w:t>
            </w:r>
          </w:p>
        </w:tc>
        <w:tc>
          <w:tcPr>
            <w:tcW w:w="1384" w:type="dxa"/>
          </w:tcPr>
          <w:p w14:paraId="289B4646">
            <w:pPr>
              <w:pStyle w:val="4"/>
            </w:pPr>
            <w:r>
              <w:t>客户名称</w:t>
            </w:r>
          </w:p>
        </w:tc>
        <w:tc>
          <w:tcPr>
            <w:tcW w:w="1384" w:type="dxa"/>
          </w:tcPr>
          <w:p w14:paraId="666009E3">
            <w:pPr>
              <w:pStyle w:val="4"/>
            </w:pPr>
            <w:r>
              <w:t>项目名称及合同金额（万元）</w:t>
            </w:r>
          </w:p>
        </w:tc>
        <w:tc>
          <w:tcPr>
            <w:tcW w:w="1384" w:type="dxa"/>
          </w:tcPr>
          <w:p w14:paraId="783172A7">
            <w:pPr>
              <w:pStyle w:val="4"/>
            </w:pPr>
            <w:r>
              <w:t>签订合同时间</w:t>
            </w:r>
          </w:p>
        </w:tc>
        <w:tc>
          <w:tcPr>
            <w:tcW w:w="1384" w:type="dxa"/>
          </w:tcPr>
          <w:p w14:paraId="0588C541">
            <w:pPr>
              <w:pStyle w:val="4"/>
            </w:pPr>
            <w:r>
              <w:t>竣工验收报告时间</w:t>
            </w:r>
          </w:p>
        </w:tc>
        <w:tc>
          <w:tcPr>
            <w:tcW w:w="1384" w:type="dxa"/>
          </w:tcPr>
          <w:p w14:paraId="59411722">
            <w:pPr>
              <w:pStyle w:val="4"/>
            </w:pPr>
            <w:r>
              <w:t>联系人及电话</w:t>
            </w:r>
          </w:p>
        </w:tc>
      </w:tr>
      <w:tr w14:paraId="6B089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EC31443">
            <w:pPr>
              <w:pStyle w:val="4"/>
              <w:jc w:val="center"/>
            </w:pPr>
            <w:r>
              <w:t>1</w:t>
            </w:r>
          </w:p>
        </w:tc>
        <w:tc>
          <w:tcPr>
            <w:tcW w:w="1384" w:type="dxa"/>
          </w:tcPr>
          <w:p w14:paraId="23103AAD"/>
        </w:tc>
        <w:tc>
          <w:tcPr>
            <w:tcW w:w="1384" w:type="dxa"/>
          </w:tcPr>
          <w:p w14:paraId="4B9F6B0C"/>
        </w:tc>
        <w:tc>
          <w:tcPr>
            <w:tcW w:w="1384" w:type="dxa"/>
          </w:tcPr>
          <w:p w14:paraId="21B3B4F7"/>
        </w:tc>
        <w:tc>
          <w:tcPr>
            <w:tcW w:w="1384" w:type="dxa"/>
          </w:tcPr>
          <w:p w14:paraId="7FE8F724"/>
        </w:tc>
        <w:tc>
          <w:tcPr>
            <w:tcW w:w="1384" w:type="dxa"/>
          </w:tcPr>
          <w:p w14:paraId="397817B9"/>
        </w:tc>
      </w:tr>
      <w:tr w14:paraId="69E40C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C7E1AFC">
            <w:pPr>
              <w:pStyle w:val="4"/>
              <w:jc w:val="center"/>
            </w:pPr>
            <w:r>
              <w:t xml:space="preserve"> 2</w:t>
            </w:r>
          </w:p>
        </w:tc>
        <w:tc>
          <w:tcPr>
            <w:tcW w:w="1384" w:type="dxa"/>
          </w:tcPr>
          <w:p w14:paraId="34792E20"/>
        </w:tc>
        <w:tc>
          <w:tcPr>
            <w:tcW w:w="1384" w:type="dxa"/>
          </w:tcPr>
          <w:p w14:paraId="0A209B76"/>
        </w:tc>
        <w:tc>
          <w:tcPr>
            <w:tcW w:w="1384" w:type="dxa"/>
          </w:tcPr>
          <w:p w14:paraId="132C5603"/>
        </w:tc>
        <w:tc>
          <w:tcPr>
            <w:tcW w:w="1384" w:type="dxa"/>
          </w:tcPr>
          <w:p w14:paraId="72601510"/>
        </w:tc>
        <w:tc>
          <w:tcPr>
            <w:tcW w:w="1384" w:type="dxa"/>
          </w:tcPr>
          <w:p w14:paraId="563E1811"/>
        </w:tc>
      </w:tr>
      <w:tr w14:paraId="42F63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299BA9">
            <w:pPr>
              <w:pStyle w:val="4"/>
              <w:jc w:val="center"/>
            </w:pPr>
            <w:r>
              <w:t xml:space="preserve"> 3</w:t>
            </w:r>
          </w:p>
        </w:tc>
        <w:tc>
          <w:tcPr>
            <w:tcW w:w="1384" w:type="dxa"/>
          </w:tcPr>
          <w:p w14:paraId="27FC322D"/>
        </w:tc>
        <w:tc>
          <w:tcPr>
            <w:tcW w:w="1384" w:type="dxa"/>
          </w:tcPr>
          <w:p w14:paraId="6B17BBA6"/>
        </w:tc>
        <w:tc>
          <w:tcPr>
            <w:tcW w:w="1384" w:type="dxa"/>
          </w:tcPr>
          <w:p w14:paraId="6CA6A543"/>
        </w:tc>
        <w:tc>
          <w:tcPr>
            <w:tcW w:w="1384" w:type="dxa"/>
          </w:tcPr>
          <w:p w14:paraId="2A21D7DC"/>
        </w:tc>
        <w:tc>
          <w:tcPr>
            <w:tcW w:w="1384" w:type="dxa"/>
          </w:tcPr>
          <w:p w14:paraId="69CA1389"/>
        </w:tc>
      </w:tr>
      <w:tr w14:paraId="547D6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9DF7B24">
            <w:pPr>
              <w:pStyle w:val="4"/>
              <w:jc w:val="center"/>
            </w:pPr>
            <w:r>
              <w:t xml:space="preserve"> 4</w:t>
            </w:r>
          </w:p>
        </w:tc>
        <w:tc>
          <w:tcPr>
            <w:tcW w:w="1384" w:type="dxa"/>
          </w:tcPr>
          <w:p w14:paraId="0153C2FA"/>
        </w:tc>
        <w:tc>
          <w:tcPr>
            <w:tcW w:w="1384" w:type="dxa"/>
          </w:tcPr>
          <w:p w14:paraId="6BD872ED"/>
        </w:tc>
        <w:tc>
          <w:tcPr>
            <w:tcW w:w="1384" w:type="dxa"/>
          </w:tcPr>
          <w:p w14:paraId="7CC60EDE"/>
        </w:tc>
        <w:tc>
          <w:tcPr>
            <w:tcW w:w="1384" w:type="dxa"/>
          </w:tcPr>
          <w:p w14:paraId="3FDBB1B3"/>
        </w:tc>
        <w:tc>
          <w:tcPr>
            <w:tcW w:w="1384" w:type="dxa"/>
          </w:tcPr>
          <w:p w14:paraId="02E61C33"/>
        </w:tc>
      </w:tr>
      <w:tr w14:paraId="6D181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773EBD6">
            <w:pPr>
              <w:pStyle w:val="4"/>
            </w:pPr>
            <w:r>
              <w:t xml:space="preserve"> …</w:t>
            </w:r>
          </w:p>
        </w:tc>
        <w:tc>
          <w:tcPr>
            <w:tcW w:w="1384" w:type="dxa"/>
          </w:tcPr>
          <w:p w14:paraId="5672762A"/>
        </w:tc>
        <w:tc>
          <w:tcPr>
            <w:tcW w:w="1384" w:type="dxa"/>
          </w:tcPr>
          <w:p w14:paraId="16A3DD43"/>
        </w:tc>
        <w:tc>
          <w:tcPr>
            <w:tcW w:w="1384" w:type="dxa"/>
          </w:tcPr>
          <w:p w14:paraId="768A996A"/>
        </w:tc>
        <w:tc>
          <w:tcPr>
            <w:tcW w:w="1384" w:type="dxa"/>
          </w:tcPr>
          <w:p w14:paraId="020069C0"/>
        </w:tc>
        <w:tc>
          <w:tcPr>
            <w:tcW w:w="1384" w:type="dxa"/>
          </w:tcPr>
          <w:p w14:paraId="6EBAF28B"/>
        </w:tc>
      </w:tr>
    </w:tbl>
    <w:p w14:paraId="02385C2C">
      <w:pPr>
        <w:pStyle w:val="4"/>
        <w:ind w:firstLine="480"/>
      </w:pPr>
      <w:r>
        <w:t>根据上述业绩情况，按磋商文件要求附销售或服务合同复印件。</w:t>
      </w:r>
    </w:p>
    <w:p w14:paraId="4A29AF15">
      <w:pPr>
        <w:pStyle w:val="4"/>
        <w:ind w:firstLine="480"/>
      </w:pPr>
      <w:r>
        <w:t xml:space="preserve">  </w:t>
      </w:r>
    </w:p>
    <w:p w14:paraId="220E7BEA">
      <w:pPr>
        <w:pStyle w:val="4"/>
        <w:outlineLvl w:val="2"/>
      </w:pPr>
      <w:r>
        <w:rPr>
          <w:b/>
          <w:sz w:val="28"/>
        </w:rPr>
        <w:t>格式十六：</w:t>
      </w:r>
    </w:p>
    <w:p w14:paraId="211A8BA0">
      <w:pPr>
        <w:pStyle w:val="4"/>
        <w:jc w:val="center"/>
        <w:outlineLvl w:val="3"/>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5ED3DC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1A9AF85">
            <w:pPr>
              <w:pStyle w:val="4"/>
            </w:pPr>
            <w:r>
              <w:t>序号</w:t>
            </w:r>
          </w:p>
        </w:tc>
        <w:tc>
          <w:tcPr>
            <w:tcW w:w="923" w:type="dxa"/>
          </w:tcPr>
          <w:p w14:paraId="33CBF403">
            <w:pPr>
              <w:pStyle w:val="4"/>
            </w:pPr>
            <w:r>
              <w:t>标的名称</w:t>
            </w:r>
          </w:p>
        </w:tc>
        <w:tc>
          <w:tcPr>
            <w:tcW w:w="923" w:type="dxa"/>
          </w:tcPr>
          <w:p w14:paraId="395236CB">
            <w:pPr>
              <w:pStyle w:val="4"/>
            </w:pPr>
            <w:r>
              <w:t>参数性质</w:t>
            </w:r>
          </w:p>
        </w:tc>
        <w:tc>
          <w:tcPr>
            <w:tcW w:w="923" w:type="dxa"/>
          </w:tcPr>
          <w:p w14:paraId="44F64AA9">
            <w:pPr>
              <w:pStyle w:val="4"/>
            </w:pPr>
            <w:r>
              <w:t>磋商文件规定的技术和服务要求</w:t>
            </w:r>
          </w:p>
        </w:tc>
        <w:tc>
          <w:tcPr>
            <w:tcW w:w="923" w:type="dxa"/>
          </w:tcPr>
          <w:p w14:paraId="6F27FE6A">
            <w:pPr>
              <w:pStyle w:val="4"/>
            </w:pPr>
            <w:r>
              <w:t>响应文件响应的具体内容</w:t>
            </w:r>
          </w:p>
        </w:tc>
        <w:tc>
          <w:tcPr>
            <w:tcW w:w="923" w:type="dxa"/>
          </w:tcPr>
          <w:p w14:paraId="7AB2289B">
            <w:pPr>
              <w:pStyle w:val="4"/>
            </w:pPr>
            <w:r>
              <w:t>型号</w:t>
            </w:r>
          </w:p>
        </w:tc>
        <w:tc>
          <w:tcPr>
            <w:tcW w:w="923" w:type="dxa"/>
          </w:tcPr>
          <w:p w14:paraId="46B40B38">
            <w:pPr>
              <w:pStyle w:val="4"/>
            </w:pPr>
            <w:r>
              <w:t>是否偏离</w:t>
            </w:r>
          </w:p>
        </w:tc>
        <w:tc>
          <w:tcPr>
            <w:tcW w:w="923" w:type="dxa"/>
          </w:tcPr>
          <w:p w14:paraId="31F1DDA5">
            <w:pPr>
              <w:pStyle w:val="4"/>
            </w:pPr>
            <w:r>
              <w:t>证明文件所在位置</w:t>
            </w:r>
          </w:p>
        </w:tc>
        <w:tc>
          <w:tcPr>
            <w:tcW w:w="923" w:type="dxa"/>
          </w:tcPr>
          <w:p w14:paraId="26670BA4">
            <w:pPr>
              <w:pStyle w:val="4"/>
            </w:pPr>
            <w:r>
              <w:t>备注</w:t>
            </w:r>
          </w:p>
        </w:tc>
      </w:tr>
      <w:tr w14:paraId="37FA6A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4C8CA5FE">
            <w:pPr>
              <w:pStyle w:val="4"/>
            </w:pPr>
            <w:r>
              <w:t>1</w:t>
            </w:r>
          </w:p>
        </w:tc>
        <w:tc>
          <w:tcPr>
            <w:tcW w:w="923" w:type="dxa"/>
          </w:tcPr>
          <w:p w14:paraId="03EAD6AB"/>
        </w:tc>
        <w:tc>
          <w:tcPr>
            <w:tcW w:w="923" w:type="dxa"/>
          </w:tcPr>
          <w:p w14:paraId="0C764572"/>
        </w:tc>
        <w:tc>
          <w:tcPr>
            <w:tcW w:w="923" w:type="dxa"/>
          </w:tcPr>
          <w:p w14:paraId="2C8ED57F"/>
        </w:tc>
        <w:tc>
          <w:tcPr>
            <w:tcW w:w="923" w:type="dxa"/>
          </w:tcPr>
          <w:p w14:paraId="4F285CCC"/>
        </w:tc>
        <w:tc>
          <w:tcPr>
            <w:tcW w:w="923" w:type="dxa"/>
          </w:tcPr>
          <w:p w14:paraId="10FB9A3F"/>
        </w:tc>
        <w:tc>
          <w:tcPr>
            <w:tcW w:w="923" w:type="dxa"/>
          </w:tcPr>
          <w:p w14:paraId="73027CF2"/>
        </w:tc>
        <w:tc>
          <w:tcPr>
            <w:tcW w:w="923" w:type="dxa"/>
          </w:tcPr>
          <w:p w14:paraId="3ECEBBC5"/>
        </w:tc>
        <w:tc>
          <w:tcPr>
            <w:tcW w:w="923" w:type="dxa"/>
          </w:tcPr>
          <w:p w14:paraId="71A970B5"/>
        </w:tc>
      </w:tr>
      <w:tr w14:paraId="55464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BB11D35">
            <w:pPr>
              <w:pStyle w:val="4"/>
            </w:pPr>
            <w:r>
              <w:t>2</w:t>
            </w:r>
          </w:p>
        </w:tc>
        <w:tc>
          <w:tcPr>
            <w:tcW w:w="923" w:type="dxa"/>
          </w:tcPr>
          <w:p w14:paraId="3426B69B"/>
        </w:tc>
        <w:tc>
          <w:tcPr>
            <w:tcW w:w="923" w:type="dxa"/>
          </w:tcPr>
          <w:p w14:paraId="5D79F614"/>
        </w:tc>
        <w:tc>
          <w:tcPr>
            <w:tcW w:w="923" w:type="dxa"/>
          </w:tcPr>
          <w:p w14:paraId="7EA030D2"/>
        </w:tc>
        <w:tc>
          <w:tcPr>
            <w:tcW w:w="923" w:type="dxa"/>
          </w:tcPr>
          <w:p w14:paraId="67A07272"/>
        </w:tc>
        <w:tc>
          <w:tcPr>
            <w:tcW w:w="923" w:type="dxa"/>
          </w:tcPr>
          <w:p w14:paraId="7F872F2F"/>
        </w:tc>
        <w:tc>
          <w:tcPr>
            <w:tcW w:w="923" w:type="dxa"/>
          </w:tcPr>
          <w:p w14:paraId="02BB3970"/>
        </w:tc>
        <w:tc>
          <w:tcPr>
            <w:tcW w:w="923" w:type="dxa"/>
          </w:tcPr>
          <w:p w14:paraId="2306EB64"/>
        </w:tc>
        <w:tc>
          <w:tcPr>
            <w:tcW w:w="923" w:type="dxa"/>
          </w:tcPr>
          <w:p w14:paraId="5E91C848"/>
        </w:tc>
      </w:tr>
      <w:tr w14:paraId="68ED64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AAB45EB">
            <w:pPr>
              <w:pStyle w:val="4"/>
            </w:pPr>
            <w:r>
              <w:t>3</w:t>
            </w:r>
          </w:p>
        </w:tc>
        <w:tc>
          <w:tcPr>
            <w:tcW w:w="923" w:type="dxa"/>
          </w:tcPr>
          <w:p w14:paraId="32015E00"/>
        </w:tc>
        <w:tc>
          <w:tcPr>
            <w:tcW w:w="923" w:type="dxa"/>
          </w:tcPr>
          <w:p w14:paraId="57F02F7A"/>
        </w:tc>
        <w:tc>
          <w:tcPr>
            <w:tcW w:w="923" w:type="dxa"/>
          </w:tcPr>
          <w:p w14:paraId="4B7FCD17"/>
        </w:tc>
        <w:tc>
          <w:tcPr>
            <w:tcW w:w="923" w:type="dxa"/>
          </w:tcPr>
          <w:p w14:paraId="1079DC7C"/>
        </w:tc>
        <w:tc>
          <w:tcPr>
            <w:tcW w:w="923" w:type="dxa"/>
          </w:tcPr>
          <w:p w14:paraId="7C0D77F5"/>
        </w:tc>
        <w:tc>
          <w:tcPr>
            <w:tcW w:w="923" w:type="dxa"/>
          </w:tcPr>
          <w:p w14:paraId="2DBE38CF"/>
        </w:tc>
        <w:tc>
          <w:tcPr>
            <w:tcW w:w="923" w:type="dxa"/>
          </w:tcPr>
          <w:p w14:paraId="4463E1DB"/>
        </w:tc>
        <w:tc>
          <w:tcPr>
            <w:tcW w:w="923" w:type="dxa"/>
          </w:tcPr>
          <w:p w14:paraId="13802C52"/>
        </w:tc>
      </w:tr>
      <w:tr w14:paraId="7D959C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1EF75CC">
            <w:pPr>
              <w:pStyle w:val="4"/>
            </w:pPr>
            <w:r>
              <w:t>4</w:t>
            </w:r>
          </w:p>
        </w:tc>
        <w:tc>
          <w:tcPr>
            <w:tcW w:w="923" w:type="dxa"/>
          </w:tcPr>
          <w:p w14:paraId="33E5B9CF"/>
        </w:tc>
        <w:tc>
          <w:tcPr>
            <w:tcW w:w="923" w:type="dxa"/>
          </w:tcPr>
          <w:p w14:paraId="4B41FDF4"/>
        </w:tc>
        <w:tc>
          <w:tcPr>
            <w:tcW w:w="923" w:type="dxa"/>
          </w:tcPr>
          <w:p w14:paraId="75CE1C88"/>
        </w:tc>
        <w:tc>
          <w:tcPr>
            <w:tcW w:w="923" w:type="dxa"/>
          </w:tcPr>
          <w:p w14:paraId="2B271858"/>
        </w:tc>
        <w:tc>
          <w:tcPr>
            <w:tcW w:w="923" w:type="dxa"/>
          </w:tcPr>
          <w:p w14:paraId="582BC044"/>
        </w:tc>
        <w:tc>
          <w:tcPr>
            <w:tcW w:w="923" w:type="dxa"/>
          </w:tcPr>
          <w:p w14:paraId="7C390DFF"/>
        </w:tc>
        <w:tc>
          <w:tcPr>
            <w:tcW w:w="923" w:type="dxa"/>
          </w:tcPr>
          <w:p w14:paraId="2B521CC1"/>
        </w:tc>
        <w:tc>
          <w:tcPr>
            <w:tcW w:w="923" w:type="dxa"/>
          </w:tcPr>
          <w:p w14:paraId="5144D0B7"/>
        </w:tc>
      </w:tr>
      <w:tr w14:paraId="37F245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4BF75EF">
            <w:pPr>
              <w:pStyle w:val="4"/>
            </w:pPr>
            <w:r>
              <w:t>5</w:t>
            </w:r>
          </w:p>
        </w:tc>
        <w:tc>
          <w:tcPr>
            <w:tcW w:w="923" w:type="dxa"/>
          </w:tcPr>
          <w:p w14:paraId="1E25D77C"/>
        </w:tc>
        <w:tc>
          <w:tcPr>
            <w:tcW w:w="923" w:type="dxa"/>
          </w:tcPr>
          <w:p w14:paraId="4B67C6B9"/>
        </w:tc>
        <w:tc>
          <w:tcPr>
            <w:tcW w:w="923" w:type="dxa"/>
          </w:tcPr>
          <w:p w14:paraId="6631E7C4"/>
        </w:tc>
        <w:tc>
          <w:tcPr>
            <w:tcW w:w="923" w:type="dxa"/>
          </w:tcPr>
          <w:p w14:paraId="5759035B"/>
        </w:tc>
        <w:tc>
          <w:tcPr>
            <w:tcW w:w="923" w:type="dxa"/>
          </w:tcPr>
          <w:p w14:paraId="775CBC61"/>
        </w:tc>
        <w:tc>
          <w:tcPr>
            <w:tcW w:w="923" w:type="dxa"/>
          </w:tcPr>
          <w:p w14:paraId="0F324BDE"/>
        </w:tc>
        <w:tc>
          <w:tcPr>
            <w:tcW w:w="923" w:type="dxa"/>
          </w:tcPr>
          <w:p w14:paraId="18C8B5D7"/>
        </w:tc>
        <w:tc>
          <w:tcPr>
            <w:tcW w:w="923" w:type="dxa"/>
          </w:tcPr>
          <w:p w14:paraId="3794B914"/>
        </w:tc>
      </w:tr>
      <w:tr w14:paraId="1BA598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854A85E">
            <w:pPr>
              <w:pStyle w:val="4"/>
            </w:pPr>
            <w:r>
              <w:t>6</w:t>
            </w:r>
          </w:p>
        </w:tc>
        <w:tc>
          <w:tcPr>
            <w:tcW w:w="923" w:type="dxa"/>
          </w:tcPr>
          <w:p w14:paraId="76C92921"/>
        </w:tc>
        <w:tc>
          <w:tcPr>
            <w:tcW w:w="923" w:type="dxa"/>
          </w:tcPr>
          <w:p w14:paraId="139455D1"/>
        </w:tc>
        <w:tc>
          <w:tcPr>
            <w:tcW w:w="923" w:type="dxa"/>
          </w:tcPr>
          <w:p w14:paraId="05F44E1D"/>
        </w:tc>
        <w:tc>
          <w:tcPr>
            <w:tcW w:w="923" w:type="dxa"/>
          </w:tcPr>
          <w:p w14:paraId="1DE41769"/>
        </w:tc>
        <w:tc>
          <w:tcPr>
            <w:tcW w:w="923" w:type="dxa"/>
          </w:tcPr>
          <w:p w14:paraId="1B6E06AE"/>
        </w:tc>
        <w:tc>
          <w:tcPr>
            <w:tcW w:w="923" w:type="dxa"/>
          </w:tcPr>
          <w:p w14:paraId="173FDC6A"/>
        </w:tc>
        <w:tc>
          <w:tcPr>
            <w:tcW w:w="923" w:type="dxa"/>
          </w:tcPr>
          <w:p w14:paraId="723DBCAB"/>
        </w:tc>
        <w:tc>
          <w:tcPr>
            <w:tcW w:w="923" w:type="dxa"/>
          </w:tcPr>
          <w:p w14:paraId="365AB2AC"/>
        </w:tc>
      </w:tr>
      <w:tr w14:paraId="7A552A4F">
        <w:tblPrEx>
          <w:tblCellMar>
            <w:top w:w="0" w:type="dxa"/>
            <w:left w:w="108" w:type="dxa"/>
            <w:bottom w:w="0" w:type="dxa"/>
            <w:right w:w="108" w:type="dxa"/>
          </w:tblCellMar>
        </w:tblPrEx>
        <w:tc>
          <w:tcPr>
            <w:tcW w:w="923" w:type="dxa"/>
          </w:tcPr>
          <w:p w14:paraId="7B12651A">
            <w:pPr>
              <w:pStyle w:val="4"/>
            </w:pPr>
            <w:r>
              <w:t>……</w:t>
            </w:r>
          </w:p>
        </w:tc>
        <w:tc>
          <w:tcPr>
            <w:tcW w:w="923" w:type="dxa"/>
          </w:tcPr>
          <w:p w14:paraId="15E3E3F3"/>
        </w:tc>
        <w:tc>
          <w:tcPr>
            <w:tcW w:w="923" w:type="dxa"/>
          </w:tcPr>
          <w:p w14:paraId="63065825"/>
        </w:tc>
        <w:tc>
          <w:tcPr>
            <w:tcW w:w="923" w:type="dxa"/>
          </w:tcPr>
          <w:p w14:paraId="4339C4F5"/>
        </w:tc>
        <w:tc>
          <w:tcPr>
            <w:tcW w:w="923" w:type="dxa"/>
          </w:tcPr>
          <w:p w14:paraId="55E5437D"/>
        </w:tc>
        <w:tc>
          <w:tcPr>
            <w:tcW w:w="923" w:type="dxa"/>
          </w:tcPr>
          <w:p w14:paraId="31C3F8D0"/>
        </w:tc>
        <w:tc>
          <w:tcPr>
            <w:tcW w:w="923" w:type="dxa"/>
          </w:tcPr>
          <w:p w14:paraId="578078E2"/>
        </w:tc>
        <w:tc>
          <w:tcPr>
            <w:tcW w:w="923" w:type="dxa"/>
          </w:tcPr>
          <w:p w14:paraId="1838DE8D"/>
        </w:tc>
        <w:tc>
          <w:tcPr>
            <w:tcW w:w="923" w:type="dxa"/>
          </w:tcPr>
          <w:p w14:paraId="4CFA36F7"/>
        </w:tc>
      </w:tr>
    </w:tbl>
    <w:p w14:paraId="2EF00116">
      <w:pPr>
        <w:pStyle w:val="4"/>
        <w:ind w:firstLine="480"/>
      </w:pPr>
      <w:r>
        <w:t>说明：</w:t>
      </w:r>
    </w:p>
    <w:p w14:paraId="43E788BE">
      <w:pPr>
        <w:pStyle w:val="4"/>
        <w:ind w:firstLine="480"/>
      </w:pPr>
      <w:r>
        <w:t>1.“磋商文件规定的技术和服务要求”项下填写的内容应与磋商文件中采购需求的 “技术要求”的内容保持一致。供应商应当如实填写上表“响应文件响应的具体内容”处内容，对磋商文件提出的要求和条件作出明确响应，并列明具体响应数值或内容，只注明符合、满足等无具体内容表述的，将视为未实质性满足磋商文件要求。供应商需要说明的内容若需特殊表达，应先在本表中进行相应说明，再另页应答，否则</w:t>
      </w:r>
      <w:r>
        <w:rPr>
          <w:b/>
        </w:rPr>
        <w:t>响应无效</w:t>
      </w:r>
      <w:r>
        <w:t>。</w:t>
      </w:r>
    </w:p>
    <w:p w14:paraId="334B0C84">
      <w:pPr>
        <w:pStyle w:val="4"/>
        <w:ind w:firstLine="480"/>
      </w:pPr>
      <w:r>
        <w:t>2.参数性质栏标注“★”、“▲”号条款标志， 打“★”号条款为实质性条款，若有任何一条负偏离或不满足则导致响应无效。打“▲”号条款为重要技术参数（如有），若有部分“▲”条款未响应或不满足，将根据评审要求影响其得分，但不作为无效响应条款。</w:t>
      </w:r>
    </w:p>
    <w:p w14:paraId="07755BFB">
      <w:pPr>
        <w:pStyle w:val="4"/>
        <w:ind w:firstLine="480"/>
      </w:pPr>
      <w:r>
        <w:t>3.“是否偏离”项下应按下列规定填写：优于的，填写“正偏离”；符合的，填写“无偏离”；低于的，填写“负偏离”。</w:t>
      </w:r>
    </w:p>
    <w:p w14:paraId="4B6AFDEA">
      <w:pPr>
        <w:pStyle w:val="4"/>
        <w:ind w:firstLine="480"/>
      </w:pPr>
      <w:r>
        <w:t>4.“备注”处可填写偏离情况的说明。</w:t>
      </w:r>
    </w:p>
    <w:p w14:paraId="571E972E">
      <w:pPr>
        <w:pStyle w:val="4"/>
        <w:ind w:firstLine="480"/>
      </w:pPr>
      <w:r>
        <w:t xml:space="preserve">  </w:t>
      </w:r>
    </w:p>
    <w:p w14:paraId="103DC375">
      <w:pPr>
        <w:pStyle w:val="4"/>
        <w:outlineLvl w:val="2"/>
      </w:pPr>
      <w:r>
        <w:rPr>
          <w:b/>
          <w:sz w:val="28"/>
        </w:rPr>
        <w:t>格式十七：</w:t>
      </w:r>
    </w:p>
    <w:p w14:paraId="7B608676">
      <w:pPr>
        <w:pStyle w:val="4"/>
        <w:jc w:val="center"/>
        <w:outlineLvl w:val="3"/>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7903D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187" w:type="dxa"/>
          </w:tcPr>
          <w:p w14:paraId="5B285477">
            <w:pPr>
              <w:pStyle w:val="4"/>
            </w:pPr>
            <w:r>
              <w:t xml:space="preserve"> 序号</w:t>
            </w:r>
          </w:p>
        </w:tc>
        <w:tc>
          <w:tcPr>
            <w:tcW w:w="1187" w:type="dxa"/>
          </w:tcPr>
          <w:p w14:paraId="192951DF">
            <w:pPr>
              <w:pStyle w:val="4"/>
            </w:pPr>
            <w:r>
              <w:t xml:space="preserve"> 参数性质</w:t>
            </w:r>
          </w:p>
        </w:tc>
        <w:tc>
          <w:tcPr>
            <w:tcW w:w="1187" w:type="dxa"/>
          </w:tcPr>
          <w:p w14:paraId="20B66996">
            <w:pPr>
              <w:pStyle w:val="4"/>
            </w:pPr>
            <w:r>
              <w:t xml:space="preserve"> 磋商文件规定的商务条件</w:t>
            </w:r>
          </w:p>
        </w:tc>
        <w:tc>
          <w:tcPr>
            <w:tcW w:w="1187" w:type="dxa"/>
          </w:tcPr>
          <w:p w14:paraId="21A26B45">
            <w:pPr>
              <w:pStyle w:val="4"/>
            </w:pPr>
            <w:r>
              <w:t xml:space="preserve"> 响应文件响应的具体内容</w:t>
            </w:r>
          </w:p>
        </w:tc>
        <w:tc>
          <w:tcPr>
            <w:tcW w:w="1187" w:type="dxa"/>
          </w:tcPr>
          <w:p w14:paraId="47CD80DF">
            <w:pPr>
              <w:pStyle w:val="4"/>
            </w:pPr>
            <w:r>
              <w:t xml:space="preserve"> 是否偏离</w:t>
            </w:r>
          </w:p>
        </w:tc>
        <w:tc>
          <w:tcPr>
            <w:tcW w:w="1187" w:type="dxa"/>
          </w:tcPr>
          <w:p w14:paraId="4366054F">
            <w:pPr>
              <w:pStyle w:val="4"/>
            </w:pPr>
            <w:r>
              <w:t xml:space="preserve"> 证明文件所在位置</w:t>
            </w:r>
          </w:p>
        </w:tc>
        <w:tc>
          <w:tcPr>
            <w:tcW w:w="1187" w:type="dxa"/>
          </w:tcPr>
          <w:p w14:paraId="4AFD7646">
            <w:pPr>
              <w:pStyle w:val="4"/>
            </w:pPr>
            <w:r>
              <w:t xml:space="preserve"> 备注</w:t>
            </w:r>
          </w:p>
        </w:tc>
      </w:tr>
      <w:tr w14:paraId="18D7F9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8007F05">
            <w:pPr>
              <w:pStyle w:val="4"/>
              <w:jc w:val="center"/>
            </w:pPr>
            <w:r>
              <w:t>1</w:t>
            </w:r>
          </w:p>
        </w:tc>
        <w:tc>
          <w:tcPr>
            <w:tcW w:w="1187" w:type="dxa"/>
          </w:tcPr>
          <w:p w14:paraId="533FE472"/>
        </w:tc>
        <w:tc>
          <w:tcPr>
            <w:tcW w:w="1187" w:type="dxa"/>
          </w:tcPr>
          <w:p w14:paraId="77107A96"/>
        </w:tc>
        <w:tc>
          <w:tcPr>
            <w:tcW w:w="1187" w:type="dxa"/>
          </w:tcPr>
          <w:p w14:paraId="0E11D4BF"/>
        </w:tc>
        <w:tc>
          <w:tcPr>
            <w:tcW w:w="1187" w:type="dxa"/>
          </w:tcPr>
          <w:p w14:paraId="770E957F"/>
        </w:tc>
        <w:tc>
          <w:tcPr>
            <w:tcW w:w="1187" w:type="dxa"/>
          </w:tcPr>
          <w:p w14:paraId="056A8551"/>
        </w:tc>
        <w:tc>
          <w:tcPr>
            <w:tcW w:w="1187" w:type="dxa"/>
          </w:tcPr>
          <w:p w14:paraId="2B0572DB"/>
        </w:tc>
      </w:tr>
      <w:tr w14:paraId="0AC31D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2E59BD2">
            <w:pPr>
              <w:pStyle w:val="4"/>
              <w:jc w:val="center"/>
            </w:pPr>
            <w:r>
              <w:t>2</w:t>
            </w:r>
          </w:p>
        </w:tc>
        <w:tc>
          <w:tcPr>
            <w:tcW w:w="1187" w:type="dxa"/>
          </w:tcPr>
          <w:p w14:paraId="026983AA"/>
        </w:tc>
        <w:tc>
          <w:tcPr>
            <w:tcW w:w="1187" w:type="dxa"/>
          </w:tcPr>
          <w:p w14:paraId="60409135"/>
        </w:tc>
        <w:tc>
          <w:tcPr>
            <w:tcW w:w="1187" w:type="dxa"/>
          </w:tcPr>
          <w:p w14:paraId="655D69EE"/>
        </w:tc>
        <w:tc>
          <w:tcPr>
            <w:tcW w:w="1187" w:type="dxa"/>
          </w:tcPr>
          <w:p w14:paraId="68729E76"/>
        </w:tc>
        <w:tc>
          <w:tcPr>
            <w:tcW w:w="1187" w:type="dxa"/>
          </w:tcPr>
          <w:p w14:paraId="342B85E7"/>
        </w:tc>
        <w:tc>
          <w:tcPr>
            <w:tcW w:w="1187" w:type="dxa"/>
          </w:tcPr>
          <w:p w14:paraId="55E216A7"/>
        </w:tc>
      </w:tr>
      <w:tr w14:paraId="718D09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ABF00A9">
            <w:pPr>
              <w:pStyle w:val="4"/>
              <w:jc w:val="center"/>
            </w:pPr>
            <w:r>
              <w:t>3</w:t>
            </w:r>
          </w:p>
        </w:tc>
        <w:tc>
          <w:tcPr>
            <w:tcW w:w="1187" w:type="dxa"/>
          </w:tcPr>
          <w:p w14:paraId="338E4E89"/>
        </w:tc>
        <w:tc>
          <w:tcPr>
            <w:tcW w:w="1187" w:type="dxa"/>
          </w:tcPr>
          <w:p w14:paraId="5FF2781D"/>
        </w:tc>
        <w:tc>
          <w:tcPr>
            <w:tcW w:w="1187" w:type="dxa"/>
          </w:tcPr>
          <w:p w14:paraId="42F91B2A"/>
        </w:tc>
        <w:tc>
          <w:tcPr>
            <w:tcW w:w="1187" w:type="dxa"/>
          </w:tcPr>
          <w:p w14:paraId="0C61DA77"/>
        </w:tc>
        <w:tc>
          <w:tcPr>
            <w:tcW w:w="1187" w:type="dxa"/>
          </w:tcPr>
          <w:p w14:paraId="6FEC412F"/>
        </w:tc>
        <w:tc>
          <w:tcPr>
            <w:tcW w:w="1187" w:type="dxa"/>
          </w:tcPr>
          <w:p w14:paraId="20B865EF"/>
        </w:tc>
      </w:tr>
      <w:tr w14:paraId="251018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EE0DC94">
            <w:pPr>
              <w:pStyle w:val="4"/>
              <w:jc w:val="center"/>
            </w:pPr>
            <w:r>
              <w:t>4</w:t>
            </w:r>
          </w:p>
        </w:tc>
        <w:tc>
          <w:tcPr>
            <w:tcW w:w="1187" w:type="dxa"/>
          </w:tcPr>
          <w:p w14:paraId="4E701141"/>
        </w:tc>
        <w:tc>
          <w:tcPr>
            <w:tcW w:w="1187" w:type="dxa"/>
          </w:tcPr>
          <w:p w14:paraId="4B130074"/>
        </w:tc>
        <w:tc>
          <w:tcPr>
            <w:tcW w:w="1187" w:type="dxa"/>
          </w:tcPr>
          <w:p w14:paraId="47E9FC3A"/>
        </w:tc>
        <w:tc>
          <w:tcPr>
            <w:tcW w:w="1187" w:type="dxa"/>
          </w:tcPr>
          <w:p w14:paraId="79247D2A"/>
        </w:tc>
        <w:tc>
          <w:tcPr>
            <w:tcW w:w="1187" w:type="dxa"/>
          </w:tcPr>
          <w:p w14:paraId="44964649"/>
        </w:tc>
        <w:tc>
          <w:tcPr>
            <w:tcW w:w="1187" w:type="dxa"/>
          </w:tcPr>
          <w:p w14:paraId="5A672554"/>
        </w:tc>
      </w:tr>
      <w:tr w14:paraId="0D236E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3F9DB55">
            <w:pPr>
              <w:pStyle w:val="4"/>
              <w:jc w:val="center"/>
            </w:pPr>
            <w:r>
              <w:t>5</w:t>
            </w:r>
          </w:p>
        </w:tc>
        <w:tc>
          <w:tcPr>
            <w:tcW w:w="1187" w:type="dxa"/>
          </w:tcPr>
          <w:p w14:paraId="347AF0CD"/>
        </w:tc>
        <w:tc>
          <w:tcPr>
            <w:tcW w:w="1187" w:type="dxa"/>
          </w:tcPr>
          <w:p w14:paraId="1A30B666"/>
        </w:tc>
        <w:tc>
          <w:tcPr>
            <w:tcW w:w="1187" w:type="dxa"/>
          </w:tcPr>
          <w:p w14:paraId="4B6E1585"/>
        </w:tc>
        <w:tc>
          <w:tcPr>
            <w:tcW w:w="1187" w:type="dxa"/>
          </w:tcPr>
          <w:p w14:paraId="40544288"/>
        </w:tc>
        <w:tc>
          <w:tcPr>
            <w:tcW w:w="1187" w:type="dxa"/>
          </w:tcPr>
          <w:p w14:paraId="5AE23A2F"/>
        </w:tc>
        <w:tc>
          <w:tcPr>
            <w:tcW w:w="1187" w:type="dxa"/>
          </w:tcPr>
          <w:p w14:paraId="0BA8BD1F"/>
        </w:tc>
      </w:tr>
      <w:tr w14:paraId="23D0A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C3C2AFC">
            <w:pPr>
              <w:pStyle w:val="4"/>
              <w:jc w:val="center"/>
            </w:pPr>
            <w:r>
              <w:t>6</w:t>
            </w:r>
          </w:p>
        </w:tc>
        <w:tc>
          <w:tcPr>
            <w:tcW w:w="1187" w:type="dxa"/>
          </w:tcPr>
          <w:p w14:paraId="1B1C3CF9"/>
        </w:tc>
        <w:tc>
          <w:tcPr>
            <w:tcW w:w="1187" w:type="dxa"/>
          </w:tcPr>
          <w:p w14:paraId="4CC7D4DD"/>
        </w:tc>
        <w:tc>
          <w:tcPr>
            <w:tcW w:w="1187" w:type="dxa"/>
          </w:tcPr>
          <w:p w14:paraId="523C981F"/>
        </w:tc>
        <w:tc>
          <w:tcPr>
            <w:tcW w:w="1187" w:type="dxa"/>
          </w:tcPr>
          <w:p w14:paraId="43BA56E3"/>
        </w:tc>
        <w:tc>
          <w:tcPr>
            <w:tcW w:w="1187" w:type="dxa"/>
          </w:tcPr>
          <w:p w14:paraId="606BDAB3"/>
        </w:tc>
        <w:tc>
          <w:tcPr>
            <w:tcW w:w="1187" w:type="dxa"/>
          </w:tcPr>
          <w:p w14:paraId="001463DF"/>
        </w:tc>
      </w:tr>
      <w:tr w14:paraId="03E309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8FE82AD">
            <w:pPr>
              <w:pStyle w:val="4"/>
              <w:jc w:val="center"/>
            </w:pPr>
            <w:r>
              <w:t>7</w:t>
            </w:r>
          </w:p>
        </w:tc>
        <w:tc>
          <w:tcPr>
            <w:tcW w:w="1187" w:type="dxa"/>
          </w:tcPr>
          <w:p w14:paraId="1DBCD7EC"/>
        </w:tc>
        <w:tc>
          <w:tcPr>
            <w:tcW w:w="1187" w:type="dxa"/>
          </w:tcPr>
          <w:p w14:paraId="34BF7D85"/>
        </w:tc>
        <w:tc>
          <w:tcPr>
            <w:tcW w:w="1187" w:type="dxa"/>
          </w:tcPr>
          <w:p w14:paraId="4FFFD10F"/>
        </w:tc>
        <w:tc>
          <w:tcPr>
            <w:tcW w:w="1187" w:type="dxa"/>
          </w:tcPr>
          <w:p w14:paraId="1ADE908C"/>
        </w:tc>
        <w:tc>
          <w:tcPr>
            <w:tcW w:w="1187" w:type="dxa"/>
          </w:tcPr>
          <w:p w14:paraId="1B0C591A"/>
        </w:tc>
        <w:tc>
          <w:tcPr>
            <w:tcW w:w="1187" w:type="dxa"/>
          </w:tcPr>
          <w:p w14:paraId="6156F46C"/>
        </w:tc>
      </w:tr>
      <w:tr w14:paraId="77A77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E0FDAFE">
            <w:pPr>
              <w:pStyle w:val="4"/>
              <w:jc w:val="center"/>
            </w:pPr>
            <w:r>
              <w:t>8</w:t>
            </w:r>
          </w:p>
        </w:tc>
        <w:tc>
          <w:tcPr>
            <w:tcW w:w="1187" w:type="dxa"/>
          </w:tcPr>
          <w:p w14:paraId="21AC0F90"/>
        </w:tc>
        <w:tc>
          <w:tcPr>
            <w:tcW w:w="1187" w:type="dxa"/>
          </w:tcPr>
          <w:p w14:paraId="51F5E7A0"/>
        </w:tc>
        <w:tc>
          <w:tcPr>
            <w:tcW w:w="1187" w:type="dxa"/>
          </w:tcPr>
          <w:p w14:paraId="190677CF"/>
        </w:tc>
        <w:tc>
          <w:tcPr>
            <w:tcW w:w="1187" w:type="dxa"/>
          </w:tcPr>
          <w:p w14:paraId="50A5864C"/>
        </w:tc>
        <w:tc>
          <w:tcPr>
            <w:tcW w:w="1187" w:type="dxa"/>
          </w:tcPr>
          <w:p w14:paraId="15728D74"/>
        </w:tc>
        <w:tc>
          <w:tcPr>
            <w:tcW w:w="1187" w:type="dxa"/>
          </w:tcPr>
          <w:p w14:paraId="2F2FE46D"/>
        </w:tc>
      </w:tr>
      <w:tr w14:paraId="672B7B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D4F2BFD">
            <w:pPr>
              <w:pStyle w:val="4"/>
              <w:jc w:val="center"/>
            </w:pPr>
            <w:r>
              <w:t>9</w:t>
            </w:r>
          </w:p>
        </w:tc>
        <w:tc>
          <w:tcPr>
            <w:tcW w:w="1187" w:type="dxa"/>
          </w:tcPr>
          <w:p w14:paraId="351F597F"/>
        </w:tc>
        <w:tc>
          <w:tcPr>
            <w:tcW w:w="1187" w:type="dxa"/>
          </w:tcPr>
          <w:p w14:paraId="683CD9F7"/>
        </w:tc>
        <w:tc>
          <w:tcPr>
            <w:tcW w:w="1187" w:type="dxa"/>
          </w:tcPr>
          <w:p w14:paraId="77326356"/>
        </w:tc>
        <w:tc>
          <w:tcPr>
            <w:tcW w:w="1187" w:type="dxa"/>
          </w:tcPr>
          <w:p w14:paraId="103BFECD"/>
        </w:tc>
        <w:tc>
          <w:tcPr>
            <w:tcW w:w="1187" w:type="dxa"/>
          </w:tcPr>
          <w:p w14:paraId="68E37DDF"/>
        </w:tc>
        <w:tc>
          <w:tcPr>
            <w:tcW w:w="1187" w:type="dxa"/>
          </w:tcPr>
          <w:p w14:paraId="61699FAA"/>
        </w:tc>
      </w:tr>
      <w:tr w14:paraId="514AF1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A1F301A">
            <w:pPr>
              <w:pStyle w:val="4"/>
              <w:jc w:val="center"/>
            </w:pPr>
            <w:r>
              <w:t xml:space="preserve"> ……</w:t>
            </w:r>
          </w:p>
        </w:tc>
        <w:tc>
          <w:tcPr>
            <w:tcW w:w="1187" w:type="dxa"/>
          </w:tcPr>
          <w:p w14:paraId="644630FB"/>
        </w:tc>
        <w:tc>
          <w:tcPr>
            <w:tcW w:w="1187" w:type="dxa"/>
          </w:tcPr>
          <w:p w14:paraId="0CE8076A"/>
        </w:tc>
        <w:tc>
          <w:tcPr>
            <w:tcW w:w="1187" w:type="dxa"/>
          </w:tcPr>
          <w:p w14:paraId="19E0E9ED"/>
        </w:tc>
        <w:tc>
          <w:tcPr>
            <w:tcW w:w="1187" w:type="dxa"/>
          </w:tcPr>
          <w:p w14:paraId="5F7794EE"/>
        </w:tc>
        <w:tc>
          <w:tcPr>
            <w:tcW w:w="1187" w:type="dxa"/>
          </w:tcPr>
          <w:p w14:paraId="589ADA46"/>
        </w:tc>
        <w:tc>
          <w:tcPr>
            <w:tcW w:w="1187" w:type="dxa"/>
          </w:tcPr>
          <w:p w14:paraId="79CF7184"/>
        </w:tc>
      </w:tr>
    </w:tbl>
    <w:p w14:paraId="0B138015">
      <w:pPr>
        <w:pStyle w:val="4"/>
        <w:ind w:firstLine="480"/>
      </w:pPr>
      <w:r>
        <w:t>说明：</w:t>
      </w:r>
    </w:p>
    <w:p w14:paraId="1EDF7447">
      <w:pPr>
        <w:pStyle w:val="4"/>
        <w:ind w:firstLine="480"/>
      </w:pPr>
      <w:r>
        <w:t>1.“磋商文件规定的商务条件”项下填写的内容应与磋商文件中采购需求的 “商务要求”的内容保持一致。</w:t>
      </w:r>
    </w:p>
    <w:p w14:paraId="1CC2A10B">
      <w:pPr>
        <w:pStyle w:val="4"/>
        <w:ind w:firstLine="480"/>
      </w:pPr>
      <w:r>
        <w:t xml:space="preserve"> 2.供应商应当如实填写上表“响应文件响应的具体内容”处内容，对磋商文件规定的商务条件作出明确响应，并列明具体响应数值或内容，只注明符合、满足等无具体内容表述或照搬照抄采购文件参数、不注明实际数值者的，将视为未实质性满足磋商文件要求。供应商需要说明的内容若需特殊表达，应先在本表中进行相应说明，再另页应答，否则</w:t>
      </w:r>
      <w:r>
        <w:rPr>
          <w:b/>
        </w:rPr>
        <w:t>响应无效</w:t>
      </w:r>
      <w:r>
        <w:t>。</w:t>
      </w:r>
    </w:p>
    <w:p w14:paraId="107FBFD6">
      <w:pPr>
        <w:pStyle w:val="4"/>
        <w:ind w:firstLine="480"/>
      </w:pPr>
      <w:r>
        <w:t>3.参数性质栏标注“★”、“▲”号条款标志， 打“★”号条款为实质性条款，若有任何一条负偏离或不满足则导致响应无效。打“▲”号条款为重要技术参数（如有），若有部分“▲”条款未响应或不满足，将根据评审要求影响其得分，但不作为无效响应条款。</w:t>
      </w:r>
    </w:p>
    <w:p w14:paraId="753B321E">
      <w:pPr>
        <w:pStyle w:val="4"/>
        <w:ind w:firstLine="480"/>
      </w:pPr>
      <w:r>
        <w:t>4.“是否偏离”项下应按下列规定填写：优于的，填写“正偏离”；符合的，填写“无偏离”；低于的，填写“负偏离”。</w:t>
      </w:r>
    </w:p>
    <w:p w14:paraId="07F91FFA">
      <w:pPr>
        <w:pStyle w:val="4"/>
        <w:ind w:firstLine="480"/>
      </w:pPr>
      <w:r>
        <w:t>5.“备注”处可填写偏离情况的说明。</w:t>
      </w:r>
    </w:p>
    <w:p w14:paraId="1FBC4642">
      <w:pPr>
        <w:pStyle w:val="4"/>
        <w:ind w:firstLine="480"/>
      </w:pPr>
      <w:r>
        <w:t xml:space="preserve">  </w:t>
      </w:r>
    </w:p>
    <w:p w14:paraId="7701440B">
      <w:pPr>
        <w:pStyle w:val="4"/>
        <w:outlineLvl w:val="2"/>
      </w:pPr>
      <w:r>
        <w:rPr>
          <w:b/>
          <w:sz w:val="28"/>
        </w:rPr>
        <w:t>格式十八：</w:t>
      </w:r>
    </w:p>
    <w:p w14:paraId="1C607DA7">
      <w:pPr>
        <w:pStyle w:val="4"/>
        <w:ind w:firstLine="480"/>
      </w:pPr>
      <w:r>
        <w:t>（以下格式文件由供应商根据需要选用）</w:t>
      </w:r>
    </w:p>
    <w:p w14:paraId="4E575398">
      <w:pPr>
        <w:pStyle w:val="4"/>
        <w:jc w:val="center"/>
        <w:outlineLvl w:val="3"/>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C972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B08811">
            <w:pPr>
              <w:pStyle w:val="4"/>
            </w:pPr>
            <w:r>
              <w:t>序号</w:t>
            </w:r>
          </w:p>
        </w:tc>
        <w:tc>
          <w:tcPr>
            <w:tcW w:w="2076" w:type="dxa"/>
          </w:tcPr>
          <w:p w14:paraId="466AE5D7">
            <w:pPr>
              <w:pStyle w:val="4"/>
            </w:pPr>
            <w:r>
              <w:t xml:space="preserve"> 拟定时间安排</w:t>
            </w:r>
          </w:p>
        </w:tc>
        <w:tc>
          <w:tcPr>
            <w:tcW w:w="2076" w:type="dxa"/>
          </w:tcPr>
          <w:p w14:paraId="45D1D854">
            <w:pPr>
              <w:pStyle w:val="4"/>
            </w:pPr>
            <w:r>
              <w:t xml:space="preserve"> 计划完成的工作内容</w:t>
            </w:r>
          </w:p>
        </w:tc>
        <w:tc>
          <w:tcPr>
            <w:tcW w:w="2076" w:type="dxa"/>
          </w:tcPr>
          <w:p w14:paraId="36E3987C">
            <w:pPr>
              <w:pStyle w:val="4"/>
            </w:pPr>
            <w:r>
              <w:t xml:space="preserve"> 实施方建议或要求</w:t>
            </w:r>
          </w:p>
        </w:tc>
      </w:tr>
      <w:tr w14:paraId="673E2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1096B7">
            <w:pPr>
              <w:pStyle w:val="4"/>
              <w:jc w:val="center"/>
            </w:pPr>
            <w:r>
              <w:t xml:space="preserve"> 1</w:t>
            </w:r>
          </w:p>
        </w:tc>
        <w:tc>
          <w:tcPr>
            <w:tcW w:w="2076" w:type="dxa"/>
          </w:tcPr>
          <w:p w14:paraId="715876A1">
            <w:pPr>
              <w:pStyle w:val="4"/>
            </w:pPr>
            <w:r>
              <w:t xml:space="preserve"> 拟定___年___月___日</w:t>
            </w:r>
          </w:p>
        </w:tc>
        <w:tc>
          <w:tcPr>
            <w:tcW w:w="2076" w:type="dxa"/>
          </w:tcPr>
          <w:p w14:paraId="4AD7326B">
            <w:pPr>
              <w:pStyle w:val="4"/>
            </w:pPr>
            <w:r>
              <w:t xml:space="preserve"> 签定合同并生效</w:t>
            </w:r>
          </w:p>
        </w:tc>
        <w:tc>
          <w:tcPr>
            <w:tcW w:w="2076" w:type="dxa"/>
          </w:tcPr>
          <w:p w14:paraId="25E23BAB"/>
        </w:tc>
      </w:tr>
      <w:tr w14:paraId="0EDEF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5D9B28">
            <w:pPr>
              <w:pStyle w:val="4"/>
              <w:jc w:val="center"/>
            </w:pPr>
            <w:r>
              <w:t xml:space="preserve"> 2</w:t>
            </w:r>
          </w:p>
        </w:tc>
        <w:tc>
          <w:tcPr>
            <w:tcW w:w="2076" w:type="dxa"/>
          </w:tcPr>
          <w:p w14:paraId="7AE5A460">
            <w:pPr>
              <w:pStyle w:val="4"/>
            </w:pPr>
            <w:r>
              <w:t xml:space="preserve"> ___月___日—___月___日</w:t>
            </w:r>
          </w:p>
        </w:tc>
        <w:tc>
          <w:tcPr>
            <w:tcW w:w="2076" w:type="dxa"/>
          </w:tcPr>
          <w:p w14:paraId="095C8472"/>
        </w:tc>
        <w:tc>
          <w:tcPr>
            <w:tcW w:w="2076" w:type="dxa"/>
          </w:tcPr>
          <w:p w14:paraId="7970D851"/>
        </w:tc>
      </w:tr>
      <w:tr w14:paraId="7512A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060970B">
            <w:pPr>
              <w:pStyle w:val="4"/>
              <w:jc w:val="center"/>
            </w:pPr>
            <w:r>
              <w:t xml:space="preserve"> 3</w:t>
            </w:r>
          </w:p>
        </w:tc>
        <w:tc>
          <w:tcPr>
            <w:tcW w:w="2076" w:type="dxa"/>
          </w:tcPr>
          <w:p w14:paraId="7F505023">
            <w:pPr>
              <w:pStyle w:val="4"/>
            </w:pPr>
            <w:r>
              <w:t xml:space="preserve"> ___月___日—___月___日</w:t>
            </w:r>
          </w:p>
        </w:tc>
        <w:tc>
          <w:tcPr>
            <w:tcW w:w="2076" w:type="dxa"/>
          </w:tcPr>
          <w:p w14:paraId="29D523C1"/>
        </w:tc>
        <w:tc>
          <w:tcPr>
            <w:tcW w:w="2076" w:type="dxa"/>
          </w:tcPr>
          <w:p w14:paraId="51ABE6F4"/>
        </w:tc>
      </w:tr>
      <w:tr w14:paraId="78ED9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18AFBC">
            <w:pPr>
              <w:pStyle w:val="4"/>
              <w:jc w:val="center"/>
            </w:pPr>
            <w:r>
              <w:t xml:space="preserve"> 4</w:t>
            </w:r>
          </w:p>
        </w:tc>
        <w:tc>
          <w:tcPr>
            <w:tcW w:w="2076" w:type="dxa"/>
          </w:tcPr>
          <w:p w14:paraId="222E3E81">
            <w:pPr>
              <w:pStyle w:val="4"/>
            </w:pPr>
            <w:r>
              <w:t xml:space="preserve"> ___月___日—___月___日</w:t>
            </w:r>
          </w:p>
        </w:tc>
        <w:tc>
          <w:tcPr>
            <w:tcW w:w="2076" w:type="dxa"/>
          </w:tcPr>
          <w:p w14:paraId="72F526FA">
            <w:pPr>
              <w:pStyle w:val="4"/>
            </w:pPr>
            <w:r>
              <w:t xml:space="preserve"> 质保期</w:t>
            </w:r>
          </w:p>
        </w:tc>
        <w:tc>
          <w:tcPr>
            <w:tcW w:w="2076" w:type="dxa"/>
          </w:tcPr>
          <w:p w14:paraId="4990E713"/>
        </w:tc>
      </w:tr>
    </w:tbl>
    <w:p w14:paraId="6B70F50F">
      <w:pPr>
        <w:pStyle w:val="4"/>
        <w:ind w:firstLine="480"/>
      </w:pPr>
      <w:r>
        <w:t xml:space="preserve">  </w:t>
      </w:r>
    </w:p>
    <w:p w14:paraId="759F1E54">
      <w:pPr>
        <w:pStyle w:val="4"/>
        <w:outlineLvl w:val="2"/>
      </w:pPr>
      <w:r>
        <w:rPr>
          <w:b/>
          <w:sz w:val="28"/>
        </w:rPr>
        <w:t>格式十九：</w:t>
      </w:r>
    </w:p>
    <w:p w14:paraId="27A39820">
      <w:pPr>
        <w:pStyle w:val="4"/>
        <w:ind w:firstLine="480"/>
      </w:pPr>
      <w:r>
        <w:t>（以下格式文件由供应商根据需要选用）</w:t>
      </w:r>
    </w:p>
    <w:p w14:paraId="12D32A39">
      <w:pPr>
        <w:pStyle w:val="4"/>
        <w:jc w:val="center"/>
        <w:outlineLvl w:val="3"/>
      </w:pPr>
      <w:r>
        <w:rPr>
          <w:b/>
          <w:sz w:val="24"/>
        </w:rPr>
        <w:t>各类证明材料</w:t>
      </w:r>
    </w:p>
    <w:p w14:paraId="3A5ECC99">
      <w:pPr>
        <w:pStyle w:val="4"/>
        <w:ind w:firstLine="480"/>
      </w:pPr>
      <w:r>
        <w:t>1.磋商文件要求提供的其他资料。</w:t>
      </w:r>
    </w:p>
    <w:p w14:paraId="51A45A42">
      <w:pPr>
        <w:pStyle w:val="4"/>
        <w:ind w:firstLine="480"/>
      </w:pPr>
      <w:r>
        <w:t>2.供应商认为需提供的其他资料。</w:t>
      </w:r>
    </w:p>
    <w:p w14:paraId="4D2ACDBB">
      <w:pPr>
        <w:pStyle w:val="4"/>
        <w:ind w:firstLine="480"/>
      </w:pPr>
      <w:r>
        <w:t xml:space="preserve">  </w:t>
      </w:r>
    </w:p>
    <w:p w14:paraId="7E9EB9CC">
      <w:pPr>
        <w:pStyle w:val="4"/>
        <w:outlineLvl w:val="2"/>
      </w:pPr>
      <w:r>
        <w:rPr>
          <w:b/>
          <w:sz w:val="28"/>
        </w:rPr>
        <w:t>格式二十：</w:t>
      </w:r>
    </w:p>
    <w:p w14:paraId="6F9D9867">
      <w:pPr>
        <w:pStyle w:val="4"/>
        <w:ind w:firstLine="480"/>
      </w:pPr>
      <w:r>
        <w:t>（若采购人支付代理服务费，则无需出具此承诺书）</w:t>
      </w:r>
    </w:p>
    <w:p w14:paraId="6FC2F9C8">
      <w:pPr>
        <w:pStyle w:val="4"/>
        <w:jc w:val="center"/>
        <w:outlineLvl w:val="3"/>
      </w:pPr>
      <w:r>
        <w:rPr>
          <w:b/>
          <w:sz w:val="24"/>
        </w:rPr>
        <w:t>代理服务费缴纳承诺函</w:t>
      </w:r>
    </w:p>
    <w:p w14:paraId="2D3EC6E3">
      <w:pPr>
        <w:pStyle w:val="4"/>
        <w:ind w:firstLine="480"/>
      </w:pPr>
      <w:r>
        <w:t>致：广东志正招标有限公司</w:t>
      </w:r>
    </w:p>
    <w:p w14:paraId="78FCFFC4">
      <w:pPr>
        <w:pStyle w:val="4"/>
        <w:ind w:firstLine="480"/>
      </w:pPr>
      <w:r>
        <w:t>我单位参加贵公司组织的2026年重大主题社会宣传项目2（采购项目编号：ZZ0260156），作出如下承诺：</w:t>
      </w:r>
    </w:p>
    <w:p w14:paraId="7AED1337">
      <w:pPr>
        <w:pStyle w:val="4"/>
        <w:ind w:firstLine="480"/>
      </w:pPr>
      <w:r>
        <w:t>1、完全响应磋商文件中要求的条款，若提供虚假资料将作为无效响应处理，并接受相关部门的处罚。</w:t>
      </w:r>
    </w:p>
    <w:p w14:paraId="390CD266">
      <w:pPr>
        <w:pStyle w:val="4"/>
        <w:ind w:firstLine="480"/>
      </w:pPr>
      <w:r>
        <w:t xml:space="preserve"> 2、我单位若被选为成交供应商，承诺按照规定缴纳代理服务费。代理服务费包括组织专家对审查供应商资格、答疑、组织磋商、评审、确定成交供应商，以及提供采购前期咨询、协调合同的签订等服务，按______支付。</w:t>
      </w:r>
    </w:p>
    <w:p w14:paraId="3694664F">
      <w:pPr>
        <w:pStyle w:val="4"/>
        <w:ind w:firstLine="480"/>
      </w:pPr>
      <w:r>
        <w:t>3、如我公司被选为成交供应商，在成交结果公示后3日内向采购代理机构指定账户缴付代理服务费。</w:t>
      </w:r>
    </w:p>
    <w:p w14:paraId="6ED51E63">
      <w:pPr>
        <w:pStyle w:val="4"/>
        <w:ind w:firstLine="480"/>
      </w:pPr>
      <w:r>
        <w:t>特此承诺！</w:t>
      </w:r>
    </w:p>
    <w:p w14:paraId="586B257E">
      <w:pPr>
        <w:pStyle w:val="4"/>
        <w:jc w:val="right"/>
      </w:pPr>
      <w:r>
        <w:t>供应商法定名称（公章）；_____________________</w:t>
      </w:r>
    </w:p>
    <w:p w14:paraId="3BD42925">
      <w:pPr>
        <w:pStyle w:val="4"/>
        <w:jc w:val="right"/>
      </w:pPr>
      <w:r>
        <w:t>供应商法定地址：_____________________</w:t>
      </w:r>
    </w:p>
    <w:p w14:paraId="6B94DBD7">
      <w:pPr>
        <w:pStyle w:val="4"/>
        <w:jc w:val="right"/>
      </w:pPr>
      <w:r>
        <w:t>供应商授权代表（签字或盖章）：_____________________</w:t>
      </w:r>
    </w:p>
    <w:p w14:paraId="11CB483D">
      <w:pPr>
        <w:pStyle w:val="4"/>
        <w:jc w:val="right"/>
      </w:pPr>
      <w:r>
        <w:t>电 话：_____________________</w:t>
      </w:r>
    </w:p>
    <w:p w14:paraId="5FCF4F32">
      <w:pPr>
        <w:pStyle w:val="4"/>
        <w:jc w:val="right"/>
      </w:pPr>
      <w:r>
        <w:t>传 真：_____________________</w:t>
      </w:r>
    </w:p>
    <w:p w14:paraId="551A9306">
      <w:pPr>
        <w:pStyle w:val="4"/>
        <w:jc w:val="right"/>
      </w:pPr>
      <w:r>
        <w:t>承诺日期：_____________________</w:t>
      </w:r>
    </w:p>
    <w:p w14:paraId="40063D45">
      <w:pPr>
        <w:pStyle w:val="4"/>
        <w:ind w:firstLine="480"/>
      </w:pPr>
      <w:r>
        <w:t xml:space="preserve">  </w:t>
      </w:r>
    </w:p>
    <w:p w14:paraId="1092BB64">
      <w:pPr>
        <w:pStyle w:val="4"/>
        <w:outlineLvl w:val="2"/>
      </w:pPr>
      <w:r>
        <w:rPr>
          <w:b/>
          <w:sz w:val="28"/>
        </w:rPr>
        <w:t>格式二十一：</w:t>
      </w:r>
    </w:p>
    <w:p w14:paraId="26EF0F12">
      <w:pPr>
        <w:pStyle w:val="4"/>
        <w:ind w:firstLine="480"/>
      </w:pPr>
      <w:r>
        <w:t>（以下格式文件由供应商根据需要选用）</w:t>
      </w:r>
    </w:p>
    <w:p w14:paraId="2D2CE9BB">
      <w:pPr>
        <w:pStyle w:val="4"/>
        <w:jc w:val="center"/>
        <w:outlineLvl w:val="3"/>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0AAC0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20D0F77">
            <w:pPr>
              <w:pStyle w:val="4"/>
            </w:pPr>
            <w:r>
              <w:t>序号</w:t>
            </w:r>
          </w:p>
        </w:tc>
        <w:tc>
          <w:tcPr>
            <w:tcW w:w="4153" w:type="dxa"/>
          </w:tcPr>
          <w:p w14:paraId="2830303B">
            <w:pPr>
              <w:pStyle w:val="4"/>
            </w:pPr>
            <w:r>
              <w:t>供应商需要采购人提供的附加条件</w:t>
            </w:r>
          </w:p>
        </w:tc>
      </w:tr>
      <w:tr w14:paraId="5C29A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C30C293">
            <w:pPr>
              <w:pStyle w:val="4"/>
              <w:jc w:val="center"/>
            </w:pPr>
            <w:r>
              <w:t xml:space="preserve"> 1</w:t>
            </w:r>
          </w:p>
        </w:tc>
        <w:tc>
          <w:tcPr>
            <w:tcW w:w="4153" w:type="dxa"/>
          </w:tcPr>
          <w:p w14:paraId="6CEC2AC8"/>
        </w:tc>
      </w:tr>
      <w:tr w14:paraId="2B563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3AC19BF">
            <w:pPr>
              <w:pStyle w:val="4"/>
              <w:jc w:val="center"/>
            </w:pPr>
            <w:r>
              <w:t xml:space="preserve"> 2</w:t>
            </w:r>
          </w:p>
        </w:tc>
        <w:tc>
          <w:tcPr>
            <w:tcW w:w="4153" w:type="dxa"/>
          </w:tcPr>
          <w:p w14:paraId="79BF860A"/>
        </w:tc>
      </w:tr>
      <w:tr w14:paraId="0D60F7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602A41A">
            <w:pPr>
              <w:pStyle w:val="4"/>
              <w:jc w:val="center"/>
            </w:pPr>
            <w:r>
              <w:t xml:space="preserve"> 3</w:t>
            </w:r>
          </w:p>
        </w:tc>
        <w:tc>
          <w:tcPr>
            <w:tcW w:w="4153" w:type="dxa"/>
          </w:tcPr>
          <w:p w14:paraId="1D6C5D23"/>
        </w:tc>
      </w:tr>
    </w:tbl>
    <w:p w14:paraId="3505C24E">
      <w:pPr>
        <w:pStyle w:val="4"/>
        <w:ind w:firstLine="480"/>
      </w:pPr>
      <w:r>
        <w:t>注：供应商完成本项目需要采购人配合或提供的条件必须在上表列出，否则将视为供应商同意按现有条件完成本项目。如上表所列附加条件含有采购人不能接受的，将被视为响应无效。</w:t>
      </w:r>
    </w:p>
    <w:p w14:paraId="145768A2">
      <w:pPr>
        <w:pStyle w:val="4"/>
        <w:ind w:firstLine="480"/>
      </w:pPr>
      <w:r>
        <w:t xml:space="preserve">  </w:t>
      </w:r>
    </w:p>
    <w:p w14:paraId="4905C250">
      <w:pPr>
        <w:pStyle w:val="4"/>
        <w:outlineLvl w:val="2"/>
      </w:pPr>
      <w:r>
        <w:rPr>
          <w:b/>
          <w:sz w:val="28"/>
        </w:rPr>
        <w:t>格式二十二：</w:t>
      </w:r>
    </w:p>
    <w:p w14:paraId="7675DB59">
      <w:pPr>
        <w:pStyle w:val="4"/>
        <w:ind w:firstLine="480"/>
      </w:pPr>
      <w:r>
        <w:t>项目实施方案、质量保证及售后服务承诺等内容和格式自拟。</w:t>
      </w:r>
    </w:p>
    <w:p w14:paraId="7020BB71">
      <w:pPr>
        <w:pStyle w:val="4"/>
        <w:ind w:firstLine="480"/>
      </w:pPr>
      <w:r>
        <w:t xml:space="preserve">  </w:t>
      </w:r>
    </w:p>
    <w:p w14:paraId="38E27F9A">
      <w:pPr>
        <w:pStyle w:val="4"/>
        <w:outlineLvl w:val="2"/>
      </w:pPr>
      <w:r>
        <w:rPr>
          <w:b/>
          <w:sz w:val="28"/>
        </w:rPr>
        <w:t>格式二十三：</w:t>
      </w:r>
    </w:p>
    <w:p w14:paraId="6ED2F3EF">
      <w:pPr>
        <w:pStyle w:val="4"/>
        <w:ind w:firstLine="480"/>
      </w:pPr>
      <w:r>
        <w:t>附件（以下格式文件由供应商根据需要选用）</w:t>
      </w:r>
    </w:p>
    <w:p w14:paraId="31CF6E81">
      <w:pPr>
        <w:pStyle w:val="4"/>
        <w:jc w:val="center"/>
        <w:outlineLvl w:val="3"/>
      </w:pPr>
      <w:r>
        <w:rPr>
          <w:b/>
          <w:sz w:val="24"/>
        </w:rPr>
        <w:t>政府采购投标（响应）担保函</w:t>
      </w:r>
    </w:p>
    <w:p w14:paraId="613D9995">
      <w:pPr>
        <w:pStyle w:val="4"/>
        <w:jc w:val="right"/>
      </w:pPr>
      <w:r>
        <w:t>编号：【】号</w:t>
      </w:r>
    </w:p>
    <w:p w14:paraId="7FC2208D">
      <w:pPr>
        <w:pStyle w:val="4"/>
        <w:ind w:firstLine="480"/>
      </w:pPr>
      <w:r>
        <w:t>（采购人）：</w:t>
      </w:r>
    </w:p>
    <w:p w14:paraId="24DF8485">
      <w:pPr>
        <w:pStyle w:val="4"/>
        <w:ind w:firstLine="480"/>
      </w:pPr>
      <w:r>
        <w:t xml:space="preserve"> 鉴于__________（以下简称“投标（响应）人”）拟参加编号为__________的（以下简称“本项目”）投标（响应），根据本项目采购文件，投标（响应）人参加投标（响应）时应向你方交纳投标（响应）保证金，且可以投标（响应）担保函的形式交纳投标（响应）保证金。应投标（响应）人的申请，我方以保证的方式向你方提供如下投标（响应）保证金担保：</w:t>
      </w:r>
    </w:p>
    <w:p w14:paraId="25922B53">
      <w:pPr>
        <w:pStyle w:val="4"/>
        <w:ind w:firstLine="480"/>
      </w:pPr>
      <w:r>
        <w:t>一、保证责任的情形及保证金额</w:t>
      </w:r>
    </w:p>
    <w:p w14:paraId="550668D9">
      <w:pPr>
        <w:pStyle w:val="4"/>
        <w:ind w:firstLine="480"/>
      </w:pPr>
      <w:r>
        <w:t>（一）在投标（响应）人出现下列情形之一时，我方承担保证责任：</w:t>
      </w:r>
    </w:p>
    <w:p w14:paraId="01EB589C">
      <w:pPr>
        <w:pStyle w:val="4"/>
        <w:ind w:firstLine="480"/>
      </w:pPr>
      <w:r>
        <w:t>1.中标（成交）后投标（响应）人无正当理由不与采购人签订《政府采购合同》；</w:t>
      </w:r>
    </w:p>
    <w:p w14:paraId="6E94239E">
      <w:pPr>
        <w:pStyle w:val="4"/>
        <w:ind w:firstLine="480"/>
      </w:pPr>
      <w:r>
        <w:t>2.采购文件规定的投标（响应）人应当缴纳保证金的其他情形。</w:t>
      </w:r>
    </w:p>
    <w:p w14:paraId="2E7B1E98">
      <w:pPr>
        <w:pStyle w:val="4"/>
        <w:ind w:firstLine="480"/>
      </w:pPr>
      <w:r>
        <w:t>（二）我方承担保证责任的最高金额为人民币__________元（大写）即本项目的投标（响应）保证金金额。</w:t>
      </w:r>
    </w:p>
    <w:p w14:paraId="77D64225">
      <w:pPr>
        <w:pStyle w:val="4"/>
        <w:ind w:firstLine="480"/>
      </w:pPr>
      <w:r>
        <w:t>二、保证的方式及保证期间</w:t>
      </w:r>
    </w:p>
    <w:p w14:paraId="2D3E30EA">
      <w:pPr>
        <w:pStyle w:val="4"/>
        <w:ind w:firstLine="480"/>
      </w:pPr>
      <w:r>
        <w:t>我方保证的方式为：连带责任保证。</w:t>
      </w:r>
    </w:p>
    <w:p w14:paraId="5EAD7105">
      <w:pPr>
        <w:pStyle w:val="4"/>
        <w:ind w:firstLine="480"/>
      </w:pPr>
      <w:r>
        <w:t>我方的保证期间为：本保函自__年__月__日起生效，有效期至开标日后的90天内。</w:t>
      </w:r>
    </w:p>
    <w:p w14:paraId="71D82F3C">
      <w:pPr>
        <w:pStyle w:val="4"/>
        <w:ind w:firstLine="480"/>
      </w:pPr>
      <w:r>
        <w:t>三、承担保证责任的程序</w:t>
      </w:r>
    </w:p>
    <w:p w14:paraId="1850FF6C">
      <w:pPr>
        <w:pStyle w:val="4"/>
        <w:ind w:firstLine="480"/>
      </w:pPr>
      <w: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296BD976">
      <w:pPr>
        <w:pStyle w:val="4"/>
        <w:ind w:firstLine="480"/>
      </w:pPr>
      <w:r>
        <w:t>2.我方在收到索赔通知及相关证明材料后，在15个工作日内进行审查，符合应承担保证责任情形的，我方按照你方的要求代投标（响应）人向你方支付相应的索赔款项。</w:t>
      </w:r>
    </w:p>
    <w:p w14:paraId="03C3C30E">
      <w:pPr>
        <w:pStyle w:val="4"/>
        <w:ind w:firstLine="480"/>
      </w:pPr>
      <w:r>
        <w:t>四、保证责任的终止</w:t>
      </w:r>
    </w:p>
    <w:p w14:paraId="339985B6">
      <w:pPr>
        <w:pStyle w:val="4"/>
        <w:ind w:firstLine="480"/>
      </w:pPr>
      <w:r>
        <w:t>1.保证期间届满，你方未向我方书面主张保证责任的，自保证期间届满次日起，我方保证责任自动终止。</w:t>
      </w:r>
    </w:p>
    <w:p w14:paraId="26B2A70A">
      <w:pPr>
        <w:pStyle w:val="4"/>
        <w:ind w:firstLine="480"/>
      </w:pPr>
      <w:r>
        <w:t>2.我方按照本保函向你方履行了保证责任后，自我方向你方支付款项（支付款项从我方账户划出）之日起，保证责任终止。</w:t>
      </w:r>
    </w:p>
    <w:p w14:paraId="01947069">
      <w:pPr>
        <w:pStyle w:val="4"/>
        <w:ind w:firstLine="480"/>
      </w:pPr>
      <w:r>
        <w:t>3.按照法律法规的规定或出现我方保证责任终止的其它情形的，我方在本保函项下的保证责任终止。</w:t>
      </w:r>
    </w:p>
    <w:p w14:paraId="0B777CDE">
      <w:pPr>
        <w:pStyle w:val="4"/>
        <w:ind w:firstLine="480"/>
      </w:pPr>
      <w:r>
        <w:t>五、免责条款</w:t>
      </w:r>
    </w:p>
    <w:p w14:paraId="01F08436">
      <w:pPr>
        <w:pStyle w:val="4"/>
        <w:ind w:firstLine="480"/>
      </w:pPr>
      <w:r>
        <w:t>1.依照法律规定或你方与投标（响应）人的另行约定，全部或者部分免除投标（响应）人投标（响应）保证金义务时，我方亦免除相应的保证责任。</w:t>
      </w:r>
    </w:p>
    <w:p w14:paraId="0FC96902">
      <w:pPr>
        <w:pStyle w:val="4"/>
        <w:ind w:firstLine="480"/>
      </w:pPr>
      <w:r>
        <w:t>2.因你方原因致使投标（响应）人发生本保函第一条第（一）款约定情形的，我方不承担保证责任。</w:t>
      </w:r>
    </w:p>
    <w:p w14:paraId="14A1E594">
      <w:pPr>
        <w:pStyle w:val="4"/>
        <w:ind w:firstLine="480"/>
      </w:pPr>
      <w:r>
        <w:t>3.因不可抗力造成投标（响应）人发生本保函第一条约定情形的，我方不承担保证责任。</w:t>
      </w:r>
    </w:p>
    <w:p w14:paraId="68CA9582">
      <w:pPr>
        <w:pStyle w:val="4"/>
        <w:ind w:firstLine="480"/>
      </w:pPr>
      <w:r>
        <w:t>4.你方或其他有权机关对采购文件进行任何澄清或修改，加重我方保证责任的，我方对加重部分不承担保证责任，但该澄清或修改经我方事先书面同意的除外。</w:t>
      </w:r>
    </w:p>
    <w:p w14:paraId="57923073">
      <w:pPr>
        <w:pStyle w:val="4"/>
        <w:ind w:firstLine="480"/>
      </w:pPr>
      <w:r>
        <w:t>六、争议的解决</w:t>
      </w:r>
    </w:p>
    <w:p w14:paraId="74B6588D">
      <w:pPr>
        <w:pStyle w:val="4"/>
        <w:ind w:firstLine="480"/>
      </w:pPr>
      <w:r>
        <w:t>因本保函发生的纠纷，由你我双方协商解决，协商不成的，通过诉讼程序解决，诉讼管辖地法院为________法院。</w:t>
      </w:r>
    </w:p>
    <w:p w14:paraId="0D6EFA91">
      <w:pPr>
        <w:pStyle w:val="4"/>
        <w:ind w:firstLine="480"/>
      </w:pPr>
      <w:r>
        <w:t>七、保函的生效</w:t>
      </w:r>
    </w:p>
    <w:p w14:paraId="19D6E9A2">
      <w:pPr>
        <w:pStyle w:val="4"/>
        <w:ind w:firstLine="480"/>
      </w:pPr>
      <w:r>
        <w:t>本保函自我方加盖公章之日起生效。</w:t>
      </w:r>
    </w:p>
    <w:p w14:paraId="5689E3BE">
      <w:pPr>
        <w:pStyle w:val="4"/>
        <w:ind w:firstLine="480"/>
      </w:pPr>
      <w:r>
        <w:t>保证人：_______（公章）_______</w:t>
      </w:r>
    </w:p>
    <w:p w14:paraId="1A60A35C">
      <w:pPr>
        <w:pStyle w:val="4"/>
        <w:jc w:val="right"/>
      </w:pPr>
      <w:r>
        <w:t>联系人：________________联系电话：_______________</w:t>
      </w:r>
    </w:p>
    <w:p w14:paraId="19BEB495">
      <w:pPr>
        <w:pStyle w:val="4"/>
        <w:jc w:val="right"/>
      </w:pPr>
      <w:r>
        <w:t>___年___月___日</w:t>
      </w:r>
    </w:p>
    <w:p w14:paraId="22A6696D">
      <w:pPr>
        <w:pStyle w:val="4"/>
        <w:ind w:firstLine="480"/>
      </w:pPr>
      <w:r>
        <w:t xml:space="preserve">  </w:t>
      </w:r>
    </w:p>
    <w:p w14:paraId="6E093743">
      <w:pPr>
        <w:pStyle w:val="4"/>
        <w:outlineLvl w:val="2"/>
      </w:pPr>
      <w:r>
        <w:rPr>
          <w:b/>
          <w:sz w:val="28"/>
        </w:rPr>
        <w:t>格式二十四：</w:t>
      </w:r>
    </w:p>
    <w:p w14:paraId="1F1989CD">
      <w:pPr>
        <w:pStyle w:val="4"/>
        <w:jc w:val="center"/>
        <w:outlineLvl w:val="3"/>
      </w:pPr>
      <w:r>
        <w:rPr>
          <w:b/>
          <w:sz w:val="24"/>
        </w:rPr>
        <w:t>政府采购履约担保函</w:t>
      </w:r>
    </w:p>
    <w:p w14:paraId="6570E25B">
      <w:pPr>
        <w:pStyle w:val="4"/>
      </w:pPr>
      <w:r>
        <w:t>编号：</w:t>
      </w:r>
    </w:p>
    <w:p w14:paraId="3C51E764">
      <w:pPr>
        <w:pStyle w:val="4"/>
        <w:ind w:firstLine="480"/>
      </w:pPr>
      <w:r>
        <w:t>（采购人）：</w:t>
      </w:r>
    </w:p>
    <w:p w14:paraId="368D33A0">
      <w:pPr>
        <w:pStyle w:val="4"/>
        <w:ind w:firstLine="480"/>
      </w:pPr>
      <w: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3BDC2983">
      <w:pPr>
        <w:pStyle w:val="4"/>
        <w:ind w:firstLine="480"/>
      </w:pPr>
      <w:r>
        <w:t>一、保证金额</w:t>
      </w:r>
    </w:p>
    <w:p w14:paraId="3A63E326">
      <w:pPr>
        <w:pStyle w:val="4"/>
        <w:ind w:firstLine="480"/>
      </w:pPr>
      <w:r>
        <w:t>我方的保证范围是主合同约定的合同价款总额的___%，数额为__________（大写），币种为</w:t>
      </w:r>
      <w:r>
        <w:rPr>
          <w:u w:val="single"/>
        </w:rPr>
        <w:t>人民币</w:t>
      </w:r>
      <w:r>
        <w:t>（即主合同履约保证金金额）。</w:t>
      </w:r>
    </w:p>
    <w:p w14:paraId="18BF0A4E">
      <w:pPr>
        <w:pStyle w:val="4"/>
        <w:ind w:firstLine="480"/>
      </w:pPr>
      <w:r>
        <w:t>二、我方保证的方式为：连带责任保证。</w:t>
      </w:r>
    </w:p>
    <w:p w14:paraId="40EF26C5">
      <w:pPr>
        <w:pStyle w:val="4"/>
        <w:ind w:firstLine="480"/>
      </w:pPr>
      <w:r>
        <w:t>三、我方保证的期间为：本保函自开立之日起生效，至 年 月 日止。</w:t>
      </w:r>
    </w:p>
    <w:p w14:paraId="3C4F331F">
      <w:pPr>
        <w:pStyle w:val="4"/>
        <w:ind w:firstLine="480"/>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p>
    <w:p w14:paraId="3DCDCECC">
      <w:pPr>
        <w:pStyle w:val="4"/>
        <w:ind w:firstLine="480"/>
      </w:pPr>
      <w:r>
        <w:t>(一)索赔通知文件必须以书面形式提出，列明索赔金额，并由你方法定代表人(负责人)或授权代理人签字并加盖公章;</w:t>
      </w:r>
    </w:p>
    <w:p w14:paraId="34876C97">
      <w:pPr>
        <w:pStyle w:val="4"/>
        <w:ind w:firstLine="480"/>
      </w:pPr>
      <w:r>
        <w:t>(二)索赔通知文件必须同时附有:</w:t>
      </w:r>
    </w:p>
    <w:p w14:paraId="4BB50C01">
      <w:pPr>
        <w:pStyle w:val="4"/>
        <w:ind w:firstLine="480"/>
      </w:pPr>
      <w:r>
        <w:t>1.一项书面声明，声明索赔款项并未由被保证人或其代理人直接或间接地支付给你方;</w:t>
      </w:r>
    </w:p>
    <w:p w14:paraId="5DDA058D">
      <w:pPr>
        <w:pStyle w:val="4"/>
        <w:ind w:firstLine="480"/>
      </w:pPr>
      <w:r>
        <w:t>2.证明被保证人违反上述合同或协议约定的义务以及有责任支付你方索赔金额的证据。</w:t>
      </w:r>
    </w:p>
    <w:p w14:paraId="227AEB28">
      <w:pPr>
        <w:pStyle w:val="4"/>
        <w:ind w:firstLine="480"/>
      </w:pPr>
      <w:r>
        <w:t>(三)索赔通知文件必须在本保函有效期内到达以下地址：</w:t>
      </w:r>
    </w:p>
    <w:p w14:paraId="60D9B283">
      <w:pPr>
        <w:pStyle w:val="4"/>
        <w:ind w:firstLine="480"/>
      </w:pPr>
      <w:r>
        <w:t>__________________________________________________。</w:t>
      </w:r>
    </w:p>
    <w:p w14:paraId="3D5179CC">
      <w:pPr>
        <w:pStyle w:val="4"/>
        <w:ind w:firstLine="480"/>
      </w:pPr>
      <w:r>
        <w:t>五、本保函保证金额将随被保证人逐步履行保函项下合同约定或法定的义务以及我方按你方索赔通知文件要求分次支付而相应递减。</w:t>
      </w:r>
    </w:p>
    <w:p w14:paraId="00517128">
      <w:pPr>
        <w:pStyle w:val="4"/>
        <w:ind w:firstLine="480"/>
      </w:pPr>
      <w:r>
        <w:t>六、本保函项下的权利不得转让，不得设定担保。受益人未经我方书面同意转让本保函或其项下任何权利，我方在本保函项下的义务与责任全部消灭。</w:t>
      </w:r>
    </w:p>
    <w:p w14:paraId="3B364074">
      <w:pPr>
        <w:pStyle w:val="4"/>
        <w:ind w:firstLine="480"/>
      </w:pPr>
      <w:r>
        <w:t>七、本保函项下的合同或基础交易不成立、不生效、无效、被撤销、被解除，本保函无效;被保证人基于保函项下的合同或基础交易或其他原因的抗辩，我方均有权主张。</w:t>
      </w:r>
    </w:p>
    <w:p w14:paraId="7221E03F">
      <w:pPr>
        <w:pStyle w:val="4"/>
        <w:ind w:firstLine="480"/>
      </w:pPr>
      <w:r>
        <w:t>八、因本保函发生争议协商解决不成，按以下第</w:t>
      </w:r>
      <w:r>
        <w:rPr>
          <w:u w:val="single"/>
        </w:rPr>
        <w:t xml:space="preserve"> (一)</w:t>
      </w:r>
      <w:r>
        <w:t>种方式解决:</w:t>
      </w:r>
    </w:p>
    <w:p w14:paraId="37581047">
      <w:pPr>
        <w:pStyle w:val="4"/>
        <w:ind w:firstLine="480"/>
      </w:pPr>
      <w:r>
        <w:t>(一)向我方所在地的人民法院起诉。</w:t>
      </w:r>
    </w:p>
    <w:p w14:paraId="0316F248">
      <w:pPr>
        <w:pStyle w:val="4"/>
        <w:ind w:firstLine="480"/>
      </w:pPr>
      <w:r>
        <w:t>(二)提交</w:t>
      </w:r>
      <w:r>
        <w:rPr>
          <w:u w:val="single"/>
        </w:rPr>
        <w:t xml:space="preserve"> 此栏空白 </w:t>
      </w:r>
      <w:r>
        <w:t>仲裁委员会(仲裁地点为此栏空白)按照申请仲裁时该会现行有效的仲裁规则进行仲裁。仲裁裁决是终局的，对双方均有约束力。</w:t>
      </w:r>
    </w:p>
    <w:p w14:paraId="209E4CA5">
      <w:pPr>
        <w:pStyle w:val="4"/>
        <w:ind w:firstLine="480"/>
      </w:pPr>
      <w:r>
        <w:t>九、本保函适用中华人民共和国法律。</w:t>
      </w:r>
    </w:p>
    <w:p w14:paraId="18799BAF">
      <w:pPr>
        <w:pStyle w:val="4"/>
        <w:ind w:firstLine="480"/>
      </w:pPr>
      <w:r>
        <w:t>十、其他条款:</w:t>
      </w:r>
    </w:p>
    <w:p w14:paraId="213D510D">
      <w:pPr>
        <w:pStyle w:val="4"/>
        <w:ind w:firstLine="480"/>
      </w:pPr>
      <w:r>
        <w:t>1.本保函有效期届满或提前终止，本保函自动失效，我方在本保函项下的义务与责任自动全部消灭，此后提出的任何索赔均为无效索赔，我方无义务作出任何赔付。</w:t>
      </w:r>
    </w:p>
    <w:p w14:paraId="454A2EC1">
      <w:pPr>
        <w:pStyle w:val="4"/>
        <w:ind w:firstLine="480"/>
      </w:pPr>
      <w:r>
        <w:t>2.所有索赔通知必须在我方工作时间内到达本保函规定的地址。</w:t>
      </w:r>
    </w:p>
    <w:p w14:paraId="5B81AC41">
      <w:pPr>
        <w:pStyle w:val="4"/>
        <w:ind w:firstLine="480"/>
      </w:pPr>
      <w:r>
        <w:t>十一、本保函自我方盖章之日起生效。</w:t>
      </w:r>
    </w:p>
    <w:p w14:paraId="07B577AF">
      <w:pPr>
        <w:pStyle w:val="4"/>
      </w:pPr>
      <w:r>
        <w:t>保证人：___________(盖章)</w:t>
      </w:r>
    </w:p>
    <w:p w14:paraId="224E4E1E">
      <w:pPr>
        <w:pStyle w:val="4"/>
      </w:pPr>
      <w:r>
        <w:t>联系地址：_______________</w:t>
      </w:r>
    </w:p>
    <w:p w14:paraId="1789832D">
      <w:pPr>
        <w:pStyle w:val="4"/>
      </w:pPr>
      <w:r>
        <w:t>联系电话：_______________</w:t>
      </w:r>
    </w:p>
    <w:p w14:paraId="4542B42A">
      <w:pPr>
        <w:pStyle w:val="4"/>
      </w:pPr>
      <w:r>
        <w:t>开立日期：___年___月___日</w:t>
      </w:r>
    </w:p>
    <w:p w14:paraId="73B35A83">
      <w:pPr>
        <w:pStyle w:val="4"/>
        <w:jc w:val="center"/>
        <w:outlineLvl w:val="3"/>
      </w:pPr>
      <w:r>
        <w:rPr>
          <w:b/>
          <w:sz w:val="24"/>
        </w:rPr>
        <w:t>采购合同履约保险凭证</w:t>
      </w:r>
    </w:p>
    <w:p w14:paraId="74E5BF60">
      <w:pPr>
        <w:pStyle w:val="4"/>
      </w:pPr>
      <w:r>
        <w:t>致被保险人__________：</w:t>
      </w:r>
    </w:p>
    <w:p w14:paraId="4697FB9D">
      <w:pPr>
        <w:pStyle w:val="4"/>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46ADCFCA">
      <w:pPr>
        <w:pStyle w:val="4"/>
        <w:ind w:firstLine="480"/>
      </w:pPr>
      <w:r>
        <w:t>一、我公司对上述采购项目出具的《采购合同履约保证保险》保单号：</w:t>
      </w:r>
    </w:p>
    <w:p w14:paraId="220C05E7">
      <w:pPr>
        <w:pStyle w:val="4"/>
        <w:ind w:firstLine="480"/>
      </w:pPr>
      <w:r>
        <w:t>二、上述保单项下我公司的保险金额（最高限额）：人民币 （￥： 元）</w:t>
      </w:r>
    </w:p>
    <w:p w14:paraId="099E4CBB">
      <w:pPr>
        <w:pStyle w:val="4"/>
        <w:ind w:firstLine="480"/>
      </w:pPr>
      <w:r>
        <w:t>上述全部保险单的保险金额随投保人逐步履行采购合同约定的义务或我公司的赔付而递减。</w:t>
      </w:r>
    </w:p>
    <w:p w14:paraId="45D70118">
      <w:pPr>
        <w:pStyle w:val="4"/>
        <w:ind w:firstLine="480"/>
      </w:pPr>
      <w:r>
        <w:t>三、本保险的保险期间自____年___月___日___时起至___年___月___日___时止，共计___天。</w:t>
      </w:r>
    </w:p>
    <w:p w14:paraId="2AC4ACB4">
      <w:pPr>
        <w:pStyle w:val="4"/>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14:paraId="5443BA74">
      <w:pPr>
        <w:pStyle w:val="4"/>
        <w:ind w:firstLine="480"/>
      </w:pPr>
      <w:r>
        <w:t>（一）投保人未按照采购合同约定的时间、地点交付采购标的；</w:t>
      </w:r>
    </w:p>
    <w:p w14:paraId="0B5DD4B3">
      <w:pPr>
        <w:pStyle w:val="4"/>
        <w:ind w:firstLine="480"/>
      </w:pPr>
      <w:r>
        <w:t>（二）投保人供应采购标的的规格、型号、数量、质量等不符合《采购合同》的约定。</w:t>
      </w:r>
    </w:p>
    <w:p w14:paraId="52FBFE8E">
      <w:pPr>
        <w:pStyle w:val="4"/>
        <w:ind w:firstLine="480"/>
      </w:pPr>
      <w:r>
        <w:t>五、索赔文件</w:t>
      </w:r>
    </w:p>
    <w:p w14:paraId="6D2321A4">
      <w:pPr>
        <w:pStyle w:val="4"/>
        <w:ind w:firstLine="480"/>
      </w:pPr>
      <w:r>
        <w:t>（一）经被保险人有权人签字、加盖被保险人公章的书面索赔声明正本，索赔声明须注明本保险凭证对应的保单号并申明如下事实：</w:t>
      </w:r>
    </w:p>
    <w:p w14:paraId="160E665C">
      <w:pPr>
        <w:pStyle w:val="4"/>
        <w:ind w:firstLine="480"/>
      </w:pPr>
      <w:r>
        <w:t>（1）投保人未履行采购合同相关义务；</w:t>
      </w:r>
    </w:p>
    <w:p w14:paraId="094869F9">
      <w:pPr>
        <w:pStyle w:val="4"/>
        <w:ind w:firstLine="480"/>
      </w:pPr>
      <w:r>
        <w:t>（2）投保人的违约事实。</w:t>
      </w:r>
    </w:p>
    <w:p w14:paraId="42553CF4">
      <w:pPr>
        <w:pStyle w:val="4"/>
        <w:ind w:firstLine="480"/>
      </w:pPr>
      <w:r>
        <w:t>（二）保险单正本；</w:t>
      </w:r>
    </w:p>
    <w:p w14:paraId="5CF5FE09">
      <w:pPr>
        <w:pStyle w:val="4"/>
        <w:ind w:firstLine="480"/>
      </w:pPr>
      <w:r>
        <w:t>（三）《采购合同》副本及与采购项目进展、质量、缺陷有关的证明文件（包括《中标通知书》、投标书及其附录、会议纪要、其他合同文件等）；</w:t>
      </w:r>
    </w:p>
    <w:p w14:paraId="706154D8">
      <w:pPr>
        <w:pStyle w:val="4"/>
        <w:ind w:firstLine="480"/>
      </w:pPr>
      <w:r>
        <w:t>（四）保险人要求投保人、被保险人所能提供的与确认保险事故的性质、原因、损失程度等有关的其他证明和资料；</w:t>
      </w:r>
    </w:p>
    <w:p w14:paraId="37130F4B">
      <w:pPr>
        <w:pStyle w:val="4"/>
        <w:ind w:firstLine="480"/>
      </w:pPr>
      <w:r>
        <w:t>（五）仲裁机构出具的裁决书或法院出具的裁定书、判决书等生效法律文书（适用于仲裁或诉讼确认损失的方式）；</w:t>
      </w:r>
    </w:p>
    <w:p w14:paraId="7BD6702E">
      <w:pPr>
        <w:pStyle w:val="4"/>
        <w:ind w:firstLine="480"/>
      </w:pPr>
      <w:r>
        <w:t>六、未经保险人书面同意，本保险凭证与保险合同不得转让、质押，否则保险人在本保险凭证与保险合同项下的保险责任自动解除。</w:t>
      </w:r>
    </w:p>
    <w:p w14:paraId="70E0BB68">
      <w:pPr>
        <w:pStyle w:val="4"/>
        <w:ind w:firstLine="480"/>
      </w:pPr>
      <w:r>
        <w:t>七、本保证保险发生争议协商解决不成，向保险人所在地有管辖权的人民法院提起诉讼。</w:t>
      </w:r>
    </w:p>
    <w:p w14:paraId="3DA7C41B">
      <w:pPr>
        <w:pStyle w:val="4"/>
        <w:ind w:firstLine="480"/>
      </w:pPr>
      <w:r>
        <w:t>八、本保证保险适用的保险条款为《_______________________》。</w:t>
      </w:r>
    </w:p>
    <w:p w14:paraId="002F9F49">
      <w:pPr>
        <w:pStyle w:val="4"/>
        <w:ind w:firstLine="480"/>
      </w:pPr>
      <w:r>
        <w:t>九、保险责任免除及其他本保险凭证未载明事宜以保险合同约定为准。</w:t>
      </w:r>
    </w:p>
    <w:p w14:paraId="76CF9F9D">
      <w:pPr>
        <w:pStyle w:val="4"/>
        <w:ind w:firstLine="480"/>
      </w:pPr>
      <w:r>
        <w:t>十、本保险凭证自保险人加盖保单专用章起生效。</w:t>
      </w:r>
    </w:p>
    <w:p w14:paraId="43605D9F">
      <w:pPr>
        <w:pStyle w:val="4"/>
      </w:pPr>
      <w:r>
        <w:t>保证人：__________(盖章)</w:t>
      </w:r>
    </w:p>
    <w:p w14:paraId="366F61C5">
      <w:pPr>
        <w:pStyle w:val="4"/>
      </w:pPr>
      <w:r>
        <w:t>地址：__________________</w:t>
      </w:r>
    </w:p>
    <w:p w14:paraId="1ED8CAF0">
      <w:pPr>
        <w:pStyle w:val="4"/>
      </w:pPr>
      <w:r>
        <w:t>电话：__________________</w:t>
      </w:r>
    </w:p>
    <w:p w14:paraId="2BDD4D99">
      <w:pPr>
        <w:pStyle w:val="4"/>
      </w:pPr>
      <w:r>
        <w:t>开立日期：____年__月__日</w:t>
      </w:r>
    </w:p>
    <w:p w14:paraId="6CD069B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FB55E8"/>
    <w:rsid w:val="32F964EB"/>
    <w:rsid w:val="53B52B8D"/>
    <w:rsid w:val="5A7E2464"/>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4838</Words>
  <Characters>5271</Characters>
  <Lines>0</Lines>
  <Paragraphs>0</Paragraphs>
  <TotalTime>2</TotalTime>
  <ScaleCrop>false</ScaleCrop>
  <LinksUpToDate>false</LinksUpToDate>
  <CharactersWithSpaces>5319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志正</cp:lastModifiedBy>
  <dcterms:modified xsi:type="dcterms:W3CDTF">2026-05-22T09:31:31Z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1A00861065C64C75A123FCC26015A0EE_13</vt:lpwstr>
  </property>
</Properties>
</file>