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3EB11">
      <w:pPr>
        <w:pStyle w:val="4"/>
        <w:rPr>
          <w:rFonts w:hint="eastAsia"/>
          <w:lang w:val="en-US" w:eastAsia="zh-Hans"/>
        </w:rPr>
      </w:pPr>
      <w:r>
        <w:br w:type="textWrapping"/>
      </w:r>
    </w:p>
    <w:p w14:paraId="14D2564C">
      <w:pPr>
        <w:pStyle w:val="4"/>
      </w:pPr>
      <w:r>
        <w:br w:type="textWrapping"/>
      </w:r>
      <w:r>
        <w:br w:type="textWrapping"/>
      </w:r>
      <w:r>
        <w:br w:type="textWrapping"/>
      </w:r>
      <w:r>
        <w:br w:type="textWrapping"/>
      </w:r>
      <w:r>
        <w:br w:type="textWrapping"/>
      </w:r>
    </w:p>
    <w:p w14:paraId="27C06547">
      <w:pPr>
        <w:pStyle w:val="4"/>
        <w:jc w:val="center"/>
        <w:outlineLvl w:val="0"/>
      </w:pPr>
      <w:r>
        <w:rPr>
          <w:b/>
          <w:sz w:val="48"/>
        </w:rPr>
        <w:t>广东省政府采购</w:t>
      </w:r>
    </w:p>
    <w:p w14:paraId="699BFA43">
      <w:pPr>
        <w:pStyle w:val="4"/>
      </w:pPr>
      <w:r>
        <w:t>　</w:t>
      </w:r>
    </w:p>
    <w:p w14:paraId="72FD3B6B">
      <w:pPr>
        <w:pStyle w:val="4"/>
      </w:pPr>
      <w:r>
        <w:t>　</w:t>
      </w:r>
    </w:p>
    <w:p w14:paraId="4BC443F2">
      <w:pPr>
        <w:pStyle w:val="4"/>
      </w:pPr>
      <w:r>
        <w:t>　</w:t>
      </w:r>
    </w:p>
    <w:p w14:paraId="4520604F">
      <w:pPr>
        <w:pStyle w:val="4"/>
        <w:jc w:val="center"/>
        <w:outlineLvl w:val="0"/>
      </w:pPr>
      <w:r>
        <w:rPr>
          <w:b/>
          <w:sz w:val="48"/>
        </w:rPr>
        <w:t xml:space="preserve"> 公开招标文件</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3F11B68D">
      <w:pPr>
        <w:pStyle w:val="4"/>
        <w:jc w:val="center"/>
        <w:outlineLvl w:val="3"/>
      </w:pPr>
      <w:r>
        <w:rPr>
          <w:b/>
          <w:sz w:val="24"/>
        </w:rPr>
        <w:t>采购计划编号：440101-2026-05771</w:t>
      </w:r>
    </w:p>
    <w:p w14:paraId="4623C81C">
      <w:pPr>
        <w:pStyle w:val="4"/>
        <w:jc w:val="center"/>
        <w:outlineLvl w:val="3"/>
      </w:pPr>
      <w:r>
        <w:rPr>
          <w:b/>
          <w:sz w:val="24"/>
        </w:rPr>
        <w:t>采购项目编号：FCZ2026-0035</w:t>
      </w:r>
      <w:bookmarkStart w:id="0" w:name="_GoBack"/>
      <w:bookmarkEnd w:id="0"/>
    </w:p>
    <w:p w14:paraId="42B5170A">
      <w:pPr>
        <w:pStyle w:val="4"/>
        <w:jc w:val="center"/>
        <w:outlineLvl w:val="3"/>
      </w:pPr>
      <w:r>
        <w:rPr>
          <w:b/>
          <w:sz w:val="24"/>
        </w:rPr>
        <w:t>项目名称：广州市水务物联设备运行维护项目（2026年）</w:t>
      </w:r>
    </w:p>
    <w:p w14:paraId="796A2938">
      <w:pPr>
        <w:pStyle w:val="4"/>
        <w:jc w:val="center"/>
        <w:outlineLvl w:val="3"/>
      </w:pPr>
      <w:r>
        <w:rPr>
          <w:b/>
          <w:sz w:val="24"/>
        </w:rPr>
        <w:t>采购人：广州市河涌监测中心</w:t>
      </w:r>
    </w:p>
    <w:p w14:paraId="6B9EE414">
      <w:pPr>
        <w:pStyle w:val="4"/>
        <w:jc w:val="center"/>
        <w:outlineLvl w:val="3"/>
      </w:pPr>
      <w:r>
        <w:rPr>
          <w:b/>
          <w:sz w:val="24"/>
        </w:rPr>
        <w:t>采购代理机构：广东志正招标有限公司</w:t>
      </w:r>
    </w:p>
    <w:p w14:paraId="64243865">
      <w:pPr>
        <w:pStyle w:val="4"/>
        <w:ind w:firstLine="480"/>
      </w:pPr>
      <w:r>
        <w:t xml:space="preserve">  </w:t>
      </w:r>
    </w:p>
    <w:p w14:paraId="233E4DB1">
      <w:pPr>
        <w:pStyle w:val="4"/>
        <w:jc w:val="center"/>
        <w:outlineLvl w:val="1"/>
      </w:pPr>
      <w:r>
        <w:rPr>
          <w:b/>
          <w:sz w:val="36"/>
        </w:rPr>
        <w:t>第一章投标邀请</w:t>
      </w:r>
    </w:p>
    <w:p w14:paraId="302EB956">
      <w:pPr>
        <w:pStyle w:val="4"/>
        <w:ind w:firstLine="480"/>
      </w:pPr>
      <w:r>
        <w:t>广东志正招标有限公司受广州市河涌监测中心的委托，采用公开招标方式组织采购广州市水务物联设备运行维护项目（2026年）。欢迎符合资格条件的国内供应商参加投标。</w:t>
      </w:r>
    </w:p>
    <w:p w14:paraId="06F270F1">
      <w:pPr>
        <w:pStyle w:val="4"/>
        <w:outlineLvl w:val="2"/>
      </w:pPr>
      <w:r>
        <w:rPr>
          <w:b/>
          <w:sz w:val="28"/>
        </w:rPr>
        <w:t>一.项目概述</w:t>
      </w:r>
    </w:p>
    <w:p w14:paraId="66737C17">
      <w:pPr>
        <w:pStyle w:val="4"/>
        <w:outlineLvl w:val="3"/>
      </w:pPr>
      <w:r>
        <w:rPr>
          <w:b/>
          <w:sz w:val="24"/>
        </w:rPr>
        <w:t>1.名称与编号</w:t>
      </w:r>
    </w:p>
    <w:p w14:paraId="65B20B4F">
      <w:pPr>
        <w:pStyle w:val="4"/>
        <w:ind w:firstLine="480"/>
      </w:pPr>
      <w:r>
        <w:t>项目名称：广州市水务物联设备运行维护项目（2026年）</w:t>
      </w:r>
    </w:p>
    <w:p w14:paraId="0041C9C8">
      <w:pPr>
        <w:pStyle w:val="4"/>
        <w:ind w:firstLine="480"/>
      </w:pPr>
      <w:r>
        <w:t>采购计划编号：440101-2026-05771</w:t>
      </w:r>
    </w:p>
    <w:p w14:paraId="2FDE9840">
      <w:pPr>
        <w:pStyle w:val="4"/>
        <w:ind w:firstLine="480"/>
      </w:pPr>
      <w:r>
        <w:t>采购项目编号：FCZ2026-0035</w:t>
      </w:r>
    </w:p>
    <w:p w14:paraId="6148C3DC">
      <w:pPr>
        <w:pStyle w:val="4"/>
        <w:ind w:firstLine="480"/>
      </w:pPr>
      <w:r>
        <w:t>采购方式：公开招标</w:t>
      </w:r>
    </w:p>
    <w:p w14:paraId="18A5133A">
      <w:pPr>
        <w:pStyle w:val="4"/>
        <w:ind w:firstLine="480"/>
      </w:pPr>
      <w:r>
        <w:t>预算金额：3,791,653.00元</w:t>
      </w:r>
    </w:p>
    <w:p w14:paraId="57E12F68">
      <w:pPr>
        <w:pStyle w:val="4"/>
        <w:outlineLvl w:val="3"/>
      </w:pPr>
      <w:r>
        <w:rPr>
          <w:b/>
          <w:sz w:val="24"/>
        </w:rPr>
        <w:t>2.项目内容及需求情况（采购项目技术规格、参数及要求）</w:t>
      </w:r>
    </w:p>
    <w:p w14:paraId="580FABC7">
      <w:pPr>
        <w:pStyle w:val="4"/>
      </w:pPr>
      <w:r>
        <w:t>采购包1(广州市水务物联设备运行维护项目（2026年）):</w:t>
      </w:r>
    </w:p>
    <w:p w14:paraId="1C011529">
      <w:pPr>
        <w:pStyle w:val="4"/>
      </w:pPr>
      <w:r>
        <w:t>采购包预算金额：3,791,653.00元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424"/>
        <w:gridCol w:w="2136"/>
        <w:gridCol w:w="1187"/>
        <w:gridCol w:w="1187"/>
        <w:gridCol w:w="1187"/>
      </w:tblGrid>
      <w:tr w14:paraId="50657A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60335CC">
            <w:pPr>
              <w:pStyle w:val="4"/>
            </w:pPr>
            <w:r>
              <w:t>品目号</w:t>
            </w:r>
          </w:p>
        </w:tc>
        <w:tc>
          <w:tcPr>
            <w:tcW w:w="1424" w:type="dxa"/>
          </w:tcPr>
          <w:p w14:paraId="326F5EB1">
            <w:pPr>
              <w:pStyle w:val="4"/>
            </w:pPr>
            <w:r>
              <w:t>品目名称</w:t>
            </w:r>
          </w:p>
        </w:tc>
        <w:tc>
          <w:tcPr>
            <w:tcW w:w="2136" w:type="dxa"/>
          </w:tcPr>
          <w:p w14:paraId="5DAE0362">
            <w:pPr>
              <w:pStyle w:val="4"/>
            </w:pPr>
            <w:r>
              <w:t>采购标的</w:t>
            </w:r>
          </w:p>
        </w:tc>
        <w:tc>
          <w:tcPr>
            <w:tcW w:w="1187" w:type="dxa"/>
          </w:tcPr>
          <w:p w14:paraId="3D7CA98E">
            <w:pPr>
              <w:pStyle w:val="4"/>
            </w:pPr>
            <w:r>
              <w:t>数量（单位）</w:t>
            </w:r>
          </w:p>
        </w:tc>
        <w:tc>
          <w:tcPr>
            <w:tcW w:w="1187" w:type="dxa"/>
          </w:tcPr>
          <w:p w14:paraId="228A21D4">
            <w:pPr>
              <w:pStyle w:val="4"/>
            </w:pPr>
            <w:r>
              <w:t>技术规格、参数及要求</w:t>
            </w:r>
          </w:p>
        </w:tc>
        <w:tc>
          <w:tcPr>
            <w:tcW w:w="1187" w:type="dxa"/>
          </w:tcPr>
          <w:p w14:paraId="0C74F5ED">
            <w:pPr>
              <w:pStyle w:val="4"/>
            </w:pPr>
            <w:r>
              <w:t>是否允许进口产品</w:t>
            </w:r>
          </w:p>
        </w:tc>
      </w:tr>
      <w:tr w14:paraId="220D29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049B205">
            <w:pPr>
              <w:pStyle w:val="4"/>
            </w:pPr>
            <w:r>
              <w:t>1-1</w:t>
            </w:r>
          </w:p>
        </w:tc>
        <w:tc>
          <w:tcPr>
            <w:tcW w:w="1424" w:type="dxa"/>
          </w:tcPr>
          <w:p w14:paraId="18DD03AB">
            <w:pPr>
              <w:pStyle w:val="4"/>
            </w:pPr>
            <w:r>
              <w:t>其他水利管理服务</w:t>
            </w:r>
          </w:p>
        </w:tc>
        <w:tc>
          <w:tcPr>
            <w:tcW w:w="2136" w:type="dxa"/>
          </w:tcPr>
          <w:p w14:paraId="02C980E3">
            <w:pPr>
              <w:pStyle w:val="4"/>
            </w:pPr>
            <w:r>
              <w:t>广州市水务物联设备运行维护项目（2026年）</w:t>
            </w:r>
          </w:p>
        </w:tc>
        <w:tc>
          <w:tcPr>
            <w:tcW w:w="1187" w:type="dxa"/>
          </w:tcPr>
          <w:p w14:paraId="3769E887">
            <w:pPr>
              <w:pStyle w:val="4"/>
            </w:pPr>
            <w:r>
              <w:t>1.00(项)</w:t>
            </w:r>
          </w:p>
        </w:tc>
        <w:tc>
          <w:tcPr>
            <w:tcW w:w="1187" w:type="dxa"/>
          </w:tcPr>
          <w:p w14:paraId="62FAF36A">
            <w:pPr>
              <w:pStyle w:val="4"/>
            </w:pPr>
            <w:r>
              <w:t>详见第二章</w:t>
            </w:r>
          </w:p>
        </w:tc>
        <w:tc>
          <w:tcPr>
            <w:tcW w:w="1187" w:type="dxa"/>
          </w:tcPr>
          <w:p w14:paraId="36ED5928">
            <w:pPr>
              <w:pStyle w:val="4"/>
            </w:pPr>
            <w:r>
              <w:t>否</w:t>
            </w:r>
          </w:p>
        </w:tc>
      </w:tr>
    </w:tbl>
    <w:p w14:paraId="05477DC5">
      <w:pPr>
        <w:pStyle w:val="4"/>
      </w:pPr>
      <w:r>
        <w:rPr>
          <w:b/>
        </w:rPr>
        <w:t>本采购包涉及本国产品清单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77881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525123">
            <w:pPr>
              <w:pStyle w:val="4"/>
              <w:jc w:val="center"/>
            </w:pPr>
            <w:r>
              <w:t>序号</w:t>
            </w:r>
          </w:p>
        </w:tc>
        <w:tc>
          <w:tcPr>
            <w:tcW w:w="2076" w:type="dxa"/>
          </w:tcPr>
          <w:p w14:paraId="68E8FE10">
            <w:pPr>
              <w:pStyle w:val="4"/>
              <w:jc w:val="center"/>
            </w:pPr>
            <w:r>
              <w:t>品目名称</w:t>
            </w:r>
          </w:p>
        </w:tc>
        <w:tc>
          <w:tcPr>
            <w:tcW w:w="2076" w:type="dxa"/>
          </w:tcPr>
          <w:p w14:paraId="5A015991">
            <w:pPr>
              <w:pStyle w:val="4"/>
              <w:jc w:val="center"/>
            </w:pPr>
            <w:r>
              <w:t>采购标的</w:t>
            </w:r>
          </w:p>
        </w:tc>
        <w:tc>
          <w:tcPr>
            <w:tcW w:w="2076" w:type="dxa"/>
          </w:tcPr>
          <w:p w14:paraId="46DB649C">
            <w:pPr>
              <w:pStyle w:val="4"/>
              <w:jc w:val="center"/>
            </w:pPr>
            <w:r>
              <w:t>产品名称</w:t>
            </w:r>
          </w:p>
        </w:tc>
      </w:tr>
      <w:tr w14:paraId="2C1B1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14:paraId="062747BD">
            <w:pPr>
              <w:pStyle w:val="4"/>
              <w:jc w:val="center"/>
            </w:pPr>
            <w:r>
              <w:t>不涉及</w:t>
            </w:r>
          </w:p>
        </w:tc>
      </w:tr>
    </w:tbl>
    <w:p w14:paraId="4BB34C3E">
      <w:pPr>
        <w:pStyle w:val="4"/>
      </w:pPr>
      <w:r>
        <w:t>本采购包不接受联合体投标</w:t>
      </w:r>
    </w:p>
    <w:p w14:paraId="3E70272A">
      <w:pPr>
        <w:pStyle w:val="4"/>
      </w:pPr>
      <w:r>
        <w:t>合同分包：不允许合同分包</w:t>
      </w:r>
    </w:p>
    <w:p w14:paraId="5A9A07FD">
      <w:pPr>
        <w:pStyle w:val="4"/>
      </w:pPr>
      <w:r>
        <w:t>合同履行期限：2026年5月-2027年5月，共计12个月（具体时间以合同签订为准）。</w:t>
      </w:r>
    </w:p>
    <w:p w14:paraId="6C9DC3E8">
      <w:pPr>
        <w:pStyle w:val="4"/>
        <w:outlineLvl w:val="2"/>
      </w:pPr>
      <w:r>
        <w:rPr>
          <w:b/>
          <w:sz w:val="28"/>
        </w:rPr>
        <w:t>二.投标人的资格要求</w:t>
      </w:r>
    </w:p>
    <w:p w14:paraId="28124849">
      <w:pPr>
        <w:pStyle w:val="4"/>
        <w:outlineLvl w:val="3"/>
      </w:pPr>
      <w:r>
        <w:rPr>
          <w:b/>
          <w:sz w:val="24"/>
        </w:rPr>
        <w:t>1.投标人应具备《中华人民共和国政府采购法》第二十二条规定的条件，提供下列材料：</w:t>
      </w:r>
    </w:p>
    <w:p w14:paraId="7DD982EF">
      <w:pPr>
        <w:pStyle w:val="4"/>
      </w:pPr>
      <w:r>
        <w:t>1）具有独立承担民事责任的能力：在中华人民共和国境内注册的法人或其他组织或自然人，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14:paraId="7D14E9C7">
      <w:pPr>
        <w:pStyle w:val="4"/>
      </w:pPr>
      <w:r>
        <w:t>2）有依法缴纳税收和社会保障资金的良好记录：有依法缴纳税收和社会保障资金的良好记录，提供签署及盖章合格的投标函。</w:t>
      </w:r>
    </w:p>
    <w:p w14:paraId="7E65BA41">
      <w:pPr>
        <w:pStyle w:val="4"/>
      </w:pPr>
      <w:r>
        <w:t>3）具有良好的商业信誉和健全的财务会计制度：具有良好的商业信誉和健全的财务会计制度，提供签署及盖章合格的投标函。</w:t>
      </w:r>
    </w:p>
    <w:p w14:paraId="273C8C49">
      <w:pPr>
        <w:pStyle w:val="4"/>
      </w:pPr>
      <w:r>
        <w:t>4）履行合同所必需的设备和专业技术能力：具有履行合同所必需的设备和专业技术能力，提供签署及盖章合格的投标函。</w:t>
      </w:r>
    </w:p>
    <w:p w14:paraId="249D161E">
      <w:pPr>
        <w:pStyle w:val="4"/>
      </w:pPr>
      <w:r>
        <w:t>5）参加采购活动前3年内，在经营活动中没有重大违法记录：参加政府采购活动前三年内，在经营活动中没有重大违法记录，提供签署及盖章合格的投标函。【重大违法记录，是指供应商因违法经营受到刑事处罚或者责令停产停业、吊销许可证或者执照、较大数额罚款等行政处罚。（根据财库〔2022〕3 号文，较大数额罚款认定为200万元以上的罚款，法律、行政法规以及国务院有关部门明确规定相关领域“较大数额罚款”标准高于200万元的，从其规定 。）】</w:t>
      </w:r>
    </w:p>
    <w:p w14:paraId="29596688">
      <w:pPr>
        <w:pStyle w:val="4"/>
        <w:outlineLvl w:val="3"/>
      </w:pPr>
      <w:r>
        <w:rPr>
          <w:b/>
          <w:sz w:val="24"/>
        </w:rPr>
        <w:t>2.落实政府采购政策需满足的资格要求：</w:t>
      </w:r>
    </w:p>
    <w:p w14:paraId="3675C0A3">
      <w:pPr>
        <w:pStyle w:val="4"/>
        <w:jc w:val="left"/>
      </w:pPr>
      <w:r>
        <w:t>采购包1（广州市水务物联设备运行维护项目（2026年））：本项目属于专门面向中小企业采购的项目。投标人应按要求出具《中小企业声明函》；属于监狱企业的，提供由省级以上监狱管理局、戒毒管理局(含新疆生产建设兵团)出具的属于监狱企业的证明文件；属于残疾人福利性单位的，提供《残疾人福利性单位声明函》。</w:t>
      </w:r>
    </w:p>
    <w:p w14:paraId="6EFE4126">
      <w:pPr>
        <w:pStyle w:val="4"/>
        <w:outlineLvl w:val="3"/>
      </w:pPr>
      <w:r>
        <w:rPr>
          <w:b/>
          <w:sz w:val="24"/>
        </w:rPr>
        <w:t>3.本项目特定的资格要求：</w:t>
      </w:r>
    </w:p>
    <w:p w14:paraId="62CCC900">
      <w:pPr>
        <w:pStyle w:val="4"/>
      </w:pPr>
      <w:r>
        <w:t>采购包1（广州市水务物联设备运行维护项目（2026年））：</w:t>
      </w:r>
    </w:p>
    <w:p w14:paraId="03923E08">
      <w:pPr>
        <w:pStyle w:val="4"/>
      </w:pPr>
      <w:r>
        <w:t>1)①未列入失信被执行人、重大税收违法失信主体、政府采购严重违法失信行为记录名单的供应商（以开标当日资格审查人员在“信用中国”网站（www.creditchina.gov.cn）、中国政府采购网（www.ccgp.gov.cn）的查询结果为准；处罚期限届满的除外。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p w14:paraId="393BD61B">
      <w:pPr>
        <w:pStyle w:val="4"/>
      </w:pPr>
      <w:r>
        <w:t>2)单位负责人为同一人或者存在直接控股、管理关系的不同供应商，不得参加同一包组投标或者未划分包组的同一招标项目的政府采购活动。如同时参加，则评审时均作无效投标处理。 为采购项目提供整体设计、规范编制或者项目管理、监理、检测等服务的供应商，不得再参加该采购项目的其他采购活动。</w:t>
      </w:r>
    </w:p>
    <w:p w14:paraId="6DCBAC89">
      <w:pPr>
        <w:pStyle w:val="4"/>
      </w:pPr>
      <w:r>
        <w:t>3)本项目不接受联合体投标</w:t>
      </w:r>
    </w:p>
    <w:p w14:paraId="4E9C89F8">
      <w:pPr>
        <w:pStyle w:val="4"/>
        <w:outlineLvl w:val="2"/>
      </w:pPr>
      <w:r>
        <w:rPr>
          <w:b/>
          <w:sz w:val="28"/>
        </w:rPr>
        <w:t>三.获取招标文件</w:t>
      </w:r>
    </w:p>
    <w:p w14:paraId="0C1CD695">
      <w:pPr>
        <w:pStyle w:val="4"/>
        <w:ind w:firstLine="480"/>
      </w:pPr>
      <w:r>
        <w:t>时间：详见招标公告及其变更公告（如有）</w:t>
      </w:r>
    </w:p>
    <w:p w14:paraId="5794CD7C">
      <w:pPr>
        <w:pStyle w:val="4"/>
        <w:ind w:firstLine="480"/>
      </w:pPr>
      <w:r>
        <w:t>地点：详见招标公告及其变更公告（如有）</w:t>
      </w:r>
    </w:p>
    <w:p w14:paraId="738C7279">
      <w:pPr>
        <w:pStyle w:val="4"/>
        <w:ind w:firstLine="480"/>
      </w:pPr>
      <w:r>
        <w:t xml:space="preserve"> 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14:paraId="01B99D10">
      <w:pPr>
        <w:pStyle w:val="4"/>
        <w:ind w:firstLine="480"/>
      </w:pPr>
      <w:r>
        <w:t>售价：免费</w:t>
      </w:r>
    </w:p>
    <w:p w14:paraId="29EA78CD">
      <w:pPr>
        <w:pStyle w:val="4"/>
        <w:outlineLvl w:val="2"/>
      </w:pPr>
      <w:r>
        <w:rPr>
          <w:b/>
          <w:sz w:val="28"/>
        </w:rPr>
        <w:t>四.提交投标文件截止时间、开标时间和地点：</w:t>
      </w:r>
    </w:p>
    <w:p w14:paraId="28A7C5D9">
      <w:pPr>
        <w:pStyle w:val="4"/>
        <w:ind w:firstLine="480"/>
      </w:pPr>
      <w:r>
        <w:t xml:space="preserve"> 提交投标文件截止时间和开标时间：详见招标公告及其变更公告（如有）</w:t>
      </w:r>
    </w:p>
    <w:p w14:paraId="31B62409">
      <w:pPr>
        <w:pStyle w:val="4"/>
        <w:ind w:firstLine="480"/>
      </w:pPr>
      <w:r>
        <w:t xml:space="preserve"> （自招标文件开始发出之日起至投标人提交投标文件截止之日止，不得少于20日）</w:t>
      </w:r>
    </w:p>
    <w:p w14:paraId="42A602B3">
      <w:pPr>
        <w:pStyle w:val="4"/>
        <w:ind w:firstLine="480"/>
      </w:pPr>
      <w:r>
        <w:t xml:space="preserve"> 地点：详见招标公告及其变更公告（如有）</w:t>
      </w:r>
    </w:p>
    <w:p w14:paraId="4CE0EE0F">
      <w:pPr>
        <w:pStyle w:val="4"/>
        <w:outlineLvl w:val="2"/>
      </w:pPr>
      <w:r>
        <w:rPr>
          <w:b/>
          <w:sz w:val="28"/>
        </w:rPr>
        <w:t>五.公告期限、发布公告的媒介：</w:t>
      </w:r>
    </w:p>
    <w:p w14:paraId="284B9E7C">
      <w:pPr>
        <w:pStyle w:val="4"/>
        <w:ind w:firstLine="480"/>
      </w:pPr>
      <w:r>
        <w:t xml:space="preserve"> 1、公告期限：自本公告发布之日起不得少于5个工作日。</w:t>
      </w:r>
    </w:p>
    <w:p w14:paraId="2EB21CB6">
      <w:pPr>
        <w:pStyle w:val="4"/>
        <w:ind w:firstLine="480"/>
      </w:pPr>
      <w:r>
        <w:t xml:space="preserve"> 2、发布公告的媒介：中国政府采购网(www.ccgp.gov.cn)，广东省政府采购网(https://gdgpo.czt.gd.gov.cn/)广东志正招标有限公司（https://www.zztender.com/）。</w:t>
      </w:r>
    </w:p>
    <w:p w14:paraId="610CF463">
      <w:pPr>
        <w:pStyle w:val="4"/>
        <w:outlineLvl w:val="2"/>
      </w:pPr>
      <w:r>
        <w:rPr>
          <w:b/>
          <w:sz w:val="28"/>
        </w:rPr>
        <w:t>六.本项目联系方式：</w:t>
      </w:r>
    </w:p>
    <w:p w14:paraId="4C93668E">
      <w:pPr>
        <w:pStyle w:val="4"/>
        <w:outlineLvl w:val="3"/>
      </w:pPr>
      <w:r>
        <w:rPr>
          <w:b/>
          <w:sz w:val="24"/>
        </w:rPr>
        <w:t xml:space="preserve"> 1.采购人信息</w:t>
      </w:r>
    </w:p>
    <w:p w14:paraId="3ACA568A">
      <w:pPr>
        <w:pStyle w:val="4"/>
        <w:ind w:firstLine="480"/>
      </w:pPr>
      <w:r>
        <w:t xml:space="preserve"> 名称：广州市河涌监测中心</w:t>
      </w:r>
    </w:p>
    <w:p w14:paraId="1D7DCEBF">
      <w:pPr>
        <w:pStyle w:val="4"/>
        <w:ind w:firstLine="480"/>
      </w:pPr>
      <w:r>
        <w:t xml:space="preserve"> 地址：广州市天河区长兴路东自编1号</w:t>
      </w:r>
    </w:p>
    <w:p w14:paraId="4F258ED0">
      <w:pPr>
        <w:pStyle w:val="4"/>
        <w:ind w:firstLine="480"/>
      </w:pPr>
      <w:r>
        <w:t xml:space="preserve"> 联系方式：020-85232412</w:t>
      </w:r>
    </w:p>
    <w:p w14:paraId="01E3B782">
      <w:pPr>
        <w:pStyle w:val="4"/>
        <w:outlineLvl w:val="3"/>
      </w:pPr>
      <w:r>
        <w:rPr>
          <w:b/>
          <w:sz w:val="24"/>
        </w:rPr>
        <w:t xml:space="preserve"> 2.采购代理机构信息</w:t>
      </w:r>
    </w:p>
    <w:p w14:paraId="44E4DA59">
      <w:pPr>
        <w:pStyle w:val="4"/>
        <w:ind w:firstLine="480"/>
      </w:pPr>
      <w:r>
        <w:t xml:space="preserve"> 名称：广东志正招标有限公司</w:t>
      </w:r>
    </w:p>
    <w:p w14:paraId="485C44AA">
      <w:pPr>
        <w:pStyle w:val="4"/>
        <w:ind w:firstLine="480"/>
      </w:pPr>
      <w:r>
        <w:t xml:space="preserve"> 地址：广东省广州市天河区龙怡路117号5楼</w:t>
      </w:r>
    </w:p>
    <w:p w14:paraId="1FCE5AC1">
      <w:pPr>
        <w:pStyle w:val="4"/>
        <w:ind w:firstLine="480"/>
      </w:pPr>
      <w:r>
        <w:t xml:space="preserve"> 联系方式：020-85165610</w:t>
      </w:r>
    </w:p>
    <w:p w14:paraId="136E7DFA">
      <w:pPr>
        <w:pStyle w:val="4"/>
        <w:outlineLvl w:val="3"/>
      </w:pPr>
      <w:r>
        <w:rPr>
          <w:b/>
          <w:sz w:val="24"/>
        </w:rPr>
        <w:t xml:space="preserve"> 3.项目联系方式</w:t>
      </w:r>
    </w:p>
    <w:p w14:paraId="3A99E5EE">
      <w:pPr>
        <w:pStyle w:val="4"/>
        <w:ind w:firstLine="480"/>
      </w:pPr>
      <w:r>
        <w:t xml:space="preserve"> 项目联系人：滕工</w:t>
      </w:r>
    </w:p>
    <w:p w14:paraId="29829271">
      <w:pPr>
        <w:pStyle w:val="4"/>
        <w:ind w:firstLine="480"/>
      </w:pPr>
      <w:r>
        <w:t xml:space="preserve"> 电话：020-85165610</w:t>
      </w:r>
    </w:p>
    <w:p w14:paraId="23A35FED">
      <w:pPr>
        <w:pStyle w:val="4"/>
        <w:outlineLvl w:val="3"/>
      </w:pPr>
      <w:r>
        <w:rPr>
          <w:b/>
          <w:sz w:val="24"/>
        </w:rPr>
        <w:t xml:space="preserve"> 4.技术支持联系方式</w:t>
      </w:r>
    </w:p>
    <w:p w14:paraId="3810FC79">
      <w:pPr>
        <w:pStyle w:val="4"/>
        <w:ind w:firstLine="480"/>
      </w:pPr>
      <w:r>
        <w:t>云平台联系方式：020-88696588</w:t>
      </w:r>
    </w:p>
    <w:p w14:paraId="0EED1B0B">
      <w:pPr>
        <w:pStyle w:val="4"/>
        <w:ind w:firstLine="480"/>
      </w:pPr>
      <w:r>
        <w:t>开标评标服务专线：020-88696599</w:t>
      </w:r>
    </w:p>
    <w:p w14:paraId="7E680F7A">
      <w:pPr>
        <w:pStyle w:val="4"/>
      </w:pPr>
      <w:r>
        <w:t xml:space="preserve"> 采购代理机构：广东志正招标有限公司</w:t>
      </w:r>
    </w:p>
    <w:p w14:paraId="2ACE8E5B">
      <w:pPr>
        <w:pStyle w:val="4"/>
        <w:ind w:firstLine="480"/>
      </w:pPr>
      <w:r>
        <w:t xml:space="preserve">  </w:t>
      </w:r>
    </w:p>
    <w:p w14:paraId="60329143">
      <w:pPr>
        <w:pStyle w:val="4"/>
        <w:jc w:val="center"/>
        <w:outlineLvl w:val="1"/>
      </w:pPr>
      <w:r>
        <w:rPr>
          <w:b/>
          <w:sz w:val="36"/>
        </w:rPr>
        <w:t>第二章 采购需求</w:t>
      </w:r>
    </w:p>
    <w:p w14:paraId="4672A2F6">
      <w:pPr>
        <w:pStyle w:val="4"/>
        <w:outlineLvl w:val="2"/>
      </w:pPr>
      <w:r>
        <w:rPr>
          <w:b/>
          <w:sz w:val="28"/>
        </w:rPr>
        <w:t>一、项目概况：</w:t>
      </w:r>
    </w:p>
    <w:p w14:paraId="4E901F07">
      <w:pPr>
        <w:pStyle w:val="4"/>
      </w:pPr>
      <w:r>
        <w:rPr>
          <w:b/>
          <w:sz w:val="21"/>
        </w:rPr>
        <w:t>说明：</w:t>
      </w:r>
    </w:p>
    <w:p w14:paraId="7D441FB8">
      <w:pPr>
        <w:pStyle w:val="4"/>
        <w:jc w:val="both"/>
      </w:pPr>
      <w:r>
        <w:rPr>
          <w:b/>
          <w:sz w:val="21"/>
        </w:rPr>
        <w:t>1、投标人须对本项目为单位（有划分包组的，则以包组为单位）的标的物进行整体投标，任何只对其中一部分内容进行的投标都被视为无效投标。</w:t>
      </w:r>
    </w:p>
    <w:p w14:paraId="3756AB0C">
      <w:pPr>
        <w:pStyle w:val="4"/>
        <w:jc w:val="both"/>
      </w:pPr>
      <w:r>
        <w:rPr>
          <w:b/>
          <w:sz w:val="21"/>
        </w:rPr>
        <w:t>2、本招标文件中，凡标有“★”的地方，投标人要特别加以注意，必须对此作出一一响应。若有一项带“★”的指标未响应或不满足，将导致其废标或投标无效。</w:t>
      </w:r>
    </w:p>
    <w:p w14:paraId="7EDD3ABB">
      <w:pPr>
        <w:pStyle w:val="4"/>
        <w:jc w:val="both"/>
      </w:pPr>
      <w:r>
        <w:rPr>
          <w:sz w:val="21"/>
        </w:rPr>
        <w:t>3、项目概况</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040"/>
        <w:gridCol w:w="1085"/>
        <w:gridCol w:w="2431"/>
        <w:gridCol w:w="2431"/>
      </w:tblGrid>
      <w:tr w14:paraId="0EC25D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07FA03">
            <w:pPr>
              <w:pStyle w:val="4"/>
              <w:jc w:val="center"/>
            </w:pPr>
            <w:r>
              <w:rPr>
                <w:b/>
                <w:sz w:val="22"/>
              </w:rPr>
              <w:t>采购标的</w:t>
            </w:r>
          </w:p>
        </w:tc>
        <w:tc>
          <w:tcPr>
            <w:tcW w:w="10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B48AA3">
            <w:pPr>
              <w:pStyle w:val="4"/>
              <w:jc w:val="center"/>
            </w:pPr>
            <w:r>
              <w:rPr>
                <w:b/>
                <w:sz w:val="22"/>
              </w:rPr>
              <w:t>数量</w:t>
            </w:r>
          </w:p>
          <w:p w14:paraId="3ABA7BC6">
            <w:pPr>
              <w:pStyle w:val="4"/>
              <w:jc w:val="center"/>
            </w:pPr>
            <w:r>
              <w:rPr>
                <w:b/>
                <w:sz w:val="22"/>
              </w:rPr>
              <w:t>（单位）</w:t>
            </w:r>
          </w:p>
        </w:tc>
        <w:tc>
          <w:tcPr>
            <w:tcW w:w="24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887133F">
            <w:pPr>
              <w:pStyle w:val="4"/>
              <w:jc w:val="center"/>
            </w:pPr>
            <w:r>
              <w:rPr>
                <w:b/>
                <w:sz w:val="22"/>
              </w:rPr>
              <w:t>预算金额</w:t>
            </w:r>
          </w:p>
        </w:tc>
        <w:tc>
          <w:tcPr>
            <w:tcW w:w="24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F39FEF">
            <w:pPr>
              <w:pStyle w:val="4"/>
              <w:jc w:val="center"/>
            </w:pPr>
            <w:r>
              <w:rPr>
                <w:b/>
                <w:sz w:val="22"/>
              </w:rPr>
              <w:t>服务期限</w:t>
            </w:r>
          </w:p>
        </w:tc>
      </w:tr>
      <w:tr w14:paraId="1C6EEC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AD0CB">
            <w:pPr>
              <w:pStyle w:val="4"/>
              <w:jc w:val="center"/>
            </w:pPr>
            <w:r>
              <w:rPr>
                <w:sz w:val="21"/>
              </w:rPr>
              <w:t>广州市水务物联设备运行维护项目（2026年）</w:t>
            </w:r>
          </w:p>
        </w:tc>
        <w:tc>
          <w:tcPr>
            <w:tcW w:w="1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8ED46">
            <w:pPr>
              <w:pStyle w:val="4"/>
              <w:jc w:val="center"/>
            </w:pPr>
            <w:r>
              <w:rPr>
                <w:sz w:val="21"/>
              </w:rPr>
              <w:t>1项</w:t>
            </w:r>
          </w:p>
        </w:tc>
        <w:tc>
          <w:tcPr>
            <w:tcW w:w="24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44090">
            <w:pPr>
              <w:pStyle w:val="4"/>
              <w:jc w:val="center"/>
            </w:pPr>
            <w:r>
              <w:rPr>
                <w:sz w:val="21"/>
              </w:rPr>
              <w:t>人民币379.1653万元，2026年度预算119万元，2027年度预算拟安排数260.1653万元（以财政实际下达的资金为准）</w:t>
            </w:r>
          </w:p>
        </w:tc>
        <w:tc>
          <w:tcPr>
            <w:tcW w:w="24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73AAF0">
            <w:pPr>
              <w:pStyle w:val="4"/>
              <w:jc w:val="center"/>
            </w:pPr>
            <w:r>
              <w:rPr>
                <w:sz w:val="21"/>
              </w:rPr>
              <w:t>2026年5月-2027年5月，共计12个月（具体时间以合同签订为准）。</w:t>
            </w:r>
          </w:p>
        </w:tc>
      </w:tr>
    </w:tbl>
    <w:p w14:paraId="61795BFB">
      <w:pPr>
        <w:pStyle w:val="4"/>
      </w:pPr>
      <w:r>
        <w:t xml:space="preserve"> </w:t>
      </w:r>
    </w:p>
    <w:p w14:paraId="23E57BB7">
      <w:pPr>
        <w:pStyle w:val="4"/>
      </w:pPr>
      <w:r>
        <w:t>采购包1（广州市水务物联设备运行维护项目（2026年））</w:t>
      </w:r>
      <w:r>
        <w:rPr>
          <w:b/>
        </w:rPr>
        <w:t>1.主要商务要求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A1D71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F622014">
            <w:pPr>
              <w:pStyle w:val="4"/>
            </w:pPr>
            <w:r>
              <w:t>标的提供的时间</w:t>
            </w:r>
          </w:p>
        </w:tc>
        <w:tc>
          <w:tcPr>
            <w:tcW w:w="4153" w:type="dxa"/>
          </w:tcPr>
          <w:p w14:paraId="061EACA8">
            <w:pPr>
              <w:pStyle w:val="4"/>
            </w:pPr>
            <w:r>
              <w:t>2026年5月-2027年5月，共计12个月（具体时间以合同签订为准）。</w:t>
            </w:r>
          </w:p>
        </w:tc>
      </w:tr>
      <w:tr w14:paraId="220303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97A0EE3">
            <w:pPr>
              <w:pStyle w:val="4"/>
            </w:pPr>
            <w:r>
              <w:t>标的提供的地点</w:t>
            </w:r>
          </w:p>
        </w:tc>
        <w:tc>
          <w:tcPr>
            <w:tcW w:w="4153" w:type="dxa"/>
          </w:tcPr>
          <w:p w14:paraId="0322AF4A">
            <w:pPr>
              <w:pStyle w:val="4"/>
            </w:pPr>
            <w:r>
              <w:t>采购人指定地点。</w:t>
            </w:r>
          </w:p>
        </w:tc>
      </w:tr>
      <w:tr w14:paraId="1224E6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65F6F3B">
            <w:pPr>
              <w:pStyle w:val="4"/>
            </w:pPr>
            <w:r>
              <w:t>付款方式</w:t>
            </w:r>
          </w:p>
        </w:tc>
        <w:tc>
          <w:tcPr>
            <w:tcW w:w="4153" w:type="dxa"/>
          </w:tcPr>
          <w:p w14:paraId="04E78CA9">
            <w:pPr>
              <w:pStyle w:val="4"/>
            </w:pPr>
            <w:r>
              <w:t>1期：支付比例30%,合同签订后，并在采购人相关财政预算下达后，在5个工作日内支付合同金额的30%作为首笔款；</w:t>
            </w:r>
          </w:p>
          <w:p w14:paraId="458C2506">
            <w:pPr>
              <w:pStyle w:val="4"/>
            </w:pPr>
            <w:r>
              <w:t>2期：支付比例50%,服务期满9个月且完成相应服务工作（以服务期启动后每月提供的经采购人及监理方确认的运维工作月报为准），并在采购人相关财政预算下达后，在5个工作日内支付合同金额的50%作为进度款；</w:t>
            </w:r>
          </w:p>
          <w:p w14:paraId="44A700F4">
            <w:pPr>
              <w:pStyle w:val="4"/>
            </w:pPr>
            <w:r>
              <w:t>3期：支付比例20%,服务期结束并通过合同验收后，且根据全年绩效考核结果，全年考核平均分大于85分时，并在采购人相关财政预算下达后，在5个工作日内支付合同金额的20%作为验收款。</w:t>
            </w:r>
          </w:p>
          <w:p w14:paraId="24F5EBC3">
            <w:pPr>
              <w:pStyle w:val="4"/>
            </w:pPr>
            <w:r>
              <w:t>如项目发生合同融资，采购人需将合同款项支付到合同约定收款账户</w:t>
            </w:r>
          </w:p>
        </w:tc>
      </w:tr>
      <w:tr w14:paraId="27F6D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2ADCE0E">
            <w:pPr>
              <w:pStyle w:val="4"/>
            </w:pPr>
            <w:r>
              <w:t>验收要求</w:t>
            </w:r>
          </w:p>
        </w:tc>
        <w:tc>
          <w:tcPr>
            <w:tcW w:w="4153" w:type="dxa"/>
          </w:tcPr>
          <w:p w14:paraId="3067C9EE">
            <w:pPr>
              <w:pStyle w:val="4"/>
            </w:pPr>
            <w:r>
              <w:t>1期：服务期结束后，项目维护完成的所有的服务成果满足招标文件的成果要求，对照广州市水务物联设备运行维护项目（2026年）立项方案、招标文件、投标文件、合同等文件，对合同标的物进行检查确认，对项目文档进行审核确认。中标人提交合同验收申请后7天内由采购人组织专家成立验收小组，对项目成果交付物进行合同验收，项目合同验收通过则视为项目验收通过，项目合同验收未通过则根据相关验收意见进行整改，直至项目合同验收通过为止，最终形成项目合同验收报告。</w:t>
            </w:r>
          </w:p>
        </w:tc>
      </w:tr>
      <w:tr w14:paraId="14364E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C3F750B">
            <w:pPr>
              <w:pStyle w:val="4"/>
            </w:pPr>
            <w:r>
              <w:t>履约保证金</w:t>
            </w:r>
          </w:p>
        </w:tc>
        <w:tc>
          <w:tcPr>
            <w:tcW w:w="4153" w:type="dxa"/>
          </w:tcPr>
          <w:p w14:paraId="24BA22A5">
            <w:pPr>
              <w:pStyle w:val="4"/>
            </w:pPr>
            <w:r>
              <w:t>不收取</w:t>
            </w:r>
          </w:p>
        </w:tc>
      </w:tr>
      <w:tr w14:paraId="037FE9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DACE1DC">
            <w:pPr>
              <w:pStyle w:val="4"/>
            </w:pPr>
            <w:r>
              <w:t>其他</w:t>
            </w:r>
          </w:p>
        </w:tc>
        <w:tc>
          <w:tcPr>
            <w:tcW w:w="4153" w:type="dxa"/>
          </w:tcPr>
          <w:p w14:paraId="14A0BA62">
            <w:pPr>
              <w:pStyle w:val="4"/>
            </w:pPr>
            <w:r>
              <w:t>其他，1、报价要求，完成本项目全部内容（免费、优惠提供或未注明报价的内容均已包含）所需费用的含税价（包括但不限于招标代理服务费及考核现场检查费、验收费、资料费、培训费、保险费、安全措施费、利润、税金等与本项目服务相关的全部费用以及采购合同包含的所有风险、责任等各项应有费用），不高于投标人目前的报价水平，且符合国家有关的价格规定（如有）。 2、真实性和有效性审查，投标人须同意采购方以任何形式对其投标文件内容及采购方认为有必要的相关资料的真实性和有效性进行审查、验证。</w:t>
            </w:r>
          </w:p>
        </w:tc>
      </w:tr>
    </w:tbl>
    <w:p w14:paraId="53DC1837">
      <w:pPr>
        <w:pStyle w:val="4"/>
      </w:pPr>
      <w:r>
        <w:rPr>
          <w:b/>
        </w:rPr>
        <w:t>2.技术标准与要求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0"/>
        <w:gridCol w:w="850"/>
        <w:gridCol w:w="915"/>
        <w:gridCol w:w="850"/>
        <w:gridCol w:w="875"/>
        <w:gridCol w:w="1279"/>
        <w:gridCol w:w="1279"/>
        <w:gridCol w:w="773"/>
        <w:gridCol w:w="851"/>
      </w:tblGrid>
      <w:tr w14:paraId="0FBBAC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13D114A6">
            <w:pPr>
              <w:pStyle w:val="4"/>
              <w:jc w:val="center"/>
            </w:pPr>
            <w:r>
              <w:t>序号</w:t>
            </w:r>
          </w:p>
        </w:tc>
        <w:tc>
          <w:tcPr>
            <w:tcW w:w="933" w:type="dxa"/>
          </w:tcPr>
          <w:p w14:paraId="23F34872">
            <w:pPr>
              <w:pStyle w:val="4"/>
              <w:jc w:val="center"/>
            </w:pPr>
            <w:r>
              <w:t>品目名称</w:t>
            </w:r>
          </w:p>
        </w:tc>
        <w:tc>
          <w:tcPr>
            <w:tcW w:w="933" w:type="dxa"/>
          </w:tcPr>
          <w:p w14:paraId="1D697D9F">
            <w:pPr>
              <w:pStyle w:val="4"/>
              <w:jc w:val="center"/>
            </w:pPr>
            <w:r>
              <w:t>标的名称</w:t>
            </w:r>
          </w:p>
        </w:tc>
        <w:tc>
          <w:tcPr>
            <w:tcW w:w="933" w:type="dxa"/>
          </w:tcPr>
          <w:p w14:paraId="68451C34">
            <w:pPr>
              <w:pStyle w:val="4"/>
              <w:jc w:val="center"/>
            </w:pPr>
            <w:r>
              <w:t>单位</w:t>
            </w:r>
          </w:p>
        </w:tc>
        <w:tc>
          <w:tcPr>
            <w:tcW w:w="933" w:type="dxa"/>
          </w:tcPr>
          <w:p w14:paraId="7D7DD65B">
            <w:pPr>
              <w:pStyle w:val="4"/>
              <w:jc w:val="center"/>
            </w:pPr>
            <w:r>
              <w:t>数量</w:t>
            </w:r>
          </w:p>
        </w:tc>
        <w:tc>
          <w:tcPr>
            <w:tcW w:w="933" w:type="dxa"/>
          </w:tcPr>
          <w:p w14:paraId="2B495F99">
            <w:pPr>
              <w:pStyle w:val="4"/>
              <w:jc w:val="center"/>
            </w:pPr>
            <w:r>
              <w:t>分项预算单价（元）</w:t>
            </w:r>
          </w:p>
        </w:tc>
        <w:tc>
          <w:tcPr>
            <w:tcW w:w="933" w:type="dxa"/>
          </w:tcPr>
          <w:p w14:paraId="0777AFB8">
            <w:pPr>
              <w:pStyle w:val="4"/>
              <w:jc w:val="center"/>
            </w:pPr>
            <w:r>
              <w:t>分项预算总价（元）</w:t>
            </w:r>
          </w:p>
        </w:tc>
        <w:tc>
          <w:tcPr>
            <w:tcW w:w="840" w:type="dxa"/>
          </w:tcPr>
          <w:p w14:paraId="58B919BA">
            <w:pPr>
              <w:pStyle w:val="4"/>
            </w:pPr>
            <w:r>
              <w:t>所属行业</w:t>
            </w:r>
          </w:p>
        </w:tc>
        <w:tc>
          <w:tcPr>
            <w:tcW w:w="933" w:type="dxa"/>
          </w:tcPr>
          <w:p w14:paraId="5497B91E">
            <w:pPr>
              <w:pStyle w:val="4"/>
              <w:jc w:val="center"/>
            </w:pPr>
            <w:r>
              <w:t>技术要求</w:t>
            </w:r>
          </w:p>
        </w:tc>
      </w:tr>
      <w:tr w14:paraId="7CBE7C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3B990199">
            <w:pPr>
              <w:pStyle w:val="4"/>
              <w:jc w:val="center"/>
            </w:pPr>
            <w:r>
              <w:t>1</w:t>
            </w:r>
          </w:p>
        </w:tc>
        <w:tc>
          <w:tcPr>
            <w:tcW w:w="933" w:type="dxa"/>
          </w:tcPr>
          <w:p w14:paraId="033DDB46">
            <w:pPr>
              <w:pStyle w:val="4"/>
              <w:jc w:val="left"/>
            </w:pPr>
            <w:r>
              <w:t>其他水利管理服务</w:t>
            </w:r>
          </w:p>
        </w:tc>
        <w:tc>
          <w:tcPr>
            <w:tcW w:w="933" w:type="dxa"/>
          </w:tcPr>
          <w:p w14:paraId="2D8A984D">
            <w:pPr>
              <w:pStyle w:val="4"/>
              <w:jc w:val="left"/>
            </w:pPr>
            <w:r>
              <w:t>广州市水务物联设备运行维护项目（2026年）</w:t>
            </w:r>
          </w:p>
        </w:tc>
        <w:tc>
          <w:tcPr>
            <w:tcW w:w="933" w:type="dxa"/>
          </w:tcPr>
          <w:p w14:paraId="60F75864">
            <w:pPr>
              <w:pStyle w:val="4"/>
              <w:jc w:val="left"/>
            </w:pPr>
            <w:r>
              <w:t>项</w:t>
            </w:r>
          </w:p>
        </w:tc>
        <w:tc>
          <w:tcPr>
            <w:tcW w:w="933" w:type="dxa"/>
          </w:tcPr>
          <w:p w14:paraId="0DA26A61">
            <w:pPr>
              <w:pStyle w:val="4"/>
              <w:jc w:val="right"/>
            </w:pPr>
            <w:r>
              <w:t>1.00</w:t>
            </w:r>
          </w:p>
        </w:tc>
        <w:tc>
          <w:tcPr>
            <w:tcW w:w="933" w:type="dxa"/>
          </w:tcPr>
          <w:p w14:paraId="1602183A">
            <w:pPr>
              <w:pStyle w:val="4"/>
              <w:jc w:val="right"/>
            </w:pPr>
            <w:r>
              <w:t>3,791,653.00</w:t>
            </w:r>
          </w:p>
        </w:tc>
        <w:tc>
          <w:tcPr>
            <w:tcW w:w="933" w:type="dxa"/>
          </w:tcPr>
          <w:p w14:paraId="7D4B5867">
            <w:pPr>
              <w:pStyle w:val="4"/>
              <w:jc w:val="right"/>
            </w:pPr>
            <w:r>
              <w:t>3,791,653.00</w:t>
            </w:r>
          </w:p>
        </w:tc>
        <w:tc>
          <w:tcPr>
            <w:tcW w:w="840" w:type="dxa"/>
          </w:tcPr>
          <w:p w14:paraId="40C21FA9">
            <w:pPr>
              <w:pStyle w:val="4"/>
            </w:pPr>
            <w:r>
              <w:t>其他未列明行业</w:t>
            </w:r>
          </w:p>
        </w:tc>
        <w:tc>
          <w:tcPr>
            <w:tcW w:w="933" w:type="dxa"/>
          </w:tcPr>
          <w:p w14:paraId="146C8FDE">
            <w:pPr>
              <w:pStyle w:val="4"/>
            </w:pPr>
            <w:r>
              <w:t>详见附表一</w:t>
            </w:r>
          </w:p>
        </w:tc>
      </w:tr>
    </w:tbl>
    <w:p w14:paraId="769BC478">
      <w:pPr>
        <w:pStyle w:val="4"/>
      </w:pPr>
      <w:r>
        <w:rPr>
          <w:b/>
        </w:rPr>
        <w:t>附表一：广州市水务物联设备运行维护项目（2026年）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0B86A9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D797FE">
            <w:pPr>
              <w:pStyle w:val="4"/>
            </w:pPr>
            <w:r>
              <w:t>参数性质</w:t>
            </w:r>
          </w:p>
        </w:tc>
        <w:tc>
          <w:tcPr>
            <w:tcW w:w="415" w:type="dxa"/>
          </w:tcPr>
          <w:p w14:paraId="42E3ABB4">
            <w:pPr>
              <w:pStyle w:val="4"/>
            </w:pPr>
            <w:r>
              <w:t>序号</w:t>
            </w:r>
          </w:p>
        </w:tc>
        <w:tc>
          <w:tcPr>
            <w:tcW w:w="5814" w:type="dxa"/>
          </w:tcPr>
          <w:p w14:paraId="3FB9D6BD">
            <w:pPr>
              <w:pStyle w:val="4"/>
            </w:pPr>
            <w:r>
              <w:t>具体技术(参数)要求</w:t>
            </w:r>
          </w:p>
        </w:tc>
      </w:tr>
      <w:tr w14:paraId="57FF0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A9C1D5"/>
        </w:tc>
        <w:tc>
          <w:tcPr>
            <w:tcW w:w="415" w:type="dxa"/>
          </w:tcPr>
          <w:p w14:paraId="1C1B4F83">
            <w:pPr>
              <w:pStyle w:val="4"/>
            </w:pPr>
            <w:r>
              <w:t>1</w:t>
            </w:r>
          </w:p>
        </w:tc>
        <w:tc>
          <w:tcPr>
            <w:tcW w:w="5814" w:type="dxa"/>
          </w:tcPr>
          <w:p w14:paraId="6231F9D0">
            <w:pPr>
              <w:pStyle w:val="4"/>
            </w:pPr>
            <w:r>
              <w:rPr>
                <w:sz w:val="20"/>
              </w:rPr>
              <w:t>详见招标公告附件“采购需求”。</w:t>
            </w:r>
          </w:p>
        </w:tc>
      </w:tr>
      <w:tr w14:paraId="0B13E6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691CD2"/>
        </w:tc>
        <w:tc>
          <w:tcPr>
            <w:tcW w:w="415" w:type="dxa"/>
          </w:tcPr>
          <w:p w14:paraId="54861B77">
            <w:pPr>
              <w:pStyle w:val="4"/>
            </w:pPr>
            <w:r>
              <w:t>2</w:t>
            </w:r>
          </w:p>
        </w:tc>
        <w:tc>
          <w:tcPr>
            <w:tcW w:w="5814" w:type="dxa"/>
          </w:tcPr>
          <w:p w14:paraId="4B26648C">
            <w:pPr>
              <w:pStyle w:val="4"/>
            </w:pPr>
            <w:r>
              <w:rPr>
                <w:sz w:val="21"/>
              </w:rPr>
              <w:t>★供应商须承诺在交接和培训期间，保证运维工作内容毫无保留交接，并提供至少1人驻场技术人员免费为采购人提供技术指导服务。</w:t>
            </w:r>
          </w:p>
        </w:tc>
      </w:tr>
      <w:tr w14:paraId="6873A1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61BD456"/>
        </w:tc>
        <w:tc>
          <w:tcPr>
            <w:tcW w:w="415" w:type="dxa"/>
          </w:tcPr>
          <w:p w14:paraId="798DC5C9">
            <w:pPr>
              <w:pStyle w:val="4"/>
            </w:pPr>
            <w:r>
              <w:t>3</w:t>
            </w:r>
          </w:p>
        </w:tc>
        <w:tc>
          <w:tcPr>
            <w:tcW w:w="5814" w:type="dxa"/>
          </w:tcPr>
          <w:p w14:paraId="1C45EA84">
            <w:pPr>
              <w:pStyle w:val="4"/>
            </w:pPr>
            <w:r>
              <w:rPr>
                <w:sz w:val="21"/>
              </w:rPr>
              <w:t>★在系统运维周期开始时提供项目团队服务人员，其中包括项目经理1名，非汛期设备日常驻场工程师2名，在汛期开始时根据水务局汛期值班安排（一般从3月至10月，具体以水务局通知为准）必须保证1人24小时（早、中、晚三班）轮流驻场值班，其余运维工程师6名。</w:t>
            </w:r>
          </w:p>
        </w:tc>
      </w:tr>
      <w:tr w14:paraId="6542C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78E7B2">
            <w:pPr>
              <w:pStyle w:val="4"/>
            </w:pPr>
            <w:r>
              <w:t>说明</w:t>
            </w:r>
          </w:p>
        </w:tc>
        <w:tc>
          <w:tcPr>
            <w:tcW w:w="6229" w:type="dxa"/>
            <w:gridSpan w:val="2"/>
          </w:tcPr>
          <w:p w14:paraId="5092C631">
            <w:pPr>
              <w:pStyle w:val="4"/>
              <w:jc w:val="left"/>
            </w:pPr>
            <w:r>
              <w:t xml:space="preserve"> 打“★”号条款为实质性条款，若有任何一条负偏离或不满足则导致投标无效。 </w:t>
            </w:r>
            <w:r>
              <w:br w:type="textWrapping"/>
            </w:r>
            <w:r>
              <w:t>打“▲”号条款为重要技术参数，若有部分“▲”条款未响应或不满足，不作为无效投标条款。</w:t>
            </w:r>
          </w:p>
        </w:tc>
      </w:tr>
    </w:tbl>
    <w:p w14:paraId="31F1A740">
      <w:pPr>
        <w:pStyle w:val="4"/>
      </w:pPr>
      <w:r>
        <w:t xml:space="preserve">  </w:t>
      </w:r>
    </w:p>
    <w:p w14:paraId="4E1866F5">
      <w:pPr>
        <w:pStyle w:val="4"/>
        <w:jc w:val="center"/>
        <w:outlineLvl w:val="1"/>
      </w:pPr>
      <w:r>
        <w:rPr>
          <w:b/>
          <w:sz w:val="36"/>
        </w:rPr>
        <w:t>第三章 投标人须知</w:t>
      </w:r>
    </w:p>
    <w:p w14:paraId="48BAD2EE">
      <w:pPr>
        <w:pStyle w:val="4"/>
        <w:ind w:firstLine="480"/>
      </w:pPr>
      <w:r>
        <w:t xml:space="preserve"> 投标人必须认真阅读招标文件中所有的事项、格式、条款和采购需求等。投标人没有按照招标文件要求提交全部资料，或者投标文件没有对招标文件在各方面都做出实质性响应的可能导致其投标无效或被拒绝。</w:t>
      </w:r>
    </w:p>
    <w:p w14:paraId="0B1238B1">
      <w:pPr>
        <w:pStyle w:val="4"/>
        <w:ind w:firstLine="480"/>
      </w:pPr>
      <w:r>
        <w:t>请注意：供应商需在投标文件截止时间前，将加密投标文件上传至云平台项目采购系统中并取得回执，逾期上传或错误方式投递送达将导致投标无效。</w:t>
      </w:r>
    </w:p>
    <w:p w14:paraId="46721839">
      <w:pPr>
        <w:pStyle w:val="4"/>
        <w:outlineLvl w:val="3"/>
      </w:pPr>
      <w:r>
        <w:rPr>
          <w:b/>
          <w:sz w:val="24"/>
        </w:rPr>
        <w:t>一、名词解释</w:t>
      </w:r>
    </w:p>
    <w:p w14:paraId="7CDD0496">
      <w:pPr>
        <w:pStyle w:val="4"/>
        <w:ind w:firstLine="480"/>
      </w:pPr>
      <w:r>
        <w:t>1.采购代理机构：本项目是指广东志正招标有限公司，负责整个采购活动的组织，依法负责编制和发布招标文件，对招标文件拥有最终的解释权，不以任何身份出任评标委员会成员。</w:t>
      </w:r>
    </w:p>
    <w:p w14:paraId="5292985C">
      <w:pPr>
        <w:pStyle w:val="4"/>
        <w:ind w:firstLine="480"/>
      </w:pPr>
      <w:r>
        <w:t xml:space="preserve"> 2.采购人：本项目是指广州市河涌监测中心，是采购活动当事人之一，负责项目的整体规划、技术方案可行性设计论证与实施，作为合同采购方（用户）的主体承担质疑回复、履行合同、验收与评价等义务。</w:t>
      </w:r>
    </w:p>
    <w:p w14:paraId="4CBD8D83">
      <w:pPr>
        <w:pStyle w:val="4"/>
        <w:ind w:firstLine="480"/>
      </w:pPr>
      <w:r>
        <w:t>3.投标人：是指在云平台项目采购系统完成本项目投标登记并提交电子投标文件的供应商。</w:t>
      </w:r>
    </w:p>
    <w:p w14:paraId="171209AD">
      <w:pPr>
        <w:pStyle w:val="4"/>
        <w:ind w:firstLine="480"/>
      </w:pPr>
      <w:r>
        <w:t>4.“评标委员会”是指根据《中华人民共和国政府采购法》等法律法规规定，由采购人代表和有关专家组成以确定中标供应商或者推荐中标候选人的临时组织。</w:t>
      </w:r>
    </w:p>
    <w:p w14:paraId="13D64F26">
      <w:pPr>
        <w:pStyle w:val="4"/>
        <w:ind w:firstLine="480"/>
      </w:pPr>
      <w:r>
        <w:t>5.“中标供应商”是指经评标委员会评审确定的对招标文件做出实质性响应，经采购人按照规定在评标委员会推荐的中标候选人中确定的或评标委员会受采购人委托直接确认的投标人。</w:t>
      </w:r>
    </w:p>
    <w:p w14:paraId="690D5E99">
      <w:pPr>
        <w:pStyle w:val="4"/>
        <w:ind w:firstLine="480"/>
      </w:pPr>
      <w:r>
        <w:t>6.招标文件：是指包括招标公告和招标文件及其补充、变更和澄清等一系列文件。</w:t>
      </w:r>
    </w:p>
    <w:p w14:paraId="75160BE1">
      <w:pPr>
        <w:pStyle w:val="4"/>
        <w:ind w:firstLine="480"/>
      </w:pPr>
      <w:r>
        <w:t>7.电子投标文件：是指使用云平台提供的投标客户端制作加密并上传到系统的投标文件。（投标客户端制作投标文件时，生成的后缀为“.标书”的文件）</w:t>
      </w:r>
    </w:p>
    <w:p w14:paraId="22CD14B5">
      <w:pPr>
        <w:pStyle w:val="4"/>
        <w:ind w:firstLine="480"/>
      </w:pPr>
      <w:r>
        <w:t>8.备用电子投标文件：是指使用云平台提供的投标客户端制作电子投标文件时，同时生成的同一版本的备用投标文件。（投标客户端制作投标文件时，生成的后缀为“.备用标书”的文件）</w:t>
      </w:r>
    </w:p>
    <w:p w14:paraId="7F377FC1">
      <w:pPr>
        <w:pStyle w:val="4"/>
        <w:ind w:firstLine="480"/>
      </w:pPr>
      <w:r>
        <w:t xml:space="preserve"> 9.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14:paraId="1002D624">
      <w:pPr>
        <w:pStyle w:val="4"/>
        <w:ind w:firstLine="480"/>
      </w:pPr>
      <w:r>
        <w:t xml:space="preserve"> 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14:paraId="11EA8534">
      <w:pPr>
        <w:pStyle w:val="4"/>
        <w:ind w:firstLine="480"/>
      </w:pPr>
      <w:r>
        <w:t xml:space="preserve"> 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14:paraId="652180EA">
      <w:pPr>
        <w:pStyle w:val="4"/>
        <w:ind w:firstLine="480"/>
      </w:pPr>
      <w:r>
        <w:t>12.“法定代表人”：在电子投标（响应）文件及相关的其他电子资料中，涉及“法定代表人”应在纸质投标（响应）文件上进行手写签名，或通过投标客户端使用电子签名完成。</w:t>
      </w:r>
    </w:p>
    <w:p w14:paraId="3DA0862A">
      <w:pPr>
        <w:pStyle w:val="4"/>
        <w:ind w:firstLine="480"/>
      </w:pPr>
      <w:r>
        <w:t>13.日期、天数、时间：未有特别说明时，均为公历日（天）及北京时间。</w:t>
      </w:r>
    </w:p>
    <w:p w14:paraId="0B26E5CB">
      <w:pPr>
        <w:pStyle w:val="4"/>
        <w:ind w:firstLine="480"/>
      </w:pPr>
      <w:r>
        <w:t>（温馨提示：采购人与代理机构在制定采购文件内容时应与上述条款保持一致，以避免采购文件内容前后不一致，出现歧义。）</w:t>
      </w:r>
    </w:p>
    <w:p w14:paraId="7AAA4A1A">
      <w:pPr>
        <w:pStyle w:val="4"/>
        <w:outlineLvl w:val="2"/>
      </w:pPr>
      <w:r>
        <w:rPr>
          <w:b/>
          <w:sz w:val="28"/>
        </w:rPr>
        <w:t>二、须知前附表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103"/>
      </w:tblGrid>
      <w:tr w14:paraId="5C131C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3223FC70">
            <w:pPr>
              <w:pStyle w:val="4"/>
            </w:pPr>
            <w:r>
              <w:t xml:space="preserve"> 本表与招标文件对应章节的内容若不一致，以本表为准。</w:t>
            </w:r>
          </w:p>
        </w:tc>
      </w:tr>
      <w:tr w14:paraId="3F8C2B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2BC5214">
            <w:pPr>
              <w:pStyle w:val="4"/>
            </w:pPr>
            <w:r>
              <w:t xml:space="preserve"> 序号</w:t>
            </w:r>
          </w:p>
        </w:tc>
        <w:tc>
          <w:tcPr>
            <w:tcW w:w="2252" w:type="dxa"/>
          </w:tcPr>
          <w:p w14:paraId="087C721F">
            <w:pPr>
              <w:pStyle w:val="4"/>
            </w:pPr>
            <w:r>
              <w:t xml:space="preserve"> 条款名称</w:t>
            </w:r>
          </w:p>
        </w:tc>
        <w:tc>
          <w:tcPr>
            <w:tcW w:w="5004" w:type="dxa"/>
          </w:tcPr>
          <w:p w14:paraId="1E50824A">
            <w:pPr>
              <w:pStyle w:val="4"/>
            </w:pPr>
            <w:r>
              <w:t xml:space="preserve"> 内容及要求</w:t>
            </w:r>
          </w:p>
        </w:tc>
      </w:tr>
      <w:tr w14:paraId="2DC439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B0501CD">
            <w:pPr>
              <w:pStyle w:val="4"/>
            </w:pPr>
            <w:r>
              <w:t xml:space="preserve"> 1</w:t>
            </w:r>
          </w:p>
        </w:tc>
        <w:tc>
          <w:tcPr>
            <w:tcW w:w="2252" w:type="dxa"/>
          </w:tcPr>
          <w:p w14:paraId="3D7AAD3E">
            <w:pPr>
              <w:pStyle w:val="4"/>
            </w:pPr>
            <w:r>
              <w:t xml:space="preserve"> 采购包情况</w:t>
            </w:r>
          </w:p>
        </w:tc>
        <w:tc>
          <w:tcPr>
            <w:tcW w:w="5004" w:type="dxa"/>
          </w:tcPr>
          <w:p w14:paraId="14B784B3">
            <w:pPr>
              <w:pStyle w:val="4"/>
            </w:pPr>
            <w:r>
              <w:t xml:space="preserve"> 本项目共1个采购包</w:t>
            </w:r>
          </w:p>
        </w:tc>
      </w:tr>
      <w:tr w14:paraId="0786BF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4C1B469">
            <w:pPr>
              <w:pStyle w:val="4"/>
            </w:pPr>
            <w:r>
              <w:t xml:space="preserve"> 2</w:t>
            </w:r>
          </w:p>
        </w:tc>
        <w:tc>
          <w:tcPr>
            <w:tcW w:w="2252" w:type="dxa"/>
          </w:tcPr>
          <w:p w14:paraId="0CA3CE16">
            <w:pPr>
              <w:pStyle w:val="4"/>
            </w:pPr>
            <w:r>
              <w:t xml:space="preserve"> 开标方式</w:t>
            </w:r>
          </w:p>
        </w:tc>
        <w:tc>
          <w:tcPr>
            <w:tcW w:w="5004" w:type="dxa"/>
          </w:tcPr>
          <w:p w14:paraId="002E8D79">
            <w:pPr>
              <w:pStyle w:val="4"/>
            </w:pPr>
            <w:r>
              <w:t>远程电子开标</w:t>
            </w:r>
          </w:p>
        </w:tc>
      </w:tr>
      <w:tr w14:paraId="7DC8FA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99C0265">
            <w:pPr>
              <w:pStyle w:val="4"/>
            </w:pPr>
            <w:r>
              <w:t xml:space="preserve"> 3</w:t>
            </w:r>
          </w:p>
        </w:tc>
        <w:tc>
          <w:tcPr>
            <w:tcW w:w="2252" w:type="dxa"/>
          </w:tcPr>
          <w:p w14:paraId="288C699C">
            <w:pPr>
              <w:pStyle w:val="4"/>
            </w:pPr>
            <w:r>
              <w:t xml:space="preserve"> 评标方式</w:t>
            </w:r>
          </w:p>
        </w:tc>
        <w:tc>
          <w:tcPr>
            <w:tcW w:w="5004" w:type="dxa"/>
          </w:tcPr>
          <w:p w14:paraId="6FD27500">
            <w:pPr>
              <w:pStyle w:val="4"/>
            </w:pPr>
            <w:r>
              <w:t>现场电子评标 （供应商应当审慎标记各评审项的应答部分，标记内容清晰且完整，否则将自行承担不利后果）</w:t>
            </w:r>
          </w:p>
        </w:tc>
      </w:tr>
      <w:tr w14:paraId="61CFA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E7D59FA">
            <w:pPr>
              <w:pStyle w:val="4"/>
            </w:pPr>
            <w:r>
              <w:t xml:space="preserve"> 4</w:t>
            </w:r>
          </w:p>
        </w:tc>
        <w:tc>
          <w:tcPr>
            <w:tcW w:w="2252" w:type="dxa"/>
          </w:tcPr>
          <w:p w14:paraId="3FEE684F">
            <w:pPr>
              <w:pStyle w:val="4"/>
            </w:pPr>
            <w:r>
              <w:t xml:space="preserve"> 评标办法</w:t>
            </w:r>
          </w:p>
        </w:tc>
        <w:tc>
          <w:tcPr>
            <w:tcW w:w="5004" w:type="dxa"/>
          </w:tcPr>
          <w:p w14:paraId="6429E083">
            <w:pPr>
              <w:pStyle w:val="4"/>
            </w:pPr>
            <w:r>
              <w:t>采购包1：综合评分法</w:t>
            </w:r>
          </w:p>
        </w:tc>
      </w:tr>
      <w:tr w14:paraId="35C390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09F1432">
            <w:pPr>
              <w:pStyle w:val="4"/>
            </w:pPr>
            <w:r>
              <w:t>5</w:t>
            </w:r>
          </w:p>
        </w:tc>
        <w:tc>
          <w:tcPr>
            <w:tcW w:w="2252" w:type="dxa"/>
          </w:tcPr>
          <w:p w14:paraId="0744FB16">
            <w:pPr>
              <w:pStyle w:val="4"/>
            </w:pPr>
            <w:r>
              <w:t>报价形式</w:t>
            </w:r>
          </w:p>
        </w:tc>
        <w:tc>
          <w:tcPr>
            <w:tcW w:w="5004" w:type="dxa"/>
          </w:tcPr>
          <w:p w14:paraId="3434EC51">
            <w:pPr>
              <w:pStyle w:val="4"/>
            </w:pPr>
            <w:r>
              <w:t>采购包1：总价</w:t>
            </w:r>
          </w:p>
        </w:tc>
      </w:tr>
      <w:tr w14:paraId="626D15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037539B">
            <w:pPr>
              <w:pStyle w:val="4"/>
            </w:pPr>
            <w:r>
              <w:t>6</w:t>
            </w:r>
          </w:p>
        </w:tc>
        <w:tc>
          <w:tcPr>
            <w:tcW w:w="2252" w:type="dxa"/>
          </w:tcPr>
          <w:p w14:paraId="4EBAB050">
            <w:pPr>
              <w:pStyle w:val="4"/>
            </w:pPr>
            <w:r>
              <w:t>报价要求</w:t>
            </w:r>
          </w:p>
        </w:tc>
        <w:tc>
          <w:tcPr>
            <w:tcW w:w="5004" w:type="dxa"/>
          </w:tcPr>
          <w:p w14:paraId="5325ECA3">
            <w:pPr>
              <w:pStyle w:val="4"/>
            </w:pPr>
            <w:r>
              <w:t>各采购包报价不超过预算总价</w:t>
            </w:r>
          </w:p>
        </w:tc>
      </w:tr>
      <w:tr w14:paraId="71153B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14CB6B0">
            <w:pPr>
              <w:pStyle w:val="4"/>
            </w:pPr>
            <w:r>
              <w:t xml:space="preserve"> 7</w:t>
            </w:r>
          </w:p>
        </w:tc>
        <w:tc>
          <w:tcPr>
            <w:tcW w:w="2252" w:type="dxa"/>
          </w:tcPr>
          <w:p w14:paraId="41DA51E1">
            <w:pPr>
              <w:pStyle w:val="4"/>
            </w:pPr>
            <w:r>
              <w:t xml:space="preserve"> 现场踏勘</w:t>
            </w:r>
          </w:p>
        </w:tc>
        <w:tc>
          <w:tcPr>
            <w:tcW w:w="5004" w:type="dxa"/>
          </w:tcPr>
          <w:p w14:paraId="12617246">
            <w:pPr>
              <w:pStyle w:val="4"/>
            </w:pPr>
            <w:r>
              <w:t>否</w:t>
            </w:r>
          </w:p>
        </w:tc>
      </w:tr>
      <w:tr w14:paraId="0945B3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C054CE9">
            <w:pPr>
              <w:pStyle w:val="4"/>
            </w:pPr>
            <w:r>
              <w:t xml:space="preserve"> 8</w:t>
            </w:r>
          </w:p>
        </w:tc>
        <w:tc>
          <w:tcPr>
            <w:tcW w:w="2252" w:type="dxa"/>
          </w:tcPr>
          <w:p w14:paraId="1413F79A">
            <w:pPr>
              <w:pStyle w:val="4"/>
            </w:pPr>
            <w:r>
              <w:t xml:space="preserve"> 投标有效期</w:t>
            </w:r>
          </w:p>
        </w:tc>
        <w:tc>
          <w:tcPr>
            <w:tcW w:w="5004" w:type="dxa"/>
          </w:tcPr>
          <w:p w14:paraId="34174435">
            <w:pPr>
              <w:pStyle w:val="4"/>
            </w:pPr>
            <w:r>
              <w:t>从提交投标（响应）文件的截止之日起90日历天</w:t>
            </w:r>
          </w:p>
        </w:tc>
      </w:tr>
      <w:tr w14:paraId="3B30DA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9C18725">
            <w:pPr>
              <w:pStyle w:val="4"/>
            </w:pPr>
            <w:r>
              <w:t xml:space="preserve"> 9</w:t>
            </w:r>
          </w:p>
        </w:tc>
        <w:tc>
          <w:tcPr>
            <w:tcW w:w="2252" w:type="dxa"/>
          </w:tcPr>
          <w:p w14:paraId="62DBD0F1">
            <w:pPr>
              <w:pStyle w:val="4"/>
            </w:pPr>
            <w:r>
              <w:t xml:space="preserve"> 投标保证金</w:t>
            </w:r>
          </w:p>
        </w:tc>
        <w:tc>
          <w:tcPr>
            <w:tcW w:w="5004" w:type="dxa"/>
          </w:tcPr>
          <w:p w14:paraId="7AAF08A1">
            <w:pPr>
              <w:pStyle w:val="4"/>
              <w:ind w:firstLine="480"/>
            </w:pPr>
            <w:r>
              <w:t>不收取投标（响应）保证金</w:t>
            </w:r>
          </w:p>
          <w:p w14:paraId="1AF5B924">
            <w:pPr>
              <w:pStyle w:val="4"/>
              <w:ind w:firstLine="480"/>
            </w:pPr>
            <w:r>
              <w:t>投标保证金有效期∶与投标有效期一致。</w:t>
            </w:r>
          </w:p>
          <w:p w14:paraId="3BF92093">
            <w:pPr>
              <w:pStyle w:val="4"/>
              <w:ind w:firstLine="480"/>
            </w:pPr>
            <w:r>
              <w:t xml:space="preserve"> 投标保函提交方式：供应商可通过"广东政府采购智慧云平台金融服务中心"(http://gdgpo.czt.gd.gov.cn/zcdservice/zcd/guangdong/)，申请办理投标（响应）担保函、保险（保证）凭证，成功出函的等效于现金缴纳投标保证金。</w:t>
            </w:r>
          </w:p>
        </w:tc>
      </w:tr>
      <w:tr w14:paraId="1D53CD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941FDC5">
            <w:pPr>
              <w:pStyle w:val="4"/>
            </w:pPr>
            <w:r>
              <w:t>10</w:t>
            </w:r>
          </w:p>
        </w:tc>
        <w:tc>
          <w:tcPr>
            <w:tcW w:w="2252" w:type="dxa"/>
          </w:tcPr>
          <w:p w14:paraId="68D0F030">
            <w:pPr>
              <w:pStyle w:val="4"/>
            </w:pPr>
            <w:r>
              <w:t xml:space="preserve"> 投标文件要求</w:t>
            </w:r>
          </w:p>
        </w:tc>
        <w:tc>
          <w:tcPr>
            <w:tcW w:w="5004" w:type="dxa"/>
          </w:tcPr>
          <w:p w14:paraId="266B53F1">
            <w:pPr>
              <w:pStyle w:val="4"/>
              <w:ind w:firstLine="480"/>
            </w:pPr>
            <w:r>
              <w:rPr>
                <w:b/>
              </w:rPr>
              <w:t>一、电子投标文件（必须提供）：</w:t>
            </w:r>
          </w:p>
          <w:p w14:paraId="22059E03">
            <w:pPr>
              <w:pStyle w:val="4"/>
              <w:ind w:firstLine="480"/>
            </w:pPr>
            <w:r>
              <w:t>（1）加密的电子投标文件 1 份（需在递交投标文件截止时间前成功上传至云平台项目采购系统）。</w:t>
            </w:r>
          </w:p>
          <w:p w14:paraId="1872B242">
            <w:pPr>
              <w:pStyle w:val="4"/>
              <w:ind w:firstLine="480"/>
            </w:pPr>
            <w:r>
              <w:t>（2）非加密电子版文件 U 盘(或光盘)0份，加密的电子投标文件与非加密的电子投标文件必须完全一致。</w:t>
            </w:r>
          </w:p>
          <w:p w14:paraId="1FF92DEB">
            <w:pPr>
              <w:pStyle w:val="4"/>
              <w:ind w:firstLine="480"/>
            </w:pPr>
            <w:r>
              <w:rPr>
                <w:b/>
              </w:rPr>
              <w:t>非加密电子版投标文件使用情形:</w:t>
            </w:r>
            <w:r>
              <w:t xml:space="preserve"> 当无法使用 CA 证书在云平台项目采购系统进行电子投标文件开标解密时，供应商须在代理机构指引下启用非加密电子版投标文件。</w:t>
            </w:r>
          </w:p>
        </w:tc>
      </w:tr>
      <w:tr w14:paraId="5F50AA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DB4737A">
            <w:pPr>
              <w:pStyle w:val="4"/>
            </w:pPr>
            <w:r>
              <w:t xml:space="preserve"> 11</w:t>
            </w:r>
          </w:p>
        </w:tc>
        <w:tc>
          <w:tcPr>
            <w:tcW w:w="2252" w:type="dxa"/>
          </w:tcPr>
          <w:p w14:paraId="7E8D6517">
            <w:pPr>
              <w:pStyle w:val="4"/>
            </w:pPr>
            <w:r>
              <w:t xml:space="preserve"> 中标候选供应商推荐家数</w:t>
            </w:r>
          </w:p>
        </w:tc>
        <w:tc>
          <w:tcPr>
            <w:tcW w:w="5004" w:type="dxa"/>
          </w:tcPr>
          <w:p w14:paraId="3C05F4F0">
            <w:pPr>
              <w:pStyle w:val="4"/>
            </w:pPr>
            <w:r>
              <w:t>采购包1：3家</w:t>
            </w:r>
          </w:p>
        </w:tc>
      </w:tr>
      <w:tr w14:paraId="42D87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50812C7">
            <w:pPr>
              <w:pStyle w:val="4"/>
            </w:pPr>
            <w:r>
              <w:t>12</w:t>
            </w:r>
          </w:p>
        </w:tc>
        <w:tc>
          <w:tcPr>
            <w:tcW w:w="2252" w:type="dxa"/>
          </w:tcPr>
          <w:p w14:paraId="0C202CAA">
            <w:pPr>
              <w:pStyle w:val="4"/>
              <w:ind w:firstLine="480"/>
            </w:pPr>
            <w:r>
              <w:t>中标供应商数量</w:t>
            </w:r>
          </w:p>
        </w:tc>
        <w:tc>
          <w:tcPr>
            <w:tcW w:w="5004" w:type="dxa"/>
          </w:tcPr>
          <w:p w14:paraId="16DB1FE2">
            <w:pPr>
              <w:pStyle w:val="4"/>
            </w:pPr>
            <w:r>
              <w:t>采购包1：1家</w:t>
            </w:r>
          </w:p>
        </w:tc>
      </w:tr>
      <w:tr w14:paraId="6D24EC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82AB33A">
            <w:pPr>
              <w:pStyle w:val="4"/>
            </w:pPr>
            <w:r>
              <w:t>13</w:t>
            </w:r>
          </w:p>
        </w:tc>
        <w:tc>
          <w:tcPr>
            <w:tcW w:w="2252" w:type="dxa"/>
          </w:tcPr>
          <w:p w14:paraId="2090CC5B">
            <w:pPr>
              <w:pStyle w:val="4"/>
              <w:ind w:firstLine="480"/>
            </w:pPr>
            <w:r>
              <w:t>有效供应商家数</w:t>
            </w:r>
          </w:p>
        </w:tc>
        <w:tc>
          <w:tcPr>
            <w:tcW w:w="5004" w:type="dxa"/>
          </w:tcPr>
          <w:p w14:paraId="539B88E5">
            <w:pPr>
              <w:pStyle w:val="4"/>
              <w:jc w:val="left"/>
            </w:pPr>
            <w:r>
              <w:t>采购包1：3家</w:t>
            </w:r>
          </w:p>
          <w:p w14:paraId="4FDA2867">
            <w:pPr>
              <w:pStyle w:val="4"/>
              <w:ind w:firstLine="480"/>
            </w:pPr>
            <w:r>
              <w:t>此人数约定了开标与评标过程中的最低有效供应商家数，当家数不足时项目将不得开标、不得评标或直接废标。</w:t>
            </w:r>
          </w:p>
        </w:tc>
      </w:tr>
      <w:tr w14:paraId="61C6CC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EBAF920">
            <w:pPr>
              <w:pStyle w:val="4"/>
            </w:pPr>
            <w:r>
              <w:t>14</w:t>
            </w:r>
          </w:p>
        </w:tc>
        <w:tc>
          <w:tcPr>
            <w:tcW w:w="2252" w:type="dxa"/>
          </w:tcPr>
          <w:p w14:paraId="31A052DF">
            <w:pPr>
              <w:pStyle w:val="4"/>
            </w:pPr>
            <w:r>
              <w:t xml:space="preserve"> 项目兼投兼中规则</w:t>
            </w:r>
          </w:p>
        </w:tc>
        <w:tc>
          <w:tcPr>
            <w:tcW w:w="5004" w:type="dxa"/>
          </w:tcPr>
          <w:p w14:paraId="412B5C99">
            <w:pPr>
              <w:pStyle w:val="4"/>
            </w:pPr>
            <w:r>
              <w:t>兼投兼中：-</w:t>
            </w:r>
          </w:p>
        </w:tc>
      </w:tr>
      <w:tr w14:paraId="5EBB09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2F53CD0">
            <w:pPr>
              <w:pStyle w:val="4"/>
            </w:pPr>
            <w:r>
              <w:t>15</w:t>
            </w:r>
          </w:p>
        </w:tc>
        <w:tc>
          <w:tcPr>
            <w:tcW w:w="2252" w:type="dxa"/>
          </w:tcPr>
          <w:p w14:paraId="132AF61B">
            <w:pPr>
              <w:pStyle w:val="4"/>
            </w:pPr>
            <w:r>
              <w:t xml:space="preserve"> 中标供应商确定方式</w:t>
            </w:r>
          </w:p>
        </w:tc>
        <w:tc>
          <w:tcPr>
            <w:tcW w:w="5004" w:type="dxa"/>
          </w:tcPr>
          <w:p w14:paraId="1A98DFDC">
            <w:pPr>
              <w:pStyle w:val="4"/>
            </w:pPr>
            <w:r>
              <w:t>采购人按照评审报告中推荐的成交候选人确定中标（成交）人。</w:t>
            </w:r>
          </w:p>
        </w:tc>
      </w:tr>
      <w:tr w14:paraId="286425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9EE1F54">
            <w:pPr>
              <w:pStyle w:val="4"/>
            </w:pPr>
            <w:r>
              <w:t>16</w:t>
            </w:r>
          </w:p>
        </w:tc>
        <w:tc>
          <w:tcPr>
            <w:tcW w:w="2252" w:type="dxa"/>
          </w:tcPr>
          <w:p w14:paraId="718DAB79">
            <w:pPr>
              <w:pStyle w:val="4"/>
            </w:pPr>
            <w:r>
              <w:t xml:space="preserve"> 代理服务费</w:t>
            </w:r>
          </w:p>
        </w:tc>
        <w:tc>
          <w:tcPr>
            <w:tcW w:w="5004" w:type="dxa"/>
          </w:tcPr>
          <w:p w14:paraId="5EC9D692">
            <w:pPr>
              <w:pStyle w:val="4"/>
            </w:pPr>
            <w:r>
              <w:t>收取。采购机构代理服务收费标准：招标代理服务收费按差额定率累进法计算，以中标通知书中确定的中标金额作为收费的计算依据，计算后总金额下浮20%（含税），最终收费金额不超过31286.00元。 中标金额的各部分费率如下，本项目类型为服务招标： 中标金额100万以下：费率 1.5% 中标金额100万-500万：费率 0.8%</w:t>
            </w:r>
          </w:p>
        </w:tc>
      </w:tr>
      <w:tr w14:paraId="73BDD6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07132B0">
            <w:pPr>
              <w:pStyle w:val="4"/>
            </w:pPr>
            <w:r>
              <w:t>17</w:t>
            </w:r>
          </w:p>
        </w:tc>
        <w:tc>
          <w:tcPr>
            <w:tcW w:w="2252" w:type="dxa"/>
          </w:tcPr>
          <w:p w14:paraId="0BDDC4D4">
            <w:pPr>
              <w:pStyle w:val="4"/>
            </w:pPr>
            <w:r>
              <w:t xml:space="preserve"> 代理服务费收取方式</w:t>
            </w:r>
          </w:p>
        </w:tc>
        <w:tc>
          <w:tcPr>
            <w:tcW w:w="5004" w:type="dxa"/>
          </w:tcPr>
          <w:p w14:paraId="2A4DB37E">
            <w:pPr>
              <w:pStyle w:val="4"/>
            </w:pPr>
            <w:r>
              <w:t>向中标/成交供应商收取</w:t>
            </w:r>
          </w:p>
        </w:tc>
      </w:tr>
      <w:tr w14:paraId="69A6CB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75F5A12">
            <w:pPr>
              <w:pStyle w:val="4"/>
            </w:pPr>
            <w:r>
              <w:t>18</w:t>
            </w:r>
          </w:p>
        </w:tc>
        <w:tc>
          <w:tcPr>
            <w:tcW w:w="2252" w:type="dxa"/>
          </w:tcPr>
          <w:p w14:paraId="2C848630">
            <w:pPr>
              <w:pStyle w:val="4"/>
            </w:pPr>
            <w:r>
              <w:t xml:space="preserve"> 其他</w:t>
            </w:r>
          </w:p>
        </w:tc>
        <w:tc>
          <w:tcPr>
            <w:tcW w:w="5004" w:type="dxa"/>
          </w:tcPr>
          <w:p w14:paraId="4EC827CF">
            <w:pPr>
              <w:pStyle w:val="4"/>
              <w:jc w:val="left"/>
            </w:pPr>
            <w:r>
              <w:t>其他，中标（成交）通知书与发票送达：中标（成交）通知书、服务费发票现场领取或邮寄，中标（成交）通知书、我司可通过快递方式送达给中标（成交）人，服务费发票以邮件方式发送电子发票。采购合同送达：中标（成交）人可采用邮寄方式将签订的合同或现场递交我司。1）收件地址：广东省广州市天河区龙怡路5楼广东志正招标有限公司）2）收件人：广东志正招标有限公司前台3）注明采购项目编号</w:t>
            </w:r>
          </w:p>
        </w:tc>
      </w:tr>
      <w:tr w14:paraId="70EE95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E5447D2">
            <w:pPr>
              <w:pStyle w:val="4"/>
            </w:pPr>
            <w:r>
              <w:t>19</w:t>
            </w:r>
          </w:p>
        </w:tc>
        <w:tc>
          <w:tcPr>
            <w:tcW w:w="2252" w:type="dxa"/>
          </w:tcPr>
          <w:p w14:paraId="48742759">
            <w:pPr>
              <w:pStyle w:val="4"/>
            </w:pPr>
            <w:r>
              <w:t xml:space="preserve"> 开标解密时长</w:t>
            </w:r>
          </w:p>
        </w:tc>
        <w:tc>
          <w:tcPr>
            <w:tcW w:w="5004" w:type="dxa"/>
          </w:tcPr>
          <w:p w14:paraId="660B99CB">
            <w:pPr>
              <w:pStyle w:val="4"/>
            </w:pPr>
            <w:r>
              <w:t>/</w:t>
            </w:r>
          </w:p>
          <w:p w14:paraId="14A672E8">
            <w:pPr>
              <w:pStyle w:val="4"/>
            </w:pPr>
            <w:r>
              <w:t>说明：具体情况根据开标时现场代理机构人员设置为准</w:t>
            </w:r>
          </w:p>
        </w:tc>
      </w:tr>
      <w:tr w14:paraId="30A064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3AD911F">
            <w:pPr>
              <w:pStyle w:val="4"/>
            </w:pPr>
            <w:r>
              <w:t>20</w:t>
            </w:r>
          </w:p>
        </w:tc>
        <w:tc>
          <w:tcPr>
            <w:tcW w:w="2252" w:type="dxa"/>
          </w:tcPr>
          <w:p w14:paraId="5E300848">
            <w:pPr>
              <w:pStyle w:val="4"/>
            </w:pPr>
            <w:r>
              <w:t xml:space="preserve"> 专门面向中小企业采购</w:t>
            </w:r>
          </w:p>
        </w:tc>
        <w:tc>
          <w:tcPr>
            <w:tcW w:w="5004" w:type="dxa"/>
          </w:tcPr>
          <w:p w14:paraId="54F7F771">
            <w:pPr>
              <w:pStyle w:val="4"/>
              <w:jc w:val="left"/>
            </w:pPr>
            <w:r>
              <w:t>采购包1：面向中小企业，采购包专门预留</w:t>
            </w:r>
          </w:p>
        </w:tc>
      </w:tr>
    </w:tbl>
    <w:p w14:paraId="4E9896BA">
      <w:pPr>
        <w:pStyle w:val="4"/>
        <w:outlineLvl w:val="2"/>
      </w:pPr>
      <w:r>
        <w:rPr>
          <w:b/>
          <w:sz w:val="28"/>
        </w:rPr>
        <w:t>三、说明</w:t>
      </w:r>
    </w:p>
    <w:p w14:paraId="43531598">
      <w:pPr>
        <w:pStyle w:val="4"/>
        <w:outlineLvl w:val="3"/>
      </w:pPr>
      <w:r>
        <w:rPr>
          <w:b/>
          <w:sz w:val="24"/>
        </w:rPr>
        <w:t>1.总则</w:t>
      </w:r>
    </w:p>
    <w:p w14:paraId="571179E2">
      <w:pPr>
        <w:pStyle w:val="4"/>
        <w:ind w:firstLine="480"/>
      </w:pPr>
      <w:r>
        <w:t>采购人、采购代理机构及投标人进行的本次采购活动适用《中华人民共和国政府采购法》及其配套的法规、规章、政策。</w:t>
      </w:r>
    </w:p>
    <w:p w14:paraId="13A0379C">
      <w:pPr>
        <w:pStyle w:val="4"/>
        <w:ind w:firstLine="480"/>
      </w:pPr>
      <w:r>
        <w:t xml:space="preserve"> 投标人应仔细阅读本项目招标公告及招标文件的所有内容（包括变更、补充、澄清以及修改等，且均为招标文件的组成部分），按照招标文件要求以及格式编制投标文件，并保证其真实性，否则一切后果自负。</w:t>
      </w:r>
    </w:p>
    <w:p w14:paraId="18CC4A10">
      <w:pPr>
        <w:pStyle w:val="4"/>
        <w:ind w:firstLine="480"/>
      </w:pPr>
      <w:r>
        <w:t>本次公开招标项目，是以招标公告的方式邀请非特定的投标人参加投标。</w:t>
      </w:r>
    </w:p>
    <w:p w14:paraId="639FEB50">
      <w:pPr>
        <w:pStyle w:val="4"/>
        <w:outlineLvl w:val="3"/>
      </w:pPr>
      <w:r>
        <w:rPr>
          <w:b/>
          <w:sz w:val="24"/>
        </w:rPr>
        <w:t>2.适用范围</w:t>
      </w:r>
    </w:p>
    <w:p w14:paraId="39367085">
      <w:pPr>
        <w:pStyle w:val="4"/>
        <w:ind w:firstLine="480"/>
      </w:pPr>
      <w:r>
        <w:t>本招标文件仅适用于本次招标公告中所涉及的项目和内容。</w:t>
      </w:r>
    </w:p>
    <w:p w14:paraId="787245C6">
      <w:pPr>
        <w:pStyle w:val="4"/>
        <w:outlineLvl w:val="3"/>
      </w:pPr>
      <w:r>
        <w:rPr>
          <w:b/>
          <w:sz w:val="24"/>
        </w:rPr>
        <w:t>3.进口产品</w:t>
      </w:r>
    </w:p>
    <w:p w14:paraId="3FDABDE4">
      <w:pPr>
        <w:pStyle w:val="4"/>
        <w:ind w:firstLine="480"/>
      </w:pPr>
      <w:r>
        <w:t xml:space="preserve"> 若本项目允许采购进口产品，供应商应保证所投产品可履行合法报通关手续进入中国关境内。</w:t>
      </w:r>
    </w:p>
    <w:p w14:paraId="2221E853">
      <w:pPr>
        <w:pStyle w:val="4"/>
        <w:ind w:firstLine="480"/>
      </w:pPr>
      <w:r>
        <w:t>若本项目不允许采购进口产品，如供应商所投产品为进口产品，其响应将被认定为响应无效。</w:t>
      </w:r>
    </w:p>
    <w:p w14:paraId="239AA6E4">
      <w:pPr>
        <w:pStyle w:val="4"/>
        <w:outlineLvl w:val="3"/>
      </w:pPr>
      <w:r>
        <w:rPr>
          <w:b/>
          <w:sz w:val="24"/>
        </w:rPr>
        <w:t>4.投标的费用</w:t>
      </w:r>
    </w:p>
    <w:p w14:paraId="63EE4971">
      <w:pPr>
        <w:pStyle w:val="4"/>
        <w:ind w:firstLine="480"/>
      </w:pPr>
      <w:r>
        <w:t>不论投标结果如何，投标人应承担所有与准备和参加投标有关的费用。采购代理机构和采购人均无义务和责任承担相关费用。</w:t>
      </w:r>
    </w:p>
    <w:p w14:paraId="4A6E91D8">
      <w:pPr>
        <w:pStyle w:val="4"/>
        <w:outlineLvl w:val="3"/>
      </w:pPr>
      <w:r>
        <w:rPr>
          <w:b/>
          <w:sz w:val="24"/>
        </w:rPr>
        <w:t>5.以联合体形式投标的，应符合以下规定：</w:t>
      </w:r>
    </w:p>
    <w:p w14:paraId="37B18A98">
      <w:pPr>
        <w:pStyle w:val="4"/>
        <w:ind w:firstLine="480"/>
      </w:pPr>
      <w:r>
        <w:t>5.1联合体各方均应当满足《中华人民共和国政府采购法》第二十二条规定的条件，并在投标文件中提供联合体各方的相关证明材料。</w:t>
      </w:r>
    </w:p>
    <w:p w14:paraId="417D941D">
      <w:pPr>
        <w:pStyle w:val="4"/>
        <w:ind w:firstLine="480"/>
      </w:pPr>
      <w:r>
        <w:t>5.2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14:paraId="34B4B5D0">
      <w:pPr>
        <w:pStyle w:val="4"/>
        <w:ind w:firstLine="480"/>
      </w:pPr>
      <w:r>
        <w:t>5.3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14:paraId="548B1238">
      <w:pPr>
        <w:pStyle w:val="4"/>
        <w:ind w:firstLine="480"/>
      </w:pPr>
      <w:r>
        <w:t>5.4联合体成员存在不良信用记录的，视同联合体存在不良信用记录。</w:t>
      </w:r>
    </w:p>
    <w:p w14:paraId="3C284511">
      <w:pPr>
        <w:pStyle w:val="4"/>
        <w:ind w:firstLine="480"/>
      </w:pPr>
      <w: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14:paraId="59B262AB">
      <w:pPr>
        <w:pStyle w:val="4"/>
        <w:ind w:firstLine="480"/>
      </w:pPr>
      <w:r>
        <w:t>5.6联合体各方应当共同与采购人签订采购合同，就合同约定的事项对采购人承担连带责任。</w:t>
      </w:r>
    </w:p>
    <w:p w14:paraId="772DDD5E">
      <w:pPr>
        <w:pStyle w:val="4"/>
        <w:outlineLvl w:val="3"/>
      </w:pPr>
      <w:r>
        <w:rPr>
          <w:b/>
          <w:sz w:val="24"/>
        </w:rPr>
        <w:t>6.关联企业投标说明</w:t>
      </w:r>
    </w:p>
    <w:p w14:paraId="45EE4C1E">
      <w:pPr>
        <w:pStyle w:val="4"/>
        <w:ind w:firstLine="480"/>
      </w:pPr>
      <w:r>
        <w:t>6.1 对于不接受联合体投标的采购项目（采购包）：法定代表人或单位负责人为同一个人或者存在直接控股、管理关系的不同供应商，不得同时参加同一项目或同一采购包的投标。如同时参加，则其投标将被拒绝。</w:t>
      </w:r>
    </w:p>
    <w:p w14:paraId="7482564D">
      <w:pPr>
        <w:pStyle w:val="4"/>
        <w:ind w:firstLine="480"/>
      </w:pPr>
      <w:r>
        <w:t>6.2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14:paraId="17026CB9">
      <w:pPr>
        <w:pStyle w:val="4"/>
        <w:outlineLvl w:val="3"/>
      </w:pPr>
      <w:r>
        <w:rPr>
          <w:b/>
          <w:sz w:val="24"/>
        </w:rPr>
        <w:t>7.关于中小微企业投标</w:t>
      </w:r>
    </w:p>
    <w:p w14:paraId="186319EF">
      <w:pPr>
        <w:pStyle w:val="4"/>
        <w:ind w:firstLine="480"/>
      </w:pPr>
      <w:r>
        <w:t xml:space="preserve"> 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中小企业划分见《关于印发中小企业划型标准规定的通知》（工信部联企业〔2011〕300号) 。</w:t>
      </w:r>
    </w:p>
    <w:p w14:paraId="6837E675">
      <w:pPr>
        <w:pStyle w:val="4"/>
        <w:ind w:firstLine="480"/>
      </w:pPr>
      <w: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14:paraId="4E76BDE7">
      <w:pPr>
        <w:pStyle w:val="4"/>
        <w:ind w:firstLine="480"/>
      </w:pPr>
      <w: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14:paraId="61EC79F7">
      <w:pPr>
        <w:pStyle w:val="4"/>
        <w:outlineLvl w:val="3"/>
      </w:pPr>
      <w:r>
        <w:rPr>
          <w:b/>
          <w:sz w:val="24"/>
        </w:rPr>
        <w:t>8.纪律与保密事项</w:t>
      </w:r>
    </w:p>
    <w:p w14:paraId="5A957574">
      <w:pPr>
        <w:pStyle w:val="4"/>
        <w:ind w:firstLine="480"/>
      </w:pPr>
      <w:r>
        <w:t>8.1投标人不得相互串通投标报价，不得妨碍其他投标人的公平竞争，不得损害采购人或其他投标人的合法权益，投标人不得以向采购人、评标委员会成员行贿或者采取其他不正当手段谋取中标。</w:t>
      </w:r>
    </w:p>
    <w:p w14:paraId="36FB5429">
      <w:pPr>
        <w:pStyle w:val="4"/>
        <w:ind w:firstLine="480"/>
      </w:pPr>
      <w:r>
        <w:t>8.2在确定中标供应商之前，投标人不得与采购人就投标价格、投标方案等实质性内容进行谈判，也不得私下接触评标委员会成员。</w:t>
      </w:r>
    </w:p>
    <w:p w14:paraId="0FC0C0DB">
      <w:pPr>
        <w:pStyle w:val="4"/>
        <w:ind w:firstLine="480"/>
      </w:pPr>
      <w:r>
        <w:t>8.3在确定中标供应商之前，投标人试图在投标文件审查、澄清、比较和评价时对评标委员会、采购人和采购代理机构施加任何影响都可能导致其投标无效。</w:t>
      </w:r>
    </w:p>
    <w:p w14:paraId="211235C5">
      <w:pPr>
        <w:pStyle w:val="4"/>
        <w:ind w:firstLine="480"/>
      </w:pPr>
      <w:r>
        <w:t>8.4获得本招标文件者，须履行本项目下保密义务，不得将因本次项目获得的信息向第三人外传，不得将招标文件用作本次投标以外的任何用途。</w:t>
      </w:r>
    </w:p>
    <w:p w14:paraId="4FA811E2">
      <w:pPr>
        <w:pStyle w:val="4"/>
        <w:ind w:firstLine="480"/>
      </w:pPr>
      <w:r>
        <w:t xml:space="preserve"> 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14:paraId="51E53150">
      <w:pPr>
        <w:pStyle w:val="4"/>
        <w:ind w:firstLine="480"/>
      </w:pPr>
      <w:r>
        <w:t>8.6采购人或采购代理机构有权将供应商提供的所有资料向有关政府部门或评审小组披露。</w:t>
      </w:r>
    </w:p>
    <w:p w14:paraId="64D97C6E">
      <w:pPr>
        <w:pStyle w:val="4"/>
        <w:ind w:firstLine="480"/>
      </w:pPr>
      <w:r>
        <w:t xml:space="preserve"> 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14:paraId="28D394E7">
      <w:pPr>
        <w:pStyle w:val="4"/>
        <w:outlineLvl w:val="3"/>
      </w:pPr>
      <w:r>
        <w:rPr>
          <w:b/>
          <w:sz w:val="24"/>
        </w:rPr>
        <w:t>9.语言文字以及度量衡单位</w:t>
      </w:r>
    </w:p>
    <w:p w14:paraId="53FF1178">
      <w:pPr>
        <w:pStyle w:val="4"/>
        <w:ind w:firstLine="480"/>
      </w:pPr>
      <w:r>
        <w:t xml:space="preserve"> 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1289FB4E">
      <w:pPr>
        <w:pStyle w:val="4"/>
        <w:ind w:firstLine="480"/>
      </w:pPr>
      <w:r>
        <w:t>9.2除非招标文件的技术规格中另有规定，投标人在投标文件中及其与采购人和采购代理机构的所有往来文件中的计量单位均应采用中华人民共和国法定计量单位。</w:t>
      </w:r>
    </w:p>
    <w:p w14:paraId="50A5F319">
      <w:pPr>
        <w:pStyle w:val="4"/>
        <w:ind w:firstLine="480"/>
      </w:pPr>
      <w:r>
        <w:t>9.3投标人所提供的货物和服务均应以人民币报价，货币单位：元。</w:t>
      </w:r>
    </w:p>
    <w:p w14:paraId="36EA9CCD">
      <w:pPr>
        <w:pStyle w:val="4"/>
        <w:outlineLvl w:val="3"/>
      </w:pPr>
      <w:r>
        <w:rPr>
          <w:b/>
          <w:sz w:val="24"/>
        </w:rPr>
        <w:t>10. 现场踏勘（如有）</w:t>
      </w:r>
    </w:p>
    <w:p w14:paraId="1B2D50B4">
      <w:pPr>
        <w:pStyle w:val="4"/>
        <w:ind w:firstLine="480"/>
      </w:pPr>
      <w:r>
        <w:t>10.1招标文件规定组织踏勘现场的，采购人按招标文件规定的时间、地点组织投标人踏勘项目现场。</w:t>
      </w:r>
    </w:p>
    <w:p w14:paraId="5AAEE074">
      <w:pPr>
        <w:pStyle w:val="4"/>
        <w:ind w:firstLine="480"/>
      </w:pPr>
      <w:r>
        <w:t>10.2投标人自行承担踏勘现场发生的责任、风险和自身费用。</w:t>
      </w:r>
    </w:p>
    <w:p w14:paraId="625BE335">
      <w:pPr>
        <w:pStyle w:val="4"/>
        <w:ind w:firstLine="480"/>
      </w:pPr>
      <w:r>
        <w:t>10.3采购人在踏勘现场中介绍的资料和数据等，只是为了使投标人能够利用招标人现有的资料。招标人对投标人由此而作出的推论、解释和结论概不负责。</w:t>
      </w:r>
    </w:p>
    <w:p w14:paraId="244C9798">
      <w:pPr>
        <w:pStyle w:val="4"/>
        <w:outlineLvl w:val="3"/>
      </w:pPr>
      <w:r>
        <w:rPr>
          <w:b/>
          <w:sz w:val="24"/>
        </w:rPr>
        <w:t>11.关于分支机构投标</w:t>
      </w:r>
    </w:p>
    <w:p w14:paraId="46CD0777">
      <w:pPr>
        <w:pStyle w:val="4"/>
        <w:ind w:firstLine="480"/>
      </w:pPr>
      <w:r>
        <w:t xml:space="preserve"> 对接受分支机构投标的项目，分支机构投标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保险类项目则为：本项目只接受保险分公司或中心支公司以上的保险机构投标；分公司或中心支公司的保险机构投标的，还须提供分公司或中心支公司的保险机构的营业执照。依法设立登记的分支机构以自己的名义参加政府采购活动，产生的民事责任由法人承担。 ）</w:t>
      </w:r>
    </w:p>
    <w:p w14:paraId="0B3D5912">
      <w:pPr>
        <w:pStyle w:val="4"/>
        <w:outlineLvl w:val="2"/>
      </w:pPr>
      <w:r>
        <w:rPr>
          <w:b/>
          <w:sz w:val="28"/>
        </w:rPr>
        <w:t>四、招标文件的澄清和修改</w:t>
      </w:r>
    </w:p>
    <w:p w14:paraId="6FA98D27">
      <w:pPr>
        <w:pStyle w:val="4"/>
        <w:ind w:firstLine="480"/>
      </w:pPr>
      <w:r>
        <w:t xml:space="preserve"> 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14:paraId="162C74A1">
      <w:pPr>
        <w:pStyle w:val="4"/>
        <w:ind w:firstLine="480"/>
      </w:pPr>
      <w:r>
        <w:t xml:space="preserve"> 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14:paraId="0AE4623E">
      <w:pPr>
        <w:pStyle w:val="4"/>
        <w:ind w:firstLine="480"/>
      </w:pPr>
      <w:r>
        <w:t>3.如更正公告有重新发布电子招标文件的，供应商应登录云平台项目采购系统下载最新发布的电子招标文件制作投标文件。</w:t>
      </w:r>
    </w:p>
    <w:p w14:paraId="7C8D1A04">
      <w:pPr>
        <w:pStyle w:val="4"/>
        <w:ind w:firstLine="480"/>
      </w:pPr>
      <w:r>
        <w:t xml:space="preserve"> 4.投标人在规定的时间内未对招标文件提出疑问、质疑或要求澄清的，将视其为无异议。对招标文件中描述有歧义或前后不一致的地方，评标委员会有权进行评判，但对同一条款的评判应适用于每个投标人。</w:t>
      </w:r>
    </w:p>
    <w:p w14:paraId="723837EB">
      <w:pPr>
        <w:pStyle w:val="4"/>
        <w:outlineLvl w:val="2"/>
      </w:pPr>
      <w:r>
        <w:rPr>
          <w:b/>
          <w:sz w:val="28"/>
        </w:rPr>
        <w:t>五、投标要求</w:t>
      </w:r>
    </w:p>
    <w:p w14:paraId="6A529307">
      <w:pPr>
        <w:pStyle w:val="4"/>
        <w:outlineLvl w:val="3"/>
      </w:pPr>
      <w:r>
        <w:rPr>
          <w:b/>
          <w:sz w:val="24"/>
        </w:rPr>
        <w:t>1.投标登记</w:t>
      </w:r>
    </w:p>
    <w:p w14:paraId="11A777B3">
      <w:pPr>
        <w:pStyle w:val="4"/>
        <w:ind w:firstLine="480"/>
      </w:pPr>
      <w:r>
        <w:t xml:space="preserve"> 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14:paraId="68AA5845">
      <w:pPr>
        <w:pStyle w:val="4"/>
        <w:outlineLvl w:val="3"/>
      </w:pPr>
      <w:r>
        <w:rPr>
          <w:b/>
          <w:sz w:val="24"/>
        </w:rPr>
        <w:t>2.投标文件的制作</w:t>
      </w:r>
    </w:p>
    <w:p w14:paraId="462EB62F">
      <w:pPr>
        <w:pStyle w:val="4"/>
        <w:ind w:firstLine="480"/>
      </w:pPr>
      <w: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14:paraId="5C601F76">
      <w:pPr>
        <w:pStyle w:val="4"/>
        <w:ind w:firstLine="480"/>
      </w:pPr>
      <w:r>
        <w:t xml:space="preserve"> 2.2投标人应使用云平台提供的投标客户端编制、标记、加密投标文件，成功加密后将生成指定格式的电子投标文件和电子备用投标文件。所有投标文件不能进行压缩处理。关于电子投标报价（如有报价）说明如下：</w:t>
      </w:r>
    </w:p>
    <w:p w14:paraId="57BE8957">
      <w:pPr>
        <w:pStyle w:val="4"/>
        <w:ind w:firstLine="480"/>
      </w:pPr>
      <w:r>
        <w:t xml:space="preserve"> (1)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14:paraId="6839672A">
      <w:pPr>
        <w:pStyle w:val="4"/>
        <w:ind w:firstLine="480"/>
      </w:pPr>
      <w:r>
        <w:t>(2)投标报价包括本项目采购需求和投入使用的所有费用，包括但不限于主件、标准附件、备品备件、施工、服务、专用工具、安装、调试、检验、培训、运输、保险、税款等。</w:t>
      </w:r>
    </w:p>
    <w:p w14:paraId="18A89FDB">
      <w:pPr>
        <w:pStyle w:val="4"/>
        <w:ind w:firstLine="480"/>
      </w:pPr>
      <w:r>
        <w:t>2.3 如有对多个采购包投标的，要对每个采购包独立制作电子投标文件。</w:t>
      </w:r>
    </w:p>
    <w:p w14:paraId="02CDDC8E">
      <w:pPr>
        <w:pStyle w:val="4"/>
        <w:ind w:firstLine="480"/>
      </w:pPr>
      <w:r>
        <w:t>2.4投标人不得将同一个项目或同一个采购包的内容拆开投标，否则其报价将被视为非实质性响应。</w:t>
      </w:r>
    </w:p>
    <w:p w14:paraId="11566131">
      <w:pPr>
        <w:pStyle w:val="4"/>
        <w:ind w:firstLine="480"/>
      </w:pPr>
      <w:r>
        <w:t>2.5投标人须对招标文件的对应要求给予唯一的实质性响应，否则将视为不响应。</w:t>
      </w:r>
    </w:p>
    <w:p w14:paraId="768E682B">
      <w:pPr>
        <w:pStyle w:val="4"/>
        <w:ind w:firstLine="480"/>
      </w:pPr>
      <w:r>
        <w:t>2.6招标文件中，凡标有“★”的地方均为实质性响应条款，投标人若有一项带“★”的条款未响应或不满足，将按无效投标处理。</w:t>
      </w:r>
    </w:p>
    <w:p w14:paraId="055C4636">
      <w:pPr>
        <w:pStyle w:val="4"/>
        <w:ind w:firstLine="480"/>
      </w:pPr>
      <w:r>
        <w:t xml:space="preserve"> 2.7投标人必须按招标文件指定的格式填写各种报价，各报价应计算正确。除在招标文件另有规定外（如：报折扣、报优惠率等），计量单位应使用中华人民共和国法定计量单位，以人民币填报所有报价。</w:t>
      </w:r>
    </w:p>
    <w:p w14:paraId="397ABCDF">
      <w:pPr>
        <w:pStyle w:val="4"/>
        <w:ind w:firstLine="480"/>
      </w:pPr>
      <w:r>
        <w:t xml:space="preserve"> 2.8投标文件以及投标人与采购人、代理机构就有关投标的往来函电均应使用中文。投标人提交的支持性文件和印制的文件可以用另一种语言，但相应内容应翻译成中文，在解释投标文件时以中文文本为准。</w:t>
      </w:r>
    </w:p>
    <w:p w14:paraId="28B7A57F">
      <w:pPr>
        <w:pStyle w:val="4"/>
        <w:ind w:firstLine="480"/>
      </w:pPr>
      <w:r>
        <w:t xml:space="preserve"> 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14:paraId="439BF049">
      <w:pPr>
        <w:pStyle w:val="4"/>
        <w:outlineLvl w:val="3"/>
      </w:pPr>
      <w:r>
        <w:rPr>
          <w:b/>
          <w:sz w:val="24"/>
        </w:rPr>
        <w:t>3.投标文件的提交</w:t>
      </w:r>
    </w:p>
    <w:p w14:paraId="4B6725FA">
      <w:pPr>
        <w:pStyle w:val="4"/>
        <w:ind w:firstLine="480"/>
      </w:pPr>
      <w:r>
        <w:t xml:space="preserve"> 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14:paraId="233E31E6">
      <w:pPr>
        <w:pStyle w:val="4"/>
        <w:ind w:firstLine="480"/>
      </w:pPr>
      <w:r>
        <w:t>3.2代理机构对因不可抗力事件造成的投标文件的损坏、丢失的，不承担责任。</w:t>
      </w:r>
    </w:p>
    <w:p w14:paraId="2298A37A">
      <w:pPr>
        <w:pStyle w:val="4"/>
        <w:ind w:firstLine="480"/>
      </w:pPr>
      <w:r>
        <w:t>3.3出现下述情形之一，属于未成功提交投标文件，按无效投标处理：</w:t>
      </w:r>
    </w:p>
    <w:p w14:paraId="32A0A2EB">
      <w:pPr>
        <w:pStyle w:val="4"/>
        <w:ind w:firstLine="480"/>
      </w:pPr>
      <w:r>
        <w:t>（1）至提交投标文件截止时，投标文件未完整上传的。</w:t>
      </w:r>
    </w:p>
    <w:p w14:paraId="6927FA21">
      <w:pPr>
        <w:pStyle w:val="4"/>
        <w:ind w:firstLine="480"/>
      </w:pPr>
      <w:r>
        <w:t>（2）投标文件未按投标格式中注明需签字盖章的要求进行签名（含电子签名）和加盖电子印章，或签名（含电子签名）或电子印章不完整的。</w:t>
      </w:r>
    </w:p>
    <w:p w14:paraId="3D9F1543">
      <w:pPr>
        <w:pStyle w:val="4"/>
        <w:ind w:firstLine="480"/>
      </w:pPr>
      <w:r>
        <w:t>（3）投标文件损坏或格式不正确的。</w:t>
      </w:r>
    </w:p>
    <w:p w14:paraId="550CCA5E">
      <w:pPr>
        <w:pStyle w:val="4"/>
        <w:outlineLvl w:val="3"/>
      </w:pPr>
      <w:r>
        <w:rPr>
          <w:b/>
          <w:sz w:val="24"/>
        </w:rPr>
        <w:t>4.投标文件的修改、撤回与撤销</w:t>
      </w:r>
    </w:p>
    <w:p w14:paraId="36094357">
      <w:pPr>
        <w:pStyle w:val="4"/>
        <w:ind w:firstLine="480"/>
      </w:pPr>
      <w:r>
        <w:t xml:space="preserve"> 4.1在提交投标文件截止时间前，投标人可以修改或撤回未解密的电子投标文件，并于提交投标文件截止时间前将修改后重新生成的电子投标文件上传至系统，到达投标文件提交截止时间后，将不允许修改或撤回。</w:t>
      </w:r>
    </w:p>
    <w:p w14:paraId="5A2FB055">
      <w:pPr>
        <w:pStyle w:val="4"/>
        <w:ind w:firstLine="480"/>
      </w:pPr>
      <w:r>
        <w:t>4.2在提交投标文件截止时间后，投标人不得补充、修改和更换投标文件。</w:t>
      </w:r>
    </w:p>
    <w:p w14:paraId="7F62C9BC">
      <w:pPr>
        <w:pStyle w:val="4"/>
        <w:outlineLvl w:val="3"/>
      </w:pPr>
      <w:r>
        <w:rPr>
          <w:b/>
          <w:sz w:val="24"/>
        </w:rPr>
        <w:t>5.投标文件的解密</w:t>
      </w:r>
    </w:p>
    <w:p w14:paraId="630E9AF3">
      <w:pPr>
        <w:pStyle w:val="4"/>
        <w:ind w:firstLine="480"/>
      </w:pPr>
      <w:r>
        <w:t xml:space="preserve"> 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14:paraId="5B5F494D">
      <w:pPr>
        <w:pStyle w:val="4"/>
        <w:outlineLvl w:val="3"/>
      </w:pPr>
      <w:r>
        <w:rPr>
          <w:b/>
          <w:sz w:val="24"/>
        </w:rPr>
        <w:t>6.投标保证金</w:t>
      </w:r>
    </w:p>
    <w:p w14:paraId="65D6486D">
      <w:pPr>
        <w:pStyle w:val="4"/>
        <w:ind w:firstLine="480"/>
      </w:pPr>
      <w:r>
        <w:t xml:space="preserve"> 本项目不收取投标保证金</w:t>
      </w:r>
    </w:p>
    <w:p w14:paraId="1D8A5015">
      <w:pPr>
        <w:pStyle w:val="4"/>
        <w:outlineLvl w:val="3"/>
      </w:pPr>
      <w:r>
        <w:rPr>
          <w:b/>
          <w:sz w:val="24"/>
        </w:rPr>
        <w:t>7.投标有效期</w:t>
      </w:r>
    </w:p>
    <w:p w14:paraId="34B61279">
      <w:pPr>
        <w:pStyle w:val="4"/>
        <w:ind w:firstLine="480"/>
      </w:pPr>
      <w:r>
        <w:t>7.1投标有效期内投标人撤销投标文件的，采购人或者采购代理机构可以不退还投标保证金（如有）。采用投标保函方式替代保证金的，采购人或者采购代理机构可以向担保机构索赔保证金。</w:t>
      </w:r>
    </w:p>
    <w:p w14:paraId="287AFB9B">
      <w:pPr>
        <w:pStyle w:val="4"/>
        <w:ind w:firstLine="480"/>
      </w:pPr>
      <w:r>
        <w:t xml:space="preserve"> 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14:paraId="51AA56BD">
      <w:pPr>
        <w:pStyle w:val="4"/>
        <w:outlineLvl w:val="3"/>
      </w:pPr>
      <w:r>
        <w:rPr>
          <w:b/>
          <w:sz w:val="24"/>
        </w:rPr>
        <w:t>8.样品（演示）</w:t>
      </w:r>
    </w:p>
    <w:p w14:paraId="072B6F1C">
      <w:pPr>
        <w:pStyle w:val="4"/>
        <w:ind w:firstLine="480"/>
      </w:pPr>
      <w:r>
        <w:t>8.1招标文件规定投标人提交样品的，样品属于投标文件的组成部分。样品的生产、运输、安装、保全等一切费用由投标人自理。</w:t>
      </w:r>
    </w:p>
    <w:p w14:paraId="138CB56F">
      <w:pPr>
        <w:pStyle w:val="4"/>
        <w:ind w:firstLine="480"/>
      </w:pPr>
      <w:r>
        <w:t>8.2投标截止时间前，投标人应将样品送达至指定地点。若需要现场演示的，投标人应提前做好演示准备（包括演示设备）。</w:t>
      </w:r>
    </w:p>
    <w:p w14:paraId="2F1C0842">
      <w:pPr>
        <w:pStyle w:val="4"/>
        <w:ind w:firstLine="480"/>
      </w:pPr>
      <w:r>
        <w:t xml:space="preserve"> 8.3采购结果公告发布后，中标供应商的样品由采购人封存，作为履约验收的依据之一。未中标供应商在接到采购代理机构通知后，应按规定时间尽快自行取回样品，否则视同供应商不再认领，代理机构有权进行处理。</w:t>
      </w:r>
    </w:p>
    <w:p w14:paraId="3304C26C">
      <w:pPr>
        <w:pStyle w:val="4"/>
        <w:outlineLvl w:val="3"/>
      </w:pPr>
      <w:r>
        <w:rPr>
          <w:b/>
          <w:sz w:val="24"/>
        </w:rPr>
        <w:t>9.除招标文件另有规定外，有下列情形之一的，投标无效：</w:t>
      </w:r>
    </w:p>
    <w:p w14:paraId="3843B957">
      <w:pPr>
        <w:pStyle w:val="4"/>
        <w:ind w:firstLine="480"/>
      </w:pPr>
      <w:r>
        <w:t>9.1投标文件未按照招标文件要求签署、盖章；</w:t>
      </w:r>
    </w:p>
    <w:p w14:paraId="0FA03ACF">
      <w:pPr>
        <w:pStyle w:val="4"/>
        <w:ind w:firstLine="480"/>
      </w:pPr>
      <w:r>
        <w:t>9.2不符合招标文件中规定的资格要求；</w:t>
      </w:r>
    </w:p>
    <w:p w14:paraId="44F044FF">
      <w:pPr>
        <w:pStyle w:val="4"/>
        <w:ind w:firstLine="480"/>
      </w:pPr>
      <w:r>
        <w:t>9.3投标报价超过招标文件中规定的预算金额或最高限价；</w:t>
      </w:r>
    </w:p>
    <w:p w14:paraId="7C3D3D42">
      <w:pPr>
        <w:pStyle w:val="4"/>
        <w:ind w:firstLine="480"/>
      </w:pPr>
      <w:r>
        <w:t>9.4投标文件含有采购人不能接受的附加条件；</w:t>
      </w:r>
    </w:p>
    <w:p w14:paraId="4C3E8B73">
      <w:pPr>
        <w:pStyle w:val="4"/>
        <w:ind w:firstLine="480"/>
      </w:pPr>
      <w:r>
        <w:t>9.5有关法律、法规和规章及招标文件规定的其他无效情形。</w:t>
      </w:r>
    </w:p>
    <w:p w14:paraId="329E99E7">
      <w:pPr>
        <w:pStyle w:val="4"/>
        <w:outlineLvl w:val="2"/>
      </w:pPr>
      <w:r>
        <w:rPr>
          <w:b/>
          <w:sz w:val="28"/>
        </w:rPr>
        <w:t>六、开标、评标和定标</w:t>
      </w:r>
    </w:p>
    <w:p w14:paraId="2A230B9C">
      <w:pPr>
        <w:pStyle w:val="4"/>
        <w:outlineLvl w:val="3"/>
      </w:pPr>
      <w:r>
        <w:rPr>
          <w:b/>
          <w:sz w:val="24"/>
        </w:rPr>
        <w:t>1.开标</w:t>
      </w:r>
    </w:p>
    <w:p w14:paraId="24E0CA4B">
      <w:pPr>
        <w:pStyle w:val="4"/>
        <w:ind w:firstLine="480"/>
      </w:pPr>
      <w:r>
        <w:t>1.1 开标程序</w:t>
      </w:r>
    </w:p>
    <w:p w14:paraId="54C24462">
      <w:pPr>
        <w:pStyle w:val="4"/>
        <w:ind w:firstLine="480"/>
      </w:pPr>
      <w:r>
        <w:t xml:space="preserve"> 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14:paraId="7138D52F">
      <w:pPr>
        <w:pStyle w:val="4"/>
        <w:ind w:firstLine="480"/>
      </w:pPr>
      <w:r>
        <w:t xml:space="preserve"> 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14:paraId="248279B3">
      <w:pPr>
        <w:pStyle w:val="4"/>
        <w:ind w:firstLine="480"/>
      </w:pPr>
      <w:r>
        <w:t xml:space="preserve"> 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14:paraId="3D294BD5">
      <w:pPr>
        <w:pStyle w:val="4"/>
        <w:ind w:firstLine="480"/>
      </w:pPr>
      <w:r>
        <w:t xml:space="preserve"> 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14:paraId="66CF4947">
      <w:pPr>
        <w:pStyle w:val="4"/>
        <w:ind w:firstLine="480"/>
      </w:pPr>
      <w:r>
        <w:t xml:space="preserve"> 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14:paraId="16A32AFC">
      <w:pPr>
        <w:pStyle w:val="4"/>
        <w:ind w:firstLine="480"/>
      </w:pPr>
      <w:r>
        <w:t>1.2开标异议</w:t>
      </w:r>
    </w:p>
    <w:p w14:paraId="08DC10CE">
      <w:pPr>
        <w:pStyle w:val="4"/>
        <w:ind w:firstLine="480"/>
      </w:pPr>
      <w:r>
        <w:t>投标人代表对开标过程和开标记录有疑义，以及认为采购人、采购代理机构相关工作人员有需要回避的情形的，应当场提出询问或者回避申请。投标人未参加开标的，视同认可开标结果。</w:t>
      </w:r>
    </w:p>
    <w:p w14:paraId="1991D4C0">
      <w:pPr>
        <w:pStyle w:val="4"/>
        <w:ind w:firstLine="480"/>
      </w:pPr>
      <w:r>
        <w:t>1.3 投标截止时间后，投标人不足须知前附表中约定的有效供应商家数的，不得开标。同时，本次采购活动结束。</w:t>
      </w:r>
    </w:p>
    <w:p w14:paraId="6EB80061">
      <w:pPr>
        <w:pStyle w:val="4"/>
        <w:ind w:firstLine="480"/>
      </w:pPr>
      <w:r>
        <w:t>1.4开标时出现下列情况的，视为投标无效处理：</w:t>
      </w:r>
    </w:p>
    <w:p w14:paraId="22AE8D91">
      <w:pPr>
        <w:pStyle w:val="4"/>
        <w:ind w:firstLine="480"/>
      </w:pPr>
      <w:r>
        <w:t>（1）经检查数字证书无效的；</w:t>
      </w:r>
    </w:p>
    <w:p w14:paraId="6EBEC947">
      <w:pPr>
        <w:pStyle w:val="4"/>
        <w:ind w:firstLine="480"/>
      </w:pPr>
      <w:r>
        <w:t>（2）因投标人自身原因，未在规定时间内完成电子投标文件解密的；</w:t>
      </w:r>
    </w:p>
    <w:p w14:paraId="2B5A9580">
      <w:pPr>
        <w:pStyle w:val="4"/>
        <w:ind w:firstLine="480"/>
      </w:pPr>
      <w:r>
        <w:t>（3）如需使用备用电子投标文件解密时，在规定的解密时间内无法提供备用电子投标文件或提供的备用电子投标文件与加密的电子投标文件版本不一致（即两份文件不是通过投标客户端同时加密生成的）。</w:t>
      </w:r>
    </w:p>
    <w:p w14:paraId="790FCD68">
      <w:pPr>
        <w:pStyle w:val="4"/>
        <w:outlineLvl w:val="3"/>
      </w:pPr>
      <w:r>
        <w:rPr>
          <w:b/>
          <w:sz w:val="24"/>
        </w:rPr>
        <w:t>2.评审（详见第四章）</w:t>
      </w:r>
    </w:p>
    <w:p w14:paraId="4DC57DD8">
      <w:pPr>
        <w:pStyle w:val="4"/>
        <w:outlineLvl w:val="3"/>
      </w:pPr>
      <w:r>
        <w:rPr>
          <w:b/>
          <w:sz w:val="24"/>
        </w:rPr>
        <w:t>3.定标</w:t>
      </w:r>
    </w:p>
    <w:p w14:paraId="70613D62">
      <w:pPr>
        <w:pStyle w:val="4"/>
        <w:ind w:firstLine="480"/>
      </w:pPr>
      <w:r>
        <w:t>3.1中标公告：</w:t>
      </w:r>
    </w:p>
    <w:p w14:paraId="35EB3198">
      <w:pPr>
        <w:pStyle w:val="4"/>
        <w:ind w:firstLine="480"/>
      </w:pPr>
      <w:r>
        <w:t>中标供应商确定之日起2个工作日内， 采购人或采购代理机构将在中国政府采购网(www.ccgp.gov.cn)、广东省政府采购网(https://gdgpo.czt.gd.gov.cn/)广东志正招标有限公司（https://www.zztender.com/）上以公告的形式发布中标结果，中标公告的公告期限为 1 个工作日。中标公告同时作为采购代理机构通知除中标供应商外的其他投标人没有中标的书面形式，采购代理机构不再以其它方式另行通知。</w:t>
      </w:r>
    </w:p>
    <w:p w14:paraId="32D08749">
      <w:pPr>
        <w:pStyle w:val="4"/>
        <w:ind w:firstLine="480"/>
      </w:pPr>
      <w:r>
        <w:t>3.2中标通知书：</w:t>
      </w:r>
    </w:p>
    <w:p w14:paraId="21DAC1A0">
      <w:pPr>
        <w:pStyle w:val="4"/>
        <w:ind w:firstLine="480"/>
      </w:pPr>
      <w:r>
        <w:t xml:space="preserve"> 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14:paraId="12A9F4D4">
      <w:pPr>
        <w:pStyle w:val="4"/>
      </w:pPr>
      <w:r>
        <w:t>3.3项目废标处理：</w:t>
      </w:r>
    </w:p>
    <w:p w14:paraId="6AFBBC42">
      <w:pPr>
        <w:pStyle w:val="4"/>
        <w:ind w:firstLine="480"/>
      </w:pPr>
      <w:r>
        <w:t>根据《中华人民共和国政府采购法》第三十六条及招标文件的约定，本项目或分包下列情况出现将作废标处理：</w:t>
      </w:r>
    </w:p>
    <w:p w14:paraId="17CDCAD0">
      <w:pPr>
        <w:pStyle w:val="4"/>
        <w:ind w:firstLine="480"/>
      </w:pPr>
      <w:r>
        <w:t>（1）符合专业资格条件的投标人或者对招标文件作实质响应的有效投标人不足三家的（说明：使用综合评分法的采购项目，提供相同品牌产品且通过资格审查、符合性审查的不同投标人参加同一合同项下投标的，按一家投标人计算） 。</w:t>
      </w:r>
    </w:p>
    <w:p w14:paraId="6B3D7889">
      <w:pPr>
        <w:pStyle w:val="4"/>
        <w:ind w:firstLine="480"/>
      </w:pPr>
      <w:r>
        <w:t>（2）出现影响采购公正的违法、违规行为的。</w:t>
      </w:r>
    </w:p>
    <w:p w14:paraId="38CED347">
      <w:pPr>
        <w:pStyle w:val="4"/>
        <w:ind w:firstLine="480"/>
      </w:pPr>
      <w:r>
        <w:t>（3）投标人的报价均超过了采购预算，采购人不能支付的。</w:t>
      </w:r>
    </w:p>
    <w:p w14:paraId="0219A38D">
      <w:pPr>
        <w:pStyle w:val="4"/>
        <w:ind w:firstLine="480"/>
      </w:pPr>
      <w:r>
        <w:t>（4）因重大变故，采购任务取消的。</w:t>
      </w:r>
    </w:p>
    <w:p w14:paraId="5683D832">
      <w:pPr>
        <w:pStyle w:val="4"/>
        <w:ind w:firstLine="480"/>
      </w:pPr>
      <w:r>
        <w:t>对废标的采购项目，评标委员会应出具采购文件是否存在不合理条款的论证意见。</w:t>
      </w:r>
    </w:p>
    <w:p w14:paraId="72107249">
      <w:pPr>
        <w:pStyle w:val="4"/>
        <w:ind w:firstLine="480"/>
      </w:pPr>
      <w:r>
        <w:t>3.4终止公告：</w:t>
      </w:r>
    </w:p>
    <w:p w14:paraId="1DF4306B">
      <w:pPr>
        <w:pStyle w:val="4"/>
        <w:ind w:firstLine="480"/>
      </w:pPr>
      <w:r>
        <w:t xml:space="preserve"> 项目废标后，采购人或采购代理机构将在中国政府采购网(www.ccgp.gov.cn)、广东省政府采购网(https://gdgpo.czt.gd.gov.cn/)、广东志正招标有限公司（https://www.zztender.com/）上发布终止公告，终止公告的公告期限为1个工作日。</w:t>
      </w:r>
    </w:p>
    <w:p w14:paraId="53F71C38">
      <w:pPr>
        <w:pStyle w:val="4"/>
        <w:outlineLvl w:val="2"/>
      </w:pPr>
      <w:r>
        <w:rPr>
          <w:b/>
          <w:sz w:val="28"/>
        </w:rPr>
        <w:t>七、询问、质疑与投诉</w:t>
      </w:r>
    </w:p>
    <w:p w14:paraId="46434D7A">
      <w:pPr>
        <w:pStyle w:val="4"/>
        <w:outlineLvl w:val="3"/>
      </w:pPr>
      <w:r>
        <w:rPr>
          <w:b/>
          <w:sz w:val="24"/>
        </w:rPr>
        <w:t>1.询问</w:t>
      </w:r>
    </w:p>
    <w:p w14:paraId="5A952FD0">
      <w:pPr>
        <w:pStyle w:val="4"/>
        <w:ind w:firstLine="480"/>
      </w:pPr>
      <w:r>
        <w:t xml:space="preserve"> 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14:paraId="0FE91E7B">
      <w:pPr>
        <w:pStyle w:val="4"/>
        <w:outlineLvl w:val="3"/>
      </w:pPr>
      <w:r>
        <w:rPr>
          <w:b/>
          <w:sz w:val="24"/>
        </w:rPr>
        <w:t>2.质疑</w:t>
      </w:r>
    </w:p>
    <w:p w14:paraId="088791BB">
      <w:pPr>
        <w:pStyle w:val="4"/>
        <w:ind w:firstLine="480"/>
      </w:pPr>
      <w:r>
        <w:t xml:space="preserve"> 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14:paraId="5E6FF944">
      <w:pPr>
        <w:pStyle w:val="4"/>
        <w:ind w:firstLine="480"/>
      </w:pPr>
      <w:r>
        <w:t>(1)对招标文件提出质疑的，为获取招标文件之日或者招标文件公告期限届满之日；</w:t>
      </w:r>
    </w:p>
    <w:p w14:paraId="1BDD6713">
      <w:pPr>
        <w:pStyle w:val="4"/>
        <w:ind w:firstLine="480"/>
      </w:pPr>
      <w:r>
        <w:t>(2)对采购过程提出质疑的，为各采购程序环节结束之日；</w:t>
      </w:r>
    </w:p>
    <w:p w14:paraId="67D03EAE">
      <w:pPr>
        <w:pStyle w:val="4"/>
        <w:ind w:firstLine="480"/>
      </w:pPr>
      <w:r>
        <w:t>(3)对中标结果提出质疑的，为中标结果公告期限届满之日。</w:t>
      </w:r>
    </w:p>
    <w:p w14:paraId="0E0D3D16">
      <w:pPr>
        <w:pStyle w:val="4"/>
        <w:ind w:firstLine="480"/>
      </w:pPr>
      <w:r>
        <w:t>2.2质疑函应当包括下列主要内容：</w:t>
      </w:r>
    </w:p>
    <w:p w14:paraId="03EACDA4">
      <w:pPr>
        <w:pStyle w:val="4"/>
        <w:ind w:firstLine="480"/>
      </w:pPr>
      <w:r>
        <w:t>(1)质疑供应商和相关供应商的名称、地址、邮编、联系人及联系电话等；</w:t>
      </w:r>
    </w:p>
    <w:p w14:paraId="72B5E9F3">
      <w:pPr>
        <w:pStyle w:val="4"/>
        <w:ind w:firstLine="480"/>
      </w:pPr>
      <w:r>
        <w:t>(2)质疑项目名称及编号、具体明确的质疑事项和与质疑事项相关的请求；</w:t>
      </w:r>
    </w:p>
    <w:p w14:paraId="107C728D">
      <w:pPr>
        <w:pStyle w:val="4"/>
        <w:ind w:firstLine="480"/>
      </w:pPr>
      <w:r>
        <w:t>(3)认为采购文件、采购过程、中标和成交结果使自己的合法权益受到损害的法律依据、事实依据、相关证明材料及证据来源；</w:t>
      </w:r>
    </w:p>
    <w:p w14:paraId="5B02D8B0">
      <w:pPr>
        <w:pStyle w:val="4"/>
        <w:ind w:firstLine="480"/>
      </w:pPr>
      <w:r>
        <w:t>(4)提出质疑的日期。</w:t>
      </w:r>
    </w:p>
    <w:p w14:paraId="3347C898">
      <w:pPr>
        <w:pStyle w:val="4"/>
        <w:ind w:firstLine="480"/>
      </w:pPr>
      <w:r>
        <w:t>2.3 质疑函应当署名。质疑供应商为自然人的，应当由本人签字；质疑供应商为法人或者其他组织的，应当由法定代表人、主要负责人，或者其授权代表签字或者盖章，并加盖公章。</w:t>
      </w:r>
    </w:p>
    <w:p w14:paraId="0892444D">
      <w:pPr>
        <w:pStyle w:val="4"/>
        <w:ind w:firstLine="480"/>
      </w:pPr>
      <w:r>
        <w:t>2.4以联合体形式参加政府采购活动的，其质疑应当由联合体成员委托主体提出。</w:t>
      </w:r>
    </w:p>
    <w:p w14:paraId="4430DD43">
      <w:pPr>
        <w:pStyle w:val="4"/>
        <w:ind w:firstLine="480"/>
      </w:pPr>
      <w:r>
        <w:t xml:space="preserve"> 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14:paraId="0FDE4613">
      <w:pPr>
        <w:pStyle w:val="4"/>
        <w:ind w:firstLine="480"/>
      </w:pPr>
      <w:r>
        <w:t>2.6质疑联系方式如下：</w:t>
      </w:r>
    </w:p>
    <w:p w14:paraId="637D79BF">
      <w:pPr>
        <w:pStyle w:val="4"/>
        <w:ind w:firstLine="480"/>
      </w:pPr>
      <w:r>
        <w:t>质疑联系人：内控部</w:t>
      </w:r>
    </w:p>
    <w:p w14:paraId="3C379785">
      <w:pPr>
        <w:pStyle w:val="4"/>
        <w:ind w:firstLine="480"/>
      </w:pPr>
      <w:r>
        <w:t>电话：020-87512543</w:t>
      </w:r>
    </w:p>
    <w:p w14:paraId="2E242A4A">
      <w:pPr>
        <w:pStyle w:val="4"/>
        <w:ind w:firstLine="480"/>
      </w:pPr>
      <w:r>
        <w:t>传真：020-87554028</w:t>
      </w:r>
    </w:p>
    <w:p w14:paraId="08E6A420">
      <w:pPr>
        <w:pStyle w:val="4"/>
        <w:ind w:firstLine="480"/>
      </w:pPr>
      <w:r>
        <w:t>邮箱：nkb@zztender.com</w:t>
      </w:r>
    </w:p>
    <w:p w14:paraId="478D0B60">
      <w:pPr>
        <w:pStyle w:val="4"/>
        <w:ind w:firstLine="480"/>
      </w:pPr>
      <w:r>
        <w:t>地址：广东省广州市天河区龙怡路117号银汇大厦5楼</w:t>
      </w:r>
    </w:p>
    <w:p w14:paraId="46EA9BE4">
      <w:pPr>
        <w:pStyle w:val="4"/>
        <w:ind w:firstLine="480"/>
      </w:pPr>
      <w:r>
        <w:t>邮编：510640</w:t>
      </w:r>
    </w:p>
    <w:p w14:paraId="0434CBE2">
      <w:pPr>
        <w:pStyle w:val="4"/>
        <w:outlineLvl w:val="3"/>
      </w:pPr>
      <w:r>
        <w:rPr>
          <w:b/>
          <w:sz w:val="24"/>
        </w:rPr>
        <w:t>3.投诉</w:t>
      </w:r>
    </w:p>
    <w:p w14:paraId="451FC29F">
      <w:pPr>
        <w:pStyle w:val="4"/>
        <w:ind w:firstLine="480"/>
      </w:pPr>
      <w:r>
        <w:t>质疑人对采购人或采购代理机构的质疑答复不满意或在规定时间内未得到答复的，可以在答复期满后15个工作日内，按如下联系方式向本项目监督管理部门提起投诉。</w:t>
      </w:r>
    </w:p>
    <w:p w14:paraId="08234E94">
      <w:pPr>
        <w:pStyle w:val="4"/>
      </w:pPr>
      <w:r>
        <w:t>政府采购监督管理机构名称：广州市财政局政府采购监管处</w:t>
      </w:r>
    </w:p>
    <w:p w14:paraId="62D2DDB9">
      <w:pPr>
        <w:pStyle w:val="4"/>
      </w:pPr>
      <w:r>
        <w:t>地 址：广州市天河区华利路61号1506室</w:t>
      </w:r>
    </w:p>
    <w:p w14:paraId="5561E926">
      <w:pPr>
        <w:pStyle w:val="4"/>
      </w:pPr>
      <w:r>
        <w:t>电 话：020-38923575</w:t>
      </w:r>
    </w:p>
    <w:p w14:paraId="5F2227EB">
      <w:pPr>
        <w:pStyle w:val="4"/>
      </w:pPr>
      <w:r>
        <w:t>邮 编：510030</w:t>
      </w:r>
    </w:p>
    <w:p w14:paraId="60BB1511">
      <w:pPr>
        <w:pStyle w:val="4"/>
      </w:pPr>
      <w:r>
        <w:t>传 真：/</w:t>
      </w:r>
    </w:p>
    <w:p w14:paraId="6F6AE19B">
      <w:pPr>
        <w:pStyle w:val="4"/>
        <w:outlineLvl w:val="2"/>
      </w:pPr>
      <w:r>
        <w:rPr>
          <w:b/>
          <w:sz w:val="28"/>
        </w:rPr>
        <w:t>八、合同签订和履行</w:t>
      </w:r>
    </w:p>
    <w:p w14:paraId="1DEFD086">
      <w:pPr>
        <w:pStyle w:val="4"/>
        <w:outlineLvl w:val="3"/>
      </w:pPr>
      <w:r>
        <w:rPr>
          <w:b/>
          <w:sz w:val="24"/>
        </w:rPr>
        <w:t>1.合同签订</w:t>
      </w:r>
    </w:p>
    <w:p w14:paraId="368E8679">
      <w:pPr>
        <w:pStyle w:val="4"/>
        <w:ind w:firstLine="480"/>
      </w:pPr>
      <w:r>
        <w:t xml:space="preserve"> 1.1采购人应当自《中标通知书》发出之日起二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14:paraId="5DE8A837">
      <w:pPr>
        <w:pStyle w:val="4"/>
        <w:ind w:firstLine="480"/>
      </w:pPr>
      <w:r>
        <w:t>1.2采购人不得提出试用合格等任何不合理的要求作为签订合同的条件，且不得与中标供应商私下订立背离合同实质性内容的协议。</w:t>
      </w:r>
    </w:p>
    <w:p w14:paraId="523BF8E2">
      <w:pPr>
        <w:pStyle w:val="4"/>
        <w:ind w:firstLine="480"/>
      </w:pPr>
      <w:r>
        <w:t>1.3合同条款中应规定，乙方完全遵守《中华人民共和国民法典》有关规定和《中华人民共和国妇女权益保障法》中关于“劳动和社会保障权益”的有关要求。</w:t>
      </w:r>
    </w:p>
    <w:p w14:paraId="0D60A0AD">
      <w:pPr>
        <w:pStyle w:val="4"/>
        <w:ind w:firstLine="480"/>
      </w:pPr>
      <w:r>
        <w:t>1.4采购人应当自政府采购合同签订之日起2个工作日内，将政府采购合同在省级以上人民政府财政部门指定的媒体上公告，但政府采购合同中涉及国家秘密、商业秘密的内容除外。</w:t>
      </w:r>
    </w:p>
    <w:p w14:paraId="3AA222C0">
      <w:pPr>
        <w:pStyle w:val="4"/>
        <w:ind w:firstLine="480"/>
      </w:pPr>
      <w:r>
        <w:t xml:space="preserve"> 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14:paraId="5B7F8BCC">
      <w:pPr>
        <w:pStyle w:val="4"/>
        <w:outlineLvl w:val="3"/>
      </w:pPr>
      <w:r>
        <w:rPr>
          <w:b/>
          <w:sz w:val="24"/>
        </w:rPr>
        <w:t>2.合同的履行</w:t>
      </w:r>
    </w:p>
    <w:p w14:paraId="7FA3EB6B">
      <w:pPr>
        <w:pStyle w:val="4"/>
        <w:ind w:firstLine="480"/>
      </w:pPr>
      <w:r>
        <w:t xml:space="preserve"> 2.1政府采购合同订立后，合同各方不得擅自变更、中止或者终止合同。</w:t>
      </w:r>
    </w:p>
    <w:p w14:paraId="17C6F931">
      <w:pPr>
        <w:pStyle w:val="4"/>
        <w:ind w:firstLine="480"/>
      </w:pPr>
      <w:r>
        <w:t xml:space="preserve"> 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14:paraId="79C39D16">
      <w:pPr>
        <w:pStyle w:val="4"/>
        <w:ind w:firstLine="480"/>
      </w:pPr>
      <w:r>
        <w:t>2.3有融资要求的中标供应商可根据自身情况，在广东省政府采购网上自行选择金融机构及其融资产品，凭政府采购中标通知书或政府采购合同向金融机构提出融资申请。</w:t>
      </w:r>
    </w:p>
    <w:p w14:paraId="4B3B1F21">
      <w:pPr>
        <w:pStyle w:val="4"/>
      </w:pPr>
      <w:r>
        <w:t xml:space="preserve">  </w:t>
      </w:r>
    </w:p>
    <w:p w14:paraId="5B4E4AA7">
      <w:pPr>
        <w:pStyle w:val="4"/>
        <w:jc w:val="center"/>
        <w:outlineLvl w:val="1"/>
      </w:pPr>
      <w:r>
        <w:rPr>
          <w:b/>
          <w:sz w:val="36"/>
        </w:rPr>
        <w:t>第四章 评标</w:t>
      </w:r>
    </w:p>
    <w:p w14:paraId="4B335752">
      <w:pPr>
        <w:pStyle w:val="4"/>
        <w:outlineLvl w:val="2"/>
      </w:pPr>
      <w:r>
        <w:rPr>
          <w:b/>
          <w:sz w:val="28"/>
        </w:rPr>
        <w:t>一、评标要求</w:t>
      </w:r>
    </w:p>
    <w:p w14:paraId="66B7A9F6">
      <w:pPr>
        <w:pStyle w:val="4"/>
        <w:outlineLvl w:val="3"/>
      </w:pPr>
      <w:r>
        <w:rPr>
          <w:b/>
          <w:sz w:val="24"/>
        </w:rPr>
        <w:t>1.评标方法</w:t>
      </w:r>
    </w:p>
    <w:p w14:paraId="74768934">
      <w:pPr>
        <w:pStyle w:val="4"/>
      </w:pPr>
      <w:r>
        <w:t>采购包1(广州市水务物联设备运行维护项目（2026年）)：综合评分法,是指投标文件满足招标文件全部实质性要求，且按照评审因素的量化指标评审得分最高的投标人为中标候选人的评标方法。（最低报价不是中标的唯一依据。）</w:t>
      </w:r>
    </w:p>
    <w:p w14:paraId="6FD2DDE0">
      <w:pPr>
        <w:pStyle w:val="4"/>
        <w:outlineLvl w:val="3"/>
      </w:pPr>
      <w:r>
        <w:rPr>
          <w:b/>
          <w:sz w:val="24"/>
        </w:rPr>
        <w:t>2.评标原则</w:t>
      </w:r>
    </w:p>
    <w:p w14:paraId="30DDD280">
      <w:pPr>
        <w:pStyle w:val="4"/>
        <w:ind w:firstLine="480"/>
      </w:pPr>
      <w:r>
        <w:t>2.1评标活动遵循公平、公正、科学和择优的原则，以招标文件和投标文件为评标的基本依据，并按照招标文件规定的评标方法和评标标准进行评标。</w:t>
      </w:r>
    </w:p>
    <w:p w14:paraId="29ED578C">
      <w:pPr>
        <w:pStyle w:val="4"/>
        <w:ind w:firstLine="480"/>
      </w:pPr>
      <w:r>
        <w:t>2.2具体评标事项由评标委员会负责，并按招标文件的规定办法进行评审。</w:t>
      </w:r>
    </w:p>
    <w:p w14:paraId="662A7824">
      <w:pPr>
        <w:pStyle w:val="4"/>
        <w:ind w:firstLine="480"/>
      </w:pPr>
      <w:r>
        <w:t>2.3合格投标人不足须知前附表中约定的有效供应商家数的，不得评标。</w:t>
      </w:r>
    </w:p>
    <w:p w14:paraId="649ADAE0">
      <w:pPr>
        <w:pStyle w:val="4"/>
        <w:outlineLvl w:val="3"/>
      </w:pPr>
      <w:r>
        <w:rPr>
          <w:b/>
          <w:sz w:val="24"/>
        </w:rPr>
        <w:t>3.评标委员会</w:t>
      </w:r>
    </w:p>
    <w:p w14:paraId="479F9F71">
      <w:pPr>
        <w:pStyle w:val="4"/>
        <w:ind w:firstLine="480"/>
      </w:pPr>
      <w:r>
        <w:t>3.1评标委员会由采购人代表和评审专家组成，成员人数应当为5人及以上单数，其中评审专家不得少于成员总数的三分之二。</w:t>
      </w:r>
    </w:p>
    <w:p w14:paraId="53A5DC50">
      <w:pPr>
        <w:pStyle w:val="4"/>
        <w:ind w:firstLine="480"/>
      </w:pPr>
      <w:r>
        <w:t>3.2评标应遵守下列评标纪律：</w:t>
      </w:r>
    </w:p>
    <w:p w14:paraId="061D4B7B">
      <w:pPr>
        <w:pStyle w:val="4"/>
        <w:ind w:firstLine="480"/>
      </w:pPr>
      <w:r>
        <w:t>（1）评标情况不得私自外泄，有关信息由广东志正招标有限公司统一对外发布。</w:t>
      </w:r>
    </w:p>
    <w:p w14:paraId="6E7D2EDC">
      <w:pPr>
        <w:pStyle w:val="4"/>
        <w:ind w:firstLine="480"/>
      </w:pPr>
      <w:r>
        <w:t>（2）对广东志正招标有限公司或投标人提供的要求保密的资料，不得摘记翻印和外传。</w:t>
      </w:r>
    </w:p>
    <w:p w14:paraId="050C0DC9">
      <w:pPr>
        <w:pStyle w:val="4"/>
        <w:ind w:firstLine="480"/>
      </w:pPr>
      <w:r>
        <w:t>（3）不得收受投标供应商或有关人员的任何礼物，不得串联鼓动其他人袒护某投标人。若与投标人存在利害关系，则应主动声明并回避。</w:t>
      </w:r>
    </w:p>
    <w:p w14:paraId="14BF0528">
      <w:pPr>
        <w:pStyle w:val="4"/>
        <w:ind w:firstLine="480"/>
      </w:pPr>
      <w:r>
        <w:t>（4）全体评委应按照招标文件规定进行评标，一切认定事项应查有实据且不得弄虚作假。</w:t>
      </w:r>
    </w:p>
    <w:p w14:paraId="680AEE1A">
      <w:pPr>
        <w:pStyle w:val="4"/>
        <w:ind w:firstLine="480"/>
      </w:pPr>
      <w:r>
        <w:t>（5）评标委员会各成员应当独立对每个投标人的投标文件进行评价，并对评价意见承担个人责任。评审过程中，不得发表倾向性言论。</w:t>
      </w:r>
    </w:p>
    <w:p w14:paraId="6626949A">
      <w:pPr>
        <w:pStyle w:val="4"/>
        <w:ind w:firstLine="480"/>
      </w:pPr>
      <w:r>
        <w:t>※对违反评标纪律的评委，将取消其评委资格，对评标工作造成严重损失者将予以通报批评乃至追究法律责任。</w:t>
      </w:r>
    </w:p>
    <w:p w14:paraId="5C967640">
      <w:pPr>
        <w:pStyle w:val="4"/>
        <w:outlineLvl w:val="3"/>
      </w:pPr>
      <w:r>
        <w:rPr>
          <w:b/>
          <w:sz w:val="24"/>
        </w:rPr>
        <w:t>4.有下列情形之一的，视为投标人串通投标，其投标无效；</w:t>
      </w:r>
    </w:p>
    <w:p w14:paraId="6D9C87D8">
      <w:pPr>
        <w:pStyle w:val="4"/>
        <w:ind w:firstLine="480"/>
      </w:pPr>
      <w:r>
        <w:t>4.1不同投标人的投标文件由同一单位或者个人编制；</w:t>
      </w:r>
    </w:p>
    <w:p w14:paraId="7F451585">
      <w:pPr>
        <w:pStyle w:val="4"/>
        <w:ind w:firstLine="480"/>
      </w:pPr>
      <w:r>
        <w:t>4.2不同投标人委托同一单位或者个人办理投标事宜；</w:t>
      </w:r>
    </w:p>
    <w:p w14:paraId="778EA201">
      <w:pPr>
        <w:pStyle w:val="4"/>
        <w:ind w:firstLine="480"/>
      </w:pPr>
      <w:r>
        <w:t>4.3不同投标人的投标文件载明的项目管理成员或者联系人员为同一人；</w:t>
      </w:r>
    </w:p>
    <w:p w14:paraId="3173CA75">
      <w:pPr>
        <w:pStyle w:val="4"/>
        <w:ind w:firstLine="480"/>
      </w:pPr>
      <w:r>
        <w:t>4.4不同投标人的投标文件异常一致或者投标报价呈规律性差异；</w:t>
      </w:r>
    </w:p>
    <w:p w14:paraId="24258D7E">
      <w:pPr>
        <w:pStyle w:val="4"/>
        <w:ind w:firstLine="480"/>
      </w:pPr>
      <w:r>
        <w:t>4.5不同投标人的投标文件相互混装；</w:t>
      </w:r>
    </w:p>
    <w:p w14:paraId="1E78ABFC">
      <w:pPr>
        <w:pStyle w:val="4"/>
        <w:ind w:firstLine="480"/>
      </w:pPr>
      <w:r>
        <w:t>4.6不同投标人的投标保证金或购买电子保函支付款为从同一单位或个人的账户转出；</w:t>
      </w:r>
    </w:p>
    <w:p w14:paraId="6020BCA7">
      <w:pPr>
        <w:pStyle w:val="4"/>
        <w:ind w:firstLine="480"/>
      </w:pPr>
      <w:r>
        <w:t>4.7投标人上传的电子投标文件使用该项目其他投标人的数字证书加密的或加盖该项目的其他投标人的电子印章的。</w:t>
      </w:r>
    </w:p>
    <w:p w14:paraId="131CD7D7">
      <w:pPr>
        <w:pStyle w:val="4"/>
        <w:ind w:firstLine="480"/>
      </w:pPr>
      <w:r>
        <w:t xml:space="preserve"> 说明：在评标过程中发现投标人有上述情形的，评标委员会应当认定其投标无效。同时，项目评审时被认定为串通投标的投标人不得参加该合同项下的采购活动。</w:t>
      </w:r>
    </w:p>
    <w:p w14:paraId="0500FD73">
      <w:pPr>
        <w:pStyle w:val="4"/>
        <w:outlineLvl w:val="3"/>
      </w:pPr>
      <w:r>
        <w:rPr>
          <w:b/>
          <w:sz w:val="24"/>
        </w:rPr>
        <w:t>5.投标无效的情形</w:t>
      </w:r>
    </w:p>
    <w:p w14:paraId="4942D4E5">
      <w:pPr>
        <w:pStyle w:val="4"/>
        <w:ind w:firstLine="480"/>
      </w:pPr>
      <w:r>
        <w:t>详见资格性审查、符合性审查和招标文件其他投标无效条款。</w:t>
      </w:r>
    </w:p>
    <w:p w14:paraId="09174FFF">
      <w:pPr>
        <w:pStyle w:val="4"/>
        <w:outlineLvl w:val="3"/>
      </w:pPr>
      <w:r>
        <w:rPr>
          <w:b/>
          <w:sz w:val="24"/>
        </w:rPr>
        <w:t>6.定标</w:t>
      </w:r>
    </w:p>
    <w:p w14:paraId="64C729DE">
      <w:pPr>
        <w:pStyle w:val="4"/>
        <w:ind w:firstLine="480"/>
      </w:pPr>
      <w:r>
        <w:t>评标委员会按照招标文件确定的评标方法、步骤、标准，对投标文件进行评审。评标结束后，对投标人的评审名次进行排序，确定中标供应商或者推荐中标候选人。第二中标候选人报价高于第一中标候选人报价20％以上的，只推荐1名中标候选人。（下浮率报价为:设 M= (1-下浮率)，第二中标候选人的 M值高于第一中标候选人 M 值 20%以上的，只推荐 1名中标候选人。)。 第一中标候选人无正当理由不得随意放弃中标资格。中标候选人放弃中标资格的，采购人可以按照评审报告推荐的中标候选人名单排序，确定下一候选人为中标人，也可以重新开展政府采购活动。</w:t>
      </w:r>
    </w:p>
    <w:p w14:paraId="622D0E3C">
      <w:pPr>
        <w:pStyle w:val="4"/>
        <w:outlineLvl w:val="3"/>
      </w:pPr>
      <w:r>
        <w:rPr>
          <w:b/>
          <w:sz w:val="24"/>
        </w:rPr>
        <w:t>7.价格修正</w:t>
      </w:r>
    </w:p>
    <w:p w14:paraId="070F404B">
      <w:pPr>
        <w:pStyle w:val="4"/>
        <w:ind w:firstLine="480"/>
      </w:pPr>
      <w:r>
        <w:t>对报价的计算错误按以下原则修正：</w:t>
      </w:r>
    </w:p>
    <w:p w14:paraId="3B757D31">
      <w:pPr>
        <w:pStyle w:val="4"/>
        <w:ind w:firstLine="480"/>
      </w:pPr>
      <w:r>
        <w:t>（1）投标文件中开标一览表内容与投标文件中相应内容不一致的，以开标一览表为准；</w:t>
      </w:r>
    </w:p>
    <w:p w14:paraId="70B3AE54">
      <w:pPr>
        <w:pStyle w:val="4"/>
        <w:ind w:firstLine="480"/>
      </w:pPr>
      <w:r>
        <w:t>（2）大写金额和小写金额不一致的，以大写金额为准；</w:t>
      </w:r>
    </w:p>
    <w:p w14:paraId="27A423F0">
      <w:pPr>
        <w:pStyle w:val="4"/>
        <w:ind w:firstLine="480"/>
      </w:pPr>
      <w:r>
        <w:t>（3）单价金额小数点或者百分比有明显错位的，以开标一览表的总价为准，并修改单价。</w:t>
      </w:r>
    </w:p>
    <w:p w14:paraId="2AD5CAF5">
      <w:pPr>
        <w:pStyle w:val="4"/>
        <w:ind w:firstLine="480"/>
      </w:pPr>
      <w:r>
        <w:t>（4）总价金额与按单价汇总金额不一致的，以单价金额计算结果为准。但是单价金额计算结果超过预算价的，对其按无效投标处理。</w:t>
      </w:r>
    </w:p>
    <w:p w14:paraId="5BE89A1A">
      <w:pPr>
        <w:pStyle w:val="4"/>
        <w:ind w:firstLine="480"/>
      </w:pPr>
      <w:r>
        <w:t>（5）若投标客户端上传的电子报价数据与电子投标文件价格不一致的，以电子报价数据为准。</w:t>
      </w:r>
    </w:p>
    <w:p w14:paraId="57253BE3">
      <w:pPr>
        <w:pStyle w:val="4"/>
        <w:ind w:firstLine="480"/>
      </w:pPr>
      <w:r>
        <w:t xml:space="preserve"> 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14:paraId="4AC980AE">
      <w:pPr>
        <w:pStyle w:val="4"/>
        <w:outlineLvl w:val="2"/>
      </w:pPr>
      <w:r>
        <w:rPr>
          <w:b/>
          <w:sz w:val="28"/>
        </w:rPr>
        <w:t>二.政府采购政策落实</w:t>
      </w:r>
    </w:p>
    <w:p w14:paraId="59D8060E">
      <w:pPr>
        <w:pStyle w:val="4"/>
        <w:outlineLvl w:val="3"/>
      </w:pPr>
      <w:r>
        <w:rPr>
          <w:b/>
          <w:sz w:val="24"/>
        </w:rPr>
        <w:t>1.节能、环保要求</w:t>
      </w:r>
    </w:p>
    <w:p w14:paraId="76E8B161">
      <w:pPr>
        <w:pStyle w:val="4"/>
        <w:ind w:firstLine="480"/>
      </w:pPr>
      <w:r>
        <w:t xml:space="preserve"> 采购的产品属于品目清单范围的，将依据国家确定的认证机构出具的、处于有效期之内的节能产品、环境标志产品认证证书，对获得证书的产品实施政府优先采购或强制采购，具体按照本招标文件相关要求执行。</w:t>
      </w:r>
    </w:p>
    <w:p w14:paraId="6B94094E">
      <w:pPr>
        <w:pStyle w:val="4"/>
        <w:ind w:firstLine="480"/>
      </w:pPr>
      <w:r>
        <w:t>相关认证机构和获证产品信息以市场监管总局组织建立的节能产品、环境标志产品认证结果信息发布平台公布为准。</w:t>
      </w:r>
    </w:p>
    <w:p w14:paraId="6AD51220">
      <w:pPr>
        <w:pStyle w:val="4"/>
        <w:outlineLvl w:val="3"/>
      </w:pPr>
      <w:r>
        <w:rPr>
          <w:b/>
          <w:sz w:val="24"/>
        </w:rPr>
        <w:t>2.对小型、微型企业、监狱企业或残疾人福利性单位给予价格扣除</w:t>
      </w:r>
    </w:p>
    <w:p w14:paraId="463D7DCE">
      <w:pPr>
        <w:pStyle w:val="4"/>
        <w:ind w:firstLine="480"/>
      </w:pPr>
      <w: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14:paraId="1E118172">
      <w:pPr>
        <w:pStyle w:val="4"/>
        <w:outlineLvl w:val="3"/>
      </w:pPr>
      <w:r>
        <w:rPr>
          <w:b/>
          <w:sz w:val="24"/>
        </w:rPr>
        <w:t>3.价格扣除相关要求</w:t>
      </w:r>
    </w:p>
    <w:p w14:paraId="6F8B43F7">
      <w:pPr>
        <w:pStyle w:val="4"/>
      </w:pPr>
      <w:r>
        <w:t>采购包1（广州市水务物联设备运行维护项目（2026年））：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160"/>
        <w:gridCol w:w="2160"/>
        <w:gridCol w:w="1246"/>
        <w:gridCol w:w="2160"/>
      </w:tblGrid>
      <w:tr w14:paraId="08F656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6E73DE32">
            <w:pPr>
              <w:pStyle w:val="4"/>
            </w:pPr>
            <w:r>
              <w:t>序号</w:t>
            </w:r>
          </w:p>
        </w:tc>
        <w:tc>
          <w:tcPr>
            <w:tcW w:w="2160" w:type="dxa"/>
          </w:tcPr>
          <w:p w14:paraId="0D08D6DC">
            <w:pPr>
              <w:pStyle w:val="4"/>
            </w:pPr>
            <w:r>
              <w:t>情形</w:t>
            </w:r>
          </w:p>
        </w:tc>
        <w:tc>
          <w:tcPr>
            <w:tcW w:w="2160" w:type="dxa"/>
          </w:tcPr>
          <w:p w14:paraId="62885024">
            <w:pPr>
              <w:pStyle w:val="4"/>
            </w:pPr>
            <w:r>
              <w:t>适用对象</w:t>
            </w:r>
          </w:p>
        </w:tc>
        <w:tc>
          <w:tcPr>
            <w:tcW w:w="1246" w:type="dxa"/>
          </w:tcPr>
          <w:p w14:paraId="2C21553C">
            <w:pPr>
              <w:pStyle w:val="4"/>
            </w:pPr>
            <w:r>
              <w:t>价格扣除比例</w:t>
            </w:r>
          </w:p>
        </w:tc>
        <w:tc>
          <w:tcPr>
            <w:tcW w:w="2160" w:type="dxa"/>
          </w:tcPr>
          <w:p w14:paraId="1770B5E8">
            <w:pPr>
              <w:pStyle w:val="4"/>
            </w:pPr>
            <w:r>
              <w:t>计算公式</w:t>
            </w:r>
          </w:p>
        </w:tc>
      </w:tr>
      <w:tr w14:paraId="236C4D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14:paraId="35C54DEB">
            <w:pPr>
              <w:pStyle w:val="4"/>
              <w:jc w:val="left"/>
            </w:pPr>
            <w:r>
              <w:t>注：（1）上述评标价仅用于计算价格分，成交金额以实际投标价为准。 （2）组成联合体的大中型企业和其他自然人、法人或者其他组织、与小型、微型企业之间不得存在投资关系。</w:t>
            </w:r>
          </w:p>
        </w:tc>
      </w:tr>
    </w:tbl>
    <w:p w14:paraId="55648B5A">
      <w:pPr>
        <w:pStyle w:val="4"/>
      </w:pPr>
      <w:r>
        <w:br w:type="textWrapping"/>
      </w:r>
    </w:p>
    <w:p w14:paraId="5C9A46A7">
      <w:pPr>
        <w:pStyle w:val="4"/>
        <w:ind w:firstLine="480"/>
      </w:pPr>
      <w:r>
        <w:t>（1）所称小型和微型企业应当符合以下条件：</w:t>
      </w:r>
    </w:p>
    <w:p w14:paraId="0D86837D">
      <w:pPr>
        <w:pStyle w:val="4"/>
        <w:ind w:firstLine="480"/>
      </w:pPr>
      <w:r>
        <w:t>在中华人民共和国境内依法设立，依据国务院批准的中小企业划分标准确定的小型企业和微型企业，但与大企业的负责人为同一人，或者与大企业存在直接控股、管理关系的除外。</w:t>
      </w:r>
    </w:p>
    <w:p w14:paraId="183BC129">
      <w:pPr>
        <w:pStyle w:val="4"/>
        <w:ind w:firstLine="480"/>
      </w:pPr>
      <w:r>
        <w:t>符合中小企业划分标准的个体工商户，在政府采购活动中视同中小企业。</w:t>
      </w:r>
    </w:p>
    <w:p w14:paraId="4ADF62D4">
      <w:pPr>
        <w:pStyle w:val="4"/>
        <w:ind w:firstLine="480"/>
      </w:pPr>
      <w:r>
        <w:t>提供本企业（属于小微企业）制造的货物或者提供其他小型或微型企业制造的货物/提供本企业（属于小微企业）承接的服务。</w:t>
      </w:r>
    </w:p>
    <w:p w14:paraId="70E851D5">
      <w:pPr>
        <w:pStyle w:val="4"/>
        <w:ind w:firstLine="480"/>
      </w:pPr>
      <w:r>
        <w:t xml:space="preserve"> （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14:paraId="7B721FCF">
      <w:pPr>
        <w:pStyle w:val="4"/>
        <w:ind w:firstLine="480"/>
      </w:pPr>
      <w:r>
        <w:t>说明：投标人应当对其出具的《中小企业声明函》真实性负责，投标人出具的《中小企业声明函》内容不实的，属于提供虚假材料谋取中标。</w:t>
      </w:r>
    </w:p>
    <w:p w14:paraId="7920B37F">
      <w:pPr>
        <w:pStyle w:val="4"/>
        <w:ind w:firstLine="480"/>
      </w:pPr>
      <w:r>
        <w:t xml:space="preserve"> （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14:paraId="70FF47C3">
      <w:pPr>
        <w:pStyle w:val="4"/>
        <w:outlineLvl w:val="3"/>
      </w:pPr>
      <w:r>
        <w:rPr>
          <w:b/>
          <w:sz w:val="24"/>
        </w:rPr>
        <w:t>4.对符合本国产品标准的产品给予价格扣除</w:t>
      </w:r>
    </w:p>
    <w:p w14:paraId="6D7C33DF">
      <w:pPr>
        <w:pStyle w:val="4"/>
        <w:ind w:firstLine="480"/>
      </w:pPr>
      <w: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35D8960C">
      <w:pPr>
        <w:pStyle w:val="4"/>
        <w:spacing w:before="120" w:after="120"/>
        <w:ind w:firstLine="480"/>
      </w:pPr>
      <w:r>
        <w:t>（1）</w:t>
      </w:r>
      <w:r>
        <w:rPr>
          <w:b/>
        </w:rPr>
        <w:t>本国产品标准的适用范围</w:t>
      </w: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BBD8DED">
      <w:pPr>
        <w:pStyle w:val="4"/>
        <w:spacing w:before="120" w:after="120"/>
        <w:ind w:firstLine="480"/>
      </w:pPr>
      <w:r>
        <w:t>（2）</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A06AE1">
      <w:pPr>
        <w:pStyle w:val="4"/>
        <w:spacing w:before="120" w:after="120"/>
        <w:ind w:firstLine="480"/>
      </w:pPr>
      <w:r>
        <w:t>（3）</w:t>
      </w:r>
      <w:r>
        <w:rPr>
          <w:b/>
        </w:rPr>
        <w:t>对本国产品的支持政策</w:t>
      </w:r>
      <w:r>
        <w:t>。政府采购活动中既有本国产品又有非本国产品参与竞争的，依法对本国产品给予价格评审优惠，对本国产品的报价给予20%的价格扣除，用扣除后的价格参与评审。</w:t>
      </w:r>
    </w:p>
    <w:p w14:paraId="21C94A7B">
      <w:pPr>
        <w:pStyle w:val="4"/>
        <w:spacing w:before="120" w:after="120"/>
        <w:ind w:firstLine="480"/>
      </w:pPr>
      <w: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同时，若提供本国产品的供应商也符合政府采购支持中小企业政策，也按规定给予价格评审优惠。（如：某一供应商的产品报价500元，其提供的产品符合本国产品标准，同时按照采购文件规定也享受对小微企业的10%的价格扣除优惠。则对其报价按规定进行两次扣除，用扣除后的价格参与评审。其参与评审的价格为500-500×20%-500×10%=350元）</w:t>
      </w:r>
    </w:p>
    <w:p w14:paraId="75D03E9E">
      <w:pPr>
        <w:pStyle w:val="4"/>
        <w:spacing w:before="120" w:after="120"/>
        <w:ind w:firstLine="480"/>
      </w:pPr>
      <w:r>
        <w:t>（4）</w:t>
      </w:r>
      <w:r>
        <w:rPr>
          <w:b/>
        </w:rPr>
        <w:t>认真审查有关证明文件</w:t>
      </w:r>
      <w:r>
        <w:t>。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12B4E40E">
      <w:pPr>
        <w:pStyle w:val="4"/>
        <w:outlineLvl w:val="2"/>
      </w:pPr>
      <w:r>
        <w:rPr>
          <w:b/>
          <w:sz w:val="28"/>
        </w:rPr>
        <w:t>三、评审程序</w:t>
      </w:r>
    </w:p>
    <w:p w14:paraId="2371C3D8">
      <w:pPr>
        <w:pStyle w:val="4"/>
        <w:outlineLvl w:val="3"/>
      </w:pPr>
      <w:r>
        <w:rPr>
          <w:b/>
          <w:sz w:val="24"/>
        </w:rPr>
        <w:t>1.资格性审查和符合性审查</w:t>
      </w:r>
    </w:p>
    <w:p w14:paraId="0B0FF20D">
      <w:pPr>
        <w:pStyle w:val="4"/>
        <w:ind w:firstLine="480"/>
      </w:pPr>
      <w:r>
        <w:t>资格性审查。公开招标采购项目开标结束后，采购人或采购代理机构应当依法对投标人的资格进行审查，以确定投标人是否具备投标资格。（详见后附表一资格性审查表）</w:t>
      </w:r>
    </w:p>
    <w:p w14:paraId="7B5FA229">
      <w:pPr>
        <w:pStyle w:val="4"/>
        <w:ind w:firstLine="480"/>
      </w:pPr>
      <w:r>
        <w:t>符合性审查。评标委员会依据招标文件的规定，从投标文件的有效性、完整性和对招标文件的响应程度进行审查，以确定是否对招标文件的实质性要求作出响应。（详见后附表二符合性审查表）</w:t>
      </w:r>
    </w:p>
    <w:p w14:paraId="095EFA0C">
      <w:pPr>
        <w:pStyle w:val="4"/>
        <w:ind w:firstLine="480"/>
      </w:pPr>
      <w:r>
        <w:t>资格性审查和符合性审查中凡有其中任意一项未通过的，评审结果为未通过，未通过资格性审查、符合性审查的投标人按无效投标处理。</w:t>
      </w:r>
    </w:p>
    <w:p w14:paraId="1F33C76C">
      <w:pPr>
        <w:pStyle w:val="4"/>
        <w:ind w:firstLine="480"/>
      </w:pPr>
      <w:r>
        <w:t>对各投标人进行资格审查和符合性审查过程中，对初步被认定为无效投标者，由评标委员会组长或采购人代表将集体意见及时告知投标当事人。采购代理机构应在评标报告中以书面形式解释其排除的具体原因</w:t>
      </w:r>
    </w:p>
    <w:p w14:paraId="16C7EC1B">
      <w:pPr>
        <w:pStyle w:val="4"/>
        <w:ind w:firstLine="480"/>
      </w:pPr>
      <w: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E369F16">
      <w:pPr>
        <w:pStyle w:val="4"/>
        <w:ind w:firstLine="480"/>
      </w:pPr>
      <w:r>
        <w:t>合格投标人不足3家的，不得评标。</w:t>
      </w:r>
    </w:p>
    <w:p w14:paraId="64DC138D">
      <w:pPr>
        <w:pStyle w:val="4"/>
        <w:ind w:firstLine="480"/>
      </w:pPr>
      <w:r>
        <w:t>表一资格性审查表：</w:t>
      </w:r>
    </w:p>
    <w:p w14:paraId="1FECE6A2">
      <w:pPr>
        <w:pStyle w:val="4"/>
      </w:pPr>
      <w:r>
        <w:t>采购包1（广州市水务物联设备运行维护项目（2026年））：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6F99C4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C0B85EF">
            <w:pPr>
              <w:pStyle w:val="4"/>
            </w:pPr>
            <w:r>
              <w:t xml:space="preserve"> 序号</w:t>
            </w:r>
          </w:p>
        </w:tc>
        <w:tc>
          <w:tcPr>
            <w:tcW w:w="7416" w:type="dxa"/>
            <w:gridSpan w:val="2"/>
          </w:tcPr>
          <w:p w14:paraId="27F061DB">
            <w:pPr>
              <w:pStyle w:val="4"/>
            </w:pPr>
            <w:r>
              <w:t xml:space="preserve"> 资格审查内容</w:t>
            </w:r>
          </w:p>
        </w:tc>
      </w:tr>
      <w:tr w14:paraId="427385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433F2D4">
            <w:pPr>
              <w:pStyle w:val="4"/>
            </w:pPr>
            <w:r>
              <w:t>1</w:t>
            </w:r>
          </w:p>
        </w:tc>
        <w:tc>
          <w:tcPr>
            <w:tcW w:w="3178" w:type="dxa"/>
          </w:tcPr>
          <w:p w14:paraId="43713836">
            <w:pPr>
              <w:pStyle w:val="4"/>
            </w:pPr>
            <w:r>
              <w:t>具有独立承担民事责任的能力</w:t>
            </w:r>
          </w:p>
        </w:tc>
        <w:tc>
          <w:tcPr>
            <w:tcW w:w="4238" w:type="dxa"/>
          </w:tcPr>
          <w:p w14:paraId="64C2EB70">
            <w:pPr>
              <w:pStyle w:val="4"/>
            </w:pPr>
            <w: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14:paraId="342BDA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C2BD2FC">
            <w:pPr>
              <w:pStyle w:val="4"/>
            </w:pPr>
            <w:r>
              <w:t>2</w:t>
            </w:r>
          </w:p>
        </w:tc>
        <w:tc>
          <w:tcPr>
            <w:tcW w:w="3178" w:type="dxa"/>
          </w:tcPr>
          <w:p w14:paraId="286017C5">
            <w:pPr>
              <w:pStyle w:val="4"/>
            </w:pPr>
            <w:r>
              <w:t>有依法缴纳税收和社会保障资金的良好记录</w:t>
            </w:r>
          </w:p>
        </w:tc>
        <w:tc>
          <w:tcPr>
            <w:tcW w:w="4238" w:type="dxa"/>
          </w:tcPr>
          <w:p w14:paraId="2EE520CB">
            <w:pPr>
              <w:pStyle w:val="4"/>
            </w:pPr>
            <w:r>
              <w:t>有依法缴纳税收和社会保障资金的良好记录，提供签署及盖章合格的投标函。</w:t>
            </w:r>
          </w:p>
        </w:tc>
      </w:tr>
      <w:tr w14:paraId="4ECBDE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DC93B9C">
            <w:pPr>
              <w:pStyle w:val="4"/>
            </w:pPr>
            <w:r>
              <w:t>3</w:t>
            </w:r>
          </w:p>
        </w:tc>
        <w:tc>
          <w:tcPr>
            <w:tcW w:w="3178" w:type="dxa"/>
          </w:tcPr>
          <w:p w14:paraId="7AED1F60">
            <w:pPr>
              <w:pStyle w:val="4"/>
            </w:pPr>
            <w:r>
              <w:t>具有良好的商业信誉和健全的财务会计制度</w:t>
            </w:r>
          </w:p>
        </w:tc>
        <w:tc>
          <w:tcPr>
            <w:tcW w:w="4238" w:type="dxa"/>
          </w:tcPr>
          <w:p w14:paraId="1989445B">
            <w:pPr>
              <w:pStyle w:val="4"/>
            </w:pPr>
            <w:r>
              <w:t>具有良好的商业信誉和健全的财务会计制度，提供签署及盖章合格的投标函。</w:t>
            </w:r>
          </w:p>
        </w:tc>
      </w:tr>
      <w:tr w14:paraId="348E8C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E4CAF9B">
            <w:pPr>
              <w:pStyle w:val="4"/>
            </w:pPr>
            <w:r>
              <w:t>4</w:t>
            </w:r>
          </w:p>
        </w:tc>
        <w:tc>
          <w:tcPr>
            <w:tcW w:w="3178" w:type="dxa"/>
          </w:tcPr>
          <w:p w14:paraId="21076F98">
            <w:pPr>
              <w:pStyle w:val="4"/>
            </w:pPr>
            <w:r>
              <w:t>履行合同所必需的设备和专业技术能力</w:t>
            </w:r>
          </w:p>
        </w:tc>
        <w:tc>
          <w:tcPr>
            <w:tcW w:w="4238" w:type="dxa"/>
          </w:tcPr>
          <w:p w14:paraId="4461176F">
            <w:pPr>
              <w:pStyle w:val="4"/>
            </w:pPr>
            <w:r>
              <w:t>具有履行合同所必需的设备和专业技术能力，提供签署及盖章合格的投标函。</w:t>
            </w:r>
          </w:p>
        </w:tc>
      </w:tr>
      <w:tr w14:paraId="1F4367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D1E6783">
            <w:pPr>
              <w:pStyle w:val="4"/>
            </w:pPr>
            <w:r>
              <w:t>5</w:t>
            </w:r>
          </w:p>
        </w:tc>
        <w:tc>
          <w:tcPr>
            <w:tcW w:w="3178" w:type="dxa"/>
          </w:tcPr>
          <w:p w14:paraId="2F2A092D">
            <w:pPr>
              <w:pStyle w:val="4"/>
            </w:pPr>
            <w:r>
              <w:t>参加采购活动前3年内，在经营活动中没有重大违法记录</w:t>
            </w:r>
          </w:p>
        </w:tc>
        <w:tc>
          <w:tcPr>
            <w:tcW w:w="4238" w:type="dxa"/>
          </w:tcPr>
          <w:p w14:paraId="2E47617F">
            <w:pPr>
              <w:pStyle w:val="4"/>
            </w:pPr>
            <w:r>
              <w:t>参加政府采购活动前三年内，在经营活动中没有重大违法记录，提供签署及盖章合格的投标函。【重大违法记录，是指供应商因违法经营受到刑事处罚或者责令停产停业、吊销许可证或者执照、较大数额罚款等行政处罚。（根据财库〔2022〕3 号文，较大数额罚款认定为200万元以上的罚款，法律、行政法规以及国务院有关部门明确规定相关领域“较大数额罚款”标准高于200万元的，从其规定 。）】</w:t>
            </w:r>
          </w:p>
        </w:tc>
      </w:tr>
      <w:tr w14:paraId="7BD9C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5C46F6F">
            <w:pPr>
              <w:pStyle w:val="4"/>
            </w:pPr>
            <w:r>
              <w:t>6</w:t>
            </w:r>
          </w:p>
        </w:tc>
        <w:tc>
          <w:tcPr>
            <w:tcW w:w="3178" w:type="dxa"/>
          </w:tcPr>
          <w:p w14:paraId="5336457F">
            <w:pPr>
              <w:pStyle w:val="4"/>
            </w:pPr>
            <w:r>
              <w:t>信用记录</w:t>
            </w:r>
          </w:p>
        </w:tc>
        <w:tc>
          <w:tcPr>
            <w:tcW w:w="4238" w:type="dxa"/>
          </w:tcPr>
          <w:p w14:paraId="7CAE317C">
            <w:pPr>
              <w:pStyle w:val="4"/>
            </w:pPr>
            <w:r>
              <w:t>①未列入失信被执行人、重大税收违法失信主体、政府采购严重违法失信行为记录名单的供应商（以开标当日资格审查人员在“信用中国”网站（www.creditchina.gov.cn）、中国政府采购网（www.ccgp.gov.cn）的查询结果为准；处罚期限届满的除外。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tc>
      </w:tr>
      <w:tr w14:paraId="7CADFA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D0A6F22">
            <w:pPr>
              <w:pStyle w:val="4"/>
            </w:pPr>
            <w:r>
              <w:t>7</w:t>
            </w:r>
          </w:p>
        </w:tc>
        <w:tc>
          <w:tcPr>
            <w:tcW w:w="3178" w:type="dxa"/>
          </w:tcPr>
          <w:p w14:paraId="12CDC81B">
            <w:pPr>
              <w:pStyle w:val="4"/>
            </w:pPr>
            <w:r>
              <w:t>供应商必须符合法律、行政法规规定的其他条件</w:t>
            </w:r>
          </w:p>
        </w:tc>
        <w:tc>
          <w:tcPr>
            <w:tcW w:w="4238" w:type="dxa"/>
          </w:tcPr>
          <w:p w14:paraId="28C51597">
            <w:pPr>
              <w:pStyle w:val="4"/>
            </w:pPr>
            <w:r>
              <w:t>单位负责人为同一人或者存在直接控股、管理关系的不同供应商，不得参加同一包组投标或者未划分包组的同一招标项目的政府采购活动。如同时参加，则评审时均作无效投标处理。 为采购项目提供整体设计、规范编制或者项目管理、监理、检测等服务的供应商，不得再参加该采购项目的其他采购活动。</w:t>
            </w:r>
          </w:p>
        </w:tc>
      </w:tr>
      <w:tr w14:paraId="41C19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0B5ACCE">
            <w:pPr>
              <w:pStyle w:val="4"/>
            </w:pPr>
            <w:r>
              <w:t>8</w:t>
            </w:r>
          </w:p>
        </w:tc>
        <w:tc>
          <w:tcPr>
            <w:tcW w:w="3178" w:type="dxa"/>
          </w:tcPr>
          <w:p w14:paraId="4B894C4C">
            <w:pPr>
              <w:pStyle w:val="4"/>
            </w:pPr>
            <w:r>
              <w:t>关于联合体投标</w:t>
            </w:r>
          </w:p>
        </w:tc>
        <w:tc>
          <w:tcPr>
            <w:tcW w:w="4238" w:type="dxa"/>
          </w:tcPr>
          <w:p w14:paraId="355E8243">
            <w:pPr>
              <w:pStyle w:val="4"/>
            </w:pPr>
            <w:r>
              <w:t>本项目不接受联合体投标</w:t>
            </w:r>
          </w:p>
        </w:tc>
      </w:tr>
      <w:tr w14:paraId="5585EF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D7531C5">
            <w:pPr>
              <w:pStyle w:val="4"/>
            </w:pPr>
            <w:r>
              <w:t>9</w:t>
            </w:r>
          </w:p>
        </w:tc>
        <w:tc>
          <w:tcPr>
            <w:tcW w:w="3178" w:type="dxa"/>
          </w:tcPr>
          <w:p w14:paraId="16865197">
            <w:pPr>
              <w:pStyle w:val="4"/>
            </w:pPr>
            <w:r>
              <w:t>本采购包专门面向中小企业采购</w:t>
            </w:r>
          </w:p>
        </w:tc>
        <w:tc>
          <w:tcPr>
            <w:tcW w:w="4238" w:type="dxa"/>
          </w:tcPr>
          <w:p w14:paraId="2506CE6F">
            <w:pPr>
              <w:pStyle w:val="4"/>
            </w:pPr>
            <w:r>
              <w:t>本项目属于专门面向中小企业采购的项目。投标人应按要求出具《中小企业声明函》；属于监狱企业的，提供由省级以上监狱管理局、戒毒管理局(含新疆生产建设兵团)出具的属于监狱企业的证明文件；属于残疾人福利性单位的，提供《残疾人福利性单位声明函》。</w:t>
            </w:r>
          </w:p>
        </w:tc>
      </w:tr>
    </w:tbl>
    <w:p w14:paraId="0B806A82">
      <w:pPr>
        <w:pStyle w:val="4"/>
        <w:ind w:firstLine="480"/>
      </w:pPr>
      <w:r>
        <w:t>表二符合性审查表：</w:t>
      </w:r>
    </w:p>
    <w:p w14:paraId="06984BE6">
      <w:pPr>
        <w:pStyle w:val="4"/>
      </w:pPr>
      <w:r>
        <w:t>采购包1（广州市水务物联设备运行维护项目（2026年））：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435D3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6F68E56">
            <w:pPr>
              <w:pStyle w:val="4"/>
            </w:pPr>
            <w:r>
              <w:t xml:space="preserve"> 序号</w:t>
            </w:r>
          </w:p>
        </w:tc>
        <w:tc>
          <w:tcPr>
            <w:tcW w:w="3178" w:type="dxa"/>
          </w:tcPr>
          <w:p w14:paraId="2BF1A472">
            <w:pPr>
              <w:pStyle w:val="4"/>
            </w:pPr>
            <w:r>
              <w:t xml:space="preserve"> 评审点要求概况</w:t>
            </w:r>
          </w:p>
        </w:tc>
        <w:tc>
          <w:tcPr>
            <w:tcW w:w="4238" w:type="dxa"/>
          </w:tcPr>
          <w:p w14:paraId="0FDA6CFA">
            <w:pPr>
              <w:pStyle w:val="4"/>
            </w:pPr>
            <w:r>
              <w:t xml:space="preserve"> 评审点具体描述</w:t>
            </w:r>
          </w:p>
        </w:tc>
      </w:tr>
      <w:tr w14:paraId="0B939C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DB82065">
            <w:pPr>
              <w:pStyle w:val="4"/>
            </w:pPr>
            <w:r>
              <w:t>1</w:t>
            </w:r>
          </w:p>
        </w:tc>
        <w:tc>
          <w:tcPr>
            <w:tcW w:w="3178" w:type="dxa"/>
          </w:tcPr>
          <w:p w14:paraId="7DB07D20">
            <w:pPr>
              <w:pStyle w:val="4"/>
            </w:pPr>
            <w:r>
              <w:t>投标有效期</w:t>
            </w:r>
          </w:p>
        </w:tc>
        <w:tc>
          <w:tcPr>
            <w:tcW w:w="4238" w:type="dxa"/>
          </w:tcPr>
          <w:p w14:paraId="59CD4026">
            <w:pPr>
              <w:pStyle w:val="4"/>
            </w:pPr>
            <w:r>
              <w:t>符合投标有效期</w:t>
            </w:r>
          </w:p>
        </w:tc>
      </w:tr>
      <w:tr w14:paraId="29E98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0901E9C">
            <w:pPr>
              <w:pStyle w:val="4"/>
            </w:pPr>
            <w:r>
              <w:t>2</w:t>
            </w:r>
          </w:p>
        </w:tc>
        <w:tc>
          <w:tcPr>
            <w:tcW w:w="3178" w:type="dxa"/>
          </w:tcPr>
          <w:p w14:paraId="114FCC6E">
            <w:pPr>
              <w:pStyle w:val="4"/>
            </w:pPr>
            <w:r>
              <w:t>投标文件按照招标文件规定要求签署、盖章</w:t>
            </w:r>
          </w:p>
        </w:tc>
        <w:tc>
          <w:tcPr>
            <w:tcW w:w="4238" w:type="dxa"/>
          </w:tcPr>
          <w:p w14:paraId="168C5C6A">
            <w:pPr>
              <w:pStyle w:val="4"/>
            </w:pPr>
            <w:r>
              <w:t>投标文件按照招标文件规定要求签署、盖章，包含：①投标函；②法定代表人证明书或法定代表人授权书；③开标一览表</w:t>
            </w:r>
          </w:p>
        </w:tc>
      </w:tr>
      <w:tr w14:paraId="1668D2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B75B27E">
            <w:pPr>
              <w:pStyle w:val="4"/>
            </w:pPr>
            <w:r>
              <w:t>3</w:t>
            </w:r>
          </w:p>
        </w:tc>
        <w:tc>
          <w:tcPr>
            <w:tcW w:w="3178" w:type="dxa"/>
          </w:tcPr>
          <w:p w14:paraId="52CD0EB2">
            <w:pPr>
              <w:pStyle w:val="4"/>
            </w:pPr>
            <w:r>
              <w:t>投标报价</w:t>
            </w:r>
          </w:p>
        </w:tc>
        <w:tc>
          <w:tcPr>
            <w:tcW w:w="4238" w:type="dxa"/>
          </w:tcPr>
          <w:p w14:paraId="752CAEAA">
            <w:pPr>
              <w:pStyle w:val="4"/>
            </w:pPr>
            <w:r>
              <w:t>投标报价没有超出预算金额或最高限价</w:t>
            </w:r>
          </w:p>
        </w:tc>
      </w:tr>
      <w:tr w14:paraId="4F8AA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3AA69F0">
            <w:pPr>
              <w:pStyle w:val="4"/>
            </w:pPr>
            <w:r>
              <w:t>4</w:t>
            </w:r>
          </w:p>
        </w:tc>
        <w:tc>
          <w:tcPr>
            <w:tcW w:w="3178" w:type="dxa"/>
          </w:tcPr>
          <w:p w14:paraId="0F7565E0">
            <w:pPr>
              <w:pStyle w:val="4"/>
            </w:pPr>
            <w:r>
              <w:t>标注“★”的条款的满足情况</w:t>
            </w:r>
          </w:p>
        </w:tc>
        <w:tc>
          <w:tcPr>
            <w:tcW w:w="4238" w:type="dxa"/>
          </w:tcPr>
          <w:p w14:paraId="588C7DDF">
            <w:pPr>
              <w:pStyle w:val="4"/>
            </w:pPr>
            <w:r>
              <w:t>完全满足招标文件中标注“★”的条款</w:t>
            </w:r>
          </w:p>
        </w:tc>
      </w:tr>
      <w:tr w14:paraId="4766DA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243442D">
            <w:pPr>
              <w:pStyle w:val="4"/>
            </w:pPr>
            <w:r>
              <w:t>5</w:t>
            </w:r>
          </w:p>
        </w:tc>
        <w:tc>
          <w:tcPr>
            <w:tcW w:w="3178" w:type="dxa"/>
          </w:tcPr>
          <w:p w14:paraId="18148408">
            <w:pPr>
              <w:pStyle w:val="4"/>
            </w:pPr>
            <w:r>
              <w:t>未出现有关法律、法规、规章或招标文件规定的属于投标无效的情形</w:t>
            </w:r>
          </w:p>
        </w:tc>
        <w:tc>
          <w:tcPr>
            <w:tcW w:w="4238" w:type="dxa"/>
          </w:tcPr>
          <w:p w14:paraId="19C90CFF">
            <w:pPr>
              <w:pStyle w:val="4"/>
            </w:pPr>
            <w:r>
              <w:t>未出现有关法律、法规、规章或招标文件规定的属于投标无效的情形</w:t>
            </w:r>
          </w:p>
        </w:tc>
      </w:tr>
    </w:tbl>
    <w:p w14:paraId="3B7B511C">
      <w:pPr>
        <w:pStyle w:val="4"/>
        <w:outlineLvl w:val="3"/>
      </w:pPr>
      <w:r>
        <w:rPr>
          <w:b/>
          <w:sz w:val="24"/>
        </w:rPr>
        <w:t>2.投标文件澄清</w:t>
      </w:r>
    </w:p>
    <w:p w14:paraId="2BC6E90D">
      <w:pPr>
        <w:pStyle w:val="4"/>
        <w:ind w:firstLine="480"/>
      </w:pPr>
      <w:r>
        <w:t xml:space="preserve"> 2.1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14:paraId="334CA744">
      <w:pPr>
        <w:pStyle w:val="4"/>
        <w:ind w:firstLine="480"/>
      </w:pPr>
      <w:r>
        <w:t>投标人需登录广东政府采购智慧云平台项目采购系统的等候大厅，在规定时间内完成澄清（响应），并加盖电子印章。</w:t>
      </w:r>
    </w:p>
    <w:p w14:paraId="5B2C4396">
      <w:pPr>
        <w:pStyle w:val="4"/>
        <w:ind w:firstLine="480"/>
      </w:pPr>
      <w:r>
        <w:t>若因投标人联系方式错误未接收短信、未接听电话或超时未进行澄清（响应）造成的不利后果由供应商自行承担。投标人的澄清、说明或者补正不得超出投标文件的范围或者改变投标文件的实质性内容。</w:t>
      </w:r>
    </w:p>
    <w:p w14:paraId="1BBA5241">
      <w:pPr>
        <w:pStyle w:val="4"/>
        <w:ind w:firstLine="480"/>
      </w:pPr>
      <w:r>
        <w:t>2.2评标委员会不接受投标人主动提出的澄清、说明或补正。</w:t>
      </w:r>
    </w:p>
    <w:p w14:paraId="627DFD00">
      <w:pPr>
        <w:pStyle w:val="4"/>
        <w:ind w:firstLine="480"/>
      </w:pPr>
      <w:r>
        <w:t>2.3评标委员会对投标人提交的澄清、说明或补正有疑问的，可以要求投标人进一步澄清、说明或补正。</w:t>
      </w:r>
    </w:p>
    <w:p w14:paraId="05878DB1">
      <w:pPr>
        <w:pStyle w:val="4"/>
        <w:outlineLvl w:val="3"/>
      </w:pPr>
      <w:r>
        <w:rPr>
          <w:b/>
          <w:sz w:val="24"/>
        </w:rPr>
        <w:t>3.详细评审</w:t>
      </w:r>
    </w:p>
    <w:p w14:paraId="203C9571">
      <w:pPr>
        <w:pStyle w:val="4"/>
        <w:ind w:firstLine="480"/>
      </w:pPr>
      <w:r>
        <w:t>采购包1(广州市水务物联设备运行维护项目（2026年）):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2"/>
        <w:gridCol w:w="2307"/>
        <w:gridCol w:w="5076"/>
      </w:tblGrid>
      <w:tr w14:paraId="1292A9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25670DB7">
            <w:pPr>
              <w:pStyle w:val="4"/>
              <w:jc w:val="center"/>
            </w:pPr>
            <w:r>
              <w:t>评审因素</w:t>
            </w:r>
          </w:p>
        </w:tc>
        <w:tc>
          <w:tcPr>
            <w:tcW w:w="7383" w:type="dxa"/>
            <w:gridSpan w:val="2"/>
          </w:tcPr>
          <w:p w14:paraId="6D5642D4">
            <w:pPr>
              <w:pStyle w:val="4"/>
              <w:jc w:val="center"/>
            </w:pPr>
            <w:r>
              <w:t>评审标准</w:t>
            </w:r>
          </w:p>
        </w:tc>
      </w:tr>
      <w:tr w14:paraId="16E1CC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5622FE42">
            <w:pPr>
              <w:pStyle w:val="4"/>
              <w:jc w:val="center"/>
            </w:pPr>
            <w:r>
              <w:t>分值构成</w:t>
            </w:r>
          </w:p>
        </w:tc>
        <w:tc>
          <w:tcPr>
            <w:tcW w:w="7383" w:type="dxa"/>
            <w:gridSpan w:val="2"/>
          </w:tcPr>
          <w:p w14:paraId="1687D75F">
            <w:pPr>
              <w:pStyle w:val="4"/>
            </w:pPr>
            <w:r>
              <w:t>商务部分40.0分</w:t>
            </w:r>
          </w:p>
          <w:p w14:paraId="58FBBD3E">
            <w:pPr>
              <w:pStyle w:val="4"/>
            </w:pPr>
            <w:r>
              <w:t>技术部分45.0分</w:t>
            </w:r>
          </w:p>
          <w:p w14:paraId="20107311">
            <w:pPr>
              <w:pStyle w:val="4"/>
            </w:pPr>
            <w:r>
              <w:t>综合信用分5.0分</w:t>
            </w:r>
          </w:p>
          <w:p w14:paraId="1C90E4B3">
            <w:pPr>
              <w:pStyle w:val="4"/>
            </w:pPr>
            <w:r>
              <w:t>报价得分10.0分</w:t>
            </w:r>
          </w:p>
        </w:tc>
      </w:tr>
      <w:tr w14:paraId="49F129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17E36324">
            <w:pPr>
              <w:pStyle w:val="4"/>
              <w:jc w:val="center"/>
            </w:pPr>
            <w:r>
              <w:t>技术部分</w:t>
            </w:r>
          </w:p>
        </w:tc>
        <w:tc>
          <w:tcPr>
            <w:tcW w:w="2307" w:type="dxa"/>
          </w:tcPr>
          <w:p w14:paraId="367E8A34">
            <w:pPr>
              <w:pStyle w:val="4"/>
              <w:jc w:val="left"/>
            </w:pPr>
            <w:r>
              <w:t>对本项目运维的总体理解A (5.0分)</w:t>
            </w:r>
          </w:p>
        </w:tc>
        <w:tc>
          <w:tcPr>
            <w:tcW w:w="5076" w:type="dxa"/>
          </w:tcPr>
          <w:p w14:paraId="18405F70">
            <w:pPr>
              <w:pStyle w:val="4"/>
              <w:jc w:val="left"/>
            </w:pPr>
            <w:r>
              <w:t>投标人提供的对本项目运维的总体理解包括：①项目背景；②总体要求；③项目服务范围；④运行维护的主要内容；⑤重难点分析。得5分。提供部分内容时，每项得1分；未提供相应内容的，则对本项目运维的总体理解A，B均不得分。</w:t>
            </w:r>
          </w:p>
        </w:tc>
      </w:tr>
      <w:tr w14:paraId="1E7AB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0719655F"/>
        </w:tc>
        <w:tc>
          <w:tcPr>
            <w:tcW w:w="2307" w:type="dxa"/>
          </w:tcPr>
          <w:p w14:paraId="62F69F16">
            <w:pPr>
              <w:pStyle w:val="4"/>
              <w:jc w:val="left"/>
            </w:pPr>
            <w:r>
              <w:t>对本项目运维的总体理解B (4.0分)</w:t>
            </w:r>
          </w:p>
        </w:tc>
        <w:tc>
          <w:tcPr>
            <w:tcW w:w="5076" w:type="dxa"/>
          </w:tcPr>
          <w:p w14:paraId="4AF84F86">
            <w:pPr>
              <w:pStyle w:val="4"/>
              <w:jc w:val="left"/>
            </w:pPr>
            <w:r>
              <w:t>根据投标人提供的对本项目运维的总体理解情况，优于采购需求的，得4分；满足采购需求的，得2分；部分满足采购需求的，得1分；全部不满足采购需求得0分。</w:t>
            </w:r>
          </w:p>
        </w:tc>
      </w:tr>
      <w:tr w14:paraId="2DA841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533DCD8"/>
        </w:tc>
        <w:tc>
          <w:tcPr>
            <w:tcW w:w="2307" w:type="dxa"/>
          </w:tcPr>
          <w:p w14:paraId="7438DADE">
            <w:pPr>
              <w:pStyle w:val="4"/>
              <w:jc w:val="left"/>
            </w:pPr>
            <w:r>
              <w:t>三防信息采集平台物联设备运维实施方案A (3.0分)</w:t>
            </w:r>
          </w:p>
        </w:tc>
        <w:tc>
          <w:tcPr>
            <w:tcW w:w="5076" w:type="dxa"/>
          </w:tcPr>
          <w:p w14:paraId="74B7BA5F">
            <w:pPr>
              <w:pStyle w:val="4"/>
              <w:jc w:val="left"/>
            </w:pPr>
            <w:r>
              <w:t>投标人提供的三防信息采集平台物联设备运维实施方案包括：①设备日常维护；②设备故障检测及排除；③汛期驻场及汛前汛后检查。得3分。提供部分内容时，每项得1分；未提供相应内容的，则运维实施方案A，B均不得分。</w:t>
            </w:r>
          </w:p>
        </w:tc>
      </w:tr>
      <w:tr w14:paraId="5D995C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701AC09"/>
        </w:tc>
        <w:tc>
          <w:tcPr>
            <w:tcW w:w="2307" w:type="dxa"/>
          </w:tcPr>
          <w:p w14:paraId="68D3B50B">
            <w:pPr>
              <w:pStyle w:val="4"/>
              <w:jc w:val="left"/>
            </w:pPr>
            <w:r>
              <w:t>三防信息采集平台物联设备运维实施方案B (6.0分)</w:t>
            </w:r>
          </w:p>
        </w:tc>
        <w:tc>
          <w:tcPr>
            <w:tcW w:w="5076" w:type="dxa"/>
          </w:tcPr>
          <w:p w14:paraId="6E8BC817">
            <w:pPr>
              <w:pStyle w:val="4"/>
              <w:jc w:val="left"/>
            </w:pPr>
            <w:r>
              <w:t>根据投标人提供的三防信息采集平台物联设备运维实施方案，优于采购需求的，得6分；满足采购需求的，得4分；部分满足采购需求的，得2分；全部不满足采购需求得0分。</w:t>
            </w:r>
          </w:p>
        </w:tc>
      </w:tr>
      <w:tr w14:paraId="0FD521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E92EAE1"/>
        </w:tc>
        <w:tc>
          <w:tcPr>
            <w:tcW w:w="2307" w:type="dxa"/>
          </w:tcPr>
          <w:p w14:paraId="1B15AC4A">
            <w:pPr>
              <w:pStyle w:val="4"/>
              <w:jc w:val="left"/>
            </w:pPr>
            <w:r>
              <w:t>可视化会商设备运维实施方案A (4.0分)</w:t>
            </w:r>
          </w:p>
        </w:tc>
        <w:tc>
          <w:tcPr>
            <w:tcW w:w="5076" w:type="dxa"/>
          </w:tcPr>
          <w:p w14:paraId="249FF3F3">
            <w:pPr>
              <w:pStyle w:val="4"/>
              <w:jc w:val="left"/>
            </w:pPr>
            <w:r>
              <w:t>投标人提供的可视化会商设备运维实施方案包括：①设备日常维护；②设备故障检测及排除；③硬件升级和加固服务；④设备维保及备件提供。得4分。提供部分内容时，每项得1分；未提供相应内容的，则运维实施方案A，B均不得分。</w:t>
            </w:r>
          </w:p>
        </w:tc>
      </w:tr>
      <w:tr w14:paraId="018B26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F904ACE"/>
        </w:tc>
        <w:tc>
          <w:tcPr>
            <w:tcW w:w="2307" w:type="dxa"/>
          </w:tcPr>
          <w:p w14:paraId="21483991">
            <w:pPr>
              <w:pStyle w:val="4"/>
              <w:jc w:val="left"/>
            </w:pPr>
            <w:r>
              <w:t>可视化会商设备运维实施方案B (6.0分)</w:t>
            </w:r>
          </w:p>
        </w:tc>
        <w:tc>
          <w:tcPr>
            <w:tcW w:w="5076" w:type="dxa"/>
          </w:tcPr>
          <w:p w14:paraId="1AC8E3D3">
            <w:pPr>
              <w:pStyle w:val="4"/>
              <w:jc w:val="left"/>
            </w:pPr>
            <w:r>
              <w:t>根据投标人提供的可视化会商设备运维实施方案，优于采购需求的，得6分；满足采购需求的，得4分；部分满足采购需求的，得2分；全部不满足采购需求得0分。</w:t>
            </w:r>
          </w:p>
        </w:tc>
      </w:tr>
      <w:tr w14:paraId="3B3E9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12F54A0"/>
        </w:tc>
        <w:tc>
          <w:tcPr>
            <w:tcW w:w="2307" w:type="dxa"/>
          </w:tcPr>
          <w:p w14:paraId="3437EF6B">
            <w:pPr>
              <w:pStyle w:val="4"/>
              <w:jc w:val="left"/>
            </w:pPr>
            <w:r>
              <w:t>质量保障方案A (3.0分)</w:t>
            </w:r>
          </w:p>
        </w:tc>
        <w:tc>
          <w:tcPr>
            <w:tcW w:w="5076" w:type="dxa"/>
          </w:tcPr>
          <w:p w14:paraId="0FB0D9BA">
            <w:pPr>
              <w:pStyle w:val="4"/>
              <w:jc w:val="left"/>
            </w:pPr>
            <w:r>
              <w:t>投标人提供的质量保障方案包括：①质量管理措施；②质量控制流程；③质量风险识别及特殊工程识别。得3分。提供部分内容时，每项得1分；未提供相应内容的，则质量保障方案A，B均不得分。</w:t>
            </w:r>
          </w:p>
        </w:tc>
      </w:tr>
      <w:tr w14:paraId="3E64A6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C7D2A07"/>
        </w:tc>
        <w:tc>
          <w:tcPr>
            <w:tcW w:w="2307" w:type="dxa"/>
          </w:tcPr>
          <w:p w14:paraId="78FE2670">
            <w:pPr>
              <w:pStyle w:val="4"/>
              <w:jc w:val="left"/>
            </w:pPr>
            <w:r>
              <w:t>质量保障方案B (5.0分)</w:t>
            </w:r>
          </w:p>
        </w:tc>
        <w:tc>
          <w:tcPr>
            <w:tcW w:w="5076" w:type="dxa"/>
          </w:tcPr>
          <w:p w14:paraId="59994B7D">
            <w:pPr>
              <w:pStyle w:val="4"/>
              <w:jc w:val="left"/>
            </w:pPr>
            <w:r>
              <w:t>根据投标人提供的质量保障方案，优于采购需求的，得5分；满足采购需求的，得3分；部分满足采购需求的，得1分；全部不满足采购需求得0分。</w:t>
            </w:r>
          </w:p>
        </w:tc>
      </w:tr>
      <w:tr w14:paraId="301A97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6D76E037"/>
        </w:tc>
        <w:tc>
          <w:tcPr>
            <w:tcW w:w="2307" w:type="dxa"/>
          </w:tcPr>
          <w:p w14:paraId="362AE519">
            <w:pPr>
              <w:pStyle w:val="4"/>
              <w:jc w:val="left"/>
            </w:pPr>
            <w:r>
              <w:t>项目管理保障措施A (5.0分)</w:t>
            </w:r>
          </w:p>
        </w:tc>
        <w:tc>
          <w:tcPr>
            <w:tcW w:w="5076" w:type="dxa"/>
          </w:tcPr>
          <w:p w14:paraId="6BC5C483">
            <w:pPr>
              <w:pStyle w:val="4"/>
              <w:jc w:val="left"/>
            </w:pPr>
            <w:r>
              <w:t>投标人提供的项目管理保障措施包括：①项目进度管理保障措施；②运行维护管理保障措施；③安全管理保障措施；④运维绩效考核保障措施；⑤成果提交保障措施。得5分。提供部分内容时，每项得1分；未提供相应内容的，则服务保障措施A，B均不得分。</w:t>
            </w:r>
          </w:p>
        </w:tc>
      </w:tr>
      <w:tr w14:paraId="5F0127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1C248AB8"/>
        </w:tc>
        <w:tc>
          <w:tcPr>
            <w:tcW w:w="2307" w:type="dxa"/>
          </w:tcPr>
          <w:p w14:paraId="23F24FE6">
            <w:pPr>
              <w:pStyle w:val="4"/>
              <w:jc w:val="left"/>
            </w:pPr>
            <w:r>
              <w:t>项目管理保障措施B (4.0分)</w:t>
            </w:r>
          </w:p>
        </w:tc>
        <w:tc>
          <w:tcPr>
            <w:tcW w:w="5076" w:type="dxa"/>
          </w:tcPr>
          <w:p w14:paraId="0AA6E7B6">
            <w:pPr>
              <w:pStyle w:val="4"/>
              <w:jc w:val="left"/>
            </w:pPr>
            <w:r>
              <w:t>根据投标人提供的项目管理保障措施实施效果，优于采购需求得4分；完全满足采购需求得2分；部分满足采购需求得1分；全部不满足采购需求得0分。</w:t>
            </w:r>
          </w:p>
        </w:tc>
      </w:tr>
      <w:tr w14:paraId="4FF65A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6971F5D7">
            <w:pPr>
              <w:pStyle w:val="4"/>
              <w:jc w:val="center"/>
            </w:pPr>
            <w:r>
              <w:t>商务部分</w:t>
            </w:r>
          </w:p>
        </w:tc>
        <w:tc>
          <w:tcPr>
            <w:tcW w:w="2307" w:type="dxa"/>
          </w:tcPr>
          <w:p w14:paraId="0356608F">
            <w:pPr>
              <w:pStyle w:val="4"/>
              <w:jc w:val="left"/>
            </w:pPr>
            <w:r>
              <w:t>管理体系认证 (6.0分)</w:t>
            </w:r>
          </w:p>
        </w:tc>
        <w:tc>
          <w:tcPr>
            <w:tcW w:w="5076" w:type="dxa"/>
          </w:tcPr>
          <w:p w14:paraId="7D40DB25">
            <w:pPr>
              <w:pStyle w:val="4"/>
              <w:jc w:val="left"/>
            </w:pPr>
            <w:r>
              <w:t>投标人具有有效期内的认证证书：质量管理体系认证证书、环境管理体系认证证书、职业健康安全管理体系认证证书、设备维修保养服务认证证书，每个证书得1.5分，最高得6分。 注：需提供有效期内的证书或证明材料扫描件，同时提供在“全国认证认可信息公共服务平台”（http://cx.cnca.cn）或颁发机构官方平台对证书的信息查询截图作为评审依据，已失效或撤销的不得分。 新成立单位因成立时间不满足认证要求且办理认证所需要合理时间不足，导致未能获得上述认证证书的，须提供相应说明，可对应得分。</w:t>
            </w:r>
          </w:p>
        </w:tc>
      </w:tr>
      <w:tr w14:paraId="15EAE5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DAF21DA"/>
        </w:tc>
        <w:tc>
          <w:tcPr>
            <w:tcW w:w="2307" w:type="dxa"/>
          </w:tcPr>
          <w:p w14:paraId="7D67ADCF">
            <w:pPr>
              <w:pStyle w:val="4"/>
              <w:jc w:val="left"/>
            </w:pPr>
            <w:r>
              <w:t>同类项目经验 (8.0分)</w:t>
            </w:r>
          </w:p>
        </w:tc>
        <w:tc>
          <w:tcPr>
            <w:tcW w:w="5076" w:type="dxa"/>
          </w:tcPr>
          <w:p w14:paraId="14D3B69D">
            <w:pPr>
              <w:pStyle w:val="4"/>
              <w:jc w:val="left"/>
            </w:pPr>
            <w:r>
              <w:t>投标人自2023年1月1日至投标截止之日（以合同签订时间为准）具有设备类运行维护（同本项目采购需求）项目经验，每提供1个得1分，最高得8分。 注：须提供合同关键信息页（包括但不限于合同首页、合同内容、盖章页、签订时间等）扫描件。</w:t>
            </w:r>
          </w:p>
        </w:tc>
      </w:tr>
      <w:tr w14:paraId="664B62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2077849"/>
        </w:tc>
        <w:tc>
          <w:tcPr>
            <w:tcW w:w="2307" w:type="dxa"/>
          </w:tcPr>
          <w:p w14:paraId="56E64CEA">
            <w:pPr>
              <w:pStyle w:val="4"/>
              <w:jc w:val="left"/>
            </w:pPr>
            <w:r>
              <w:t>拟投入项目经理的情况 (3.0分)</w:t>
            </w:r>
          </w:p>
        </w:tc>
        <w:tc>
          <w:tcPr>
            <w:tcW w:w="5076" w:type="dxa"/>
          </w:tcPr>
          <w:p w14:paraId="153AF99F">
            <w:pPr>
              <w:pStyle w:val="4"/>
              <w:jc w:val="left"/>
            </w:pPr>
            <w:r>
              <w:t>1. 具有计算机类、机械类或水利类专业本科或以上学历，得1分。 2. 本科或以上学历毕业后，具有5年或以上工作经验，得1分。 3. 具有计算机类、机电类或水利类相关专业高级职称的，得1分。 注：（1）须提供学历、职称证书证明材料及在投标人单位服务的证明材料扫描件，如投标截止日之前三个月以内任意月份的代缴个税税单，或参加社会保险的投保单或社会保险参保人员证明等，不满足要求或无提供的不得分。 （2）工作经验年限以毕业证发证时间至投标截止时间为准。</w:t>
            </w:r>
          </w:p>
        </w:tc>
      </w:tr>
      <w:tr w14:paraId="659894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818D58C"/>
        </w:tc>
        <w:tc>
          <w:tcPr>
            <w:tcW w:w="2307" w:type="dxa"/>
          </w:tcPr>
          <w:p w14:paraId="23E9D85B">
            <w:pPr>
              <w:pStyle w:val="4"/>
              <w:jc w:val="left"/>
            </w:pPr>
            <w:r>
              <w:t>拟投入主要技术人员的情况 (21.0分)</w:t>
            </w:r>
          </w:p>
        </w:tc>
        <w:tc>
          <w:tcPr>
            <w:tcW w:w="5076" w:type="dxa"/>
          </w:tcPr>
          <w:p w14:paraId="74FE7AE8">
            <w:pPr>
              <w:pStyle w:val="4"/>
              <w:jc w:val="left"/>
            </w:pPr>
            <w:r>
              <w:t>投标人拟投入项目主要技术人员（项目负责人除外）： 1. 驻场人员（3人）： （1）驻场人员A： 1）具有计算机类专业本科或以上学历，得1分； 2）具有计算机类专业中级或以上职称的，得1分； （2）驻场人员B： 1）具有机械类专业本科或以上学历，得1分； 2）具有机电类专业中级或以上职称的，得1分； （3）驻场人员C： 1）具有水利类专业本科或以上学历，得1分； 2）具有水利类专业中级或以上职称的得1分。 2. 运维工程师（仅限6人）： （1）具有计算机类、机械类或水利类专业本科或以上学历，每人得1分，最高得6分。 （2）上述人员具有计算机类、机电类或水利类相关专业中级或以上职称的，每人得1分，具有计算机类、机电类或水利类相关专业高级职称的，每人得1.5分；本小项最高得9分。 注：须提供上述人员学历、职称证书证明材料及在投标人单位服务的证明材料扫描件，如投标截止日之前三个月以内任意月份的代缴个税税单，或参加社会保险的投保单或社会保险参保人员证明等，不满足要求或无提供的不得分。</w:t>
            </w:r>
          </w:p>
        </w:tc>
      </w:tr>
      <w:tr w14:paraId="4409F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1B1B2AD"/>
        </w:tc>
        <w:tc>
          <w:tcPr>
            <w:tcW w:w="2307" w:type="dxa"/>
          </w:tcPr>
          <w:p w14:paraId="2274BB8A">
            <w:pPr>
              <w:pStyle w:val="4"/>
              <w:jc w:val="left"/>
            </w:pPr>
            <w:r>
              <w:t>运维保障能力 (2.0分)</w:t>
            </w:r>
          </w:p>
        </w:tc>
        <w:tc>
          <w:tcPr>
            <w:tcW w:w="5076" w:type="dxa"/>
          </w:tcPr>
          <w:p w14:paraId="3127E1C6">
            <w:pPr>
              <w:pStyle w:val="4"/>
              <w:jc w:val="left"/>
            </w:pPr>
            <w:r>
              <w:t>投标人具有售后服务认证证书五星级或以上的，得2分，四星级得1分。 注：需提供有效期内的证书或证明材料扫描件。 新成立单位因成立时间不满足认证要求且办理认证所需要合理时间不足，导致未能获得上述证书的，须提供相应说明，可对应得分。</w:t>
            </w:r>
          </w:p>
        </w:tc>
      </w:tr>
      <w:tr w14:paraId="3CA3C1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02430448">
            <w:pPr>
              <w:pStyle w:val="4"/>
              <w:jc w:val="center"/>
            </w:pPr>
            <w:r>
              <w:t>异常低价审查</w:t>
            </w:r>
          </w:p>
        </w:tc>
        <w:tc>
          <w:tcPr>
            <w:tcW w:w="2307" w:type="dxa"/>
          </w:tcPr>
          <w:p w14:paraId="0CE7FFFA">
            <w:pPr>
              <w:pStyle w:val="4"/>
              <w:jc w:val="left"/>
            </w:pPr>
            <w:r>
              <w:t>异常低价审查</w:t>
            </w:r>
          </w:p>
        </w:tc>
        <w:tc>
          <w:tcPr>
            <w:tcW w:w="5076" w:type="dxa"/>
          </w:tcPr>
          <w:p w14:paraId="4F9C518C">
            <w:pPr>
              <w:pStyle w:val="4"/>
              <w:jc w:val="left"/>
            </w:pPr>
            <w: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r w14:paraId="3CD07F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5B019ED9">
            <w:pPr>
              <w:pStyle w:val="4"/>
              <w:jc w:val="center"/>
            </w:pPr>
            <w:r>
              <w:t>投标报价</w:t>
            </w:r>
          </w:p>
        </w:tc>
        <w:tc>
          <w:tcPr>
            <w:tcW w:w="2307" w:type="dxa"/>
          </w:tcPr>
          <w:p w14:paraId="0B004975">
            <w:pPr>
              <w:pStyle w:val="4"/>
              <w:jc w:val="left"/>
            </w:pPr>
            <w:r>
              <w:t>投标报价得分 (10.0分)</w:t>
            </w:r>
          </w:p>
        </w:tc>
        <w:tc>
          <w:tcPr>
            <w:tcW w:w="5076" w:type="dxa"/>
          </w:tcPr>
          <w:p w14:paraId="101291DD">
            <w:pPr>
              <w:pStyle w:val="4"/>
              <w:jc w:val="left"/>
            </w:pPr>
            <w: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r w14:paraId="081FF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7F4852AF">
            <w:pPr>
              <w:pStyle w:val="4"/>
              <w:jc w:val="center"/>
            </w:pPr>
            <w:r>
              <w:t>综合信用分</w:t>
            </w:r>
          </w:p>
        </w:tc>
        <w:tc>
          <w:tcPr>
            <w:tcW w:w="2307" w:type="dxa"/>
          </w:tcPr>
          <w:p w14:paraId="68B90A18">
            <w:pPr>
              <w:pStyle w:val="4"/>
              <w:jc w:val="left"/>
            </w:pPr>
            <w:r>
              <w:t>综合信用评价 (5.0分)</w:t>
            </w:r>
          </w:p>
        </w:tc>
        <w:tc>
          <w:tcPr>
            <w:tcW w:w="5076" w:type="dxa"/>
          </w:tcPr>
          <w:p w14:paraId="05DA9AE6">
            <w:pPr>
              <w:pStyle w:val="4"/>
              <w:jc w:val="left"/>
            </w:pPr>
            <w:r>
              <w:t>综合信用评价得分=综合信用评价得分(属于商务部分的一部分)=投标人的广州公共资源交易信用评价（政府采购供应商信用评价分）×5%。 投标人的信用评价分以开标当天广州交易集团有限公司网站公布的分值为准（通过“广州交易集团有限公司网站-信用信息-广州公共资源交易信用平台3.0” 进行核实，未能在网站查询到供应商信用评价分的，以当天信用评价基准分计算）。供应商为联合体的，以牵头方信用评价分计算。</w:t>
            </w:r>
          </w:p>
        </w:tc>
      </w:tr>
    </w:tbl>
    <w:p w14:paraId="34DBB525">
      <w:pPr>
        <w:pStyle w:val="4"/>
        <w:outlineLvl w:val="3"/>
      </w:pPr>
      <w:r>
        <w:rPr>
          <w:b/>
          <w:sz w:val="24"/>
        </w:rPr>
        <w:t>4.汇总、排序</w:t>
      </w:r>
    </w:p>
    <w:p w14:paraId="62AE7ED5">
      <w:pPr>
        <w:pStyle w:val="4"/>
      </w:pPr>
      <w:r>
        <w:t>采购包1：</w:t>
      </w:r>
    </w:p>
    <w:p w14:paraId="2258C316">
      <w:pPr>
        <w:pStyle w:val="4"/>
      </w:pPr>
      <w: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14:paraId="4879F8C8">
      <w:pPr>
        <w:pStyle w:val="4"/>
        <w:outlineLvl w:val="3"/>
      </w:pPr>
      <w:r>
        <w:rPr>
          <w:b/>
          <w:sz w:val="24"/>
        </w:rPr>
        <w:t>5.中标价的确定</w:t>
      </w:r>
    </w:p>
    <w:p w14:paraId="34456335">
      <w:pPr>
        <w:pStyle w:val="4"/>
        <w:ind w:firstLine="480"/>
      </w:pPr>
      <w:r>
        <w:t>除了按第四章第一点第7条修正并经投标人确认的投标报价作为中标价外，中标价以开标时公开唱标价为准。</w:t>
      </w:r>
    </w:p>
    <w:p w14:paraId="63064B03">
      <w:pPr>
        <w:pStyle w:val="4"/>
        <w:outlineLvl w:val="3"/>
      </w:pPr>
      <w:r>
        <w:rPr>
          <w:b/>
          <w:sz w:val="24"/>
        </w:rPr>
        <w:t>6.其他无效投标的情形：</w:t>
      </w:r>
    </w:p>
    <w:p w14:paraId="4D455688">
      <w:pPr>
        <w:pStyle w:val="4"/>
        <w:ind w:firstLine="480"/>
      </w:pPr>
      <w:r>
        <w:t>(1)评标期间，投标人没有按评标委员会的要求提交法定代表人或其委托代理人签字的澄清、说明、补正或改变了投标文件的实质性内容的。</w:t>
      </w:r>
    </w:p>
    <w:p w14:paraId="4654DA5F">
      <w:pPr>
        <w:pStyle w:val="4"/>
        <w:ind w:firstLine="480"/>
      </w:pPr>
      <w:r>
        <w:t>(2)投标文件提供虚假材料的。</w:t>
      </w:r>
    </w:p>
    <w:p w14:paraId="62B016F8">
      <w:pPr>
        <w:pStyle w:val="4"/>
        <w:ind w:firstLine="480"/>
      </w:pPr>
      <w:r>
        <w:t>(3)投标人以他人名义投标、串通投标、以行贿手段谋取中标或者以其他弄虚作假方式投标的。</w:t>
      </w:r>
    </w:p>
    <w:p w14:paraId="64C0923A">
      <w:pPr>
        <w:pStyle w:val="4"/>
        <w:ind w:firstLine="480"/>
      </w:pPr>
      <w:r>
        <w:t>(4)投标人对采购人、采购代理机构、评标委员会及其工作人员施加影响，有碍招标公平、公正的。</w:t>
      </w:r>
    </w:p>
    <w:p w14:paraId="6925F292">
      <w:pPr>
        <w:pStyle w:val="4"/>
        <w:ind w:firstLine="480"/>
      </w:pPr>
      <w:r>
        <w:t>(5)投标文件含有采购人不能接受的附加条件的。</w:t>
      </w:r>
    </w:p>
    <w:p w14:paraId="3A5C6A95">
      <w:pPr>
        <w:pStyle w:val="4"/>
        <w:ind w:firstLine="480"/>
      </w:pPr>
      <w:r>
        <w:t>(6)法律、法规和招标文件规定的其他无效情形。</w:t>
      </w:r>
    </w:p>
    <w:p w14:paraId="7A0334D9">
      <w:pPr>
        <w:pStyle w:val="4"/>
      </w:pPr>
      <w:r>
        <w:t xml:space="preserve">  </w:t>
      </w:r>
    </w:p>
    <w:p w14:paraId="598D6321">
      <w:pPr>
        <w:pStyle w:val="4"/>
        <w:jc w:val="center"/>
        <w:outlineLvl w:val="1"/>
      </w:pPr>
      <w:r>
        <w:rPr>
          <w:b/>
          <w:sz w:val="36"/>
        </w:rPr>
        <w:t>第五章 合同文本</w:t>
      </w:r>
    </w:p>
    <w:p w14:paraId="58C882F1">
      <w:pPr>
        <w:pStyle w:val="4"/>
      </w:pPr>
      <w:r>
        <w:rPr>
          <w:sz w:val="52"/>
        </w:rPr>
        <w:t>广州市水务物联设备运行维护项目（2026年）</w:t>
      </w:r>
    </w:p>
    <w:p w14:paraId="582EF1A2">
      <w:pPr>
        <w:pStyle w:val="4"/>
        <w:jc w:val="center"/>
      </w:pPr>
      <w:r>
        <w:rPr>
          <w:sz w:val="52"/>
        </w:rPr>
        <w:t>采购合同</w:t>
      </w:r>
    </w:p>
    <w:tbl>
      <w:tblPr>
        <w:tblStyle w:val="2"/>
        <w:tblW w:w="0" w:type="auto"/>
        <w:tblInd w:w="64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982"/>
        <w:gridCol w:w="510"/>
        <w:gridCol w:w="5379"/>
      </w:tblGrid>
      <w:tr w14:paraId="777F5F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91" w:type="dxa"/>
            <w:tcBorders>
              <w:top w:val="nil"/>
              <w:left w:val="nil"/>
              <w:bottom w:val="nil"/>
              <w:right w:val="nil"/>
            </w:tcBorders>
            <w:tcMar>
              <w:top w:w="0" w:type="dxa"/>
              <w:left w:w="105" w:type="dxa"/>
              <w:bottom w:w="0" w:type="dxa"/>
              <w:right w:w="105" w:type="dxa"/>
            </w:tcMar>
            <w:vAlign w:val="top"/>
          </w:tcPr>
          <w:p w14:paraId="3587FE98">
            <w:pPr>
              <w:pStyle w:val="4"/>
              <w:jc w:val="left"/>
            </w:pPr>
            <w:r>
              <w:rPr>
                <w:sz w:val="30"/>
              </w:rPr>
              <w:t>项目名称</w:t>
            </w:r>
          </w:p>
        </w:tc>
        <w:tc>
          <w:tcPr>
            <w:tcW w:w="442" w:type="dxa"/>
            <w:tcBorders>
              <w:top w:val="nil"/>
              <w:left w:val="nil"/>
              <w:bottom w:val="nil"/>
              <w:right w:val="nil"/>
            </w:tcBorders>
            <w:tcMar>
              <w:top w:w="0" w:type="dxa"/>
              <w:left w:w="105" w:type="dxa"/>
              <w:bottom w:w="0" w:type="dxa"/>
              <w:right w:w="105" w:type="dxa"/>
            </w:tcMar>
            <w:vAlign w:val="top"/>
          </w:tcPr>
          <w:p w14:paraId="298337EA">
            <w:pPr>
              <w:pStyle w:val="4"/>
              <w:jc w:val="center"/>
            </w:pPr>
            <w:r>
              <w:rPr>
                <w:sz w:val="30"/>
              </w:rPr>
              <w:t>：</w:t>
            </w:r>
          </w:p>
        </w:tc>
        <w:tc>
          <w:tcPr>
            <w:tcW w:w="5773" w:type="dxa"/>
            <w:tcBorders>
              <w:top w:val="nil"/>
              <w:left w:val="nil"/>
              <w:bottom w:val="nil"/>
              <w:right w:val="nil"/>
            </w:tcBorders>
            <w:tcMar>
              <w:top w:w="0" w:type="dxa"/>
              <w:left w:w="105" w:type="dxa"/>
              <w:bottom w:w="0" w:type="dxa"/>
              <w:right w:w="105" w:type="dxa"/>
            </w:tcMar>
            <w:vAlign w:val="top"/>
          </w:tcPr>
          <w:p w14:paraId="53DDEEE6">
            <w:pPr>
              <w:pStyle w:val="4"/>
              <w:jc w:val="left"/>
            </w:pPr>
            <w:r>
              <w:rPr>
                <w:sz w:val="30"/>
                <w:u w:val="single"/>
              </w:rPr>
              <w:t>广州市水务物联设备运行维护项目（2026年）</w:t>
            </w:r>
            <w:r>
              <w:rPr>
                <w:sz w:val="21"/>
                <w:u w:val="single"/>
              </w:rPr>
              <w:t xml:space="preserve">  </w:t>
            </w:r>
            <w:r>
              <w:rPr>
                <w:sz w:val="21"/>
              </w:rPr>
              <w:t xml:space="preserve">                        </w:t>
            </w:r>
          </w:p>
        </w:tc>
      </w:tr>
      <w:tr w14:paraId="0D3CC6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91" w:type="dxa"/>
            <w:tcBorders>
              <w:top w:val="nil"/>
              <w:left w:val="nil"/>
              <w:bottom w:val="nil"/>
              <w:right w:val="nil"/>
            </w:tcBorders>
            <w:tcMar>
              <w:top w:w="0" w:type="dxa"/>
              <w:left w:w="105" w:type="dxa"/>
              <w:bottom w:w="0" w:type="dxa"/>
              <w:right w:w="105" w:type="dxa"/>
            </w:tcMar>
            <w:vAlign w:val="top"/>
          </w:tcPr>
          <w:p w14:paraId="783C3BBD">
            <w:pPr>
              <w:pStyle w:val="4"/>
              <w:jc w:val="left"/>
            </w:pPr>
            <w:r>
              <w:rPr>
                <w:sz w:val="30"/>
              </w:rPr>
              <w:t>采购人（甲方）</w:t>
            </w:r>
          </w:p>
        </w:tc>
        <w:tc>
          <w:tcPr>
            <w:tcW w:w="442" w:type="dxa"/>
            <w:tcBorders>
              <w:top w:val="nil"/>
              <w:left w:val="nil"/>
              <w:bottom w:val="nil"/>
              <w:right w:val="nil"/>
            </w:tcBorders>
            <w:tcMar>
              <w:top w:w="0" w:type="dxa"/>
              <w:left w:w="105" w:type="dxa"/>
              <w:bottom w:w="0" w:type="dxa"/>
              <w:right w:w="105" w:type="dxa"/>
            </w:tcMar>
            <w:vAlign w:val="top"/>
          </w:tcPr>
          <w:p w14:paraId="014334CA">
            <w:pPr>
              <w:pStyle w:val="4"/>
              <w:jc w:val="center"/>
            </w:pPr>
            <w:r>
              <w:rPr>
                <w:sz w:val="30"/>
              </w:rPr>
              <w:t>：</w:t>
            </w:r>
          </w:p>
        </w:tc>
        <w:tc>
          <w:tcPr>
            <w:tcW w:w="5773" w:type="dxa"/>
            <w:tcBorders>
              <w:top w:val="nil"/>
              <w:left w:val="nil"/>
              <w:bottom w:val="nil"/>
              <w:right w:val="nil"/>
            </w:tcBorders>
            <w:tcMar>
              <w:top w:w="0" w:type="dxa"/>
              <w:left w:w="105" w:type="dxa"/>
              <w:bottom w:w="0" w:type="dxa"/>
              <w:right w:w="105" w:type="dxa"/>
            </w:tcMar>
            <w:vAlign w:val="top"/>
          </w:tcPr>
          <w:p w14:paraId="23593EEE">
            <w:pPr>
              <w:pStyle w:val="4"/>
              <w:jc w:val="left"/>
            </w:pPr>
            <w:r>
              <w:rPr>
                <w:sz w:val="30"/>
                <w:u w:val="single"/>
              </w:rPr>
              <w:t>广州市河涌监测中心</w:t>
            </w:r>
            <w:r>
              <w:rPr>
                <w:sz w:val="21"/>
                <w:u w:val="single"/>
              </w:rPr>
              <w:t xml:space="preserve">              </w:t>
            </w:r>
            <w:r>
              <w:rPr>
                <w:sz w:val="21"/>
              </w:rPr>
              <w:t xml:space="preserve">                                        </w:t>
            </w:r>
          </w:p>
        </w:tc>
      </w:tr>
      <w:tr w14:paraId="67BFA8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91" w:type="dxa"/>
            <w:tcBorders>
              <w:top w:val="nil"/>
              <w:left w:val="nil"/>
              <w:bottom w:val="nil"/>
              <w:right w:val="nil"/>
            </w:tcBorders>
            <w:tcMar>
              <w:top w:w="0" w:type="dxa"/>
              <w:left w:w="105" w:type="dxa"/>
              <w:bottom w:w="0" w:type="dxa"/>
              <w:right w:w="105" w:type="dxa"/>
            </w:tcMar>
            <w:vAlign w:val="top"/>
          </w:tcPr>
          <w:p w14:paraId="7080523E">
            <w:pPr>
              <w:pStyle w:val="4"/>
              <w:jc w:val="left"/>
            </w:pPr>
            <w:r>
              <w:rPr>
                <w:sz w:val="30"/>
              </w:rPr>
              <w:t>中标人（乙方）</w:t>
            </w:r>
          </w:p>
        </w:tc>
        <w:tc>
          <w:tcPr>
            <w:tcW w:w="442" w:type="dxa"/>
            <w:tcBorders>
              <w:top w:val="nil"/>
              <w:left w:val="nil"/>
              <w:bottom w:val="nil"/>
              <w:right w:val="nil"/>
            </w:tcBorders>
            <w:tcMar>
              <w:top w:w="0" w:type="dxa"/>
              <w:left w:w="105" w:type="dxa"/>
              <w:bottom w:w="0" w:type="dxa"/>
              <w:right w:w="105" w:type="dxa"/>
            </w:tcMar>
            <w:vAlign w:val="top"/>
          </w:tcPr>
          <w:p w14:paraId="1B3B290B">
            <w:pPr>
              <w:pStyle w:val="4"/>
              <w:jc w:val="center"/>
            </w:pPr>
            <w:r>
              <w:rPr>
                <w:sz w:val="30"/>
              </w:rPr>
              <w:t>：</w:t>
            </w:r>
          </w:p>
        </w:tc>
        <w:tc>
          <w:tcPr>
            <w:tcW w:w="5773" w:type="dxa"/>
            <w:tcBorders>
              <w:top w:val="nil"/>
              <w:left w:val="nil"/>
              <w:bottom w:val="nil"/>
              <w:right w:val="nil"/>
            </w:tcBorders>
            <w:tcMar>
              <w:top w:w="0" w:type="dxa"/>
              <w:left w:w="105" w:type="dxa"/>
              <w:bottom w:w="0" w:type="dxa"/>
              <w:right w:w="105" w:type="dxa"/>
            </w:tcMar>
            <w:vAlign w:val="top"/>
          </w:tcPr>
          <w:p w14:paraId="0F700F73">
            <w:pPr>
              <w:pStyle w:val="4"/>
              <w:jc w:val="left"/>
            </w:pPr>
            <w:r>
              <w:rPr>
                <w:sz w:val="21"/>
                <w:u w:val="single"/>
              </w:rPr>
              <w:t xml:space="preserve">                                </w:t>
            </w:r>
            <w:r>
              <w:rPr>
                <w:sz w:val="21"/>
              </w:rPr>
              <w:t xml:space="preserve">                                                </w:t>
            </w:r>
          </w:p>
        </w:tc>
      </w:tr>
      <w:tr w14:paraId="3CE9A4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91" w:type="dxa"/>
            <w:tcBorders>
              <w:top w:val="nil"/>
              <w:left w:val="nil"/>
              <w:bottom w:val="nil"/>
              <w:right w:val="nil"/>
            </w:tcBorders>
            <w:tcMar>
              <w:top w:w="0" w:type="dxa"/>
              <w:left w:w="105" w:type="dxa"/>
              <w:bottom w:w="0" w:type="dxa"/>
              <w:right w:w="105" w:type="dxa"/>
            </w:tcMar>
            <w:vAlign w:val="top"/>
          </w:tcPr>
          <w:p w14:paraId="4C352D66">
            <w:pPr>
              <w:pStyle w:val="4"/>
              <w:jc w:val="left"/>
            </w:pPr>
            <w:r>
              <w:rPr>
                <w:sz w:val="30"/>
              </w:rPr>
              <w:t xml:space="preserve">签订日期                 </w:t>
            </w:r>
          </w:p>
        </w:tc>
        <w:tc>
          <w:tcPr>
            <w:tcW w:w="442" w:type="dxa"/>
            <w:tcBorders>
              <w:top w:val="nil"/>
              <w:left w:val="nil"/>
              <w:bottom w:val="nil"/>
              <w:right w:val="nil"/>
            </w:tcBorders>
            <w:tcMar>
              <w:top w:w="0" w:type="dxa"/>
              <w:left w:w="105" w:type="dxa"/>
              <w:bottom w:w="0" w:type="dxa"/>
              <w:right w:w="105" w:type="dxa"/>
            </w:tcMar>
            <w:vAlign w:val="top"/>
          </w:tcPr>
          <w:p w14:paraId="7737F2D2">
            <w:pPr>
              <w:pStyle w:val="4"/>
              <w:jc w:val="center"/>
            </w:pPr>
            <w:r>
              <w:rPr>
                <w:sz w:val="30"/>
              </w:rPr>
              <w:t>：</w:t>
            </w:r>
          </w:p>
        </w:tc>
        <w:tc>
          <w:tcPr>
            <w:tcW w:w="5773" w:type="dxa"/>
            <w:tcBorders>
              <w:top w:val="nil"/>
              <w:left w:val="nil"/>
              <w:bottom w:val="nil"/>
              <w:right w:val="nil"/>
            </w:tcBorders>
            <w:tcMar>
              <w:top w:w="0" w:type="dxa"/>
              <w:left w:w="105" w:type="dxa"/>
              <w:bottom w:w="0" w:type="dxa"/>
              <w:right w:w="105" w:type="dxa"/>
            </w:tcMar>
            <w:vAlign w:val="top"/>
          </w:tcPr>
          <w:p w14:paraId="7F995A18">
            <w:pPr>
              <w:pStyle w:val="4"/>
              <w:jc w:val="left"/>
            </w:pPr>
            <w:r>
              <w:rPr>
                <w:sz w:val="30"/>
                <w:u w:val="single"/>
              </w:rPr>
              <w:t>2026</w:t>
            </w:r>
            <w:r>
              <w:rPr>
                <w:sz w:val="30"/>
              </w:rPr>
              <w:t>年</w:t>
            </w:r>
            <w:r>
              <w:rPr>
                <w:sz w:val="21"/>
                <w:u w:val="single"/>
              </w:rPr>
              <w:t xml:space="preserve"> </w:t>
            </w:r>
            <w:r>
              <w:rPr>
                <w:sz w:val="30"/>
                <w:u w:val="single"/>
              </w:rPr>
              <w:t>X</w:t>
            </w:r>
            <w:r>
              <w:rPr>
                <w:sz w:val="21"/>
                <w:u w:val="single"/>
              </w:rPr>
              <w:t xml:space="preserve"> </w:t>
            </w:r>
            <w:r>
              <w:rPr>
                <w:sz w:val="30"/>
              </w:rPr>
              <w:t>月</w:t>
            </w:r>
            <w:r>
              <w:rPr>
                <w:sz w:val="21"/>
                <w:u w:val="single"/>
              </w:rPr>
              <w:t xml:space="preserve">    </w:t>
            </w:r>
            <w:r>
              <w:rPr>
                <w:sz w:val="30"/>
              </w:rPr>
              <w:t>日</w:t>
            </w:r>
          </w:p>
        </w:tc>
      </w:tr>
      <w:tr w14:paraId="031C32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91" w:type="dxa"/>
            <w:tcBorders>
              <w:top w:val="nil"/>
              <w:left w:val="nil"/>
              <w:bottom w:val="nil"/>
              <w:right w:val="nil"/>
            </w:tcBorders>
            <w:tcMar>
              <w:top w:w="0" w:type="dxa"/>
              <w:left w:w="105" w:type="dxa"/>
              <w:bottom w:w="0" w:type="dxa"/>
              <w:right w:w="105" w:type="dxa"/>
            </w:tcMar>
            <w:vAlign w:val="top"/>
          </w:tcPr>
          <w:p w14:paraId="7A704CD9">
            <w:pPr>
              <w:pStyle w:val="4"/>
              <w:jc w:val="left"/>
            </w:pPr>
            <w:r>
              <w:rPr>
                <w:sz w:val="30"/>
              </w:rPr>
              <w:t xml:space="preserve">签订地点                       </w:t>
            </w:r>
          </w:p>
        </w:tc>
        <w:tc>
          <w:tcPr>
            <w:tcW w:w="442" w:type="dxa"/>
            <w:tcBorders>
              <w:top w:val="nil"/>
              <w:left w:val="nil"/>
              <w:bottom w:val="nil"/>
              <w:right w:val="nil"/>
            </w:tcBorders>
            <w:tcMar>
              <w:top w:w="0" w:type="dxa"/>
              <w:left w:w="105" w:type="dxa"/>
              <w:bottom w:w="0" w:type="dxa"/>
              <w:right w:w="105" w:type="dxa"/>
            </w:tcMar>
            <w:vAlign w:val="top"/>
          </w:tcPr>
          <w:p w14:paraId="47D878B3">
            <w:pPr>
              <w:pStyle w:val="4"/>
              <w:jc w:val="center"/>
            </w:pPr>
            <w:r>
              <w:rPr>
                <w:sz w:val="30"/>
              </w:rPr>
              <w:t>：</w:t>
            </w:r>
          </w:p>
        </w:tc>
        <w:tc>
          <w:tcPr>
            <w:tcW w:w="5773" w:type="dxa"/>
            <w:tcBorders>
              <w:top w:val="nil"/>
              <w:left w:val="nil"/>
              <w:bottom w:val="nil"/>
              <w:right w:val="nil"/>
            </w:tcBorders>
            <w:tcMar>
              <w:top w:w="0" w:type="dxa"/>
              <w:left w:w="105" w:type="dxa"/>
              <w:bottom w:w="0" w:type="dxa"/>
              <w:right w:w="105" w:type="dxa"/>
            </w:tcMar>
            <w:vAlign w:val="top"/>
          </w:tcPr>
          <w:p w14:paraId="08B97004">
            <w:pPr>
              <w:pStyle w:val="4"/>
              <w:jc w:val="left"/>
            </w:pPr>
            <w:r>
              <w:rPr>
                <w:sz w:val="30"/>
                <w:u w:val="single"/>
              </w:rPr>
              <w:t>广东</w:t>
            </w:r>
            <w:r>
              <w:rPr>
                <w:sz w:val="21"/>
                <w:u w:val="single"/>
              </w:rPr>
              <w:t xml:space="preserve"> </w:t>
            </w:r>
            <w:r>
              <w:rPr>
                <w:sz w:val="30"/>
              </w:rPr>
              <w:t>省</w:t>
            </w:r>
            <w:r>
              <w:rPr>
                <w:sz w:val="21"/>
                <w:u w:val="single"/>
              </w:rPr>
              <w:t xml:space="preserve"> </w:t>
            </w:r>
            <w:r>
              <w:rPr>
                <w:sz w:val="30"/>
                <w:u w:val="single"/>
              </w:rPr>
              <w:t>广州</w:t>
            </w:r>
            <w:r>
              <w:rPr>
                <w:sz w:val="21"/>
                <w:u w:val="single"/>
              </w:rPr>
              <w:t xml:space="preserve"> </w:t>
            </w:r>
            <w:r>
              <w:rPr>
                <w:sz w:val="30"/>
              </w:rPr>
              <w:t>市</w:t>
            </w:r>
            <w:r>
              <w:rPr>
                <w:sz w:val="21"/>
                <w:u w:val="single"/>
              </w:rPr>
              <w:t xml:space="preserve"> </w:t>
            </w:r>
            <w:r>
              <w:rPr>
                <w:sz w:val="30"/>
                <w:u w:val="single"/>
              </w:rPr>
              <w:t>XX</w:t>
            </w:r>
            <w:r>
              <w:rPr>
                <w:sz w:val="21"/>
                <w:u w:val="single"/>
              </w:rPr>
              <w:t xml:space="preserve"> </w:t>
            </w:r>
            <w:r>
              <w:rPr>
                <w:sz w:val="30"/>
              </w:rPr>
              <w:t>区</w:t>
            </w:r>
          </w:p>
        </w:tc>
      </w:tr>
    </w:tbl>
    <w:p w14:paraId="43BD1ACA">
      <w:pPr>
        <w:pStyle w:val="4"/>
      </w:pPr>
      <w:r>
        <w:rPr>
          <w:b/>
          <w:sz w:val="32"/>
        </w:rPr>
        <w:t>广州市水务物联设备运行维护项目（2026年）采购合同</w:t>
      </w:r>
    </w:p>
    <w:p w14:paraId="209D8CBB">
      <w:pPr>
        <w:pStyle w:val="4"/>
      </w:pPr>
      <w:r>
        <w:rPr>
          <w:sz w:val="24"/>
        </w:rPr>
        <w:t>合同当事人</w:t>
      </w:r>
    </w:p>
    <w:p w14:paraId="0B173D49">
      <w:pPr>
        <w:pStyle w:val="4"/>
      </w:pPr>
      <w:r>
        <w:rPr>
          <w:sz w:val="24"/>
        </w:rPr>
        <w:t>甲方（采购人）：</w:t>
      </w:r>
      <w:r>
        <w:rPr>
          <w:sz w:val="24"/>
          <w:u w:val="single"/>
        </w:rPr>
        <w:t>广州市河涌监测中心</w:t>
      </w:r>
    </w:p>
    <w:p w14:paraId="09D761F4">
      <w:pPr>
        <w:pStyle w:val="4"/>
      </w:pPr>
      <w:r>
        <w:rPr>
          <w:sz w:val="24"/>
        </w:rPr>
        <w:t>乙方（中标人）：</w:t>
      </w:r>
    </w:p>
    <w:p w14:paraId="476299C0">
      <w:pPr>
        <w:pStyle w:val="4"/>
        <w:ind w:firstLine="480"/>
      </w:pPr>
      <w:r>
        <w:rPr>
          <w:sz w:val="24"/>
        </w:rPr>
        <w:t>根据《中华人民共和国民法典》、《中华人民共和国政府采购法》及“广州市水务物联设备运行维护项目（2026年）”（采购项目编号：XX）招标文件的要求和招标结果，经甲乙双方协商一致，签订本合同。双方共同遵守如下条款。</w:t>
      </w:r>
    </w:p>
    <w:p w14:paraId="5A402F8C">
      <w:pPr>
        <w:pStyle w:val="4"/>
      </w:pPr>
      <w:r>
        <w:rPr>
          <w:b/>
          <w:sz w:val="24"/>
        </w:rPr>
        <w:t>一、基本情况</w:t>
      </w:r>
    </w:p>
    <w:p w14:paraId="3E6CC4AC">
      <w:pPr>
        <w:pStyle w:val="4"/>
        <w:ind w:firstLine="480"/>
        <w:jc w:val="both"/>
      </w:pPr>
      <w:r>
        <w:rPr>
          <w:sz w:val="24"/>
        </w:rPr>
        <w:t>本项目运维范围主要包括但不限于以下内容:</w:t>
      </w:r>
    </w:p>
    <w:p w14:paraId="0CB2AFC6">
      <w:pPr>
        <w:pStyle w:val="4"/>
        <w:numPr>
          <w:ilvl w:val="0"/>
          <w:numId w:val="1"/>
        </w:numPr>
      </w:pPr>
      <w:r>
        <w:rPr>
          <w:sz w:val="24"/>
        </w:rPr>
        <w:t>乙方在服务期内需对三防信息采集平台物联设备和可视化会商设备开展运维服务工作，具体维护服务范围如下表。</w:t>
      </w:r>
    </w:p>
    <w:p w14:paraId="44D23FC6">
      <w:pPr>
        <w:pStyle w:val="4"/>
        <w:numPr>
          <w:ilvl w:val="0"/>
          <w:numId w:val="1"/>
        </w:numPr>
      </w:pPr>
      <w:r>
        <w:rPr>
          <w:sz w:val="24"/>
        </w:rPr>
        <w:t>乙方需组建专业服务团队，定期对广州市水务局三防信息采集平台物联设备和可视化会商设备开展巡检，对设备故障提供现场响应、远程技术支持等服务，在规定时间内解决设备故障，并定期对设备使用及管理人员进行培训。</w:t>
      </w:r>
    </w:p>
    <w:p w14:paraId="09E3421D">
      <w:pPr>
        <w:pStyle w:val="4"/>
        <w:numPr>
          <w:ilvl w:val="0"/>
          <w:numId w:val="1"/>
        </w:numPr>
      </w:pPr>
      <w:r>
        <w:rPr>
          <w:sz w:val="24"/>
        </w:rPr>
        <w:t>为保障维修响应时间和服务质量，提高设备维护维修效率，乙方须为项目服务范围内的设备制定科学、合理的备件库方案，提供备件更换支持，并出具相关服务维修时间及服务水平承诺，建立完善的设备维修及备件使用的流程体系。（注：备件产权及使用权归属乙方所有，但在运维服务期间更换的备件产权归甲方所有。乙方必须承诺所有设备的硬盘、磁带等在内的存储介质免回收，即硬盘损坏后，乙方不得取回需免费更换备件，原损坏硬盘由甲方处理。备品备件维护更换所产生的一切成本费用均由乙方承担。）</w:t>
      </w:r>
    </w:p>
    <w:p w14:paraId="3647B203">
      <w:pPr>
        <w:pStyle w:val="4"/>
        <w:numPr>
          <w:ilvl w:val="0"/>
          <w:numId w:val="1"/>
        </w:numPr>
      </w:pPr>
      <w:r>
        <w:rPr>
          <w:sz w:val="24"/>
        </w:rPr>
        <w:t>乙方需协助广州市水务局开展三防信息采集平台物联设备和可视化会商设备资产清查，完善资产管理制度，针对当前中心的设备操作规范、运维管理流程、资产管理等进行梳理，帮助局完善各种流程和规范，为运维管理操作和设备运行提供辅助管理依据，并规范运维服务流程和建立运维知识库。</w:t>
      </w:r>
    </w:p>
    <w:p w14:paraId="57CCB91B">
      <w:pPr>
        <w:pStyle w:val="4"/>
        <w:numPr>
          <w:ilvl w:val="0"/>
          <w:numId w:val="1"/>
        </w:numPr>
      </w:pPr>
      <w:r>
        <w:rPr>
          <w:sz w:val="24"/>
        </w:rPr>
        <w:t>乙方应加强广州市水务局对三防信息采集平台物联设备和可视化会商设备的巡检管理。统计三防信息采集平台物联设备和可视化会商设备维护、损坏情况，为后续维护提供决策依据。提高三防信息采集平台物联设备和可视化会商设备的使用效率，减少对广州市水务局的办公影响，达到节约财政资金，避免国有资产流失。</w:t>
      </w:r>
    </w:p>
    <w:p w14:paraId="71754812">
      <w:pPr>
        <w:pStyle w:val="4"/>
        <w:numPr>
          <w:ilvl w:val="0"/>
          <w:numId w:val="1"/>
        </w:numPr>
      </w:pPr>
      <w:r>
        <w:rPr>
          <w:sz w:val="24"/>
        </w:rPr>
        <w:t>乙方提供运维驻场以及若干二线人员的技术支持、故障问题处理和应急响应服务，且驻场期间乙方维护人员必须遵守甲方有关的规章制度，服从甲方管理。</w:t>
      </w:r>
    </w:p>
    <w:p w14:paraId="40F9C172">
      <w:pPr>
        <w:pStyle w:val="4"/>
        <w:numPr>
          <w:ilvl w:val="0"/>
          <w:numId w:val="1"/>
        </w:numPr>
      </w:pPr>
      <w:r>
        <w:rPr>
          <w:sz w:val="24"/>
        </w:rPr>
        <w:t>维护服务列表如下：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71"/>
        <w:gridCol w:w="1518"/>
        <w:gridCol w:w="6115"/>
      </w:tblGrid>
      <w:tr w14:paraId="29B4F4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shd w:val="clear" w:color="auto" w:fill="C0C0C0"/>
            <w:tcMar>
              <w:top w:w="0" w:type="dxa"/>
              <w:left w:w="105" w:type="dxa"/>
              <w:bottom w:w="0" w:type="dxa"/>
              <w:right w:w="105" w:type="dxa"/>
            </w:tcMar>
            <w:vAlign w:val="top"/>
          </w:tcPr>
          <w:p w14:paraId="2B8203BA">
            <w:pPr>
              <w:pStyle w:val="4"/>
              <w:jc w:val="center"/>
            </w:pPr>
            <w:r>
              <w:rPr>
                <w:b/>
                <w:sz w:val="24"/>
              </w:rPr>
              <w:t>序号</w:t>
            </w:r>
          </w:p>
        </w:tc>
        <w:tc>
          <w:tcPr>
            <w:tcW w:w="1518" w:type="dxa"/>
            <w:tcBorders>
              <w:top w:val="single" w:color="000000" w:sz="4" w:space="0"/>
              <w:left w:val="single" w:color="000000" w:sz="4" w:space="0"/>
              <w:bottom w:val="single" w:color="000000" w:sz="4" w:space="0"/>
              <w:right w:val="single" w:color="000000" w:sz="4" w:space="0"/>
            </w:tcBorders>
            <w:shd w:val="clear" w:color="auto" w:fill="C0C0C0"/>
            <w:tcMar>
              <w:top w:w="0" w:type="dxa"/>
              <w:left w:w="105" w:type="dxa"/>
              <w:bottom w:w="0" w:type="dxa"/>
              <w:right w:w="105" w:type="dxa"/>
            </w:tcMar>
            <w:vAlign w:val="top"/>
          </w:tcPr>
          <w:p w14:paraId="65209007">
            <w:pPr>
              <w:pStyle w:val="4"/>
              <w:jc w:val="center"/>
            </w:pPr>
            <w:r>
              <w:rPr>
                <w:b/>
                <w:sz w:val="24"/>
              </w:rPr>
              <w:t>服务子项</w:t>
            </w:r>
          </w:p>
        </w:tc>
        <w:tc>
          <w:tcPr>
            <w:tcW w:w="6115" w:type="dxa"/>
            <w:tcBorders>
              <w:top w:val="single" w:color="000000" w:sz="4" w:space="0"/>
              <w:left w:val="single" w:color="000000" w:sz="4" w:space="0"/>
              <w:bottom w:val="single" w:color="000000" w:sz="4" w:space="0"/>
              <w:right w:val="single" w:color="000000" w:sz="4" w:space="0"/>
            </w:tcBorders>
            <w:shd w:val="clear" w:color="auto" w:fill="C0C0C0"/>
            <w:tcMar>
              <w:top w:w="0" w:type="dxa"/>
              <w:left w:w="105" w:type="dxa"/>
              <w:bottom w:w="0" w:type="dxa"/>
              <w:right w:w="105" w:type="dxa"/>
            </w:tcMar>
            <w:vAlign w:val="top"/>
          </w:tcPr>
          <w:p w14:paraId="1252E8BA">
            <w:pPr>
              <w:pStyle w:val="4"/>
              <w:jc w:val="center"/>
            </w:pPr>
            <w:r>
              <w:rPr>
                <w:b/>
                <w:sz w:val="24"/>
              </w:rPr>
              <w:t>运维范围</w:t>
            </w:r>
          </w:p>
        </w:tc>
      </w:tr>
      <w:tr w14:paraId="709847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664E15">
            <w:pPr>
              <w:pStyle w:val="4"/>
              <w:jc w:val="center"/>
            </w:pPr>
            <w:r>
              <w:rPr>
                <w:sz w:val="24"/>
              </w:rPr>
              <w:t>1</w:t>
            </w:r>
          </w:p>
        </w:tc>
        <w:tc>
          <w:tcPr>
            <w:tcW w:w="1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2AD1EA">
            <w:pPr>
              <w:pStyle w:val="4"/>
              <w:jc w:val="center"/>
            </w:pPr>
            <w:r>
              <w:rPr>
                <w:sz w:val="24"/>
              </w:rPr>
              <w:t>三防信息采集平台物联设备运维服务</w:t>
            </w:r>
          </w:p>
        </w:tc>
        <w:tc>
          <w:tcPr>
            <w:tcW w:w="6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CD35A0">
            <w:pPr>
              <w:pStyle w:val="4"/>
            </w:pPr>
            <w:r>
              <w:rPr>
                <w:sz w:val="24"/>
              </w:rPr>
              <w:t>对120个智能水网监测站点、242个三防水文遥测站点、3个墒情监测站点及26个农污监测站点的采集设备提供设备日常维护、设备故障检测及排除、特殊情况下的站点搬迁、汛期驻场、汛前汛后检查、备品备件等维护服务，具体服务内容详见招标文件需求。</w:t>
            </w:r>
          </w:p>
        </w:tc>
      </w:tr>
      <w:tr w14:paraId="3A9081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FE910">
            <w:pPr>
              <w:pStyle w:val="4"/>
              <w:jc w:val="center"/>
            </w:pPr>
            <w:r>
              <w:rPr>
                <w:sz w:val="24"/>
              </w:rPr>
              <w:t>2</w:t>
            </w:r>
          </w:p>
        </w:tc>
        <w:tc>
          <w:tcPr>
            <w:tcW w:w="15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D30AB">
            <w:pPr>
              <w:pStyle w:val="4"/>
              <w:jc w:val="center"/>
            </w:pPr>
            <w:r>
              <w:rPr>
                <w:sz w:val="24"/>
              </w:rPr>
              <w:t>可视化会商设备运维服务</w:t>
            </w:r>
          </w:p>
        </w:tc>
        <w:tc>
          <w:tcPr>
            <w:tcW w:w="611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60D369">
            <w:pPr>
              <w:pStyle w:val="4"/>
            </w:pPr>
            <w:r>
              <w:rPr>
                <w:sz w:val="24"/>
              </w:rPr>
              <w:t>对局三楼主会场、其他37个分会场和七楼分会场提供设备日常维护、设备故障检测及排除、硬件升级及加固服务、设备维保及备件提供等维护服务，具体服务内容详见招标文件需求。</w:t>
            </w:r>
          </w:p>
        </w:tc>
      </w:tr>
    </w:tbl>
    <w:p w14:paraId="5857FFCB">
      <w:pPr>
        <w:pStyle w:val="4"/>
      </w:pPr>
      <w:r>
        <w:rPr>
          <w:b/>
          <w:sz w:val="24"/>
        </w:rPr>
        <w:t>服务期：</w:t>
      </w:r>
      <w:r>
        <w:rPr>
          <w:b/>
          <w:sz w:val="24"/>
          <w:u w:val="single"/>
        </w:rPr>
        <w:t>2026年05月XX日-2027年05月XX日</w:t>
      </w:r>
      <w:r>
        <w:rPr>
          <w:b/>
          <w:sz w:val="24"/>
        </w:rPr>
        <w:t>。</w:t>
      </w:r>
    </w:p>
    <w:p w14:paraId="1BCBC2B1">
      <w:pPr>
        <w:pStyle w:val="4"/>
      </w:pPr>
      <w:r>
        <w:rPr>
          <w:b/>
          <w:sz w:val="24"/>
        </w:rPr>
        <w:t>合同含税金额：</w:t>
      </w:r>
      <w:r>
        <w:rPr>
          <w:b/>
          <w:sz w:val="24"/>
          <w:u w:val="single"/>
        </w:rPr>
        <w:t>¥</w:t>
      </w:r>
      <w:r>
        <w:rPr>
          <w:b/>
          <w:u w:val="single"/>
        </w:rPr>
        <w:t xml:space="preserve"> </w:t>
      </w:r>
      <w:r>
        <w:rPr>
          <w:b/>
          <w:sz w:val="24"/>
          <w:u w:val="single"/>
        </w:rPr>
        <w:t>XX</w:t>
      </w:r>
      <w:r>
        <w:rPr>
          <w:b/>
          <w:sz w:val="24"/>
        </w:rPr>
        <w:t>元（</w:t>
      </w:r>
      <w:r>
        <w:rPr>
          <w:sz w:val="24"/>
        </w:rPr>
        <w:t>大写人民币：</w:t>
      </w:r>
      <w:r>
        <w:rPr>
          <w:b/>
          <w:sz w:val="24"/>
          <w:u w:val="single"/>
        </w:rPr>
        <w:t>XX</w:t>
      </w:r>
      <w:r>
        <w:rPr>
          <w:b/>
          <w:sz w:val="24"/>
        </w:rPr>
        <w:t>），合同金额为乙方完成本项目的包干价，乙方不得以任何理由就本合同项下的委托事项向甲方要求追加费用。</w:t>
      </w:r>
    </w:p>
    <w:p w14:paraId="3059940C">
      <w:pPr>
        <w:pStyle w:val="4"/>
      </w:pPr>
      <w:r>
        <w:rPr>
          <w:b/>
          <w:sz w:val="24"/>
        </w:rPr>
        <w:t>二、总则</w:t>
      </w:r>
    </w:p>
    <w:p w14:paraId="6A88E1A8">
      <w:pPr>
        <w:pStyle w:val="4"/>
      </w:pPr>
      <w:r>
        <w:rPr>
          <w:sz w:val="24"/>
        </w:rPr>
        <w:t>（一）乙方提供服务的受益人为甲方，甲乙双方均应对履行本合同承担相应的责任。</w:t>
      </w:r>
    </w:p>
    <w:p w14:paraId="13A7ECB7">
      <w:pPr>
        <w:pStyle w:val="4"/>
      </w:pPr>
      <w:r>
        <w:rPr>
          <w:sz w:val="24"/>
        </w:rPr>
        <w:t>（二）下列文件均为本合同不可分割部分：</w:t>
      </w:r>
    </w:p>
    <w:p w14:paraId="6E74AAD1">
      <w:pPr>
        <w:pStyle w:val="4"/>
        <w:numPr>
          <w:ilvl w:val="0"/>
          <w:numId w:val="1"/>
        </w:numPr>
        <w:ind w:left="30"/>
      </w:pPr>
      <w:r>
        <w:rPr>
          <w:sz w:val="24"/>
        </w:rPr>
        <w:t>招标文件（采购项目编号：XX）；</w:t>
      </w:r>
    </w:p>
    <w:p w14:paraId="6E8F2BEE">
      <w:pPr>
        <w:pStyle w:val="4"/>
        <w:numPr>
          <w:ilvl w:val="0"/>
          <w:numId w:val="1"/>
        </w:numPr>
        <w:ind w:left="30"/>
      </w:pPr>
      <w:r>
        <w:rPr>
          <w:sz w:val="24"/>
        </w:rPr>
        <w:t>乙方中标的投标文件；</w:t>
      </w:r>
    </w:p>
    <w:p w14:paraId="6CD32DCD">
      <w:pPr>
        <w:pStyle w:val="4"/>
        <w:numPr>
          <w:ilvl w:val="0"/>
          <w:numId w:val="1"/>
        </w:numPr>
        <w:ind w:left="30"/>
      </w:pPr>
      <w:r>
        <w:rPr>
          <w:sz w:val="24"/>
        </w:rPr>
        <w:t>中标通知书；</w:t>
      </w:r>
    </w:p>
    <w:p w14:paraId="537D8AEF">
      <w:pPr>
        <w:pStyle w:val="4"/>
        <w:numPr>
          <w:ilvl w:val="0"/>
          <w:numId w:val="1"/>
        </w:numPr>
        <w:ind w:left="30"/>
      </w:pPr>
      <w:r>
        <w:rPr>
          <w:sz w:val="24"/>
        </w:rPr>
        <w:t>合同附件；</w:t>
      </w:r>
    </w:p>
    <w:p w14:paraId="2B9BE3A2">
      <w:pPr>
        <w:pStyle w:val="4"/>
        <w:numPr>
          <w:ilvl w:val="0"/>
          <w:numId w:val="1"/>
        </w:numPr>
        <w:ind w:left="30"/>
      </w:pPr>
      <w:r>
        <w:rPr>
          <w:sz w:val="24"/>
        </w:rPr>
        <w:t>上述文件与本合同约定不一致的，以本合同约定内容为准。但乙方中标的投标文件中承诺的服务内容、方式和标准优于本合同约定的，适用投标文件中的承诺。</w:t>
      </w:r>
    </w:p>
    <w:p w14:paraId="2E776ACC">
      <w:pPr>
        <w:pStyle w:val="4"/>
      </w:pPr>
      <w:r>
        <w:rPr>
          <w:b/>
          <w:sz w:val="24"/>
        </w:rPr>
        <w:t>三、服务具体要求：</w:t>
      </w:r>
      <w:r>
        <w:rPr>
          <w:sz w:val="24"/>
        </w:rPr>
        <w:t>具体事项见本项目招标文件（采购项目编号：XX）采购人需求。</w:t>
      </w:r>
    </w:p>
    <w:p w14:paraId="37DC2268">
      <w:pPr>
        <w:pStyle w:val="4"/>
        <w:numPr>
          <w:ilvl w:val="0"/>
          <w:numId w:val="1"/>
        </w:numPr>
      </w:pPr>
      <w:r>
        <w:rPr>
          <w:b/>
          <w:sz w:val="24"/>
        </w:rPr>
        <w:t>验收标准和验收方式</w:t>
      </w:r>
    </w:p>
    <w:p w14:paraId="15ED08F6">
      <w:pPr>
        <w:pStyle w:val="4"/>
        <w:ind w:firstLine="480"/>
      </w:pPr>
      <w:r>
        <w:rPr>
          <w:sz w:val="24"/>
        </w:rPr>
        <w:t>服务期结束后，项目维护完成的所有的服务成果满足招标文件（采购项目编号：XX）的成果要求，对照广州市水务物联设备运行维护项目（2026年）立项方案、招标文件、投标文件、合同等文件，对合同标的物进行检查确认，对项目文档进行审核确认。乙方提交合同验收申请后7天内由甲方组织专家成立验收小组，对项目成果交付物进行合同验收，项目合同验收通过则视为项目验收通过，项目合同验收未通过则根据相关验收意见进行整改，直至项目合同验收通过为止，最终形成项目合同验收报告。</w:t>
      </w:r>
    </w:p>
    <w:p w14:paraId="2B44AABE">
      <w:pPr>
        <w:pStyle w:val="4"/>
      </w:pPr>
      <w:r>
        <w:rPr>
          <w:b/>
          <w:sz w:val="24"/>
        </w:rPr>
        <w:t>五、甲方的权利和义务</w:t>
      </w:r>
    </w:p>
    <w:p w14:paraId="78D18F05">
      <w:pPr>
        <w:pStyle w:val="4"/>
        <w:numPr>
          <w:ilvl w:val="0"/>
          <w:numId w:val="1"/>
        </w:numPr>
      </w:pPr>
      <w:r>
        <w:rPr>
          <w:sz w:val="24"/>
        </w:rPr>
        <w:t>审定乙方拟定的项目实施方案，并提出合理化建议，督促乙方健全应有的制度规程、工作规范等；</w:t>
      </w:r>
    </w:p>
    <w:p w14:paraId="784FB981">
      <w:pPr>
        <w:pStyle w:val="4"/>
        <w:numPr>
          <w:ilvl w:val="0"/>
          <w:numId w:val="1"/>
        </w:numPr>
      </w:pPr>
      <w:r>
        <w:rPr>
          <w:sz w:val="24"/>
        </w:rPr>
        <w:t>检查监督乙方管理工作的实施及制度的执行情况，对乙方不履行合同、不完全履行合同的行为，有权要求乙方立即进行改正或者采取其他补救措施；</w:t>
      </w:r>
    </w:p>
    <w:p w14:paraId="6BEB2BBC">
      <w:pPr>
        <w:pStyle w:val="4"/>
        <w:numPr>
          <w:ilvl w:val="0"/>
          <w:numId w:val="1"/>
        </w:numPr>
      </w:pPr>
      <w:r>
        <w:rPr>
          <w:sz w:val="24"/>
        </w:rPr>
        <w:t>甲方根据项目绩效考核内容要求，对乙方进行运维服务考核。</w:t>
      </w:r>
    </w:p>
    <w:p w14:paraId="3F330F03">
      <w:pPr>
        <w:pStyle w:val="4"/>
        <w:numPr>
          <w:ilvl w:val="0"/>
          <w:numId w:val="1"/>
        </w:numPr>
      </w:pPr>
      <w:r>
        <w:rPr>
          <w:sz w:val="24"/>
        </w:rPr>
        <w:t>负责收集、整理管理所需全部图纸、档案、资料，适时提供给乙方；</w:t>
      </w:r>
    </w:p>
    <w:p w14:paraId="061373B8">
      <w:pPr>
        <w:pStyle w:val="4"/>
        <w:numPr>
          <w:ilvl w:val="0"/>
          <w:numId w:val="1"/>
        </w:numPr>
      </w:pPr>
      <w:r>
        <w:rPr>
          <w:sz w:val="24"/>
        </w:rPr>
        <w:t>对乙方不称职（服务响应或工作表现未能满足项目需求、合同约定等）的工作人员，甲方有权要求乙方限期更换；</w:t>
      </w:r>
    </w:p>
    <w:p w14:paraId="01E3CC0A">
      <w:pPr>
        <w:pStyle w:val="4"/>
        <w:numPr>
          <w:ilvl w:val="0"/>
          <w:numId w:val="1"/>
        </w:numPr>
      </w:pPr>
      <w:r>
        <w:rPr>
          <w:sz w:val="24"/>
        </w:rPr>
        <w:t>在支付条件已具备的情况下，按时支付服务费给乙方；</w:t>
      </w:r>
    </w:p>
    <w:p w14:paraId="4EB3ED48">
      <w:pPr>
        <w:pStyle w:val="4"/>
        <w:numPr>
          <w:ilvl w:val="0"/>
          <w:numId w:val="1"/>
        </w:numPr>
      </w:pPr>
      <w:r>
        <w:rPr>
          <w:sz w:val="24"/>
        </w:rPr>
        <w:t>招标文件、投标文件及合同附件中约定的甲方其他权利义务。</w:t>
      </w:r>
    </w:p>
    <w:p w14:paraId="0EB120C0">
      <w:pPr>
        <w:pStyle w:val="4"/>
      </w:pPr>
      <w:r>
        <w:rPr>
          <w:b/>
          <w:sz w:val="24"/>
        </w:rPr>
        <w:t>六、乙方的权利和义务</w:t>
      </w:r>
    </w:p>
    <w:p w14:paraId="4BA9EBAC">
      <w:pPr>
        <w:pStyle w:val="4"/>
        <w:numPr>
          <w:ilvl w:val="0"/>
          <w:numId w:val="1"/>
        </w:numPr>
      </w:pPr>
      <w:r>
        <w:rPr>
          <w:sz w:val="24"/>
        </w:rPr>
        <w:t>根据有关法律法规及本合同的约定，乙方制订项目实施方案，并经甲方审定后实施；</w:t>
      </w:r>
    </w:p>
    <w:p w14:paraId="71D24A8E">
      <w:pPr>
        <w:pStyle w:val="4"/>
        <w:numPr>
          <w:ilvl w:val="0"/>
          <w:numId w:val="1"/>
        </w:numPr>
      </w:pPr>
      <w:r>
        <w:rPr>
          <w:sz w:val="24"/>
        </w:rPr>
        <w:t>乙方不得转包或分包项目内容，乙方转包或分包项目内容的，甲方有权解除合同，并限期乙方在规定的时间内移交有关档案资料；</w:t>
      </w:r>
    </w:p>
    <w:p w14:paraId="6716C1E1">
      <w:pPr>
        <w:pStyle w:val="4"/>
        <w:numPr>
          <w:ilvl w:val="0"/>
          <w:numId w:val="1"/>
        </w:numPr>
      </w:pPr>
      <w:r>
        <w:rPr>
          <w:sz w:val="24"/>
        </w:rPr>
        <w:t>在日常维护过程中发生的事故应及时告知甲方；设施需要维护、保养的，应事先告知甲方；</w:t>
      </w:r>
    </w:p>
    <w:p w14:paraId="0B739CEB">
      <w:pPr>
        <w:pStyle w:val="4"/>
        <w:numPr>
          <w:ilvl w:val="0"/>
          <w:numId w:val="1"/>
        </w:numPr>
      </w:pPr>
      <w:r>
        <w:rPr>
          <w:sz w:val="24"/>
        </w:rPr>
        <w:t>在日常运维过程中对无法解决的事项或设施但需要维护、保养的，要及时向甲方反映，甲方有权请第三方机构处理并解决问题，所产生的费用由乙方全部负责；</w:t>
      </w:r>
    </w:p>
    <w:p w14:paraId="312CF6D3">
      <w:pPr>
        <w:pStyle w:val="4"/>
        <w:numPr>
          <w:ilvl w:val="0"/>
          <w:numId w:val="1"/>
        </w:numPr>
      </w:pPr>
      <w:r>
        <w:rPr>
          <w:sz w:val="24"/>
        </w:rPr>
        <w:t>在服务期内，乙方必须做好工作人员所需要的安全教育及安全措施，保证工作人员的安全，乙方工作人员在甲方工作范围内发生事故的一切责任由乙方负责；</w:t>
      </w:r>
    </w:p>
    <w:p w14:paraId="0E963903">
      <w:pPr>
        <w:pStyle w:val="4"/>
        <w:numPr>
          <w:ilvl w:val="0"/>
          <w:numId w:val="1"/>
        </w:numPr>
      </w:pPr>
      <w:r>
        <w:rPr>
          <w:sz w:val="24"/>
        </w:rPr>
        <w:t>乙方的服务人员要有符合国家规定的上岗证，要严格政审，没有刑事犯罪记录，重要岗位人员要经甲方审定，同时，乙方的服务人员须听从甲方调动指挥，充分做好服务工作；</w:t>
      </w:r>
    </w:p>
    <w:p w14:paraId="38E3F999">
      <w:pPr>
        <w:pStyle w:val="4"/>
        <w:numPr>
          <w:ilvl w:val="0"/>
          <w:numId w:val="1"/>
        </w:numPr>
      </w:pPr>
      <w:r>
        <w:rPr>
          <w:sz w:val="24"/>
        </w:rPr>
        <w:t>乙方员工的工资、社会保险等福利，应符合国家有关规定；乙方工作人员在服务期内发生的劳动纠纷由乙方妥善解决，不得影响项目服务；</w:t>
      </w:r>
    </w:p>
    <w:p w14:paraId="5104BD01">
      <w:pPr>
        <w:pStyle w:val="4"/>
        <w:numPr>
          <w:ilvl w:val="0"/>
          <w:numId w:val="1"/>
        </w:numPr>
      </w:pPr>
      <w:r>
        <w:rPr>
          <w:sz w:val="24"/>
        </w:rPr>
        <w:t>本合同终止时，乙方必须在甲方要求的时间内及时向甲方移交全部项目有关档案资料；</w:t>
      </w:r>
    </w:p>
    <w:p w14:paraId="33430D06">
      <w:pPr>
        <w:pStyle w:val="4"/>
        <w:numPr>
          <w:ilvl w:val="0"/>
          <w:numId w:val="1"/>
        </w:numPr>
      </w:pPr>
      <w:r>
        <w:rPr>
          <w:sz w:val="24"/>
        </w:rPr>
        <w:t>项目服务期间，乙方必须设置专人在项目服务期间对文档进行检查和管理，并按照甲方档案归档标准进行分类归档及整理，项目最终验收后全部移交甲方。</w:t>
      </w:r>
    </w:p>
    <w:p w14:paraId="553E7D1B">
      <w:pPr>
        <w:pStyle w:val="4"/>
        <w:numPr>
          <w:ilvl w:val="0"/>
          <w:numId w:val="1"/>
        </w:numPr>
      </w:pPr>
      <w:r>
        <w:rPr>
          <w:sz w:val="24"/>
        </w:rPr>
        <w:t>招标文件、投标文件及合同附件中约定的乙方其他权利义务。</w:t>
      </w:r>
    </w:p>
    <w:p w14:paraId="62F6696A">
      <w:pPr>
        <w:pStyle w:val="4"/>
      </w:pPr>
      <w:r>
        <w:rPr>
          <w:b/>
          <w:sz w:val="24"/>
        </w:rPr>
        <w:t>七、付款方式</w:t>
      </w:r>
    </w:p>
    <w:p w14:paraId="0D62C8C8">
      <w:pPr>
        <w:pStyle w:val="4"/>
        <w:ind w:firstLine="480"/>
      </w:pPr>
      <w:r>
        <w:rPr>
          <w:sz w:val="24"/>
        </w:rPr>
        <w:t>本合同总金额为：</w:t>
      </w:r>
      <w:r>
        <w:rPr>
          <w:b/>
          <w:sz w:val="24"/>
          <w:u w:val="single"/>
        </w:rPr>
        <w:t>¥XX元</w:t>
      </w:r>
      <w:r>
        <w:rPr>
          <w:b/>
          <w:sz w:val="24"/>
        </w:rPr>
        <w:t>（</w:t>
      </w:r>
      <w:r>
        <w:rPr>
          <w:sz w:val="24"/>
        </w:rPr>
        <w:t>大写人民币：</w:t>
      </w:r>
      <w:r>
        <w:rPr>
          <w:b/>
          <w:sz w:val="24"/>
          <w:u w:val="single"/>
        </w:rPr>
        <w:t>XX</w:t>
      </w:r>
      <w:r>
        <w:rPr>
          <w:b/>
          <w:sz w:val="24"/>
        </w:rPr>
        <w:t>）。</w:t>
      </w:r>
    </w:p>
    <w:p w14:paraId="35691C90">
      <w:pPr>
        <w:pStyle w:val="4"/>
        <w:ind w:firstLine="480"/>
      </w:pPr>
      <w:r>
        <w:rPr>
          <w:sz w:val="24"/>
        </w:rPr>
        <w:t>（一）合同签订后，并在甲方相关财政预算下达后，在5个工作日内支付合同金额的30%作为首笔款，支付金额为：</w:t>
      </w:r>
      <w:r>
        <w:rPr>
          <w:b/>
          <w:sz w:val="24"/>
          <w:u w:val="single"/>
        </w:rPr>
        <w:t>¥XX</w:t>
      </w:r>
      <w:r>
        <w:rPr>
          <w:sz w:val="24"/>
        </w:rPr>
        <w:t>元（大写人民币：</w:t>
      </w:r>
      <w:r>
        <w:rPr>
          <w:b/>
          <w:sz w:val="24"/>
          <w:u w:val="single"/>
        </w:rPr>
        <w:t>XX</w:t>
      </w:r>
      <w:r>
        <w:rPr>
          <w:sz w:val="24"/>
        </w:rPr>
        <w:t>）；</w:t>
      </w:r>
    </w:p>
    <w:p w14:paraId="103C61FE">
      <w:pPr>
        <w:pStyle w:val="4"/>
        <w:ind w:firstLine="480"/>
      </w:pPr>
      <w:r>
        <w:rPr>
          <w:sz w:val="24"/>
        </w:rPr>
        <w:t>（二）服务期满9个月且完成相应服务工作（以服务期启动后每月提供的经甲方及监理方确认的运维工作月报为准），并在甲方相关财政预算下达后，在5个工作日内支付合同金额的50%作为进度款，支付金额为：</w:t>
      </w:r>
      <w:r>
        <w:rPr>
          <w:b/>
          <w:sz w:val="24"/>
          <w:u w:val="single"/>
        </w:rPr>
        <w:t>¥XX</w:t>
      </w:r>
      <w:r>
        <w:rPr>
          <w:sz w:val="24"/>
        </w:rPr>
        <w:t>元（大写人民币：</w:t>
      </w:r>
      <w:r>
        <w:rPr>
          <w:b/>
          <w:sz w:val="24"/>
          <w:u w:val="single"/>
        </w:rPr>
        <w:t>XX</w:t>
      </w:r>
      <w:r>
        <w:rPr>
          <w:sz w:val="24"/>
        </w:rPr>
        <w:t>）；</w:t>
      </w:r>
    </w:p>
    <w:p w14:paraId="1AD5FD27">
      <w:pPr>
        <w:pStyle w:val="4"/>
        <w:ind w:firstLine="480"/>
      </w:pPr>
      <w:r>
        <w:rPr>
          <w:sz w:val="24"/>
        </w:rPr>
        <w:t>（三）服务期结束并通过合同验收后，且根据全年绩效考核结果，全年考核平均分大于85分时，并在甲方相关财政预算下达后，在5个工作日内支付合同金额的20%作为验收款，支付金额为：</w:t>
      </w:r>
      <w:r>
        <w:rPr>
          <w:b/>
          <w:sz w:val="24"/>
          <w:u w:val="single"/>
        </w:rPr>
        <w:t>¥XX</w:t>
      </w:r>
      <w:r>
        <w:rPr>
          <w:sz w:val="24"/>
        </w:rPr>
        <w:t>元（大写人民币：</w:t>
      </w:r>
      <w:r>
        <w:rPr>
          <w:b/>
          <w:sz w:val="24"/>
          <w:u w:val="single"/>
        </w:rPr>
        <w:t>XX</w:t>
      </w:r>
      <w:r>
        <w:rPr>
          <w:sz w:val="24"/>
        </w:rPr>
        <w:t>）。</w:t>
      </w:r>
    </w:p>
    <w:p w14:paraId="1E503DF4">
      <w:pPr>
        <w:pStyle w:val="4"/>
        <w:ind w:firstLine="480"/>
      </w:pPr>
      <w:r>
        <w:rPr>
          <w:sz w:val="24"/>
        </w:rPr>
        <w:t>（四）绩效考核</w:t>
      </w:r>
    </w:p>
    <w:p w14:paraId="57CCFDAE">
      <w:pPr>
        <w:pStyle w:val="4"/>
        <w:ind w:firstLine="480"/>
      </w:pPr>
      <w:r>
        <w:rPr>
          <w:sz w:val="24"/>
        </w:rPr>
        <w:t>为保证业务正常运作，保证运维服务质量的高效和时效，甲方以6个月为单位对乙方运维服务进行考核，得出半年绩效考核总分，结合2次考核平均分情况支付合同最后一笔款项。（服务绩效考核指标及相应考核结果参照招标文件（采购项目编号：XX）执行）。</w:t>
      </w:r>
    </w:p>
    <w:p w14:paraId="350D7D2F">
      <w:pPr>
        <w:pStyle w:val="4"/>
        <w:ind w:firstLine="480"/>
      </w:pPr>
      <w:r>
        <w:rPr>
          <w:sz w:val="24"/>
        </w:rPr>
        <w:t>（五）乙方账户信息</w:t>
      </w:r>
    </w:p>
    <w:p w14:paraId="33692142">
      <w:pPr>
        <w:pStyle w:val="4"/>
        <w:ind w:firstLine="480"/>
      </w:pPr>
      <w:r>
        <w:rPr>
          <w:sz w:val="24"/>
        </w:rPr>
        <w:t>银行账号：</w:t>
      </w:r>
    </w:p>
    <w:p w14:paraId="64391502">
      <w:pPr>
        <w:pStyle w:val="4"/>
        <w:ind w:firstLine="480"/>
      </w:pPr>
      <w:r>
        <w:rPr>
          <w:sz w:val="24"/>
        </w:rPr>
        <w:t xml:space="preserve">开户名称：  </w:t>
      </w:r>
    </w:p>
    <w:p w14:paraId="77CE8362">
      <w:pPr>
        <w:pStyle w:val="4"/>
        <w:ind w:firstLine="480"/>
      </w:pPr>
      <w:r>
        <w:rPr>
          <w:sz w:val="24"/>
        </w:rPr>
        <w:t>开户银行：</w:t>
      </w:r>
    </w:p>
    <w:p w14:paraId="5802A7A8">
      <w:pPr>
        <w:pStyle w:val="4"/>
        <w:ind w:firstLine="480"/>
      </w:pPr>
      <w:r>
        <w:rPr>
          <w:sz w:val="24"/>
        </w:rPr>
        <w:t>开户行行号：</w:t>
      </w:r>
    </w:p>
    <w:p w14:paraId="36A36F26">
      <w:pPr>
        <w:pStyle w:val="4"/>
        <w:ind w:firstLine="480"/>
      </w:pPr>
      <w:r>
        <w:rPr>
          <w:sz w:val="24"/>
        </w:rPr>
        <w:t>（六）乙方须在甲方办理付款手续之前5个工作日内，提供等额的正式发票给甲方，以便甲方及时办理付款手续；因乙方不及时提供发票或提供发票有误导致的延迟付款责任由乙方自行承担。</w:t>
      </w:r>
    </w:p>
    <w:p w14:paraId="216C3D76">
      <w:pPr>
        <w:pStyle w:val="4"/>
        <w:ind w:firstLine="480"/>
      </w:pPr>
      <w:r>
        <w:rPr>
          <w:sz w:val="24"/>
        </w:rPr>
        <w:t>（七）甲方不对因非甲方因素引起的技术服务费支付延迟承担责任。根据年度资金下达、结转、到位等实际情况，因财政资金未及时到位原因导致甲方未能在前款规定的付款时间及时支付不视为甲方违约。因甲方使用的是财政资金，甲方在前款规定的付款时间为向政府采购支付部门提出办理财政支付申请手续的时间（不含政府财政支付部门审核的时间），在规定时间内提出支付申请手续后即视为甲方已经按期支付。</w:t>
      </w:r>
    </w:p>
    <w:p w14:paraId="75EBA3FD">
      <w:pPr>
        <w:pStyle w:val="4"/>
        <w:ind w:firstLine="480"/>
      </w:pPr>
      <w:r>
        <w:rPr>
          <w:sz w:val="24"/>
        </w:rPr>
        <w:t>（八）本合同中对于甲方付款有先决条件的约定，按约定执行，因乙方未通过绩效考核或未提交符合甲方或财政部门要求的相关付款资料，甲方有权不办理付款。</w:t>
      </w:r>
    </w:p>
    <w:p w14:paraId="02BB3F99">
      <w:pPr>
        <w:pStyle w:val="4"/>
        <w:ind w:firstLine="480"/>
      </w:pPr>
      <w:r>
        <w:rPr>
          <w:sz w:val="24"/>
        </w:rPr>
        <w:t>（九）若根据本合同约定乙方应当支付违约金或承担损害赔偿费用的，甲方有权从上述应支付款项中直接扣除相应的金额。</w:t>
      </w:r>
    </w:p>
    <w:p w14:paraId="63CBA7AE">
      <w:pPr>
        <w:pStyle w:val="4"/>
      </w:pPr>
      <w:r>
        <w:rPr>
          <w:b/>
          <w:sz w:val="24"/>
        </w:rPr>
        <w:t>八、违约责任</w:t>
      </w:r>
    </w:p>
    <w:p w14:paraId="3C8F74F6">
      <w:pPr>
        <w:pStyle w:val="4"/>
        <w:ind w:firstLine="480"/>
      </w:pPr>
      <w:r>
        <w:rPr>
          <w:sz w:val="24"/>
        </w:rPr>
        <w:t>1、乙方如未能严格按照招标文件（采购项目编号：XX）、投标文件的服务响应时间要求内排除故障导致甲方业务中断的，按非汛期每延长1小时（含1小时内）赔偿甲方人民币2000元，累计超过3次（不包含3次），每次还需向甲方赔偿合同金额的3‰作为违约金；汛期每延长1小时（含1小时内）赔偿甲方人民币5000元，累计超过3次（不包含3次），每次还需向甲方赔偿合同金额的1%作为违约金。累计超过5次（不包含5次）的，甲方有权解除合同。</w:t>
      </w:r>
    </w:p>
    <w:p w14:paraId="0D221B78">
      <w:pPr>
        <w:pStyle w:val="4"/>
        <w:ind w:firstLine="480"/>
      </w:pPr>
      <w:r>
        <w:rPr>
          <w:sz w:val="24"/>
        </w:rPr>
        <w:t>2、乙方未严格按照招标文件（采购项目编号：XX）、投标文件和合同约定的汛期值守要求提供驻场服务的，汛期期间每出现1次缺勤的，需向甲方赔偿5,000元作为违约金，累计超过3次（不包含3次）后，每次还需向甲方赔偿合同总价的1%作为违约金。因此造成甲方损失的，甲方有权进一步向乙方索赔。累计超过5次（不包含5次）的，甲方有权解除合同。</w:t>
      </w:r>
    </w:p>
    <w:p w14:paraId="6EC67AED">
      <w:pPr>
        <w:pStyle w:val="4"/>
        <w:ind w:firstLine="480"/>
      </w:pPr>
      <w:r>
        <w:rPr>
          <w:sz w:val="24"/>
        </w:rPr>
        <w:t>3、乙方未能按照合同要求完成各项运维任务或所提供的设备不符合合同要求的，甲方有权拒绝验收并拒付相关款项，并视为乙方没有按期完成运维工作，乙方向甲方赔偿合同金额的5%的违约金。经限期整改乙方仍未能按照合同要求完成各项运维任务或所提供的设备不符合合同要求的，甲方有权解除合同。</w:t>
      </w:r>
    </w:p>
    <w:p w14:paraId="5EF34A68">
      <w:pPr>
        <w:pStyle w:val="4"/>
        <w:ind w:firstLine="480"/>
      </w:pPr>
      <w:r>
        <w:rPr>
          <w:sz w:val="24"/>
        </w:rPr>
        <w:t>4、乙方未经甲方同意，无正当理由擅自不履行本合同约定或单方终止本合同、将合同项下的服务分包、转包的，甲方有权解除或终止合同，乙方应当返还甲方所支付的所有服务费，并应按合同总价的10%向甲方赔偿违约金，违约金不足以弥补甲方损失的，还应赔偿甲方损失。未经甲方同意将合同项下服务转包和分包的，甲方有权单方解除合同，乙方应对第三方的泄密行为承担连带责任。</w:t>
      </w:r>
    </w:p>
    <w:p w14:paraId="63E3AA6A">
      <w:pPr>
        <w:pStyle w:val="4"/>
        <w:ind w:firstLine="480"/>
      </w:pPr>
      <w:r>
        <w:rPr>
          <w:sz w:val="24"/>
        </w:rPr>
        <w:t>5、招标文件及合同附件中约定的其他违约责任。</w:t>
      </w:r>
    </w:p>
    <w:p w14:paraId="6D8743BE">
      <w:pPr>
        <w:pStyle w:val="4"/>
        <w:ind w:firstLine="480"/>
      </w:pPr>
      <w:r>
        <w:rPr>
          <w:sz w:val="24"/>
        </w:rPr>
        <w:t>6、本合同项下，乙方若需向甲方赔偿违约金和损失的，甲方有权同时要求乙方赔偿各种直接和预期利益的损失，如诉讼费、律师费、公证费、公告费、鉴定费、财产保全保险费、财产保全费、第三方索赔、差旅费等实现债权的全部费用。</w:t>
      </w:r>
    </w:p>
    <w:p w14:paraId="1CEB1CDC">
      <w:pPr>
        <w:pStyle w:val="4"/>
        <w:ind w:firstLine="480"/>
      </w:pPr>
      <w:r>
        <w:rPr>
          <w:sz w:val="24"/>
        </w:rPr>
        <w:t>7、因乙方原因导致合同被提前解除/终止的，乙方应向甲方退还已支付的款项。</w:t>
      </w:r>
    </w:p>
    <w:p w14:paraId="036DABDB">
      <w:pPr>
        <w:pStyle w:val="4"/>
        <w:ind w:firstLine="480"/>
      </w:pPr>
      <w:r>
        <w:rPr>
          <w:b/>
          <w:sz w:val="24"/>
        </w:rPr>
        <w:t>九、不可抗力</w:t>
      </w:r>
    </w:p>
    <w:p w14:paraId="54EFF5E1">
      <w:pPr>
        <w:pStyle w:val="4"/>
        <w:ind w:firstLine="480"/>
      </w:pPr>
      <w:r>
        <w:rPr>
          <w:sz w:val="24"/>
        </w:rPr>
        <w:t>不可抗力指战争、严重火灾、洪水、台风、地震等或其他双方认定的不可抗力事件。甲乙双方的任何一方由于不可抗力的原因不能履行或不能完全履行合同时，在不可抗力发生之日起3个工作日内以书面的形式通知对方，在提供相应证明后，可允许延期履行、部分履行或不履行，并可根据情况部分或全部免于承担违约责任。如不可抗力无法消除，致使合同目的无法实现的，可以解除合同。</w:t>
      </w:r>
    </w:p>
    <w:p w14:paraId="5A365724">
      <w:pPr>
        <w:pStyle w:val="4"/>
      </w:pPr>
      <w:r>
        <w:rPr>
          <w:b/>
          <w:sz w:val="24"/>
        </w:rPr>
        <w:t>十、知识产权</w:t>
      </w:r>
    </w:p>
    <w:p w14:paraId="1D14EFF5">
      <w:pPr>
        <w:pStyle w:val="4"/>
        <w:ind w:firstLine="480"/>
      </w:pPr>
      <w:r>
        <w:rPr>
          <w:sz w:val="24"/>
        </w:rPr>
        <w:t>1、本合同所涉及的数据所有权归甲方所有。乙方只能用于履行本合同义务。</w:t>
      </w:r>
    </w:p>
    <w:p w14:paraId="2694A34D">
      <w:pPr>
        <w:pStyle w:val="4"/>
        <w:ind w:firstLine="480"/>
      </w:pPr>
      <w:r>
        <w:rPr>
          <w:sz w:val="24"/>
        </w:rPr>
        <w:t>2、乙方为履行本合同义务所形成的所有服务成果的知识产权归甲方所有。乙方不得在未征求甲方书面同意的情况下使用或者授权他人使用本合同项下的成果及相关信息，否则相关收益归甲方所有，乙方应另向甲方承担相应责任，并赔偿甲方全部损失。</w:t>
      </w:r>
    </w:p>
    <w:p w14:paraId="58EDD82D">
      <w:pPr>
        <w:pStyle w:val="4"/>
        <w:ind w:firstLine="480"/>
      </w:pPr>
      <w:r>
        <w:rPr>
          <w:sz w:val="24"/>
        </w:rPr>
        <w:t>3、乙方保证向甲方提供的服务成果是其独立实施完成，不存在任何侵犯第三方专利权、商标权、著作权等合法权益的情形。如因乙方提供的服务侵犯任何第三方的合法权益，导致该第三方追究甲方责任的，一切法律和经济责任均由乙方承担，乙方应负责解决并赔偿因此给甲方造成的全部损失。</w:t>
      </w:r>
    </w:p>
    <w:p w14:paraId="48839205">
      <w:pPr>
        <w:pStyle w:val="4"/>
      </w:pPr>
      <w:r>
        <w:rPr>
          <w:b/>
        </w:rPr>
        <w:t xml:space="preserve"> </w:t>
      </w:r>
      <w:r>
        <w:rPr>
          <w:b/>
          <w:sz w:val="24"/>
        </w:rPr>
        <w:t>十一、争议及解决办法</w:t>
      </w:r>
    </w:p>
    <w:p w14:paraId="3CBBA1A4">
      <w:pPr>
        <w:pStyle w:val="4"/>
        <w:ind w:firstLine="480"/>
      </w:pPr>
      <w:r>
        <w:rPr>
          <w:sz w:val="24"/>
        </w:rPr>
        <w:t>本合同发生争议，由双方协商或由政府采购监管部门调解解决，协商或调解不成时按以下第</w:t>
      </w:r>
      <w:r>
        <w:rPr>
          <w:sz w:val="24"/>
          <w:u w:val="single"/>
        </w:rPr>
        <w:t xml:space="preserve"> 2 </w:t>
      </w:r>
      <w:r>
        <w:rPr>
          <w:sz w:val="24"/>
        </w:rPr>
        <w:t>种方式解决：</w:t>
      </w:r>
    </w:p>
    <w:p w14:paraId="13D17D94">
      <w:pPr>
        <w:pStyle w:val="4"/>
      </w:pPr>
      <w:r>
        <w:rPr>
          <w:sz w:val="24"/>
        </w:rPr>
        <w:t xml:space="preserve">    1.中国广州仲裁委员会仲裁；</w:t>
      </w:r>
    </w:p>
    <w:p w14:paraId="6018431B">
      <w:pPr>
        <w:pStyle w:val="4"/>
      </w:pPr>
      <w:r>
        <w:rPr>
          <w:sz w:val="24"/>
        </w:rPr>
        <w:t xml:space="preserve">    2.向甲方所在地人民法院提起诉讼。</w:t>
      </w:r>
    </w:p>
    <w:p w14:paraId="34CCA5C6">
      <w:pPr>
        <w:pStyle w:val="4"/>
      </w:pPr>
      <w:r>
        <w:rPr>
          <w:b/>
          <w:sz w:val="24"/>
        </w:rPr>
        <w:t>十二、其他</w:t>
      </w:r>
    </w:p>
    <w:p w14:paraId="18936A92">
      <w:pPr>
        <w:pStyle w:val="4"/>
        <w:ind w:firstLine="480"/>
      </w:pPr>
      <w:r>
        <w:rPr>
          <w:sz w:val="24"/>
        </w:rPr>
        <w:t>1.本合同项下的一切通知、文件均应以中文写成，经专人送达、传真、电子邮件或快递递送至双方在本合同中所记载的地址；以专人递送的，在交付时视为送达；以传真发送的，则在传送时视为送达；以电子邮件发送的，则自电子邮件到达对方邮箱之日视为送达；以快递递送的，则在发送日后的第三个工作日则视为已送达。以上有相反证据证明的除外。</w:t>
      </w:r>
    </w:p>
    <w:p w14:paraId="2A5F4DA8">
      <w:pPr>
        <w:pStyle w:val="4"/>
        <w:ind w:firstLine="480"/>
      </w:pPr>
      <w:r>
        <w:rPr>
          <w:sz w:val="24"/>
        </w:rPr>
        <w:t>2.如一方地址、电话、传真号码等有变更，应在变更当日内按照本条的规定通过向另一方发出其变更上述信息的书面通知，否则应承担由此造成的损失。</w:t>
      </w:r>
    </w:p>
    <w:p w14:paraId="0F3E90B2">
      <w:pPr>
        <w:pStyle w:val="4"/>
        <w:ind w:firstLine="480"/>
      </w:pPr>
      <w:r>
        <w:rPr>
          <w:sz w:val="24"/>
        </w:rPr>
        <w:t>3.本合同一式陆份，具有同等效力，甲方执肆份，乙方执贰份，均具有同等法律效力。合同自双方签字盖章之日起生效。</w:t>
      </w:r>
    </w:p>
    <w:p w14:paraId="4003ACE7">
      <w:pPr>
        <w:pStyle w:val="4"/>
        <w:ind w:firstLine="480"/>
      </w:pPr>
      <w:r>
        <w:rPr>
          <w:sz w:val="24"/>
        </w:rPr>
        <w:t>本合同未尽事宜，由双方协商处理，可以另行签订补充协议。补充协议将作为本合同不可分割的一部分，补充协议与本合同约定不一致的，以补充协议约定内容为准。</w:t>
      </w:r>
    </w:p>
    <w:p w14:paraId="1D06B550">
      <w:pPr>
        <w:pStyle w:val="4"/>
        <w:ind w:firstLine="480"/>
      </w:pPr>
      <w:r>
        <w:rPr>
          <w:sz w:val="24"/>
        </w:rPr>
        <w:t>（以下无正文）</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27"/>
        <w:gridCol w:w="2786"/>
        <w:gridCol w:w="1227"/>
        <w:gridCol w:w="3066"/>
      </w:tblGrid>
      <w:tr w14:paraId="1346E0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7" w:type="dxa"/>
            <w:tcBorders>
              <w:top w:val="nil"/>
              <w:left w:val="nil"/>
              <w:bottom w:val="nil"/>
              <w:right w:val="nil"/>
            </w:tcBorders>
            <w:tcMar>
              <w:top w:w="0" w:type="dxa"/>
              <w:left w:w="105" w:type="dxa"/>
              <w:bottom w:w="0" w:type="dxa"/>
              <w:right w:w="105" w:type="dxa"/>
            </w:tcMar>
            <w:vAlign w:val="top"/>
          </w:tcPr>
          <w:p w14:paraId="0F9EC900">
            <w:pPr>
              <w:pStyle w:val="4"/>
            </w:pPr>
            <w:r>
              <w:rPr>
                <w:b/>
                <w:sz w:val="24"/>
              </w:rPr>
              <w:t>甲方：</w:t>
            </w:r>
          </w:p>
        </w:tc>
        <w:tc>
          <w:tcPr>
            <w:tcW w:w="2786" w:type="dxa"/>
            <w:tcBorders>
              <w:top w:val="nil"/>
              <w:left w:val="nil"/>
              <w:bottom w:val="nil"/>
              <w:right w:val="nil"/>
            </w:tcBorders>
            <w:tcMar>
              <w:top w:w="0" w:type="dxa"/>
              <w:left w:w="105" w:type="dxa"/>
              <w:bottom w:w="0" w:type="dxa"/>
              <w:right w:w="105" w:type="dxa"/>
            </w:tcMar>
            <w:vAlign w:val="top"/>
          </w:tcPr>
          <w:p w14:paraId="41ED4132">
            <w:pPr>
              <w:pStyle w:val="4"/>
            </w:pPr>
            <w:r>
              <w:rPr>
                <w:b/>
                <w:sz w:val="24"/>
              </w:rPr>
              <w:t>广州市河涌监测中心（盖章）</w:t>
            </w:r>
          </w:p>
        </w:tc>
        <w:tc>
          <w:tcPr>
            <w:tcW w:w="1227" w:type="dxa"/>
            <w:tcBorders>
              <w:top w:val="nil"/>
              <w:left w:val="nil"/>
              <w:bottom w:val="nil"/>
              <w:right w:val="nil"/>
            </w:tcBorders>
            <w:tcMar>
              <w:top w:w="0" w:type="dxa"/>
              <w:left w:w="105" w:type="dxa"/>
              <w:bottom w:w="0" w:type="dxa"/>
              <w:right w:w="105" w:type="dxa"/>
            </w:tcMar>
            <w:vAlign w:val="top"/>
          </w:tcPr>
          <w:p w14:paraId="73BBA717">
            <w:pPr>
              <w:pStyle w:val="4"/>
            </w:pPr>
            <w:r>
              <w:rPr>
                <w:b/>
                <w:sz w:val="24"/>
              </w:rPr>
              <w:t>乙方：</w:t>
            </w:r>
          </w:p>
        </w:tc>
        <w:tc>
          <w:tcPr>
            <w:tcW w:w="3066" w:type="dxa"/>
            <w:tcBorders>
              <w:top w:val="nil"/>
              <w:left w:val="nil"/>
              <w:bottom w:val="nil"/>
              <w:right w:val="nil"/>
            </w:tcBorders>
            <w:tcMar>
              <w:top w:w="0" w:type="dxa"/>
              <w:left w:w="105" w:type="dxa"/>
              <w:bottom w:w="0" w:type="dxa"/>
              <w:right w:w="105" w:type="dxa"/>
            </w:tcMar>
            <w:vAlign w:val="top"/>
          </w:tcPr>
          <w:p w14:paraId="2086032B">
            <w:pPr>
              <w:pStyle w:val="4"/>
            </w:pPr>
            <w:r>
              <w:rPr>
                <w:b/>
                <w:sz w:val="24"/>
              </w:rPr>
              <w:t>（盖章）</w:t>
            </w:r>
          </w:p>
        </w:tc>
      </w:tr>
      <w:tr w14:paraId="038D25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7" w:type="dxa"/>
            <w:tcBorders>
              <w:top w:val="nil"/>
              <w:left w:val="nil"/>
              <w:bottom w:val="nil"/>
              <w:right w:val="nil"/>
            </w:tcBorders>
            <w:tcMar>
              <w:top w:w="0" w:type="dxa"/>
              <w:left w:w="105" w:type="dxa"/>
              <w:bottom w:w="0" w:type="dxa"/>
              <w:right w:w="105" w:type="dxa"/>
            </w:tcMar>
            <w:vAlign w:val="top"/>
          </w:tcPr>
          <w:p w14:paraId="5A04C3E0">
            <w:pPr>
              <w:pStyle w:val="4"/>
            </w:pPr>
            <w:r>
              <w:rPr>
                <w:b/>
                <w:sz w:val="24"/>
              </w:rPr>
              <w:t>授权代表：</w:t>
            </w:r>
          </w:p>
        </w:tc>
        <w:tc>
          <w:tcPr>
            <w:tcW w:w="2786" w:type="dxa"/>
            <w:tcBorders>
              <w:top w:val="nil"/>
              <w:left w:val="nil"/>
              <w:bottom w:val="nil"/>
              <w:right w:val="nil"/>
            </w:tcBorders>
            <w:tcMar>
              <w:top w:w="0" w:type="dxa"/>
              <w:left w:w="105" w:type="dxa"/>
              <w:bottom w:w="0" w:type="dxa"/>
              <w:right w:w="105" w:type="dxa"/>
            </w:tcMar>
            <w:vAlign w:val="top"/>
          </w:tcPr>
          <w:p w14:paraId="10E6C049">
            <w:pPr>
              <w:pStyle w:val="4"/>
            </w:pPr>
          </w:p>
        </w:tc>
        <w:tc>
          <w:tcPr>
            <w:tcW w:w="1227" w:type="dxa"/>
            <w:tcBorders>
              <w:top w:val="nil"/>
              <w:left w:val="nil"/>
              <w:bottom w:val="nil"/>
              <w:right w:val="nil"/>
            </w:tcBorders>
            <w:tcMar>
              <w:top w:w="0" w:type="dxa"/>
              <w:left w:w="105" w:type="dxa"/>
              <w:bottom w:w="0" w:type="dxa"/>
              <w:right w:w="105" w:type="dxa"/>
            </w:tcMar>
            <w:vAlign w:val="top"/>
          </w:tcPr>
          <w:p w14:paraId="69CD99D0">
            <w:pPr>
              <w:pStyle w:val="4"/>
            </w:pPr>
            <w:r>
              <w:rPr>
                <w:b/>
                <w:sz w:val="24"/>
              </w:rPr>
              <w:t>授权代表：</w:t>
            </w:r>
          </w:p>
        </w:tc>
        <w:tc>
          <w:tcPr>
            <w:tcW w:w="3066" w:type="dxa"/>
            <w:tcBorders>
              <w:top w:val="nil"/>
              <w:left w:val="nil"/>
              <w:bottom w:val="nil"/>
              <w:right w:val="nil"/>
            </w:tcBorders>
            <w:tcMar>
              <w:top w:w="0" w:type="dxa"/>
              <w:left w:w="105" w:type="dxa"/>
              <w:bottom w:w="0" w:type="dxa"/>
              <w:right w:w="105" w:type="dxa"/>
            </w:tcMar>
            <w:vAlign w:val="top"/>
          </w:tcPr>
          <w:p w14:paraId="43B43432">
            <w:pPr>
              <w:pStyle w:val="4"/>
            </w:pPr>
          </w:p>
        </w:tc>
      </w:tr>
      <w:tr w14:paraId="3EFB37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7" w:type="dxa"/>
            <w:tcBorders>
              <w:top w:val="nil"/>
              <w:left w:val="nil"/>
              <w:bottom w:val="nil"/>
              <w:right w:val="nil"/>
            </w:tcBorders>
            <w:tcMar>
              <w:top w:w="0" w:type="dxa"/>
              <w:left w:w="105" w:type="dxa"/>
              <w:bottom w:w="0" w:type="dxa"/>
              <w:right w:w="105" w:type="dxa"/>
            </w:tcMar>
            <w:vAlign w:val="top"/>
          </w:tcPr>
          <w:p w14:paraId="6807537E">
            <w:pPr>
              <w:pStyle w:val="4"/>
            </w:pPr>
            <w:r>
              <w:rPr>
                <w:b/>
                <w:sz w:val="24"/>
              </w:rPr>
              <w:t>联系电话</w:t>
            </w:r>
          </w:p>
        </w:tc>
        <w:tc>
          <w:tcPr>
            <w:tcW w:w="2786" w:type="dxa"/>
            <w:tcBorders>
              <w:top w:val="nil"/>
              <w:left w:val="nil"/>
              <w:bottom w:val="nil"/>
              <w:right w:val="nil"/>
            </w:tcBorders>
            <w:tcMar>
              <w:top w:w="0" w:type="dxa"/>
              <w:left w:w="105" w:type="dxa"/>
              <w:bottom w:w="0" w:type="dxa"/>
              <w:right w:w="105" w:type="dxa"/>
            </w:tcMar>
            <w:vAlign w:val="top"/>
          </w:tcPr>
          <w:p w14:paraId="2C56A5DC">
            <w:pPr>
              <w:pStyle w:val="4"/>
            </w:pPr>
          </w:p>
        </w:tc>
        <w:tc>
          <w:tcPr>
            <w:tcW w:w="1227" w:type="dxa"/>
            <w:tcBorders>
              <w:top w:val="nil"/>
              <w:left w:val="nil"/>
              <w:bottom w:val="nil"/>
              <w:right w:val="nil"/>
            </w:tcBorders>
            <w:tcMar>
              <w:top w:w="0" w:type="dxa"/>
              <w:left w:w="105" w:type="dxa"/>
              <w:bottom w:w="0" w:type="dxa"/>
              <w:right w:w="105" w:type="dxa"/>
            </w:tcMar>
            <w:vAlign w:val="top"/>
          </w:tcPr>
          <w:p w14:paraId="0094B93E">
            <w:pPr>
              <w:pStyle w:val="4"/>
            </w:pPr>
            <w:r>
              <w:rPr>
                <w:b/>
                <w:sz w:val="24"/>
              </w:rPr>
              <w:t>联系电话</w:t>
            </w:r>
          </w:p>
        </w:tc>
        <w:tc>
          <w:tcPr>
            <w:tcW w:w="3066" w:type="dxa"/>
            <w:tcBorders>
              <w:top w:val="nil"/>
              <w:left w:val="nil"/>
              <w:bottom w:val="nil"/>
              <w:right w:val="nil"/>
            </w:tcBorders>
            <w:tcMar>
              <w:top w:w="0" w:type="dxa"/>
              <w:left w:w="105" w:type="dxa"/>
              <w:bottom w:w="0" w:type="dxa"/>
              <w:right w:w="105" w:type="dxa"/>
            </w:tcMar>
            <w:vAlign w:val="top"/>
          </w:tcPr>
          <w:p w14:paraId="4CB38519">
            <w:pPr>
              <w:pStyle w:val="4"/>
            </w:pPr>
          </w:p>
        </w:tc>
      </w:tr>
      <w:tr w14:paraId="710680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7" w:type="dxa"/>
            <w:tcBorders>
              <w:top w:val="nil"/>
              <w:left w:val="nil"/>
              <w:bottom w:val="nil"/>
              <w:right w:val="nil"/>
            </w:tcBorders>
            <w:tcMar>
              <w:top w:w="0" w:type="dxa"/>
              <w:left w:w="105" w:type="dxa"/>
              <w:bottom w:w="0" w:type="dxa"/>
              <w:right w:w="105" w:type="dxa"/>
            </w:tcMar>
            <w:vAlign w:val="top"/>
          </w:tcPr>
          <w:p w14:paraId="739EC669">
            <w:pPr>
              <w:pStyle w:val="4"/>
            </w:pPr>
            <w:r>
              <w:rPr>
                <w:b/>
                <w:sz w:val="24"/>
              </w:rPr>
              <w:t>地    址：</w:t>
            </w:r>
          </w:p>
        </w:tc>
        <w:tc>
          <w:tcPr>
            <w:tcW w:w="2786" w:type="dxa"/>
            <w:tcBorders>
              <w:top w:val="nil"/>
              <w:left w:val="nil"/>
              <w:bottom w:val="nil"/>
              <w:right w:val="nil"/>
            </w:tcBorders>
            <w:tcMar>
              <w:top w:w="0" w:type="dxa"/>
              <w:left w:w="105" w:type="dxa"/>
              <w:bottom w:w="0" w:type="dxa"/>
              <w:right w:w="105" w:type="dxa"/>
            </w:tcMar>
            <w:vAlign w:val="top"/>
          </w:tcPr>
          <w:p w14:paraId="6B33FE84">
            <w:pPr>
              <w:pStyle w:val="4"/>
            </w:pPr>
            <w:r>
              <w:rPr>
                <w:sz w:val="24"/>
              </w:rPr>
              <w:t>广州市天河区长兴路东华农酸奶厂对面</w:t>
            </w:r>
          </w:p>
        </w:tc>
        <w:tc>
          <w:tcPr>
            <w:tcW w:w="1227" w:type="dxa"/>
            <w:tcBorders>
              <w:top w:val="nil"/>
              <w:left w:val="nil"/>
              <w:bottom w:val="nil"/>
              <w:right w:val="nil"/>
            </w:tcBorders>
            <w:tcMar>
              <w:top w:w="0" w:type="dxa"/>
              <w:left w:w="105" w:type="dxa"/>
              <w:bottom w:w="0" w:type="dxa"/>
              <w:right w:w="105" w:type="dxa"/>
            </w:tcMar>
            <w:vAlign w:val="top"/>
          </w:tcPr>
          <w:p w14:paraId="37253455">
            <w:pPr>
              <w:pStyle w:val="4"/>
            </w:pPr>
            <w:r>
              <w:rPr>
                <w:b/>
                <w:sz w:val="24"/>
              </w:rPr>
              <w:t>地    址：</w:t>
            </w:r>
          </w:p>
        </w:tc>
        <w:tc>
          <w:tcPr>
            <w:tcW w:w="3066" w:type="dxa"/>
            <w:tcBorders>
              <w:top w:val="nil"/>
              <w:left w:val="nil"/>
              <w:bottom w:val="nil"/>
              <w:right w:val="nil"/>
            </w:tcBorders>
            <w:tcMar>
              <w:top w:w="0" w:type="dxa"/>
              <w:left w:w="105" w:type="dxa"/>
              <w:bottom w:w="0" w:type="dxa"/>
              <w:right w:w="105" w:type="dxa"/>
            </w:tcMar>
            <w:vAlign w:val="top"/>
          </w:tcPr>
          <w:p w14:paraId="7FF89B70">
            <w:pPr>
              <w:pStyle w:val="4"/>
            </w:pPr>
          </w:p>
        </w:tc>
      </w:tr>
      <w:tr w14:paraId="0BED18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27" w:type="dxa"/>
            <w:tcBorders>
              <w:top w:val="nil"/>
              <w:left w:val="nil"/>
              <w:bottom w:val="nil"/>
              <w:right w:val="nil"/>
            </w:tcBorders>
            <w:tcMar>
              <w:top w:w="0" w:type="dxa"/>
              <w:left w:w="105" w:type="dxa"/>
              <w:bottom w:w="0" w:type="dxa"/>
              <w:right w:w="105" w:type="dxa"/>
            </w:tcMar>
            <w:vAlign w:val="top"/>
          </w:tcPr>
          <w:p w14:paraId="38AA04C5">
            <w:pPr>
              <w:pStyle w:val="4"/>
            </w:pPr>
            <w:r>
              <w:rPr>
                <w:b/>
                <w:sz w:val="24"/>
              </w:rPr>
              <w:t>签约日期：</w:t>
            </w:r>
          </w:p>
        </w:tc>
        <w:tc>
          <w:tcPr>
            <w:tcW w:w="2786" w:type="dxa"/>
            <w:tcBorders>
              <w:top w:val="nil"/>
              <w:left w:val="nil"/>
              <w:bottom w:val="nil"/>
              <w:right w:val="nil"/>
            </w:tcBorders>
            <w:tcMar>
              <w:top w:w="0" w:type="dxa"/>
              <w:left w:w="105" w:type="dxa"/>
              <w:bottom w:w="0" w:type="dxa"/>
              <w:right w:w="105" w:type="dxa"/>
            </w:tcMar>
            <w:vAlign w:val="top"/>
          </w:tcPr>
          <w:p w14:paraId="2596DCDE">
            <w:pPr>
              <w:pStyle w:val="4"/>
              <w:ind w:firstLine="240"/>
            </w:pPr>
            <w:r>
              <w:rPr>
                <w:sz w:val="24"/>
              </w:rPr>
              <w:t xml:space="preserve">  年   月   日</w:t>
            </w:r>
          </w:p>
        </w:tc>
        <w:tc>
          <w:tcPr>
            <w:tcW w:w="1227" w:type="dxa"/>
            <w:tcBorders>
              <w:top w:val="nil"/>
              <w:left w:val="nil"/>
              <w:bottom w:val="nil"/>
              <w:right w:val="nil"/>
            </w:tcBorders>
            <w:tcMar>
              <w:top w:w="0" w:type="dxa"/>
              <w:left w:w="105" w:type="dxa"/>
              <w:bottom w:w="0" w:type="dxa"/>
              <w:right w:w="105" w:type="dxa"/>
            </w:tcMar>
            <w:vAlign w:val="top"/>
          </w:tcPr>
          <w:p w14:paraId="1391FE99">
            <w:pPr>
              <w:pStyle w:val="4"/>
            </w:pPr>
            <w:r>
              <w:rPr>
                <w:b/>
                <w:sz w:val="24"/>
              </w:rPr>
              <w:t>签约日期：</w:t>
            </w:r>
          </w:p>
        </w:tc>
        <w:tc>
          <w:tcPr>
            <w:tcW w:w="3066" w:type="dxa"/>
            <w:tcBorders>
              <w:top w:val="nil"/>
              <w:left w:val="nil"/>
              <w:bottom w:val="nil"/>
              <w:right w:val="nil"/>
            </w:tcBorders>
            <w:tcMar>
              <w:top w:w="0" w:type="dxa"/>
              <w:left w:w="105" w:type="dxa"/>
              <w:bottom w:w="0" w:type="dxa"/>
              <w:right w:w="105" w:type="dxa"/>
            </w:tcMar>
            <w:vAlign w:val="top"/>
          </w:tcPr>
          <w:p w14:paraId="1DC4BF08">
            <w:pPr>
              <w:pStyle w:val="4"/>
              <w:ind w:firstLine="240"/>
            </w:pPr>
            <w:r>
              <w:rPr>
                <w:sz w:val="24"/>
              </w:rPr>
              <w:t xml:space="preserve">  年   月   日</w:t>
            </w:r>
          </w:p>
        </w:tc>
      </w:tr>
    </w:tbl>
    <w:p w14:paraId="3C3C72BE">
      <w:pPr>
        <w:pStyle w:val="4"/>
        <w:jc w:val="both"/>
      </w:pPr>
      <w:r>
        <w:rPr>
          <w:b/>
          <w:sz w:val="21"/>
        </w:rPr>
        <w:t>附件1：</w:t>
      </w:r>
    </w:p>
    <w:p w14:paraId="5F11B83D">
      <w:pPr>
        <w:pStyle w:val="4"/>
        <w:jc w:val="center"/>
      </w:pPr>
      <w:r>
        <w:rPr>
          <w:b/>
          <w:sz w:val="32"/>
        </w:rPr>
        <w:t>保密协议</w:t>
      </w:r>
    </w:p>
    <w:p w14:paraId="6939967B">
      <w:pPr>
        <w:pStyle w:val="4"/>
        <w:jc w:val="center"/>
      </w:pPr>
      <w:r>
        <w:rPr>
          <w:b/>
          <w:sz w:val="21"/>
        </w:rPr>
        <w:t>甲方：广州市河涌监测中心</w:t>
      </w:r>
    </w:p>
    <w:p w14:paraId="30B951E2">
      <w:pPr>
        <w:pStyle w:val="4"/>
        <w:jc w:val="both"/>
      </w:pPr>
      <w:r>
        <w:rPr>
          <w:b/>
          <w:sz w:val="21"/>
        </w:rPr>
        <w:t>乙方：</w:t>
      </w:r>
    </w:p>
    <w:p w14:paraId="21E1D77B">
      <w:pPr>
        <w:pStyle w:val="4"/>
        <w:ind w:firstLine="420"/>
        <w:jc w:val="both"/>
      </w:pPr>
      <w:r>
        <w:rPr>
          <w:sz w:val="21"/>
        </w:rPr>
        <w:t>甲方委托乙方服务的“广州市水务物联设备运行维护项目（2026年）”（采购项目编号：XX），根据《中华人民共和国保守国家秘密法》及有关法规，现甲乙双方就项目进行平等协商，为明确乙方在上述工作中必须承担的保密责任和义务，特拟定本保密协议条款，供甲乙双方共同执行。</w:t>
      </w:r>
    </w:p>
    <w:p w14:paraId="11E55D87">
      <w:pPr>
        <w:pStyle w:val="4"/>
        <w:ind w:firstLine="420"/>
        <w:jc w:val="both"/>
      </w:pPr>
      <w:r>
        <w:rPr>
          <w:b/>
          <w:sz w:val="21"/>
        </w:rPr>
        <w:t xml:space="preserve">一、保密的内容和范围 </w:t>
      </w:r>
    </w:p>
    <w:p w14:paraId="5D23F891">
      <w:pPr>
        <w:pStyle w:val="4"/>
        <w:ind w:firstLine="420"/>
        <w:jc w:val="both"/>
      </w:pPr>
      <w:r>
        <w:rPr>
          <w:sz w:val="21"/>
        </w:rPr>
        <w:t>甲乙双方确认，乙方应承担保密的内容包括以下甲方相关秘密范围：</w:t>
      </w:r>
    </w:p>
    <w:p w14:paraId="680E615B">
      <w:pPr>
        <w:pStyle w:val="4"/>
        <w:ind w:firstLine="420"/>
        <w:jc w:val="both"/>
      </w:pPr>
      <w:r>
        <w:rPr>
          <w:sz w:val="21"/>
        </w:rPr>
        <w:t>1、技术信息；</w:t>
      </w:r>
    </w:p>
    <w:p w14:paraId="4A2CF383">
      <w:pPr>
        <w:pStyle w:val="4"/>
        <w:ind w:firstLine="420"/>
        <w:jc w:val="both"/>
      </w:pPr>
      <w:r>
        <w:rPr>
          <w:sz w:val="21"/>
        </w:rPr>
        <w:t>2、涉及本项目的所有合同、文档、方案、设备运行数据、运维数据等；</w:t>
      </w:r>
    </w:p>
    <w:p w14:paraId="02B66EB8">
      <w:pPr>
        <w:pStyle w:val="4"/>
        <w:ind w:firstLine="420"/>
        <w:jc w:val="both"/>
      </w:pPr>
      <w:r>
        <w:rPr>
          <w:sz w:val="21"/>
        </w:rPr>
        <w:t>3、甲方提供的任何形式的信息，具体的系统账号信息以及通过系统帐号进入系统以后见到的数据、流程等等信息，并做到不更改里面的数据以及流程等等信息。</w:t>
      </w:r>
    </w:p>
    <w:p w14:paraId="6F4CAA7D">
      <w:pPr>
        <w:pStyle w:val="4"/>
        <w:ind w:firstLine="420"/>
        <w:jc w:val="both"/>
      </w:pPr>
      <w:r>
        <w:rPr>
          <w:sz w:val="21"/>
        </w:rPr>
        <w:t>4、甲方依照法律规定或有关协定，对外承担保密义务的事项。</w:t>
      </w:r>
    </w:p>
    <w:p w14:paraId="4F0945B6">
      <w:pPr>
        <w:pStyle w:val="4"/>
        <w:ind w:firstLine="420"/>
        <w:jc w:val="both"/>
      </w:pPr>
      <w:r>
        <w:rPr>
          <w:sz w:val="21"/>
        </w:rPr>
        <w:t>5、由乙方提供给甲方使用的信息安全服务工具和运维管理系统平台中录入的所有相关信息和数据内容。</w:t>
      </w:r>
    </w:p>
    <w:p w14:paraId="56BDADD8">
      <w:pPr>
        <w:pStyle w:val="4"/>
        <w:ind w:firstLine="420"/>
        <w:jc w:val="both"/>
      </w:pPr>
      <w:r>
        <w:rPr>
          <w:b/>
          <w:sz w:val="21"/>
        </w:rPr>
        <w:t>二、乙方的保密义务</w:t>
      </w:r>
    </w:p>
    <w:p w14:paraId="1C5103D6">
      <w:pPr>
        <w:pStyle w:val="4"/>
        <w:ind w:firstLine="420"/>
        <w:jc w:val="both"/>
      </w:pPr>
      <w:r>
        <w:rPr>
          <w:sz w:val="21"/>
        </w:rPr>
        <w:t>对第一条所称的相关秘密，乙方承担以下保密义务：</w:t>
      </w:r>
    </w:p>
    <w:p w14:paraId="00692B82">
      <w:pPr>
        <w:pStyle w:val="4"/>
        <w:ind w:firstLine="420"/>
        <w:jc w:val="both"/>
      </w:pPr>
      <w:r>
        <w:rPr>
          <w:sz w:val="21"/>
        </w:rPr>
        <w:t>1、乙方应严格控制己方接触项目资料的人员范围，涉及本项目的所有合同、文档、方案、图纸等必须由乙方专人负责统一保管，不得擅自保留或外传。项目完成后所有资料应毫无保留地交给甲方保管；</w:t>
      </w:r>
    </w:p>
    <w:p w14:paraId="5002A6C6">
      <w:pPr>
        <w:pStyle w:val="4"/>
        <w:ind w:firstLine="420"/>
        <w:jc w:val="both"/>
      </w:pPr>
      <w:r>
        <w:rPr>
          <w:sz w:val="21"/>
        </w:rPr>
        <w:t>2、不得刺探与项目工作无关的相关秘密；</w:t>
      </w:r>
    </w:p>
    <w:p w14:paraId="345CB3B8">
      <w:pPr>
        <w:pStyle w:val="4"/>
        <w:ind w:firstLine="420"/>
        <w:jc w:val="both"/>
      </w:pPr>
      <w:r>
        <w:rPr>
          <w:sz w:val="21"/>
        </w:rPr>
        <w:t>3、未经甲方书面许可，乙方在任何情况下，不得将涉及本项目的任何资料透露或以其他方式提供给合同以外的其他方或乙方内部与本合同无关的任何人员（无论口头、可见的或书面的），乙方不得对保密信息进行拷贝或抄写；</w:t>
      </w:r>
    </w:p>
    <w:p w14:paraId="1ED439AF">
      <w:pPr>
        <w:pStyle w:val="4"/>
        <w:ind w:firstLine="420"/>
        <w:jc w:val="both"/>
      </w:pPr>
      <w:r>
        <w:rPr>
          <w:sz w:val="21"/>
        </w:rPr>
        <w:t>4、不得允许或协助不承担保密义务的任何第三方使用甲方的相关秘密，出借、赠予、出租、转让等处理甲方相关秘密的行为皆不允许；</w:t>
      </w:r>
    </w:p>
    <w:p w14:paraId="6BE5B483">
      <w:pPr>
        <w:pStyle w:val="4"/>
        <w:ind w:firstLine="420"/>
        <w:jc w:val="both"/>
      </w:pPr>
      <w:r>
        <w:rPr>
          <w:sz w:val="21"/>
        </w:rPr>
        <w:t>5、在合同履行期间，乙方对知悉的甲方保密信息（包括业务信息在内），同样应承担保密责任；</w:t>
      </w:r>
    </w:p>
    <w:p w14:paraId="622E70F2">
      <w:pPr>
        <w:pStyle w:val="4"/>
        <w:ind w:firstLine="420"/>
        <w:jc w:val="both"/>
      </w:pPr>
      <w:r>
        <w:rPr>
          <w:sz w:val="21"/>
        </w:rPr>
        <w:t>6、乙方在工程建设过程中如需更换合同设备清单以外的相关设备，必须有甲方审定同意；</w:t>
      </w:r>
    </w:p>
    <w:p w14:paraId="20D20076">
      <w:pPr>
        <w:pStyle w:val="4"/>
        <w:ind w:firstLine="420"/>
        <w:jc w:val="both"/>
      </w:pPr>
      <w:r>
        <w:rPr>
          <w:sz w:val="21"/>
        </w:rPr>
        <w:t>7、乙方必须选派道德品质好、责任心强的人员参与本项目，并将参与人员的个人资料送甲方审查，经审查合格后方可进行有关项目的实施；</w:t>
      </w:r>
    </w:p>
    <w:p w14:paraId="0602CC3A">
      <w:pPr>
        <w:pStyle w:val="4"/>
        <w:ind w:firstLine="420"/>
        <w:jc w:val="both"/>
      </w:pPr>
      <w:r>
        <w:rPr>
          <w:sz w:val="21"/>
        </w:rPr>
        <w:t>8、乙方人员在实施本项目期间，未经甲方工作人员允许，不得进入与本项目施工无关的甲方其他办公场所；</w:t>
      </w:r>
    </w:p>
    <w:p w14:paraId="57D759C9">
      <w:pPr>
        <w:pStyle w:val="4"/>
        <w:ind w:firstLine="420"/>
        <w:jc w:val="both"/>
      </w:pPr>
      <w:r>
        <w:rPr>
          <w:sz w:val="21"/>
        </w:rPr>
        <w:t>9、未经甲方工作人员允许，乙方人员不得对本项目的计算机信息系统进行与公安网及其他网络建立物理连接的任何尝试；</w:t>
      </w:r>
    </w:p>
    <w:p w14:paraId="5331987F">
      <w:pPr>
        <w:pStyle w:val="4"/>
        <w:ind w:firstLine="420"/>
        <w:jc w:val="both"/>
      </w:pPr>
      <w:r>
        <w:rPr>
          <w:sz w:val="21"/>
        </w:rPr>
        <w:t>10、乙方必须与参与本项目的人员签订有关保密协议，以明确参与人员在项目实施期间及离职后的保密责任；</w:t>
      </w:r>
    </w:p>
    <w:p w14:paraId="6254E64A">
      <w:pPr>
        <w:pStyle w:val="4"/>
        <w:ind w:firstLine="420"/>
        <w:jc w:val="both"/>
      </w:pPr>
      <w:r>
        <w:rPr>
          <w:sz w:val="21"/>
        </w:rPr>
        <w:t>11、乙方人员在项目实施过程中，必须严格遵守甲方的有关规章制度，服从管理；</w:t>
      </w:r>
    </w:p>
    <w:p w14:paraId="120EC4DD">
      <w:pPr>
        <w:pStyle w:val="4"/>
        <w:ind w:firstLine="420"/>
        <w:jc w:val="both"/>
      </w:pPr>
      <w:r>
        <w:rPr>
          <w:sz w:val="21"/>
        </w:rPr>
        <w:t>12、乙方一旦发现己方有泄密现象发生，应及时向甲方通报情况，以便双方采取有效措施控制事态的进一步扩大。</w:t>
      </w:r>
    </w:p>
    <w:p w14:paraId="64EE8772">
      <w:pPr>
        <w:pStyle w:val="4"/>
        <w:ind w:firstLine="420"/>
        <w:jc w:val="both"/>
      </w:pPr>
      <w:r>
        <w:rPr>
          <w:b/>
          <w:sz w:val="21"/>
        </w:rPr>
        <w:t>三、保密期限</w:t>
      </w:r>
    </w:p>
    <w:p w14:paraId="63347061">
      <w:pPr>
        <w:pStyle w:val="4"/>
        <w:ind w:firstLine="420"/>
        <w:jc w:val="both"/>
      </w:pPr>
      <w:r>
        <w:rPr>
          <w:sz w:val="21"/>
        </w:rPr>
        <w:t>甲乙双方确认，乙方的保密义务自本协议签订之日起生效，除非甲方自行公布本项目合同所涉及的保密信息外，乙方的保密责任不因本项目合同的终止而终止。</w:t>
      </w:r>
    </w:p>
    <w:p w14:paraId="0A314E67">
      <w:pPr>
        <w:pStyle w:val="4"/>
        <w:ind w:firstLine="420"/>
        <w:jc w:val="both"/>
      </w:pPr>
      <w:r>
        <w:rPr>
          <w:sz w:val="21"/>
        </w:rPr>
        <w:t>本保密协议有效期限是：永久</w:t>
      </w:r>
    </w:p>
    <w:p w14:paraId="53141127">
      <w:pPr>
        <w:pStyle w:val="4"/>
        <w:ind w:firstLine="420"/>
        <w:jc w:val="both"/>
      </w:pPr>
      <w:r>
        <w:rPr>
          <w:b/>
          <w:sz w:val="21"/>
        </w:rPr>
        <w:t>四、违约责任</w:t>
      </w:r>
    </w:p>
    <w:p w14:paraId="4A6B7C85">
      <w:pPr>
        <w:pStyle w:val="4"/>
        <w:ind w:firstLine="420"/>
        <w:jc w:val="both"/>
      </w:pPr>
      <w:r>
        <w:rPr>
          <w:sz w:val="21"/>
        </w:rPr>
        <w:t>1、双方确认在签署本协议前已详细审阅过协议的内容，并完全了解协议各条款的法律含义。双方约定，乙方出现擅自修改、增加、删除信息系统数据的按本项目合同金额的10%进行赔偿；</w:t>
      </w:r>
    </w:p>
    <w:p w14:paraId="5ACCBCAD">
      <w:pPr>
        <w:pStyle w:val="4"/>
        <w:ind w:firstLine="420"/>
        <w:jc w:val="both"/>
      </w:pPr>
      <w:r>
        <w:rPr>
          <w:sz w:val="21"/>
        </w:rPr>
        <w:t>2、双方确认在签署本协议前已详细审阅过协议的内容，并完全了解协议各条款的法律含义。甲乙双方约定，有以下情形之一的按本项目合同金额的10%进行赔偿；泄露国家秘密的，对有关人员及单位依照国家有关法律处理直至追究刑事责任：</w:t>
      </w:r>
    </w:p>
    <w:p w14:paraId="51371A94">
      <w:pPr>
        <w:pStyle w:val="4"/>
        <w:ind w:firstLine="420"/>
        <w:jc w:val="both"/>
      </w:pPr>
      <w:r>
        <w:rPr>
          <w:sz w:val="21"/>
        </w:rPr>
        <w:t>乙方不履行本协议第二条所规定的保密义务；</w:t>
      </w:r>
    </w:p>
    <w:p w14:paraId="612A3AAC">
      <w:pPr>
        <w:pStyle w:val="4"/>
        <w:ind w:firstLine="420"/>
        <w:jc w:val="both"/>
      </w:pPr>
      <w:r>
        <w:rPr>
          <w:sz w:val="21"/>
        </w:rPr>
        <w:t>因乙方前款所称的违约行为造成甲方的损失；</w:t>
      </w:r>
    </w:p>
    <w:p w14:paraId="0B49CBB1">
      <w:pPr>
        <w:pStyle w:val="4"/>
        <w:ind w:firstLine="420"/>
        <w:jc w:val="both"/>
      </w:pPr>
      <w:r>
        <w:rPr>
          <w:sz w:val="21"/>
        </w:rPr>
        <w:t>由于乙方泄密造成甲方损失。</w:t>
      </w:r>
    </w:p>
    <w:p w14:paraId="3CF3DC8A">
      <w:pPr>
        <w:pStyle w:val="4"/>
        <w:ind w:firstLine="420"/>
        <w:jc w:val="both"/>
      </w:pPr>
      <w:r>
        <w:rPr>
          <w:b/>
          <w:sz w:val="21"/>
        </w:rPr>
        <w:t>五、争议的解决办法</w:t>
      </w:r>
    </w:p>
    <w:p w14:paraId="35529C15">
      <w:pPr>
        <w:pStyle w:val="4"/>
        <w:ind w:firstLine="420"/>
        <w:jc w:val="both"/>
      </w:pPr>
      <w:r>
        <w:rPr>
          <w:sz w:val="21"/>
        </w:rPr>
        <w:t>因执行本协议而发生纠纷，可以由双方协商或共同委托双方信任的第三方调解。协商、调解不成或一方不愿协商、调解的，任何一方都可向甲方所在地的有管辖权的法院提出诉讼。双方因履行本协议发生争议而提起诉讼发生的包括而不限于律师费、诉讼费、差旅费、评估费、拍卖费、财产保全保险费、财产保全费、公告费、公证费、查询费、鉴定费等费用由败诉方承担。</w:t>
      </w:r>
    </w:p>
    <w:p w14:paraId="05BC0BAD">
      <w:pPr>
        <w:pStyle w:val="4"/>
        <w:ind w:firstLine="420"/>
        <w:jc w:val="both"/>
      </w:pPr>
      <w:r>
        <w:rPr>
          <w:b/>
          <w:sz w:val="21"/>
        </w:rPr>
        <w:t>六、协议的效力和变更</w:t>
      </w:r>
    </w:p>
    <w:p w14:paraId="03947ECD">
      <w:pPr>
        <w:pStyle w:val="4"/>
        <w:ind w:firstLine="420"/>
        <w:jc w:val="both"/>
      </w:pPr>
      <w:r>
        <w:rPr>
          <w:sz w:val="21"/>
        </w:rPr>
        <w:t>本协议一式陆份，具有同等效力，甲方执肆份，乙方执贰份，均具有同等法律效力。合同自双方签字盖章之日起生效。</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762"/>
        <w:gridCol w:w="2358"/>
        <w:gridCol w:w="1646"/>
        <w:gridCol w:w="2540"/>
      </w:tblGrid>
      <w:tr w14:paraId="69725E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7A1777">
            <w:pPr>
              <w:pStyle w:val="4"/>
              <w:jc w:val="center"/>
            </w:pPr>
            <w:r>
              <w:rPr>
                <w:sz w:val="21"/>
              </w:rPr>
              <w:t>甲方（盖章）：</w:t>
            </w:r>
          </w:p>
        </w:tc>
        <w:tc>
          <w:tcPr>
            <w:tcW w:w="23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B95790">
            <w:pPr>
              <w:pStyle w:val="4"/>
              <w:jc w:val="both"/>
            </w:pPr>
            <w:r>
              <w:rPr>
                <w:sz w:val="21"/>
              </w:rPr>
              <w:t>广州市河涌监测中心</w:t>
            </w:r>
          </w:p>
        </w:tc>
        <w:tc>
          <w:tcPr>
            <w:tcW w:w="164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63E749">
            <w:pPr>
              <w:pStyle w:val="4"/>
              <w:ind w:firstLine="25"/>
              <w:jc w:val="center"/>
            </w:pPr>
            <w:r>
              <w:rPr>
                <w:sz w:val="21"/>
              </w:rPr>
              <w:t>乙方（盖章）：</w:t>
            </w:r>
          </w:p>
        </w:tc>
        <w:tc>
          <w:tcPr>
            <w:tcW w:w="25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E6931A">
            <w:pPr>
              <w:pStyle w:val="4"/>
              <w:jc w:val="both"/>
            </w:pPr>
          </w:p>
        </w:tc>
      </w:tr>
      <w:tr w14:paraId="7208A3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6DBACD">
            <w:pPr>
              <w:pStyle w:val="4"/>
              <w:jc w:val="center"/>
            </w:pPr>
            <w:r>
              <w:rPr>
                <w:sz w:val="21"/>
              </w:rPr>
              <w:t>代表人（签字）：</w:t>
            </w:r>
          </w:p>
        </w:tc>
        <w:tc>
          <w:tcPr>
            <w:tcW w:w="2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D37582">
            <w:pPr>
              <w:pStyle w:val="4"/>
              <w:ind w:firstLine="420"/>
              <w:jc w:val="both"/>
            </w:pPr>
          </w:p>
        </w:tc>
        <w:tc>
          <w:tcPr>
            <w:tcW w:w="16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54094C">
            <w:pPr>
              <w:pStyle w:val="4"/>
              <w:jc w:val="center"/>
            </w:pPr>
            <w:r>
              <w:rPr>
                <w:sz w:val="21"/>
              </w:rPr>
              <w:t>代表人（签字）：</w:t>
            </w:r>
          </w:p>
        </w:tc>
        <w:tc>
          <w:tcPr>
            <w:tcW w:w="25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C36716">
            <w:pPr>
              <w:pStyle w:val="4"/>
              <w:ind w:firstLine="420"/>
              <w:jc w:val="both"/>
            </w:pPr>
          </w:p>
        </w:tc>
      </w:tr>
      <w:tr w14:paraId="5091FC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8F50B2">
            <w:pPr>
              <w:pStyle w:val="4"/>
              <w:jc w:val="center"/>
            </w:pPr>
            <w:r>
              <w:rPr>
                <w:sz w:val="21"/>
              </w:rPr>
              <w:t>签约日期：</w:t>
            </w:r>
          </w:p>
        </w:tc>
        <w:tc>
          <w:tcPr>
            <w:tcW w:w="23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523CC">
            <w:pPr>
              <w:pStyle w:val="4"/>
              <w:ind w:firstLine="420"/>
              <w:jc w:val="both"/>
            </w:pPr>
          </w:p>
        </w:tc>
        <w:tc>
          <w:tcPr>
            <w:tcW w:w="16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3D3713">
            <w:pPr>
              <w:pStyle w:val="4"/>
              <w:jc w:val="center"/>
            </w:pPr>
            <w:r>
              <w:rPr>
                <w:sz w:val="21"/>
              </w:rPr>
              <w:t>签约日期：</w:t>
            </w:r>
          </w:p>
        </w:tc>
        <w:tc>
          <w:tcPr>
            <w:tcW w:w="25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75DD19">
            <w:pPr>
              <w:pStyle w:val="4"/>
              <w:ind w:firstLine="420"/>
              <w:jc w:val="both"/>
            </w:pPr>
          </w:p>
        </w:tc>
      </w:tr>
    </w:tbl>
    <w:p w14:paraId="2E723398">
      <w:pPr>
        <w:pStyle w:val="4"/>
      </w:pPr>
      <w:r>
        <w:t xml:space="preserve">  </w:t>
      </w:r>
    </w:p>
    <w:p w14:paraId="4479EDAD">
      <w:pPr>
        <w:pStyle w:val="4"/>
        <w:ind w:firstLine="420"/>
        <w:jc w:val="both"/>
      </w:pPr>
      <w:r>
        <w:t xml:space="preserve">  </w:t>
      </w:r>
    </w:p>
    <w:p w14:paraId="541E8D1A">
      <w:pPr>
        <w:pStyle w:val="4"/>
        <w:jc w:val="center"/>
        <w:outlineLvl w:val="1"/>
      </w:pPr>
      <w:r>
        <w:rPr>
          <w:b/>
          <w:sz w:val="36"/>
        </w:rPr>
        <w:t>第六章 投标文件格式与要求</w:t>
      </w:r>
    </w:p>
    <w:p w14:paraId="6ABCD921">
      <w:pPr>
        <w:pStyle w:val="4"/>
        <w:ind w:firstLine="480"/>
      </w:pPr>
      <w:r>
        <w:t>投标人应提交证明其有资格参加投标和中标后有能力履行合同的相关文件，并作为其投标文件的一部分，所有文件必须真实可靠、不得伪造，否则将按相关规定予以处罚。</w:t>
      </w:r>
    </w:p>
    <w:p w14:paraId="289ACDFB">
      <w:pPr>
        <w:pStyle w:val="4"/>
        <w:ind w:firstLine="480"/>
      </w:pPr>
      <w:r>
        <w:t xml:space="preserve">  </w:t>
      </w:r>
      <w:r>
        <w:br w:type="textWrapping"/>
      </w:r>
    </w:p>
    <w:p w14:paraId="2F0539E6">
      <w:pPr>
        <w:pStyle w:val="4"/>
        <w:jc w:val="center"/>
        <w:outlineLvl w:val="0"/>
      </w:pPr>
      <w:r>
        <w:rPr>
          <w:b/>
          <w:sz w:val="48"/>
        </w:rPr>
        <w:t>投标文件封面</w:t>
      </w:r>
    </w:p>
    <w:p w14:paraId="4AE4B371">
      <w:pPr>
        <w:pStyle w:val="4"/>
        <w:outlineLvl w:val="0"/>
      </w:pPr>
      <w:r>
        <w:rPr>
          <w:b/>
          <w:sz w:val="48"/>
        </w:rPr>
        <w:t>（项目名称）</w:t>
      </w:r>
    </w:p>
    <w:p w14:paraId="6CDCC337">
      <w:pPr>
        <w:pStyle w:val="4"/>
        <w:jc w:val="center"/>
        <w:outlineLvl w:val="0"/>
      </w:pPr>
      <w:r>
        <w:rPr>
          <w:b/>
          <w:sz w:val="48"/>
        </w:rPr>
        <w:t>投标文件封面</w:t>
      </w:r>
    </w:p>
    <w:p w14:paraId="5FC64429">
      <w:pPr>
        <w:pStyle w:val="4"/>
        <w:jc w:val="center"/>
        <w:outlineLvl w:val="0"/>
      </w:pPr>
      <w:r>
        <w:rPr>
          <w:b/>
          <w:sz w:val="48"/>
        </w:rPr>
        <w:t>（正本/副本）</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16E4374E">
      <w:pPr>
        <w:pStyle w:val="4"/>
        <w:jc w:val="center"/>
        <w:outlineLvl w:val="3"/>
      </w:pPr>
      <w:r>
        <w:rPr>
          <w:b/>
          <w:sz w:val="24"/>
        </w:rPr>
        <w:t>采购计划编号：440101-2026-05771</w:t>
      </w:r>
    </w:p>
    <w:p w14:paraId="3EBAC465">
      <w:pPr>
        <w:pStyle w:val="4"/>
        <w:jc w:val="center"/>
        <w:outlineLvl w:val="3"/>
      </w:pPr>
      <w:r>
        <w:rPr>
          <w:b/>
          <w:sz w:val="24"/>
        </w:rPr>
        <w:t>采购项目编号：FCZ2026-0035</w:t>
      </w:r>
    </w:p>
    <w:p w14:paraId="05C3B65E">
      <w:pPr>
        <w:pStyle w:val="4"/>
        <w:jc w:val="center"/>
        <w:outlineLvl w:val="3"/>
      </w:pPr>
      <w:r>
        <w:rPr>
          <w:b/>
          <w:sz w:val="24"/>
        </w:rPr>
        <w:t>所投采购包：第 包</w:t>
      </w:r>
    </w:p>
    <w:p w14:paraId="08CBDF3C">
      <w:pPr>
        <w:pStyle w:val="4"/>
        <w:outlineLvl w:val="3"/>
      </w:pPr>
      <w:r>
        <w:rPr>
          <w:b/>
          <w:sz w:val="24"/>
        </w:rPr>
        <w:t>（投标人名称）</w:t>
      </w:r>
    </w:p>
    <w:p w14:paraId="3BCCB7BC">
      <w:pPr>
        <w:pStyle w:val="4"/>
        <w:jc w:val="center"/>
        <w:outlineLvl w:val="3"/>
      </w:pPr>
      <w:r>
        <w:rPr>
          <w:b/>
          <w:sz w:val="24"/>
        </w:rPr>
        <w:t xml:space="preserve"> 年 月 日</w:t>
      </w:r>
    </w:p>
    <w:p w14:paraId="431315D0">
      <w:pPr>
        <w:pStyle w:val="4"/>
        <w:ind w:firstLine="480"/>
      </w:pPr>
      <w:r>
        <w:t xml:space="preserve">  </w:t>
      </w:r>
    </w:p>
    <w:p w14:paraId="09F6B0EF">
      <w:pPr>
        <w:pStyle w:val="4"/>
        <w:jc w:val="center"/>
        <w:outlineLvl w:val="3"/>
      </w:pPr>
      <w:r>
        <w:rPr>
          <w:b/>
          <w:sz w:val="24"/>
        </w:rPr>
        <w:t>投标文件目录</w:t>
      </w:r>
    </w:p>
    <w:p w14:paraId="452E14CC">
      <w:pPr>
        <w:pStyle w:val="4"/>
        <w:ind w:firstLine="480"/>
      </w:pPr>
      <w:r>
        <w:t>一、投标函</w:t>
      </w:r>
    </w:p>
    <w:p w14:paraId="2806CA8D">
      <w:pPr>
        <w:pStyle w:val="4"/>
        <w:ind w:firstLine="480"/>
      </w:pPr>
      <w:r>
        <w:t>二、开标一览表</w:t>
      </w:r>
    </w:p>
    <w:p w14:paraId="0DC7E315">
      <w:pPr>
        <w:pStyle w:val="4"/>
        <w:ind w:firstLine="480"/>
      </w:pPr>
      <w:r>
        <w:t>三、分项报价表</w:t>
      </w:r>
    </w:p>
    <w:p w14:paraId="55A2C33C">
      <w:pPr>
        <w:pStyle w:val="4"/>
        <w:ind w:firstLine="480"/>
      </w:pPr>
      <w:r>
        <w:t>四、政策适用性说明</w:t>
      </w:r>
    </w:p>
    <w:p w14:paraId="5D13396B">
      <w:pPr>
        <w:pStyle w:val="4"/>
        <w:ind w:firstLine="480"/>
      </w:pPr>
      <w:r>
        <w:t>五、关于符合本国产品标准的声明函等有关证明文件</w:t>
      </w:r>
    </w:p>
    <w:p w14:paraId="1FB4931D">
      <w:pPr>
        <w:pStyle w:val="4"/>
        <w:ind w:firstLine="480"/>
      </w:pPr>
      <w:r>
        <w:t>六、实质性响应一览表</w:t>
      </w:r>
    </w:p>
    <w:p w14:paraId="2BAE5B0B">
      <w:pPr>
        <w:pStyle w:val="4"/>
        <w:ind w:firstLine="480"/>
      </w:pPr>
      <w:r>
        <w:t>七、法定代表人证明书</w:t>
      </w:r>
    </w:p>
    <w:p w14:paraId="51B5A2B0">
      <w:pPr>
        <w:pStyle w:val="4"/>
        <w:ind w:firstLine="480"/>
      </w:pPr>
      <w:r>
        <w:t>八、法定代表人授权书</w:t>
      </w:r>
    </w:p>
    <w:p w14:paraId="1DBAB4DA">
      <w:pPr>
        <w:pStyle w:val="4"/>
        <w:ind w:firstLine="480"/>
      </w:pPr>
      <w:r>
        <w:t>九、提供具有独立承担民事责任的能力的证明材料</w:t>
      </w:r>
    </w:p>
    <w:p w14:paraId="51589B77">
      <w:pPr>
        <w:pStyle w:val="4"/>
        <w:ind w:firstLine="480"/>
      </w:pPr>
      <w:r>
        <w:t>十、承诺函</w:t>
      </w:r>
    </w:p>
    <w:p w14:paraId="6E1BBA2F">
      <w:pPr>
        <w:pStyle w:val="4"/>
        <w:ind w:firstLine="480"/>
      </w:pPr>
      <w:r>
        <w:t>十一、中小企业声明函</w:t>
      </w:r>
    </w:p>
    <w:p w14:paraId="70A82E26">
      <w:pPr>
        <w:pStyle w:val="4"/>
        <w:ind w:firstLine="480"/>
      </w:pPr>
      <w:r>
        <w:t>十二、监狱企业</w:t>
      </w:r>
    </w:p>
    <w:p w14:paraId="28BF2986">
      <w:pPr>
        <w:pStyle w:val="4"/>
        <w:ind w:firstLine="480"/>
      </w:pPr>
      <w:r>
        <w:t>十三、残疾人福利性单位声明函</w:t>
      </w:r>
    </w:p>
    <w:p w14:paraId="74C0C03E">
      <w:pPr>
        <w:pStyle w:val="4"/>
        <w:ind w:firstLine="480"/>
      </w:pPr>
      <w:r>
        <w:t>十四、联合体共同投标协议书</w:t>
      </w:r>
    </w:p>
    <w:p w14:paraId="1A34FBE6">
      <w:pPr>
        <w:pStyle w:val="4"/>
        <w:ind w:firstLine="480"/>
      </w:pPr>
      <w:r>
        <w:t>十五、投标人业绩情况表</w:t>
      </w:r>
    </w:p>
    <w:p w14:paraId="2DB469A9">
      <w:pPr>
        <w:pStyle w:val="4"/>
        <w:ind w:firstLine="480"/>
      </w:pPr>
      <w:r>
        <w:t>十六、技术和服务要求响应表</w:t>
      </w:r>
    </w:p>
    <w:p w14:paraId="309DAB4B">
      <w:pPr>
        <w:pStyle w:val="4"/>
        <w:ind w:firstLine="480"/>
      </w:pPr>
      <w:r>
        <w:t>十七、商务条件响应表</w:t>
      </w:r>
    </w:p>
    <w:p w14:paraId="54189469">
      <w:pPr>
        <w:pStyle w:val="4"/>
        <w:ind w:firstLine="480"/>
      </w:pPr>
      <w:r>
        <w:t>十八、履约进度计划表</w:t>
      </w:r>
    </w:p>
    <w:p w14:paraId="12EE94C6">
      <w:pPr>
        <w:pStyle w:val="4"/>
        <w:ind w:firstLine="480"/>
      </w:pPr>
      <w:r>
        <w:t>十九、各类证明材料</w:t>
      </w:r>
    </w:p>
    <w:p w14:paraId="6250CDEA">
      <w:pPr>
        <w:pStyle w:val="4"/>
        <w:ind w:firstLine="480"/>
      </w:pPr>
      <w:r>
        <w:t>二十、采购代理服务费支付承诺书</w:t>
      </w:r>
    </w:p>
    <w:p w14:paraId="166A3311">
      <w:pPr>
        <w:pStyle w:val="4"/>
        <w:ind w:firstLine="480"/>
      </w:pPr>
      <w:r>
        <w:t>二十一、需要采购人提供的附加条件</w:t>
      </w:r>
    </w:p>
    <w:p w14:paraId="48DED0C5">
      <w:pPr>
        <w:pStyle w:val="4"/>
        <w:ind w:firstLine="480"/>
      </w:pPr>
      <w:r>
        <w:t>二十二、项目实施方案、质量保证及售后服务承诺等</w:t>
      </w:r>
    </w:p>
    <w:p w14:paraId="3D42A2FC">
      <w:pPr>
        <w:pStyle w:val="4"/>
        <w:ind w:firstLine="480"/>
      </w:pPr>
      <w:r>
        <w:t>二十三、附件</w:t>
      </w:r>
    </w:p>
    <w:p w14:paraId="42BEA386">
      <w:pPr>
        <w:pStyle w:val="4"/>
        <w:ind w:firstLine="480"/>
      </w:pPr>
      <w:r>
        <w:t>二十四、政府采购履约担保函、采购合同履约保险凭证</w:t>
      </w:r>
    </w:p>
    <w:p w14:paraId="6B04B974">
      <w:pPr>
        <w:pStyle w:val="4"/>
        <w:ind w:firstLine="480"/>
      </w:pPr>
      <w:r>
        <w:t xml:space="preserve">  </w:t>
      </w:r>
    </w:p>
    <w:p w14:paraId="341610C7">
      <w:pPr>
        <w:pStyle w:val="4"/>
        <w:outlineLvl w:val="2"/>
      </w:pPr>
      <w:r>
        <w:rPr>
          <w:b/>
          <w:sz w:val="28"/>
        </w:rPr>
        <w:t>格式一：</w:t>
      </w:r>
    </w:p>
    <w:p w14:paraId="09787717">
      <w:pPr>
        <w:pStyle w:val="4"/>
        <w:outlineLvl w:val="3"/>
      </w:pPr>
      <w:r>
        <w:rPr>
          <w:b/>
          <w:sz w:val="24"/>
        </w:rPr>
        <w:t>投标函</w:t>
      </w:r>
    </w:p>
    <w:p w14:paraId="6600FBC3">
      <w:pPr>
        <w:pStyle w:val="4"/>
        <w:ind w:firstLine="480"/>
      </w:pPr>
      <w:r>
        <w:t xml:space="preserve"> 致：</w:t>
      </w:r>
      <w:r>
        <w:rPr>
          <w:u w:val="single"/>
        </w:rPr>
        <w:t>广东志正招标有限公司</w:t>
      </w:r>
    </w:p>
    <w:p w14:paraId="3D735F5B">
      <w:pPr>
        <w:pStyle w:val="4"/>
        <w:ind w:firstLine="480"/>
      </w:pPr>
      <w:r>
        <w:t xml:space="preserve"> 你方组织的</w:t>
      </w:r>
      <w:r>
        <w:rPr>
          <w:u w:val="single"/>
        </w:rPr>
        <w:t>“广州市水务物联设备运行维护项目（2026年）”</w:t>
      </w:r>
      <w:r>
        <w:t>项目的招标[采购项目编号为：</w:t>
      </w:r>
      <w:r>
        <w:rPr>
          <w:u w:val="single"/>
        </w:rPr>
        <w:t>FCZ2026-0035</w:t>
      </w:r>
      <w:r>
        <w:t>]，我方愿参与投标。</w:t>
      </w:r>
    </w:p>
    <w:p w14:paraId="2AAB9F54">
      <w:pPr>
        <w:pStyle w:val="4"/>
        <w:ind w:firstLine="480"/>
      </w:pPr>
      <w:r>
        <w:t>我方确认收到贵方提供的</w:t>
      </w:r>
      <w:r>
        <w:rPr>
          <w:u w:val="single"/>
        </w:rPr>
        <w:t>“广州市水务物联设备运行维护项目（2026年）”</w:t>
      </w:r>
      <w:r>
        <w:t>项目的招标文件的全部内容。</w:t>
      </w:r>
    </w:p>
    <w:p w14:paraId="17277777">
      <w:pPr>
        <w:pStyle w:val="4"/>
        <w:ind w:firstLine="480"/>
      </w:pPr>
      <w:r>
        <w:t xml:space="preserve"> 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利。</w:t>
      </w:r>
    </w:p>
    <w:p w14:paraId="3B9435BC">
      <w:pPr>
        <w:pStyle w:val="4"/>
        <w:ind w:firstLine="480"/>
      </w:pPr>
      <w:r>
        <w:rPr>
          <w:u w:val="single"/>
        </w:rPr>
        <w:t>(投标人名称)</w:t>
      </w:r>
      <w:r>
        <w:t>作为投标人正式授权</w:t>
      </w:r>
      <w:r>
        <w:rPr>
          <w:u w:val="single"/>
        </w:rPr>
        <w:t>(授权代表全名,职务)</w:t>
      </w:r>
      <w:r>
        <w:t>代表我方全权处理有关本投标的一切事宜。</w:t>
      </w:r>
    </w:p>
    <w:p w14:paraId="6EDD7226">
      <w:pPr>
        <w:pStyle w:val="4"/>
        <w:ind w:firstLine="480"/>
      </w:pPr>
      <w:r>
        <w:t>我方已完全明白招标文件的所有条款要求，并申明如下：</w:t>
      </w:r>
    </w:p>
    <w:p w14:paraId="4BF464B8">
      <w:pPr>
        <w:pStyle w:val="4"/>
        <w:ind w:firstLine="480"/>
      </w:pPr>
      <w:r>
        <w:t xml:space="preserve"> （一）按招标文件提供的全部货物与相关服务的投标总价详见《开标一览表》。</w:t>
      </w:r>
    </w:p>
    <w:p w14:paraId="0ECF647D">
      <w:pPr>
        <w:pStyle w:val="4"/>
        <w:ind w:firstLine="480"/>
      </w:pPr>
      <w:r>
        <w:t xml:space="preserve"> （二）本投标文件的有效期为从提交投标（响应）文件的截止之日起90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60E410D0">
      <w:pPr>
        <w:pStyle w:val="4"/>
        <w:ind w:firstLine="480"/>
      </w:pPr>
      <w:r>
        <w:t xml:space="preserve"> （三）我方愿意向贵方提供任何与本项报价有关的数据、情况和技术资料。若贵方需要，我方愿意提供我方作出的一切承诺的证明材料。</w:t>
      </w:r>
    </w:p>
    <w:p w14:paraId="5985D8D7">
      <w:pPr>
        <w:pStyle w:val="4"/>
        <w:ind w:firstLine="480"/>
      </w:pPr>
      <w:r>
        <w:t xml:space="preserve"> （四）我方理解贵方不一定接受最低投标价或任何贵方可能收到的投标。</w:t>
      </w:r>
    </w:p>
    <w:p w14:paraId="363F23CF">
      <w:pPr>
        <w:pStyle w:val="4"/>
        <w:ind w:firstLine="480"/>
      </w:pPr>
      <w:r>
        <w:t xml:space="preserve"> （五）我方如果中标，将保证履行招标文件及其澄清、修改文件（如果有）中的全部责任和义务，按质、按量、按期完成《采购需求》及《合同书》中的全部任务。</w:t>
      </w:r>
    </w:p>
    <w:p w14:paraId="2E398AC1">
      <w:pPr>
        <w:pStyle w:val="4"/>
        <w:ind w:firstLine="480"/>
      </w:pPr>
      <w:r>
        <w:t xml:space="preserve"> （六）我方作为法律、财务和运作上独立于采购人、采购代理机构的投标人，在此保证所提交的所有文件和全部说明是真实的和正确的。</w:t>
      </w:r>
    </w:p>
    <w:p w14:paraId="5A5263B0">
      <w:pPr>
        <w:pStyle w:val="4"/>
        <w:ind w:firstLine="480"/>
      </w:pPr>
      <w:r>
        <w:t xml:space="preserve"> （七）我方投标报价已包含应向知识产权所有权人支付的所有相关税费，并保证采购人在中国使用我方提供的货物或服务时，如有第三方提出侵犯其知识产权主张的，责任由我方承担。</w:t>
      </w:r>
    </w:p>
    <w:p w14:paraId="674397AD">
      <w:pPr>
        <w:pStyle w:val="4"/>
        <w:ind w:firstLine="480"/>
      </w:pPr>
      <w:r>
        <w:t xml:space="preserve"> （八）我方接受采购人委托向贵方支付代理服务费，项目总报价已包含代理服务费，如果被确定为中标供应商，承诺向贵方足额支付。（若采购人支付代理服务费，则此条不适用）</w:t>
      </w:r>
    </w:p>
    <w:p w14:paraId="6DF1037C">
      <w:pPr>
        <w:pStyle w:val="4"/>
        <w:ind w:firstLine="480"/>
      </w:pPr>
      <w:r>
        <w:t xml:space="preserve"> （九）我方与其他投标人不存在法定代表人或单位负责人为同一人或者存在直接控股、管理关系。</w:t>
      </w:r>
    </w:p>
    <w:p w14:paraId="0367267A">
      <w:pPr>
        <w:pStyle w:val="4"/>
        <w:ind w:firstLine="480"/>
      </w:pPr>
      <w:r>
        <w:t xml:space="preserve"> （十）我方承诺未为本项目提供整体设计、规范编制或者项目管理、监理、检测等服务。</w:t>
      </w:r>
    </w:p>
    <w:p w14:paraId="6CDC6FAB">
      <w:pPr>
        <w:pStyle w:val="4"/>
        <w:ind w:firstLine="480"/>
      </w:pPr>
      <w:r>
        <w:t>（十一）我方未被列入法院失信被执行人名单中。</w:t>
      </w:r>
    </w:p>
    <w:p w14:paraId="26371900">
      <w:pPr>
        <w:pStyle w:val="4"/>
        <w:ind w:firstLine="480"/>
      </w:pPr>
      <w:r>
        <w:t>（十二）我方承诺遵守《中华人民共和国民法典》有关规定和《中华人民共和国妇女权益保障法》中关于“劳动和社会保障权益”的有关要求。</w:t>
      </w:r>
    </w:p>
    <w:p w14:paraId="69052BA1">
      <w:pPr>
        <w:pStyle w:val="4"/>
        <w:ind w:firstLine="480"/>
      </w:pPr>
      <w:r>
        <w:t xml:space="preserve"> （十三）我方具备《中华人民共和国政府采购法》第二十二条规定的条件，承诺如下：</w:t>
      </w:r>
    </w:p>
    <w:p w14:paraId="3B084EF4">
      <w:pPr>
        <w:pStyle w:val="4"/>
        <w:ind w:firstLine="480"/>
      </w:pPr>
      <w:r>
        <w:t xml:space="preserve"> （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2F2C0F1F">
      <w:pPr>
        <w:pStyle w:val="4"/>
        <w:ind w:firstLine="480"/>
      </w:pPr>
      <w:r>
        <w:t xml:space="preserve"> （2）我方符合法律、行政法规规定的其他条件。</w:t>
      </w:r>
    </w:p>
    <w:p w14:paraId="74B0638D">
      <w:pPr>
        <w:pStyle w:val="4"/>
        <w:ind w:firstLine="480"/>
      </w:pPr>
      <w:r>
        <w:t>以上内容如有虚假或与事实不符的，评标委员会可将我方做无效投标处理，我方愿意承担相应的法律责任。</w:t>
      </w:r>
    </w:p>
    <w:p w14:paraId="455C49F3">
      <w:pPr>
        <w:pStyle w:val="4"/>
        <w:ind w:firstLine="480"/>
      </w:pPr>
      <w:r>
        <w:t xml:space="preserve"> （十四）我方对在本函及投标文件中所作的所有承诺承担法律责任。</w:t>
      </w:r>
    </w:p>
    <w:p w14:paraId="004B5499">
      <w:pPr>
        <w:pStyle w:val="4"/>
        <w:ind w:firstLine="480"/>
      </w:pPr>
      <w:r>
        <w:t xml:space="preserve"> （十五）所有与本招标有关的函件请发往下列地址：</w:t>
      </w:r>
    </w:p>
    <w:p w14:paraId="404DB983">
      <w:pPr>
        <w:pStyle w:val="4"/>
        <w:ind w:firstLine="480"/>
      </w:pPr>
      <w:r>
        <w:t xml:space="preserve"> 地 址：__________________邮政编码：__________________</w:t>
      </w:r>
    </w:p>
    <w:p w14:paraId="1B9A100A">
      <w:pPr>
        <w:pStyle w:val="4"/>
        <w:ind w:firstLine="480"/>
      </w:pPr>
      <w:r>
        <w:t xml:space="preserve"> 电 话：__________________</w:t>
      </w:r>
    </w:p>
    <w:p w14:paraId="01567331">
      <w:pPr>
        <w:pStyle w:val="4"/>
        <w:ind w:firstLine="480"/>
      </w:pPr>
      <w:r>
        <w:t xml:space="preserve"> 传 真：__________________</w:t>
      </w:r>
    </w:p>
    <w:p w14:paraId="191A6317">
      <w:pPr>
        <w:pStyle w:val="4"/>
        <w:ind w:firstLine="480"/>
      </w:pPr>
      <w:r>
        <w:t xml:space="preserve"> 代表姓名：__________________职 务：__________________</w:t>
      </w:r>
    </w:p>
    <w:p w14:paraId="5B4210E2">
      <w:pPr>
        <w:pStyle w:val="4"/>
        <w:ind w:firstLine="480"/>
      </w:pPr>
      <w:r>
        <w:t xml:space="preserve"> 投标人法定代表人（或法定代表人授权代表）签字或盖章：__________________</w:t>
      </w:r>
    </w:p>
    <w:p w14:paraId="1D0727C4">
      <w:pPr>
        <w:pStyle w:val="4"/>
      </w:pPr>
      <w:r>
        <w:t xml:space="preserve"> 投标人名称（盖章）：__________________</w:t>
      </w:r>
    </w:p>
    <w:p w14:paraId="0FD63CA8">
      <w:pPr>
        <w:pStyle w:val="4"/>
      </w:pPr>
      <w:r>
        <w:t xml:space="preserve"> 日期： 年 月 日</w:t>
      </w:r>
    </w:p>
    <w:p w14:paraId="2B563DEF">
      <w:pPr>
        <w:pStyle w:val="4"/>
        <w:ind w:firstLine="480"/>
      </w:pPr>
      <w:r>
        <w:t xml:space="preserve">  </w:t>
      </w:r>
    </w:p>
    <w:p w14:paraId="3DED9217">
      <w:pPr>
        <w:pStyle w:val="4"/>
        <w:outlineLvl w:val="2"/>
      </w:pPr>
      <w:r>
        <w:rPr>
          <w:b/>
          <w:sz w:val="28"/>
        </w:rPr>
        <w:t>格式二：</w:t>
      </w:r>
    </w:p>
    <w:p w14:paraId="6BE8444C">
      <w:pPr>
        <w:pStyle w:val="4"/>
        <w:jc w:val="center"/>
        <w:outlineLvl w:val="3"/>
      </w:pPr>
      <w:r>
        <w:rPr>
          <w:b/>
          <w:sz w:val="24"/>
        </w:rPr>
        <w:t>开标一览表</w:t>
      </w:r>
    </w:p>
    <w:p w14:paraId="75A6CC49">
      <w:pPr>
        <w:pStyle w:val="4"/>
        <w:ind w:firstLine="480"/>
      </w:pPr>
      <w:r>
        <w:t xml:space="preserve"> 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type="textWrapping"/>
      </w:r>
    </w:p>
    <w:p w14:paraId="07F58FA0">
      <w:pPr>
        <w:pStyle w:val="4"/>
        <w:ind w:firstLine="480"/>
      </w:pPr>
      <w:r>
        <w:t>采购项目编号：</w:t>
      </w:r>
    </w:p>
    <w:p w14:paraId="10FE9E28">
      <w:pPr>
        <w:pStyle w:val="4"/>
        <w:ind w:firstLine="480"/>
      </w:pPr>
      <w:r>
        <w:t>项目名称：</w:t>
      </w:r>
    </w:p>
    <w:p w14:paraId="04FE6125">
      <w:pPr>
        <w:pStyle w:val="4"/>
        <w:ind w:firstLine="480"/>
      </w:pPr>
      <w:r>
        <w:t>投标人名称：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6F039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005F55C">
            <w:pPr>
              <w:pStyle w:val="4"/>
            </w:pPr>
            <w:r>
              <w:t xml:space="preserve"> 序号</w:t>
            </w:r>
          </w:p>
        </w:tc>
        <w:tc>
          <w:tcPr>
            <w:tcW w:w="1661" w:type="dxa"/>
          </w:tcPr>
          <w:p w14:paraId="62152A23">
            <w:pPr>
              <w:pStyle w:val="4"/>
            </w:pPr>
            <w:r>
              <w:t xml:space="preserve"> 采购项目名称/采购包名称</w:t>
            </w:r>
          </w:p>
        </w:tc>
        <w:tc>
          <w:tcPr>
            <w:tcW w:w="1661" w:type="dxa"/>
          </w:tcPr>
          <w:p w14:paraId="038D77B7">
            <w:pPr>
              <w:pStyle w:val="4"/>
            </w:pPr>
            <w:r>
              <w:t xml:space="preserve"> 投标报价（元/%）</w:t>
            </w:r>
          </w:p>
        </w:tc>
        <w:tc>
          <w:tcPr>
            <w:tcW w:w="1661" w:type="dxa"/>
          </w:tcPr>
          <w:p w14:paraId="1504D9DE">
            <w:pPr>
              <w:pStyle w:val="4"/>
            </w:pPr>
            <w:r>
              <w:t xml:space="preserve"> 交货或服务期</w:t>
            </w:r>
          </w:p>
        </w:tc>
        <w:tc>
          <w:tcPr>
            <w:tcW w:w="1661" w:type="dxa"/>
          </w:tcPr>
          <w:p w14:paraId="70311778">
            <w:pPr>
              <w:pStyle w:val="4"/>
            </w:pPr>
            <w:r>
              <w:t xml:space="preserve"> 交货或服务地点</w:t>
            </w:r>
          </w:p>
        </w:tc>
      </w:tr>
      <w:tr w14:paraId="303885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474190A">
            <w:pPr>
              <w:pStyle w:val="4"/>
            </w:pPr>
            <w:r>
              <w:t xml:space="preserve"> 1</w:t>
            </w:r>
          </w:p>
        </w:tc>
        <w:tc>
          <w:tcPr>
            <w:tcW w:w="1661" w:type="dxa"/>
          </w:tcPr>
          <w:p w14:paraId="2A80B71C"/>
        </w:tc>
        <w:tc>
          <w:tcPr>
            <w:tcW w:w="1661" w:type="dxa"/>
          </w:tcPr>
          <w:p w14:paraId="493F9605"/>
        </w:tc>
        <w:tc>
          <w:tcPr>
            <w:tcW w:w="1661" w:type="dxa"/>
          </w:tcPr>
          <w:p w14:paraId="4C23296E"/>
        </w:tc>
        <w:tc>
          <w:tcPr>
            <w:tcW w:w="1661" w:type="dxa"/>
          </w:tcPr>
          <w:p w14:paraId="0498B032"/>
        </w:tc>
      </w:tr>
    </w:tbl>
    <w:p w14:paraId="15DA3CDF">
      <w:pPr>
        <w:pStyle w:val="4"/>
      </w:pPr>
      <w:r>
        <w:t xml:space="preserve"> 投标人签章：__________________</w:t>
      </w:r>
    </w:p>
    <w:p w14:paraId="467373ED">
      <w:pPr>
        <w:pStyle w:val="4"/>
      </w:pPr>
      <w:r>
        <w:t>日期： 年 月 日</w:t>
      </w:r>
    </w:p>
    <w:p w14:paraId="53B65550">
      <w:pPr>
        <w:pStyle w:val="4"/>
        <w:ind w:firstLine="480"/>
      </w:pPr>
      <w:r>
        <w:t xml:space="preserve">  </w:t>
      </w:r>
    </w:p>
    <w:p w14:paraId="0F95341A">
      <w:pPr>
        <w:pStyle w:val="4"/>
        <w:outlineLvl w:val="2"/>
      </w:pPr>
      <w:r>
        <w:rPr>
          <w:b/>
          <w:sz w:val="28"/>
        </w:rPr>
        <w:t>格式三：</w:t>
      </w:r>
    </w:p>
    <w:p w14:paraId="65732AF8">
      <w:pPr>
        <w:pStyle w:val="4"/>
        <w:jc w:val="center"/>
        <w:outlineLvl w:val="3"/>
      </w:pPr>
      <w:r>
        <w:rPr>
          <w:b/>
          <w:sz w:val="24"/>
        </w:rPr>
        <w:t>分项报价表</w:t>
      </w:r>
    </w:p>
    <w:p w14:paraId="24066E5B">
      <w:pPr>
        <w:pStyle w:val="4"/>
        <w:ind w:firstLine="480"/>
      </w:pPr>
      <w:r>
        <w:t xml:space="preserve"> 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type="textWrapping"/>
      </w:r>
    </w:p>
    <w:p w14:paraId="52C900AF">
      <w:pPr>
        <w:pStyle w:val="4"/>
        <w:ind w:firstLine="480"/>
      </w:pPr>
      <w:r>
        <w:t>采购项目编号：</w:t>
      </w:r>
    </w:p>
    <w:p w14:paraId="37183EE5">
      <w:pPr>
        <w:pStyle w:val="4"/>
        <w:ind w:firstLine="480"/>
      </w:pPr>
      <w:r>
        <w:t>项目名称：</w:t>
      </w:r>
    </w:p>
    <w:p w14:paraId="0924E69A">
      <w:pPr>
        <w:pStyle w:val="4"/>
        <w:ind w:firstLine="480"/>
      </w:pPr>
      <w:r>
        <w:t>投标人名称：</w:t>
      </w:r>
    </w:p>
    <w:p w14:paraId="21422E21">
      <w:pPr>
        <w:pStyle w:val="4"/>
        <w:ind w:firstLine="480"/>
      </w:pPr>
      <w:r>
        <w:t>采购包：</w:t>
      </w:r>
    </w:p>
    <w:p w14:paraId="078EB08D">
      <w:pPr>
        <w:pStyle w:val="4"/>
      </w:pPr>
      <w:r>
        <w:t xml:space="preserve"> 货币及单位：人民币/元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34171C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DEACCB">
            <w:pPr>
              <w:pStyle w:val="4"/>
            </w:pPr>
            <w:r>
              <w:t xml:space="preserve"> 品目号</w:t>
            </w:r>
          </w:p>
        </w:tc>
        <w:tc>
          <w:tcPr>
            <w:tcW w:w="831" w:type="dxa"/>
          </w:tcPr>
          <w:p w14:paraId="137AA248">
            <w:pPr>
              <w:pStyle w:val="4"/>
            </w:pPr>
            <w:r>
              <w:t xml:space="preserve"> 序号</w:t>
            </w:r>
          </w:p>
        </w:tc>
        <w:tc>
          <w:tcPr>
            <w:tcW w:w="831" w:type="dxa"/>
          </w:tcPr>
          <w:p w14:paraId="2115C3E0">
            <w:pPr>
              <w:pStyle w:val="4"/>
            </w:pPr>
            <w:r>
              <w:t xml:space="preserve"> 货物名称</w:t>
            </w:r>
          </w:p>
        </w:tc>
        <w:tc>
          <w:tcPr>
            <w:tcW w:w="831" w:type="dxa"/>
          </w:tcPr>
          <w:p w14:paraId="327400FE">
            <w:pPr>
              <w:pStyle w:val="4"/>
            </w:pPr>
            <w:r>
              <w:t xml:space="preserve"> 规格型号</w:t>
            </w:r>
          </w:p>
        </w:tc>
        <w:tc>
          <w:tcPr>
            <w:tcW w:w="831" w:type="dxa"/>
          </w:tcPr>
          <w:p w14:paraId="7783357E">
            <w:pPr>
              <w:pStyle w:val="4"/>
            </w:pPr>
            <w:r>
              <w:t xml:space="preserve"> 品牌</w:t>
            </w:r>
          </w:p>
        </w:tc>
        <w:tc>
          <w:tcPr>
            <w:tcW w:w="831" w:type="dxa"/>
          </w:tcPr>
          <w:p w14:paraId="6DB825E1">
            <w:pPr>
              <w:pStyle w:val="4"/>
            </w:pPr>
            <w:r>
              <w:t xml:space="preserve"> 产地</w:t>
            </w:r>
          </w:p>
        </w:tc>
        <w:tc>
          <w:tcPr>
            <w:tcW w:w="831" w:type="dxa"/>
          </w:tcPr>
          <w:p w14:paraId="5CADC0A5">
            <w:pPr>
              <w:pStyle w:val="4"/>
            </w:pPr>
            <w:r>
              <w:t xml:space="preserve"> 制造商名称</w:t>
            </w:r>
          </w:p>
        </w:tc>
        <w:tc>
          <w:tcPr>
            <w:tcW w:w="831" w:type="dxa"/>
          </w:tcPr>
          <w:p w14:paraId="4CA7B824">
            <w:pPr>
              <w:pStyle w:val="4"/>
            </w:pPr>
            <w:r>
              <w:t xml:space="preserve"> 单价</w:t>
            </w:r>
          </w:p>
        </w:tc>
        <w:tc>
          <w:tcPr>
            <w:tcW w:w="831" w:type="dxa"/>
          </w:tcPr>
          <w:p w14:paraId="565D119E">
            <w:pPr>
              <w:pStyle w:val="4"/>
            </w:pPr>
            <w:r>
              <w:t xml:space="preserve"> 数量</w:t>
            </w:r>
          </w:p>
        </w:tc>
        <w:tc>
          <w:tcPr>
            <w:tcW w:w="831" w:type="dxa"/>
          </w:tcPr>
          <w:p w14:paraId="7444EA50">
            <w:pPr>
              <w:pStyle w:val="4"/>
            </w:pPr>
            <w:r>
              <w:t xml:space="preserve"> 总价</w:t>
            </w:r>
          </w:p>
        </w:tc>
      </w:tr>
      <w:tr w14:paraId="3CFBDE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BE9069">
            <w:pPr>
              <w:pStyle w:val="4"/>
            </w:pPr>
            <w:r>
              <w:t xml:space="preserve"> 1</w:t>
            </w:r>
          </w:p>
        </w:tc>
        <w:tc>
          <w:tcPr>
            <w:tcW w:w="831" w:type="dxa"/>
          </w:tcPr>
          <w:p w14:paraId="74AF47FC"/>
        </w:tc>
        <w:tc>
          <w:tcPr>
            <w:tcW w:w="831" w:type="dxa"/>
          </w:tcPr>
          <w:p w14:paraId="1229FB76"/>
        </w:tc>
        <w:tc>
          <w:tcPr>
            <w:tcW w:w="831" w:type="dxa"/>
          </w:tcPr>
          <w:p w14:paraId="6B27FD31"/>
        </w:tc>
        <w:tc>
          <w:tcPr>
            <w:tcW w:w="831" w:type="dxa"/>
          </w:tcPr>
          <w:p w14:paraId="359C6031"/>
        </w:tc>
        <w:tc>
          <w:tcPr>
            <w:tcW w:w="831" w:type="dxa"/>
          </w:tcPr>
          <w:p w14:paraId="1DBCA0BF"/>
        </w:tc>
        <w:tc>
          <w:tcPr>
            <w:tcW w:w="831" w:type="dxa"/>
          </w:tcPr>
          <w:p w14:paraId="704F419D"/>
        </w:tc>
        <w:tc>
          <w:tcPr>
            <w:tcW w:w="831" w:type="dxa"/>
          </w:tcPr>
          <w:p w14:paraId="5B184526"/>
        </w:tc>
        <w:tc>
          <w:tcPr>
            <w:tcW w:w="831" w:type="dxa"/>
          </w:tcPr>
          <w:p w14:paraId="5D9B7FF2"/>
        </w:tc>
        <w:tc>
          <w:tcPr>
            <w:tcW w:w="831" w:type="dxa"/>
          </w:tcPr>
          <w:p w14:paraId="33F10247"/>
        </w:tc>
      </w:tr>
    </w:tbl>
    <w:p w14:paraId="6A8D1540">
      <w:pPr>
        <w:pStyle w:val="4"/>
      </w:pPr>
      <w:r>
        <w:br w:type="textWrapping"/>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45CBE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D9B510">
            <w:pPr>
              <w:pStyle w:val="4"/>
            </w:pPr>
            <w:r>
              <w:t xml:space="preserve"> 品目号</w:t>
            </w:r>
          </w:p>
        </w:tc>
        <w:tc>
          <w:tcPr>
            <w:tcW w:w="831" w:type="dxa"/>
          </w:tcPr>
          <w:p w14:paraId="0B9C9455">
            <w:pPr>
              <w:pStyle w:val="4"/>
            </w:pPr>
            <w:r>
              <w:t xml:space="preserve"> 序号</w:t>
            </w:r>
          </w:p>
        </w:tc>
        <w:tc>
          <w:tcPr>
            <w:tcW w:w="831" w:type="dxa"/>
          </w:tcPr>
          <w:p w14:paraId="27BB79AC">
            <w:pPr>
              <w:pStyle w:val="4"/>
            </w:pPr>
            <w:r>
              <w:t xml:space="preserve"> 服务名称</w:t>
            </w:r>
          </w:p>
        </w:tc>
        <w:tc>
          <w:tcPr>
            <w:tcW w:w="831" w:type="dxa"/>
          </w:tcPr>
          <w:p w14:paraId="5208F190">
            <w:pPr>
              <w:pStyle w:val="4"/>
            </w:pPr>
            <w:r>
              <w:t xml:space="preserve"> 服务范围</w:t>
            </w:r>
          </w:p>
        </w:tc>
        <w:tc>
          <w:tcPr>
            <w:tcW w:w="831" w:type="dxa"/>
          </w:tcPr>
          <w:p w14:paraId="1B40ABD6">
            <w:pPr>
              <w:pStyle w:val="4"/>
            </w:pPr>
            <w:r>
              <w:t xml:space="preserve"> 服务要求</w:t>
            </w:r>
          </w:p>
        </w:tc>
        <w:tc>
          <w:tcPr>
            <w:tcW w:w="831" w:type="dxa"/>
          </w:tcPr>
          <w:p w14:paraId="31DEC690">
            <w:pPr>
              <w:pStyle w:val="4"/>
            </w:pPr>
            <w:r>
              <w:t xml:space="preserve"> 服务时间</w:t>
            </w:r>
          </w:p>
        </w:tc>
        <w:tc>
          <w:tcPr>
            <w:tcW w:w="831" w:type="dxa"/>
          </w:tcPr>
          <w:p w14:paraId="5F11605D">
            <w:pPr>
              <w:pStyle w:val="4"/>
            </w:pPr>
            <w:r>
              <w:t xml:space="preserve"> 服务标准</w:t>
            </w:r>
          </w:p>
        </w:tc>
        <w:tc>
          <w:tcPr>
            <w:tcW w:w="831" w:type="dxa"/>
          </w:tcPr>
          <w:p w14:paraId="7C4CCC5B">
            <w:pPr>
              <w:pStyle w:val="4"/>
            </w:pPr>
            <w:r>
              <w:t xml:space="preserve"> 单价</w:t>
            </w:r>
          </w:p>
        </w:tc>
        <w:tc>
          <w:tcPr>
            <w:tcW w:w="831" w:type="dxa"/>
          </w:tcPr>
          <w:p w14:paraId="35F3554A">
            <w:pPr>
              <w:pStyle w:val="4"/>
            </w:pPr>
            <w:r>
              <w:t xml:space="preserve"> 数量</w:t>
            </w:r>
          </w:p>
        </w:tc>
        <w:tc>
          <w:tcPr>
            <w:tcW w:w="831" w:type="dxa"/>
          </w:tcPr>
          <w:p w14:paraId="57676F25">
            <w:pPr>
              <w:pStyle w:val="4"/>
            </w:pPr>
            <w:r>
              <w:t xml:space="preserve"> 总价</w:t>
            </w:r>
          </w:p>
        </w:tc>
      </w:tr>
      <w:tr w14:paraId="63B411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ED621E">
            <w:pPr>
              <w:pStyle w:val="4"/>
            </w:pPr>
            <w:r>
              <w:t xml:space="preserve"> 1</w:t>
            </w:r>
          </w:p>
        </w:tc>
        <w:tc>
          <w:tcPr>
            <w:tcW w:w="831" w:type="dxa"/>
          </w:tcPr>
          <w:p w14:paraId="67E972E0"/>
        </w:tc>
        <w:tc>
          <w:tcPr>
            <w:tcW w:w="831" w:type="dxa"/>
          </w:tcPr>
          <w:p w14:paraId="19EBF576"/>
        </w:tc>
        <w:tc>
          <w:tcPr>
            <w:tcW w:w="831" w:type="dxa"/>
          </w:tcPr>
          <w:p w14:paraId="3156FC3D"/>
        </w:tc>
        <w:tc>
          <w:tcPr>
            <w:tcW w:w="831" w:type="dxa"/>
          </w:tcPr>
          <w:p w14:paraId="33989015"/>
        </w:tc>
        <w:tc>
          <w:tcPr>
            <w:tcW w:w="831" w:type="dxa"/>
          </w:tcPr>
          <w:p w14:paraId="4A180F5E"/>
        </w:tc>
        <w:tc>
          <w:tcPr>
            <w:tcW w:w="831" w:type="dxa"/>
          </w:tcPr>
          <w:p w14:paraId="576C6905"/>
        </w:tc>
        <w:tc>
          <w:tcPr>
            <w:tcW w:w="831" w:type="dxa"/>
          </w:tcPr>
          <w:p w14:paraId="01F0F822"/>
        </w:tc>
        <w:tc>
          <w:tcPr>
            <w:tcW w:w="831" w:type="dxa"/>
          </w:tcPr>
          <w:p w14:paraId="239B241C"/>
        </w:tc>
        <w:tc>
          <w:tcPr>
            <w:tcW w:w="831" w:type="dxa"/>
          </w:tcPr>
          <w:p w14:paraId="338B2BDD"/>
        </w:tc>
      </w:tr>
    </w:tbl>
    <w:p w14:paraId="0253F0F4">
      <w:pPr>
        <w:pStyle w:val="4"/>
      </w:pPr>
      <w:r>
        <w:t xml:space="preserve"> 投标人签章：__________________</w:t>
      </w:r>
    </w:p>
    <w:p w14:paraId="501C2B6B">
      <w:pPr>
        <w:pStyle w:val="4"/>
      </w:pPr>
      <w:r>
        <w:t>日期： 年 月 日</w:t>
      </w:r>
    </w:p>
    <w:p w14:paraId="49E9B743">
      <w:pPr>
        <w:pStyle w:val="4"/>
        <w:ind w:firstLine="480"/>
      </w:pPr>
      <w:r>
        <w:t xml:space="preserve">  </w:t>
      </w:r>
    </w:p>
    <w:p w14:paraId="534C30FB">
      <w:pPr>
        <w:pStyle w:val="4"/>
        <w:outlineLvl w:val="2"/>
      </w:pPr>
      <w:r>
        <w:rPr>
          <w:b/>
          <w:sz w:val="28"/>
        </w:rPr>
        <w:t>格式四：</w:t>
      </w:r>
    </w:p>
    <w:p w14:paraId="010FF1AB">
      <w:pPr>
        <w:pStyle w:val="4"/>
        <w:jc w:val="center"/>
        <w:outlineLvl w:val="3"/>
      </w:pPr>
      <w:r>
        <w:rPr>
          <w:b/>
          <w:sz w:val="24"/>
        </w:rPr>
        <w:t>政策适用性说明</w:t>
      </w:r>
    </w:p>
    <w:p w14:paraId="398290DD">
      <w:pPr>
        <w:pStyle w:val="4"/>
        <w:ind w:firstLine="480"/>
      </w:pPr>
      <w:r>
        <w:t>按照政府采购有关政策的要求，在本次的技术方案中，采用符合政策的小型或微型企业产品、节能产品、环境标志产品，主要产品与核心技术介绍说明如下：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1038"/>
        <w:gridCol w:w="1038"/>
        <w:gridCol w:w="1038"/>
        <w:gridCol w:w="1038"/>
        <w:gridCol w:w="1038"/>
        <w:gridCol w:w="1038"/>
        <w:gridCol w:w="1038"/>
      </w:tblGrid>
      <w:tr w14:paraId="28B94D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D7D7730">
            <w:pPr>
              <w:pStyle w:val="4"/>
            </w:pPr>
            <w:r>
              <w:t xml:space="preserve"> 序号</w:t>
            </w:r>
          </w:p>
        </w:tc>
        <w:tc>
          <w:tcPr>
            <w:tcW w:w="1038" w:type="dxa"/>
          </w:tcPr>
          <w:p w14:paraId="4724413E">
            <w:pPr>
              <w:pStyle w:val="4"/>
            </w:pPr>
            <w:r>
              <w:t xml:space="preserve"> 主要产品/技术名称（规格型号、注册商标）</w:t>
            </w:r>
          </w:p>
        </w:tc>
        <w:tc>
          <w:tcPr>
            <w:tcW w:w="1038" w:type="dxa"/>
          </w:tcPr>
          <w:p w14:paraId="6069B575">
            <w:pPr>
              <w:pStyle w:val="4"/>
            </w:pPr>
            <w:r>
              <w:t xml:space="preserve"> 制造商(开发商)</w:t>
            </w:r>
          </w:p>
        </w:tc>
        <w:tc>
          <w:tcPr>
            <w:tcW w:w="1038" w:type="dxa"/>
          </w:tcPr>
          <w:p w14:paraId="71EC8A99">
            <w:pPr>
              <w:pStyle w:val="4"/>
            </w:pPr>
            <w:r>
              <w:t xml:space="preserve"> 制造商企业类型</w:t>
            </w:r>
          </w:p>
        </w:tc>
        <w:tc>
          <w:tcPr>
            <w:tcW w:w="1038" w:type="dxa"/>
          </w:tcPr>
          <w:p w14:paraId="36EDC978">
            <w:pPr>
              <w:pStyle w:val="4"/>
            </w:pPr>
            <w:r>
              <w:t xml:space="preserve"> 节能产品</w:t>
            </w:r>
          </w:p>
        </w:tc>
        <w:tc>
          <w:tcPr>
            <w:tcW w:w="1038" w:type="dxa"/>
          </w:tcPr>
          <w:p w14:paraId="7D61BFA5">
            <w:pPr>
              <w:pStyle w:val="4"/>
            </w:pPr>
            <w:r>
              <w:t xml:space="preserve"> 环境标志产品</w:t>
            </w:r>
          </w:p>
        </w:tc>
        <w:tc>
          <w:tcPr>
            <w:tcW w:w="1038" w:type="dxa"/>
          </w:tcPr>
          <w:p w14:paraId="67F89431">
            <w:pPr>
              <w:pStyle w:val="4"/>
            </w:pPr>
            <w:r>
              <w:t xml:space="preserve"> 认证证书编号</w:t>
            </w:r>
          </w:p>
        </w:tc>
        <w:tc>
          <w:tcPr>
            <w:tcW w:w="1038" w:type="dxa"/>
          </w:tcPr>
          <w:p w14:paraId="57E137AE">
            <w:pPr>
              <w:pStyle w:val="4"/>
            </w:pPr>
            <w:r>
              <w:t xml:space="preserve"> 该产品报价在总报价中占比（%）</w:t>
            </w:r>
          </w:p>
        </w:tc>
      </w:tr>
      <w:tr w14:paraId="5A9E5A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A98ED1B">
            <w:pPr>
              <w:pStyle w:val="4"/>
            </w:pPr>
            <w:r>
              <w:t xml:space="preserve"> 1</w:t>
            </w:r>
          </w:p>
        </w:tc>
        <w:tc>
          <w:tcPr>
            <w:tcW w:w="1038" w:type="dxa"/>
          </w:tcPr>
          <w:p w14:paraId="1D9ABC1A"/>
        </w:tc>
        <w:tc>
          <w:tcPr>
            <w:tcW w:w="1038" w:type="dxa"/>
          </w:tcPr>
          <w:p w14:paraId="22CE25A3"/>
        </w:tc>
        <w:tc>
          <w:tcPr>
            <w:tcW w:w="1038" w:type="dxa"/>
          </w:tcPr>
          <w:p w14:paraId="667CD936"/>
        </w:tc>
        <w:tc>
          <w:tcPr>
            <w:tcW w:w="1038" w:type="dxa"/>
          </w:tcPr>
          <w:p w14:paraId="1283EAC7"/>
        </w:tc>
        <w:tc>
          <w:tcPr>
            <w:tcW w:w="1038" w:type="dxa"/>
          </w:tcPr>
          <w:p w14:paraId="06ACB609"/>
        </w:tc>
        <w:tc>
          <w:tcPr>
            <w:tcW w:w="1038" w:type="dxa"/>
          </w:tcPr>
          <w:p w14:paraId="681C9B1D"/>
        </w:tc>
        <w:tc>
          <w:tcPr>
            <w:tcW w:w="1038" w:type="dxa"/>
          </w:tcPr>
          <w:p w14:paraId="33EA3BA1"/>
        </w:tc>
      </w:tr>
      <w:tr w14:paraId="1EAE68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664D9B0">
            <w:pPr>
              <w:pStyle w:val="4"/>
            </w:pPr>
            <w:r>
              <w:t xml:space="preserve"> 2</w:t>
            </w:r>
          </w:p>
        </w:tc>
        <w:tc>
          <w:tcPr>
            <w:tcW w:w="1038" w:type="dxa"/>
          </w:tcPr>
          <w:p w14:paraId="27F093DA"/>
        </w:tc>
        <w:tc>
          <w:tcPr>
            <w:tcW w:w="1038" w:type="dxa"/>
          </w:tcPr>
          <w:p w14:paraId="58915999"/>
        </w:tc>
        <w:tc>
          <w:tcPr>
            <w:tcW w:w="1038" w:type="dxa"/>
          </w:tcPr>
          <w:p w14:paraId="4E3BDE46"/>
        </w:tc>
        <w:tc>
          <w:tcPr>
            <w:tcW w:w="1038" w:type="dxa"/>
          </w:tcPr>
          <w:p w14:paraId="4E0E0A3E"/>
        </w:tc>
        <w:tc>
          <w:tcPr>
            <w:tcW w:w="1038" w:type="dxa"/>
          </w:tcPr>
          <w:p w14:paraId="6B80A764"/>
        </w:tc>
        <w:tc>
          <w:tcPr>
            <w:tcW w:w="1038" w:type="dxa"/>
          </w:tcPr>
          <w:p w14:paraId="3922BA29"/>
        </w:tc>
        <w:tc>
          <w:tcPr>
            <w:tcW w:w="1038" w:type="dxa"/>
          </w:tcPr>
          <w:p w14:paraId="424DE6FD"/>
        </w:tc>
      </w:tr>
      <w:tr w14:paraId="56145B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5D3867F">
            <w:pPr>
              <w:pStyle w:val="4"/>
            </w:pPr>
            <w:r>
              <w:t xml:space="preserve"> 3</w:t>
            </w:r>
          </w:p>
        </w:tc>
        <w:tc>
          <w:tcPr>
            <w:tcW w:w="1038" w:type="dxa"/>
          </w:tcPr>
          <w:p w14:paraId="0F8F858B"/>
        </w:tc>
        <w:tc>
          <w:tcPr>
            <w:tcW w:w="1038" w:type="dxa"/>
          </w:tcPr>
          <w:p w14:paraId="74699A3B"/>
        </w:tc>
        <w:tc>
          <w:tcPr>
            <w:tcW w:w="1038" w:type="dxa"/>
          </w:tcPr>
          <w:p w14:paraId="2004BFA5"/>
        </w:tc>
        <w:tc>
          <w:tcPr>
            <w:tcW w:w="1038" w:type="dxa"/>
          </w:tcPr>
          <w:p w14:paraId="59F76F70"/>
        </w:tc>
        <w:tc>
          <w:tcPr>
            <w:tcW w:w="1038" w:type="dxa"/>
          </w:tcPr>
          <w:p w14:paraId="3DEB0928"/>
        </w:tc>
        <w:tc>
          <w:tcPr>
            <w:tcW w:w="1038" w:type="dxa"/>
          </w:tcPr>
          <w:p w14:paraId="63F37F6D"/>
        </w:tc>
        <w:tc>
          <w:tcPr>
            <w:tcW w:w="1038" w:type="dxa"/>
          </w:tcPr>
          <w:p w14:paraId="1368681B"/>
        </w:tc>
      </w:tr>
      <w:tr w14:paraId="3481D0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F624CC0">
            <w:pPr>
              <w:pStyle w:val="4"/>
            </w:pPr>
            <w:r>
              <w:t xml:space="preserve"> 4</w:t>
            </w:r>
          </w:p>
        </w:tc>
        <w:tc>
          <w:tcPr>
            <w:tcW w:w="1038" w:type="dxa"/>
          </w:tcPr>
          <w:p w14:paraId="1CBCAEEC"/>
        </w:tc>
        <w:tc>
          <w:tcPr>
            <w:tcW w:w="1038" w:type="dxa"/>
          </w:tcPr>
          <w:p w14:paraId="71321598"/>
        </w:tc>
        <w:tc>
          <w:tcPr>
            <w:tcW w:w="1038" w:type="dxa"/>
          </w:tcPr>
          <w:p w14:paraId="22A6F599"/>
        </w:tc>
        <w:tc>
          <w:tcPr>
            <w:tcW w:w="1038" w:type="dxa"/>
          </w:tcPr>
          <w:p w14:paraId="73811F22"/>
        </w:tc>
        <w:tc>
          <w:tcPr>
            <w:tcW w:w="1038" w:type="dxa"/>
          </w:tcPr>
          <w:p w14:paraId="7711F667"/>
        </w:tc>
        <w:tc>
          <w:tcPr>
            <w:tcW w:w="1038" w:type="dxa"/>
          </w:tcPr>
          <w:p w14:paraId="349990A8"/>
        </w:tc>
        <w:tc>
          <w:tcPr>
            <w:tcW w:w="1038" w:type="dxa"/>
          </w:tcPr>
          <w:p w14:paraId="345745EB"/>
        </w:tc>
      </w:tr>
      <w:tr w14:paraId="747B8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805AD4F">
            <w:pPr>
              <w:pStyle w:val="4"/>
            </w:pPr>
            <w:r>
              <w:t xml:space="preserve"> 5</w:t>
            </w:r>
          </w:p>
        </w:tc>
        <w:tc>
          <w:tcPr>
            <w:tcW w:w="1038" w:type="dxa"/>
          </w:tcPr>
          <w:p w14:paraId="41C66C27"/>
        </w:tc>
        <w:tc>
          <w:tcPr>
            <w:tcW w:w="1038" w:type="dxa"/>
          </w:tcPr>
          <w:p w14:paraId="73424963"/>
        </w:tc>
        <w:tc>
          <w:tcPr>
            <w:tcW w:w="1038" w:type="dxa"/>
          </w:tcPr>
          <w:p w14:paraId="0A724066"/>
        </w:tc>
        <w:tc>
          <w:tcPr>
            <w:tcW w:w="1038" w:type="dxa"/>
          </w:tcPr>
          <w:p w14:paraId="16DCF272"/>
        </w:tc>
        <w:tc>
          <w:tcPr>
            <w:tcW w:w="1038" w:type="dxa"/>
          </w:tcPr>
          <w:p w14:paraId="5C1EF011"/>
        </w:tc>
        <w:tc>
          <w:tcPr>
            <w:tcW w:w="1038" w:type="dxa"/>
          </w:tcPr>
          <w:p w14:paraId="2503A2BE"/>
        </w:tc>
        <w:tc>
          <w:tcPr>
            <w:tcW w:w="1038" w:type="dxa"/>
          </w:tcPr>
          <w:p w14:paraId="107A3879"/>
        </w:tc>
      </w:tr>
      <w:tr w14:paraId="17D0A3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B4F324C">
            <w:pPr>
              <w:pStyle w:val="4"/>
            </w:pPr>
            <w:r>
              <w:t xml:space="preserve"> ...</w:t>
            </w:r>
          </w:p>
        </w:tc>
        <w:tc>
          <w:tcPr>
            <w:tcW w:w="1038" w:type="dxa"/>
          </w:tcPr>
          <w:p w14:paraId="037FA90A"/>
        </w:tc>
        <w:tc>
          <w:tcPr>
            <w:tcW w:w="1038" w:type="dxa"/>
          </w:tcPr>
          <w:p w14:paraId="025ECF1A"/>
        </w:tc>
        <w:tc>
          <w:tcPr>
            <w:tcW w:w="1038" w:type="dxa"/>
          </w:tcPr>
          <w:p w14:paraId="0B74E92B"/>
        </w:tc>
        <w:tc>
          <w:tcPr>
            <w:tcW w:w="1038" w:type="dxa"/>
          </w:tcPr>
          <w:p w14:paraId="0EF67299"/>
        </w:tc>
        <w:tc>
          <w:tcPr>
            <w:tcW w:w="1038" w:type="dxa"/>
          </w:tcPr>
          <w:p w14:paraId="5306B1FA"/>
        </w:tc>
        <w:tc>
          <w:tcPr>
            <w:tcW w:w="1038" w:type="dxa"/>
          </w:tcPr>
          <w:p w14:paraId="7680AA98"/>
        </w:tc>
        <w:tc>
          <w:tcPr>
            <w:tcW w:w="1038" w:type="dxa"/>
          </w:tcPr>
          <w:p w14:paraId="48858C98"/>
        </w:tc>
      </w:tr>
    </w:tbl>
    <w:p w14:paraId="20E8FDFA">
      <w:pPr>
        <w:pStyle w:val="4"/>
        <w:ind w:firstLine="480"/>
      </w:pPr>
      <w:r>
        <w:t>注：1.制造商为小型或微型企业时才需要填“制造商企业类型”栏,填写内容为“小型”或“微型”；</w:t>
      </w:r>
    </w:p>
    <w:p w14:paraId="4DE855B3">
      <w:pPr>
        <w:pStyle w:val="4"/>
        <w:ind w:firstLine="480"/>
      </w:pPr>
      <w:r>
        <w:t>2.“节能产品、环境标志产品”须填写认证证书编号，并在对应“节能产品”、“环境标志产品”栏中勾选，同时提供有效期内的证书复印件（加盖投标人公章）</w:t>
      </w:r>
    </w:p>
    <w:p w14:paraId="6CB69F47">
      <w:pPr>
        <w:pStyle w:val="4"/>
      </w:pPr>
      <w:r>
        <w:t xml:space="preserve"> 投标人名称（盖章）：__________________</w:t>
      </w:r>
    </w:p>
    <w:p w14:paraId="6272C9B4">
      <w:pPr>
        <w:pStyle w:val="4"/>
      </w:pPr>
      <w:r>
        <w:t>日期： 年 月 日</w:t>
      </w:r>
    </w:p>
    <w:p w14:paraId="61155F29">
      <w:pPr>
        <w:pStyle w:val="4"/>
        <w:ind w:firstLine="480"/>
      </w:pPr>
      <w:r>
        <w:t xml:space="preserve">  </w:t>
      </w:r>
    </w:p>
    <w:p w14:paraId="2E6866C9">
      <w:pPr>
        <w:pStyle w:val="4"/>
        <w:outlineLvl w:val="2"/>
      </w:pPr>
      <w:r>
        <w:rPr>
          <w:b/>
          <w:sz w:val="28"/>
        </w:rPr>
        <w:t>格式五：关于符合本国产品标准的声明函等有关证明文件（如适用）</w:t>
      </w:r>
    </w:p>
    <w:p w14:paraId="76007C56">
      <w:pPr>
        <w:pStyle w:val="4"/>
        <w:ind w:firstLine="480"/>
      </w:pPr>
      <w:r>
        <w:rPr>
          <w:b/>
        </w:rPr>
        <w:t>注：</w:t>
      </w:r>
    </w:p>
    <w:p w14:paraId="1235E164">
      <w:pPr>
        <w:pStyle w:val="4"/>
        <w:spacing w:before="120" w:after="120"/>
        <w:ind w:firstLine="960"/>
      </w:pPr>
      <w:r>
        <w:t>1. 供应商提供本国产品应符合《国务院办公厅关于在政府采购中实施本国产品标准及相关政策的通知》（国办发〔2025〕34号），在投标文件中出具《关于符合本国产品标准的声明函》或财政部会同有关部门规定的有关证明文件；当采购项目或者采购包中含有多种产品的，供应商还应当提供《关于本国产品比例的声明函》。</w:t>
      </w:r>
    </w:p>
    <w:p w14:paraId="427A844C">
      <w:pPr>
        <w:pStyle w:val="4"/>
        <w:spacing w:before="120" w:after="120"/>
        <w:ind w:firstLine="960"/>
      </w:pPr>
      <w:r>
        <w:t>2. 供应商提供虚假《声明函》、虚假证明文件谋取中标、成交的，依照政府采购法律法规规定追究相应责任。</w:t>
      </w:r>
    </w:p>
    <w:p w14:paraId="5D27C96F">
      <w:pPr>
        <w:pStyle w:val="4"/>
        <w:ind w:firstLine="480"/>
      </w:pPr>
      <w:r>
        <w:rPr>
          <w:b/>
        </w:rPr>
        <w:t xml:space="preserve"> 温馨提示：评审委员会应对《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14:paraId="6E5645DF">
      <w:pPr>
        <w:pStyle w:val="4"/>
      </w:pPr>
      <w:r>
        <w:rPr>
          <w:b/>
          <w:sz w:val="28"/>
        </w:rPr>
        <w:t>附件1</w:t>
      </w:r>
    </w:p>
    <w:p w14:paraId="6D4BE4B1">
      <w:pPr>
        <w:pStyle w:val="4"/>
        <w:spacing w:before="120" w:after="240"/>
        <w:jc w:val="center"/>
        <w:outlineLvl w:val="3"/>
      </w:pPr>
      <w:r>
        <w:rPr>
          <w:b/>
          <w:sz w:val="24"/>
        </w:rPr>
        <w:t>中国境内生产的组件成本核算基本规则</w:t>
      </w:r>
    </w:p>
    <w:p w14:paraId="31EDB2EB">
      <w:pPr>
        <w:pStyle w:val="4"/>
        <w:ind w:firstLine="480"/>
      </w:pPr>
      <w:r>
        <w:t>产品在中国境内生产的组件成本，一般按照其二级组件的相关成本进行核算。按照产品的一级组件进行成本核算能够满足中国境内生产的组件成本判定需求的，可以按照一级组件的相关成本进行核算。</w:t>
      </w:r>
    </w:p>
    <w:p w14:paraId="2D0FBB6D">
      <w:pPr>
        <w:pStyle w:val="4"/>
        <w:spacing w:before="120" w:after="120"/>
        <w:ind w:firstLine="480"/>
      </w:pPr>
      <w:r>
        <w:t>1. 产品的一级组件是指直接组成产品的组件。产品的二级组件是指直接组成产品一级组件的组件。一级组件不可分解的，视同二级组件。</w:t>
      </w:r>
    </w:p>
    <w:p w14:paraId="365D5CB2">
      <w:pPr>
        <w:pStyle w:val="4"/>
        <w:spacing w:before="120" w:after="120"/>
        <w:ind w:firstLine="480"/>
      </w:pPr>
      <w:r>
        <w:t>2. 二级组件在中国境内生产的，其全部成本计入中国境内生产的组件成本；二级组件不在中国境内生产的，其成本不计入中国境内生产的组件成本。</w:t>
      </w:r>
    </w:p>
    <w:p w14:paraId="09D90133">
      <w:pPr>
        <w:pStyle w:val="4"/>
        <w:spacing w:before="120" w:after="120"/>
        <w:ind w:firstLine="480"/>
      </w:pPr>
      <w:r>
        <w:t>3. 产品总成本和组件成本以相关会计核算数据、采购合同、进货记录等为基础进行计算。</w:t>
      </w:r>
    </w:p>
    <w:p w14:paraId="701F9F8E">
      <w:pPr>
        <w:pStyle w:val="4"/>
        <w:spacing w:before="120" w:after="120"/>
        <w:ind w:firstLine="480"/>
      </w:pPr>
      <w:r>
        <w:t>4. 需要对成本核算规则予以进一步明确的其他有关事项，由财政部会同有关部门另行规定。</w:t>
      </w:r>
    </w:p>
    <w:p w14:paraId="451FC67D">
      <w:pPr>
        <w:pStyle w:val="4"/>
      </w:pPr>
      <w:r>
        <w:rPr>
          <w:b/>
          <w:sz w:val="28"/>
        </w:rPr>
        <w:t>附件2</w:t>
      </w:r>
    </w:p>
    <w:p w14:paraId="213F6D94">
      <w:pPr>
        <w:pStyle w:val="4"/>
        <w:spacing w:before="120" w:after="240"/>
        <w:jc w:val="center"/>
        <w:outlineLvl w:val="3"/>
      </w:pPr>
      <w:r>
        <w:rPr>
          <w:b/>
          <w:sz w:val="24"/>
        </w:rPr>
        <w:t>关于符合本国产品标准的声明函</w:t>
      </w:r>
    </w:p>
    <w:p w14:paraId="448A3ED3">
      <w:pPr>
        <w:pStyle w:val="4"/>
        <w:ind w:firstLine="480"/>
      </w:pPr>
      <w:r>
        <w:t>本公司（单位）郑重声明，根据《国务院办公厅关于在政府采购中实施本国产品标准及相关政策的通知》（国办发〔2025〕34号）的规定，本公司（单位）提供的以下产品属于本国产品。具体情况如下：</w:t>
      </w:r>
    </w:p>
    <w:p w14:paraId="0D99B9B4">
      <w:pPr>
        <w:pStyle w:val="4"/>
        <w:spacing w:before="240" w:after="240"/>
        <w:ind w:firstLine="960"/>
      </w:pPr>
      <w:r>
        <w:t xml:space="preserve"> 1. </w:t>
      </w:r>
      <w:r>
        <w:rPr>
          <w:u w:val="single"/>
        </w:rPr>
        <w:t>（产品名称1）</w:t>
      </w:r>
      <w:r>
        <w:t>，生产厂为</w:t>
      </w:r>
      <w:r>
        <w:rPr>
          <w:u w:val="single"/>
        </w:rPr>
        <w:t>（厂名）</w:t>
      </w:r>
      <w:r>
        <w:t>，厂址为</w:t>
      </w:r>
      <w:r>
        <w:rPr>
          <w:u w:val="single"/>
        </w:rPr>
        <w:t>（生产厂址）</w:t>
      </w:r>
      <w:r>
        <w:t xml:space="preserve">。 </w:t>
      </w:r>
      <w:r>
        <w:rPr>
          <w:u w:val="single"/>
        </w:rPr>
        <w:t>（产品名称1）</w:t>
      </w:r>
      <w:r>
        <w:t>的中国境内生产的组件成本占比≥</w:t>
      </w:r>
      <w:r>
        <w:rPr>
          <w:u w:val="single"/>
        </w:rPr>
        <w:t>（规定比例）</w:t>
      </w:r>
      <w:r>
        <w:t xml:space="preserve">。 </w:t>
      </w:r>
      <w:r>
        <w:rPr>
          <w:u w:val="single"/>
        </w:rPr>
        <w:t>（产品名称1）</w:t>
      </w:r>
      <w:r>
        <w:t>的</w:t>
      </w:r>
      <w:r>
        <w:rPr>
          <w:u w:val="single"/>
        </w:rPr>
        <w:t>（关键组件）</w:t>
      </w:r>
      <w:r>
        <w:t xml:space="preserve">在中国境内生产。 </w:t>
      </w:r>
      <w:r>
        <w:rPr>
          <w:u w:val="single"/>
        </w:rPr>
        <w:t>（产品名称1）</w:t>
      </w:r>
      <w:r>
        <w:t>的</w:t>
      </w:r>
      <w:r>
        <w:rPr>
          <w:u w:val="single"/>
        </w:rPr>
        <w:t>（关键工序）</w:t>
      </w:r>
      <w:r>
        <w:t>在中国境内完成。</w:t>
      </w:r>
    </w:p>
    <w:p w14:paraId="362ED0C3">
      <w:pPr>
        <w:pStyle w:val="4"/>
        <w:spacing w:before="240" w:after="240"/>
        <w:ind w:firstLine="960"/>
      </w:pPr>
      <w:r>
        <w:t xml:space="preserve"> 2. </w:t>
      </w:r>
      <w:r>
        <w:rPr>
          <w:u w:val="single"/>
        </w:rPr>
        <w:t>（产品名称2）</w:t>
      </w:r>
      <w:r>
        <w:t>，生产厂为</w:t>
      </w:r>
      <w:r>
        <w:rPr>
          <w:u w:val="single"/>
        </w:rPr>
        <w:t>（厂名）</w:t>
      </w:r>
      <w:r>
        <w:t>，厂址为</w:t>
      </w:r>
      <w:r>
        <w:rPr>
          <w:u w:val="single"/>
        </w:rPr>
        <w:t>（生产厂址）</w:t>
      </w:r>
      <w:r>
        <w:t xml:space="preserve">。 </w:t>
      </w:r>
      <w:r>
        <w:rPr>
          <w:u w:val="single"/>
        </w:rPr>
        <w:t>（产品名称2）</w:t>
      </w:r>
      <w:r>
        <w:t>的中国境内生产的组件成本占比≥</w:t>
      </w:r>
      <w:r>
        <w:rPr>
          <w:u w:val="single"/>
        </w:rPr>
        <w:t>（规定比例）</w:t>
      </w:r>
      <w:r>
        <w:t xml:space="preserve">。 </w:t>
      </w:r>
      <w:r>
        <w:rPr>
          <w:u w:val="single"/>
        </w:rPr>
        <w:t>（产品名称2）</w:t>
      </w:r>
      <w:r>
        <w:t>的</w:t>
      </w:r>
      <w:r>
        <w:rPr>
          <w:u w:val="single"/>
        </w:rPr>
        <w:t>（关键组件）</w:t>
      </w:r>
      <w:r>
        <w:t xml:space="preserve">在中国境内生产。 </w:t>
      </w:r>
      <w:r>
        <w:rPr>
          <w:u w:val="single"/>
        </w:rPr>
        <w:t>（产品名称2）</w:t>
      </w:r>
      <w:r>
        <w:t>的</w:t>
      </w:r>
      <w:r>
        <w:rPr>
          <w:u w:val="single"/>
        </w:rPr>
        <w:t>（关键工序）</w:t>
      </w:r>
      <w:r>
        <w:t>在中国境内完成。</w:t>
      </w:r>
    </w:p>
    <w:p w14:paraId="0030C551">
      <w:pPr>
        <w:pStyle w:val="4"/>
        <w:spacing w:before="240" w:after="240"/>
        <w:ind w:firstLine="960"/>
      </w:pPr>
      <w:r>
        <w:t>3. ……</w:t>
      </w:r>
    </w:p>
    <w:p w14:paraId="605EB51B">
      <w:pPr>
        <w:pStyle w:val="4"/>
        <w:ind w:firstLine="480"/>
      </w:pPr>
      <w:r>
        <w:t>本公司（单位）对上述声明内容的真实性负责。如有虚假，愿承担相应法律责任。</w:t>
      </w:r>
    </w:p>
    <w:p w14:paraId="0BC87EC5">
      <w:pPr>
        <w:pStyle w:val="4"/>
        <w:spacing w:before="720"/>
        <w:jc w:val="right"/>
      </w:pPr>
      <w:r>
        <w:rPr>
          <w:b/>
        </w:rPr>
        <w:t>公司（单位）名称（盖章）：</w:t>
      </w:r>
      <w:r>
        <w:t xml:space="preserve"> __________________</w:t>
      </w:r>
    </w:p>
    <w:p w14:paraId="72C06947">
      <w:pPr>
        <w:pStyle w:val="4"/>
        <w:jc w:val="right"/>
      </w:pPr>
      <w:r>
        <w:rPr>
          <w:b/>
        </w:rPr>
        <w:t>日期：</w:t>
      </w:r>
      <w:r>
        <w:t xml:space="preserve"> ______ 年 ______ 月 ______ 日</w:t>
      </w:r>
    </w:p>
    <w:p w14:paraId="7767AC8D">
      <w:pPr>
        <w:pStyle w:val="4"/>
        <w:ind w:firstLine="480"/>
      </w:pPr>
      <w:r>
        <w:rPr>
          <w:b/>
        </w:rPr>
        <w:t>注：</w:t>
      </w:r>
    </w:p>
    <w:p w14:paraId="059965A8">
      <w:pPr>
        <w:pStyle w:val="4"/>
        <w:spacing w:before="120" w:after="120"/>
        <w:ind w:firstLine="960"/>
      </w:pPr>
      <w:r>
        <w:t>1. 产品如有型号，请在“产品名称”栏一并填写。</w:t>
      </w:r>
    </w:p>
    <w:p w14:paraId="797D7835">
      <w:pPr>
        <w:pStyle w:val="4"/>
        <w:spacing w:before="120" w:after="120"/>
        <w:ind w:firstLine="960"/>
      </w:pPr>
      <w:r>
        <w:t>2. 生产厂名与厂址应与生产厂营业执照载明的相关信息保持一致。</w:t>
      </w:r>
    </w:p>
    <w:p w14:paraId="0B2BF48D">
      <w:pPr>
        <w:pStyle w:val="4"/>
        <w:spacing w:before="120" w:after="120"/>
        <w:ind w:firstLine="960"/>
      </w:pPr>
      <w:r>
        <w:t>3. 该产品的中国境内生产的组件成本占比相关要求实施前，"规定比例"栏可不填，下同。</w:t>
      </w:r>
    </w:p>
    <w:p w14:paraId="653B201A">
      <w:pPr>
        <w:pStyle w:val="4"/>
        <w:spacing w:before="120" w:after="120"/>
        <w:ind w:firstLine="960"/>
      </w:pPr>
      <w:r>
        <w:t>4. 该产品的关键组件要求实施前，"关键组件"栏可不填，下同。</w:t>
      </w:r>
    </w:p>
    <w:p w14:paraId="088EF28D">
      <w:pPr>
        <w:pStyle w:val="4"/>
        <w:spacing w:before="120" w:after="120"/>
        <w:ind w:firstLine="960"/>
      </w:pPr>
      <w:r>
        <w:t>5. 该产品的关键工序要求实施前，"关键工序"栏可不填，下同。</w:t>
      </w:r>
    </w:p>
    <w:p w14:paraId="6E4996A2">
      <w:pPr>
        <w:pStyle w:val="4"/>
      </w:pPr>
      <w:r>
        <w:rPr>
          <w:b/>
          <w:sz w:val="28"/>
        </w:rPr>
        <w:t>附件3</w:t>
      </w:r>
    </w:p>
    <w:p w14:paraId="360DB7EA">
      <w:pPr>
        <w:pStyle w:val="4"/>
        <w:spacing w:before="120" w:after="240"/>
        <w:jc w:val="center"/>
        <w:outlineLvl w:val="3"/>
      </w:pPr>
      <w:r>
        <w:rPr>
          <w:b/>
          <w:sz w:val="24"/>
        </w:rPr>
        <w:t>关于本国产品比例的声明函（如适用）</w:t>
      </w:r>
    </w:p>
    <w:p w14:paraId="13FDD785">
      <w:pPr>
        <w:pStyle w:val="4"/>
        <w:ind w:firstLine="480"/>
      </w:pPr>
      <w:r>
        <w:t>本公司（单位）郑重承诺，根据《国务院办公厅关于在政府采购中实施本国产品标准及相关政策的通知》（国办发〔2025〕34号）的规定，本公司（单位）提供的符合本国产品标准的产品成本之和占提供的全部产品成本之和的比例达到80%。</w:t>
      </w:r>
    </w:p>
    <w:p w14:paraId="235F2AD8">
      <w:pPr>
        <w:pStyle w:val="4"/>
      </w:pPr>
      <w:r>
        <w:t>本公司（单位）对上述声明内容的真实性负责。如有虚假，愿承担相应法律责任。</w:t>
      </w:r>
    </w:p>
    <w:p w14:paraId="7B8D9592">
      <w:pPr>
        <w:pStyle w:val="4"/>
        <w:spacing w:before="720"/>
        <w:jc w:val="right"/>
      </w:pPr>
      <w:r>
        <w:rPr>
          <w:b/>
        </w:rPr>
        <w:t>公司（单位）名称（盖章）：</w:t>
      </w:r>
      <w:r>
        <w:t>__________________</w:t>
      </w:r>
    </w:p>
    <w:p w14:paraId="27A5CE3D">
      <w:pPr>
        <w:pStyle w:val="4"/>
        <w:jc w:val="right"/>
      </w:pPr>
      <w:r>
        <w:rPr>
          <w:b/>
        </w:rPr>
        <w:t>日期：</w:t>
      </w:r>
      <w:r>
        <w:t>______ 年 ______ 月 ______ 日</w:t>
      </w:r>
    </w:p>
    <w:p w14:paraId="77570323">
      <w:pPr>
        <w:pStyle w:val="4"/>
      </w:pPr>
      <w:r>
        <w:rPr>
          <w:b/>
          <w:sz w:val="28"/>
        </w:rPr>
        <w:t>附件4</w:t>
      </w:r>
    </w:p>
    <w:p w14:paraId="10B48C3F">
      <w:pPr>
        <w:pStyle w:val="4"/>
        <w:spacing w:before="120" w:after="240"/>
        <w:jc w:val="center"/>
        <w:outlineLvl w:val="3"/>
      </w:pPr>
      <w:r>
        <w:rPr>
          <w:b/>
          <w:sz w:val="24"/>
        </w:rPr>
        <w:t>本国产品标准有关证明材料（如适用）</w:t>
      </w:r>
    </w:p>
    <w:p w14:paraId="31737764">
      <w:pPr>
        <w:pStyle w:val="4"/>
        <w:spacing w:before="120" w:after="120"/>
        <w:ind w:firstLine="960"/>
      </w:pPr>
      <w:r>
        <w:t>1. 供应商认为需提供的其他资料。</w:t>
      </w:r>
    </w:p>
    <w:p w14:paraId="26481B28">
      <w:pPr>
        <w:pStyle w:val="4"/>
        <w:spacing w:before="120" w:after="120"/>
        <w:ind w:firstLine="960"/>
      </w:pPr>
      <w:r>
        <w:t>2. 财政部会同有关部门规定的有关证明文件。</w:t>
      </w:r>
    </w:p>
    <w:p w14:paraId="206E0535">
      <w:pPr>
        <w:pStyle w:val="4"/>
        <w:ind w:firstLine="480"/>
        <w:outlineLvl w:val="2"/>
      </w:pPr>
      <w:r>
        <w:rPr>
          <w:b/>
          <w:sz w:val="28"/>
        </w:rPr>
        <w:t>格式六：</w:t>
      </w:r>
    </w:p>
    <w:p w14:paraId="38EEC581">
      <w:pPr>
        <w:pStyle w:val="4"/>
        <w:jc w:val="center"/>
        <w:outlineLvl w:val="3"/>
      </w:pPr>
      <w:r>
        <w:rPr>
          <w:b/>
          <w:sz w:val="24"/>
        </w:rPr>
        <w:t>实质性响应一览表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EEC44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D72FE1">
            <w:pPr>
              <w:pStyle w:val="4"/>
            </w:pPr>
            <w:r>
              <w:t>序号</w:t>
            </w:r>
          </w:p>
        </w:tc>
        <w:tc>
          <w:tcPr>
            <w:tcW w:w="2076" w:type="dxa"/>
          </w:tcPr>
          <w:p w14:paraId="5163B09E">
            <w:pPr>
              <w:pStyle w:val="4"/>
            </w:pPr>
            <w:r>
              <w:t>实质性响应条款</w:t>
            </w:r>
          </w:p>
        </w:tc>
        <w:tc>
          <w:tcPr>
            <w:tcW w:w="2076" w:type="dxa"/>
          </w:tcPr>
          <w:p w14:paraId="28E65645">
            <w:pPr>
              <w:pStyle w:val="4"/>
            </w:pPr>
            <w:r>
              <w:t>投标人响应情况</w:t>
            </w:r>
          </w:p>
        </w:tc>
        <w:tc>
          <w:tcPr>
            <w:tcW w:w="2076" w:type="dxa"/>
          </w:tcPr>
          <w:p w14:paraId="5EB9E17D">
            <w:pPr>
              <w:pStyle w:val="4"/>
            </w:pPr>
            <w:r>
              <w:t>差异</w:t>
            </w:r>
          </w:p>
        </w:tc>
      </w:tr>
      <w:tr w14:paraId="4CC39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9AA407">
            <w:pPr>
              <w:pStyle w:val="4"/>
            </w:pPr>
            <w:r>
              <w:t>1</w:t>
            </w:r>
          </w:p>
        </w:tc>
        <w:tc>
          <w:tcPr>
            <w:tcW w:w="2076" w:type="dxa"/>
          </w:tcPr>
          <w:p w14:paraId="7D6977D4"/>
        </w:tc>
        <w:tc>
          <w:tcPr>
            <w:tcW w:w="2076" w:type="dxa"/>
          </w:tcPr>
          <w:p w14:paraId="50F49C7E"/>
        </w:tc>
        <w:tc>
          <w:tcPr>
            <w:tcW w:w="2076" w:type="dxa"/>
          </w:tcPr>
          <w:p w14:paraId="29005F32"/>
        </w:tc>
      </w:tr>
      <w:tr w14:paraId="44B38D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0D73ED">
            <w:pPr>
              <w:pStyle w:val="4"/>
            </w:pPr>
            <w:r>
              <w:t xml:space="preserve"> 2</w:t>
            </w:r>
          </w:p>
        </w:tc>
        <w:tc>
          <w:tcPr>
            <w:tcW w:w="2076" w:type="dxa"/>
          </w:tcPr>
          <w:p w14:paraId="1476AB79"/>
        </w:tc>
        <w:tc>
          <w:tcPr>
            <w:tcW w:w="2076" w:type="dxa"/>
          </w:tcPr>
          <w:p w14:paraId="30F1A5E0"/>
        </w:tc>
        <w:tc>
          <w:tcPr>
            <w:tcW w:w="2076" w:type="dxa"/>
          </w:tcPr>
          <w:p w14:paraId="019878E0"/>
        </w:tc>
      </w:tr>
      <w:tr w14:paraId="3C3850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24A655">
            <w:pPr>
              <w:pStyle w:val="4"/>
            </w:pPr>
            <w:r>
              <w:t xml:space="preserve"> 3</w:t>
            </w:r>
          </w:p>
        </w:tc>
        <w:tc>
          <w:tcPr>
            <w:tcW w:w="2076" w:type="dxa"/>
          </w:tcPr>
          <w:p w14:paraId="387D5F27"/>
        </w:tc>
        <w:tc>
          <w:tcPr>
            <w:tcW w:w="2076" w:type="dxa"/>
          </w:tcPr>
          <w:p w14:paraId="7C20D4D0"/>
        </w:tc>
        <w:tc>
          <w:tcPr>
            <w:tcW w:w="2076" w:type="dxa"/>
          </w:tcPr>
          <w:p w14:paraId="3EAB762A"/>
        </w:tc>
      </w:tr>
      <w:tr w14:paraId="06FABB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C11C32">
            <w:pPr>
              <w:pStyle w:val="4"/>
            </w:pPr>
            <w:r>
              <w:t xml:space="preserve"> 4</w:t>
            </w:r>
          </w:p>
        </w:tc>
        <w:tc>
          <w:tcPr>
            <w:tcW w:w="2076" w:type="dxa"/>
          </w:tcPr>
          <w:p w14:paraId="0F110B39"/>
        </w:tc>
        <w:tc>
          <w:tcPr>
            <w:tcW w:w="2076" w:type="dxa"/>
          </w:tcPr>
          <w:p w14:paraId="6D7D3B3D"/>
        </w:tc>
        <w:tc>
          <w:tcPr>
            <w:tcW w:w="2076" w:type="dxa"/>
          </w:tcPr>
          <w:p w14:paraId="23B90525"/>
        </w:tc>
      </w:tr>
      <w:tr w14:paraId="49AA40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342FA53">
            <w:pPr>
              <w:pStyle w:val="4"/>
            </w:pPr>
            <w:r>
              <w:t xml:space="preserve"> …</w:t>
            </w:r>
          </w:p>
        </w:tc>
        <w:tc>
          <w:tcPr>
            <w:tcW w:w="2076" w:type="dxa"/>
          </w:tcPr>
          <w:p w14:paraId="7123CB7E"/>
        </w:tc>
        <w:tc>
          <w:tcPr>
            <w:tcW w:w="2076" w:type="dxa"/>
          </w:tcPr>
          <w:p w14:paraId="753557D4"/>
        </w:tc>
        <w:tc>
          <w:tcPr>
            <w:tcW w:w="2076" w:type="dxa"/>
          </w:tcPr>
          <w:p w14:paraId="5308404E"/>
        </w:tc>
      </w:tr>
      <w:tr w14:paraId="68BC9C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AFEB11">
            <w:pPr>
              <w:pStyle w:val="4"/>
            </w:pPr>
            <w:r>
              <w:t xml:space="preserve"> …</w:t>
            </w:r>
          </w:p>
        </w:tc>
        <w:tc>
          <w:tcPr>
            <w:tcW w:w="2076" w:type="dxa"/>
          </w:tcPr>
          <w:p w14:paraId="72E347D9"/>
        </w:tc>
        <w:tc>
          <w:tcPr>
            <w:tcW w:w="2076" w:type="dxa"/>
          </w:tcPr>
          <w:p w14:paraId="5BAC21B7"/>
        </w:tc>
        <w:tc>
          <w:tcPr>
            <w:tcW w:w="2076" w:type="dxa"/>
          </w:tcPr>
          <w:p w14:paraId="04BDD3D9"/>
        </w:tc>
      </w:tr>
    </w:tbl>
    <w:p w14:paraId="21D7A659">
      <w:pPr>
        <w:pStyle w:val="4"/>
        <w:ind w:firstLine="480"/>
      </w:pPr>
      <w:r>
        <w:t>说明：</w:t>
      </w:r>
    </w:p>
    <w:p w14:paraId="2D0E5F68">
      <w:pPr>
        <w:pStyle w:val="4"/>
        <w:ind w:firstLine="480"/>
      </w:pPr>
      <w:r>
        <w:t>1.实质性响应条款一览表后续内容请根据第二章采购需求★号条款详细列举</w:t>
      </w:r>
    </w:p>
    <w:p w14:paraId="0D9A57B9">
      <w:pPr>
        <w:pStyle w:val="4"/>
        <w:ind w:firstLine="480"/>
      </w:pPr>
      <w:r>
        <w:t xml:space="preserve"> 2.本表所列条款必须一一予以响应，“投标人响应情况”一栏应填写具体的响应内容，有差异的要具体说明。</w:t>
      </w:r>
    </w:p>
    <w:p w14:paraId="3A45E909">
      <w:pPr>
        <w:pStyle w:val="4"/>
        <w:ind w:firstLine="480"/>
      </w:pPr>
      <w:r>
        <w:t>3.请投标人认真填写本表内容，如填写错误将可能导致投标无效。</w:t>
      </w:r>
    </w:p>
    <w:p w14:paraId="4770E836">
      <w:pPr>
        <w:pStyle w:val="4"/>
        <w:ind w:firstLine="480"/>
      </w:pPr>
      <w:r>
        <w:t xml:space="preserve">  </w:t>
      </w:r>
    </w:p>
    <w:p w14:paraId="17DACF81">
      <w:pPr>
        <w:pStyle w:val="4"/>
        <w:outlineLvl w:val="2"/>
      </w:pPr>
      <w:r>
        <w:rPr>
          <w:b/>
          <w:sz w:val="28"/>
        </w:rPr>
        <w:t>格式七：</w:t>
      </w:r>
    </w:p>
    <w:p w14:paraId="3E47839B">
      <w:pPr>
        <w:pStyle w:val="4"/>
        <w:ind w:firstLine="480"/>
      </w:pPr>
      <w:r>
        <w:t>（投标人可使用下述格式，也可使用广东省工商行政管理局统一印制的法定代表人证明书格式）</w:t>
      </w:r>
    </w:p>
    <w:p w14:paraId="619F5CFE">
      <w:pPr>
        <w:pStyle w:val="4"/>
        <w:jc w:val="center"/>
        <w:outlineLvl w:val="3"/>
      </w:pPr>
      <w:r>
        <w:rPr>
          <w:b/>
          <w:sz w:val="24"/>
        </w:rPr>
        <w:t>法定代表人证明书</w:t>
      </w:r>
    </w:p>
    <w:p w14:paraId="3CA4725E">
      <w:pPr>
        <w:pStyle w:val="4"/>
        <w:ind w:firstLine="480"/>
      </w:pPr>
      <w:r>
        <w:t>_____________现任我单位_____________职务，为法定代表人，特此证明。</w:t>
      </w:r>
    </w:p>
    <w:p w14:paraId="5863B48A">
      <w:pPr>
        <w:pStyle w:val="4"/>
        <w:ind w:firstLine="480"/>
      </w:pPr>
      <w:r>
        <w:t>有效期限：__________________</w:t>
      </w:r>
    </w:p>
    <w:p w14:paraId="174DDD74">
      <w:pPr>
        <w:pStyle w:val="4"/>
        <w:ind w:firstLine="480"/>
      </w:pPr>
      <w:r>
        <w:t>附：代表人性别：_____年龄：_________ 身份证号码：__________________</w:t>
      </w:r>
    </w:p>
    <w:p w14:paraId="1CA6E61C">
      <w:pPr>
        <w:pStyle w:val="4"/>
        <w:ind w:firstLine="480"/>
      </w:pPr>
      <w:r>
        <w:t>注册号码：____________________企业类型：____________________________</w:t>
      </w:r>
    </w:p>
    <w:p w14:paraId="4ED19BCD">
      <w:pPr>
        <w:pStyle w:val="4"/>
        <w:ind w:firstLine="480"/>
      </w:pPr>
      <w:r>
        <w:t>经营范围：__________________________</w:t>
      </w:r>
    </w:p>
    <w:p w14:paraId="71E04D43">
      <w:pPr>
        <w:pStyle w:val="4"/>
      </w:pPr>
      <w:r>
        <w:t xml:space="preserve"> 投标人名称（盖章）：__________________</w:t>
      </w:r>
    </w:p>
    <w:p w14:paraId="0BAFF7DD">
      <w:pPr>
        <w:pStyle w:val="4"/>
      </w:pPr>
      <w:r>
        <w:t xml:space="preserve"> 地址：__________________</w:t>
      </w:r>
    </w:p>
    <w:p w14:paraId="7FCAC97F">
      <w:pPr>
        <w:pStyle w:val="4"/>
      </w:pPr>
      <w:r>
        <w:t xml:space="preserve"> 法定代表人（签字或盖章）：__________________</w:t>
      </w:r>
    </w:p>
    <w:p w14:paraId="137FFD15">
      <w:pPr>
        <w:pStyle w:val="4"/>
      </w:pPr>
      <w:r>
        <w:t xml:space="preserve"> 职务：__________________</w:t>
      </w:r>
    </w:p>
    <w:p w14:paraId="474FDA7A">
      <w:pPr>
        <w:pStyle w:val="4"/>
      </w:pPr>
      <w:r>
        <w:t xml:space="preserve"> 日期： 年 月 日</w:t>
      </w:r>
    </w:p>
    <w:p w14:paraId="4DC2ED47">
      <w:pPr>
        <w:pStyle w:val="4"/>
        <w:ind w:firstLine="480"/>
      </w:pPr>
      <w:r>
        <w:t xml:space="preserve">  </w:t>
      </w:r>
    </w:p>
    <w:p w14:paraId="292B4813">
      <w:pPr>
        <w:pStyle w:val="4"/>
        <w:outlineLvl w:val="2"/>
      </w:pPr>
      <w:r>
        <w:rPr>
          <w:b/>
          <w:sz w:val="28"/>
        </w:rPr>
        <w:t>格式八：</w:t>
      </w:r>
    </w:p>
    <w:p w14:paraId="730A5680">
      <w:pPr>
        <w:pStyle w:val="4"/>
        <w:jc w:val="center"/>
        <w:outlineLvl w:val="3"/>
      </w:pPr>
      <w:r>
        <w:rPr>
          <w:b/>
          <w:sz w:val="24"/>
        </w:rPr>
        <w:t>法定代表人授权书格式</w:t>
      </w:r>
    </w:p>
    <w:p w14:paraId="67DF63A3">
      <w:pPr>
        <w:pStyle w:val="4"/>
        <w:ind w:firstLine="480"/>
      </w:pPr>
      <w:r>
        <w:t>（对于银行、保险、电信、邮政、铁路等行业以及获得总公司投标授权的分公司，可以提供投标分支机构负责人授权书）</w:t>
      </w:r>
    </w:p>
    <w:p w14:paraId="53DEC2EA">
      <w:pPr>
        <w:pStyle w:val="4"/>
        <w:jc w:val="center"/>
        <w:outlineLvl w:val="3"/>
      </w:pPr>
      <w:r>
        <w:rPr>
          <w:b/>
          <w:sz w:val="24"/>
        </w:rPr>
        <w:t>法定代表人授权书</w:t>
      </w:r>
    </w:p>
    <w:p w14:paraId="54423CF0">
      <w:pPr>
        <w:pStyle w:val="4"/>
        <w:ind w:firstLine="480"/>
      </w:pPr>
      <w:r>
        <w:t>致：广东志正招标有限公司</w:t>
      </w:r>
    </w:p>
    <w:p w14:paraId="5F670B8C">
      <w:pPr>
        <w:pStyle w:val="4"/>
        <w:ind w:firstLine="480"/>
      </w:pPr>
      <w:r>
        <w:t xml:space="preserve">本授权书声明：________是注册于 </w:t>
      </w:r>
      <w:r>
        <w:rPr>
          <w:u w:val="single"/>
        </w:rPr>
        <w:t>（国家或地区）</w:t>
      </w:r>
      <w:r>
        <w:t>的</w:t>
      </w:r>
      <w:r>
        <w:rPr>
          <w:u w:val="single"/>
        </w:rPr>
        <w:t>（投标人名称）</w:t>
      </w:r>
      <w:r>
        <w:t xml:space="preserve">的法定代表人，现任________职务，有效证件号码：________________。现授权 </w:t>
      </w:r>
      <w:r>
        <w:rPr>
          <w:u w:val="single"/>
        </w:rPr>
        <w:t>（姓名、职务）</w:t>
      </w:r>
      <w:r>
        <w:t xml:space="preserve"> 作为我公司的全权代理人，就“广州市水务物联设备运行维护项目（2026年）”项目采购[采购项目编号为FCZ2026-0035]的投标和合同执行，以我方的名义处理一切与之有关的事宜。</w:t>
      </w:r>
    </w:p>
    <w:p w14:paraId="62E7910E">
      <w:pPr>
        <w:pStyle w:val="4"/>
        <w:ind w:firstLine="480"/>
      </w:pPr>
      <w:r>
        <w:t>本授权书于________年________月________日签字生效，特此声明。</w:t>
      </w:r>
    </w:p>
    <w:p w14:paraId="3F83F0E9">
      <w:pPr>
        <w:pStyle w:val="4"/>
      </w:pPr>
      <w:r>
        <w:t xml:space="preserve"> 投标人（盖章）：__________________</w:t>
      </w:r>
    </w:p>
    <w:p w14:paraId="248EC0A2">
      <w:pPr>
        <w:pStyle w:val="4"/>
      </w:pPr>
      <w:r>
        <w:t xml:space="preserve"> 地址：__________________</w:t>
      </w:r>
    </w:p>
    <w:p w14:paraId="0BF804AC">
      <w:pPr>
        <w:pStyle w:val="4"/>
      </w:pPr>
      <w:r>
        <w:t xml:space="preserve"> 法定代表人（签字或盖章）：__________________</w:t>
      </w:r>
    </w:p>
    <w:p w14:paraId="704A6111">
      <w:pPr>
        <w:pStyle w:val="4"/>
      </w:pPr>
      <w:r>
        <w:t xml:space="preserve"> 职务：__________________</w:t>
      </w:r>
    </w:p>
    <w:p w14:paraId="01D9C6A4">
      <w:pPr>
        <w:pStyle w:val="4"/>
      </w:pPr>
      <w:r>
        <w:t xml:space="preserve"> 被授权人（签字或盖章）：__________________</w:t>
      </w:r>
    </w:p>
    <w:p w14:paraId="77BB7DEE">
      <w:pPr>
        <w:pStyle w:val="4"/>
      </w:pPr>
      <w:r>
        <w:t xml:space="preserve"> 职务：__________________</w:t>
      </w:r>
    </w:p>
    <w:p w14:paraId="2144B67F">
      <w:pPr>
        <w:pStyle w:val="4"/>
      </w:pPr>
      <w:r>
        <w:t xml:space="preserve"> 日期： 年 月 日</w:t>
      </w:r>
    </w:p>
    <w:p w14:paraId="5977950B">
      <w:pPr>
        <w:pStyle w:val="4"/>
        <w:ind w:firstLine="480"/>
      </w:pPr>
      <w:r>
        <w:t xml:space="preserve">  </w:t>
      </w:r>
    </w:p>
    <w:p w14:paraId="0673A20C">
      <w:pPr>
        <w:pStyle w:val="4"/>
        <w:outlineLvl w:val="2"/>
      </w:pPr>
      <w:r>
        <w:rPr>
          <w:b/>
          <w:sz w:val="28"/>
        </w:rPr>
        <w:t>格式九：</w:t>
      </w:r>
    </w:p>
    <w:p w14:paraId="7C9D8ADE">
      <w:pPr>
        <w:pStyle w:val="4"/>
        <w:jc w:val="center"/>
        <w:outlineLvl w:val="3"/>
      </w:pPr>
      <w:r>
        <w:rPr>
          <w:b/>
          <w:sz w:val="24"/>
        </w:rPr>
        <w:t>提供具有独立承担民事责任的能力的证明材料</w:t>
      </w:r>
    </w:p>
    <w:p w14:paraId="30034C8E">
      <w:pPr>
        <w:pStyle w:val="4"/>
        <w:ind w:firstLine="480"/>
      </w:pPr>
      <w:r>
        <w:t>提供以下相关证照的扫描件之一：1.企业法人提供企业法人营业执照；2.事业法人提供事业法人登记证；3.其他组织提供其他组织的营业执照或执业许可证；4.自然人提供居民身份证等；</w:t>
      </w:r>
    </w:p>
    <w:p w14:paraId="37301DBA">
      <w:pPr>
        <w:pStyle w:val="4"/>
        <w:ind w:firstLine="480"/>
      </w:pPr>
      <w:r>
        <w:t xml:space="preserve">  </w:t>
      </w:r>
    </w:p>
    <w:p w14:paraId="2C5774ED">
      <w:pPr>
        <w:pStyle w:val="4"/>
        <w:outlineLvl w:val="2"/>
      </w:pPr>
      <w:r>
        <w:rPr>
          <w:b/>
          <w:sz w:val="28"/>
        </w:rPr>
        <w:t>格式十：</w:t>
      </w:r>
    </w:p>
    <w:p w14:paraId="14F8299C">
      <w:pPr>
        <w:pStyle w:val="4"/>
        <w:ind w:firstLine="480"/>
      </w:pPr>
      <w:r>
        <w:t>（对于采购需求写明“提供承诺”的条款，供应商可参照以下格式提供承诺）</w:t>
      </w:r>
    </w:p>
    <w:p w14:paraId="39F71D96">
      <w:pPr>
        <w:pStyle w:val="4"/>
        <w:jc w:val="center"/>
        <w:outlineLvl w:val="3"/>
      </w:pPr>
      <w:r>
        <w:rPr>
          <w:b/>
          <w:sz w:val="24"/>
        </w:rPr>
        <w:t>承诺函</w:t>
      </w:r>
    </w:p>
    <w:p w14:paraId="7795C57B">
      <w:pPr>
        <w:pStyle w:val="4"/>
        <w:ind w:firstLine="480"/>
      </w:pPr>
      <w:r>
        <w:t>致：广州市河涌监测中心</w:t>
      </w:r>
    </w:p>
    <w:p w14:paraId="6E8CC4C5">
      <w:pPr>
        <w:pStyle w:val="4"/>
        <w:rPr>
          <w:rFonts w:hint="eastAsia"/>
          <w:lang w:val="en-US" w:eastAsia="zh-Hans"/>
        </w:rPr>
      </w:pPr>
      <w:r>
        <w:br w:type="textWrapping"/>
      </w:r>
    </w:p>
    <w:p w14:paraId="2C0273CB">
      <w:pPr>
        <w:pStyle w:val="4"/>
        <w:ind w:firstLine="480"/>
      </w:pPr>
      <w:r>
        <w:t>对于__________________项目（项目编号：__________________），我方郑重承诺如下：</w:t>
      </w:r>
    </w:p>
    <w:p w14:paraId="78E401AD">
      <w:pPr>
        <w:pStyle w:val="4"/>
        <w:ind w:firstLine="480"/>
      </w:pPr>
      <w:r>
        <w:t>如中标/成交，我方承诺严格落实采购文件以下条款：(建议逐条复制采购文件相关条款原文)</w:t>
      </w:r>
    </w:p>
    <w:p w14:paraId="4ADF3ECB">
      <w:pPr>
        <w:pStyle w:val="4"/>
        <w:ind w:firstLine="480"/>
      </w:pPr>
      <w:r>
        <w:t>（一）星号条款</w:t>
      </w:r>
    </w:p>
    <w:p w14:paraId="1A69AA11">
      <w:pPr>
        <w:pStyle w:val="4"/>
        <w:ind w:firstLine="480"/>
      </w:pPr>
      <w:r>
        <w:t>1.</w:t>
      </w:r>
    </w:p>
    <w:p w14:paraId="01BE5289">
      <w:pPr>
        <w:pStyle w:val="4"/>
        <w:ind w:firstLine="480"/>
      </w:pPr>
      <w:r>
        <w:t>2.</w:t>
      </w:r>
    </w:p>
    <w:p w14:paraId="09A519BD">
      <w:pPr>
        <w:pStyle w:val="4"/>
        <w:ind w:firstLine="480"/>
      </w:pPr>
      <w:r>
        <w:t>3.</w:t>
      </w:r>
    </w:p>
    <w:p w14:paraId="1858EB60">
      <w:pPr>
        <w:pStyle w:val="4"/>
        <w:ind w:firstLine="480"/>
      </w:pPr>
      <w:r>
        <w:t>.........</w:t>
      </w:r>
    </w:p>
    <w:p w14:paraId="60CCC572">
      <w:pPr>
        <w:pStyle w:val="4"/>
        <w:ind w:firstLine="480"/>
      </w:pPr>
      <w:r>
        <w:t>（二）三角号条款</w:t>
      </w:r>
    </w:p>
    <w:p w14:paraId="11AB80E5">
      <w:pPr>
        <w:pStyle w:val="4"/>
        <w:ind w:firstLine="480"/>
      </w:pPr>
      <w:r>
        <w:t>1.</w:t>
      </w:r>
    </w:p>
    <w:p w14:paraId="3255A92A">
      <w:pPr>
        <w:pStyle w:val="4"/>
        <w:ind w:firstLine="480"/>
      </w:pPr>
      <w:r>
        <w:t>2.</w:t>
      </w:r>
    </w:p>
    <w:p w14:paraId="63FFD922">
      <w:pPr>
        <w:pStyle w:val="4"/>
        <w:ind w:firstLine="480"/>
      </w:pPr>
      <w:r>
        <w:t>3.</w:t>
      </w:r>
    </w:p>
    <w:p w14:paraId="1E237A6D">
      <w:pPr>
        <w:pStyle w:val="4"/>
        <w:ind w:firstLine="480"/>
      </w:pPr>
      <w:r>
        <w:t>.........</w:t>
      </w:r>
    </w:p>
    <w:p w14:paraId="7CFCF45A">
      <w:pPr>
        <w:pStyle w:val="4"/>
        <w:ind w:firstLine="480"/>
      </w:pPr>
      <w:r>
        <w:t>（三）非星号、非三角号条款</w:t>
      </w:r>
    </w:p>
    <w:p w14:paraId="0E056987">
      <w:pPr>
        <w:pStyle w:val="4"/>
        <w:ind w:firstLine="480"/>
      </w:pPr>
      <w:r>
        <w:t>1.</w:t>
      </w:r>
    </w:p>
    <w:p w14:paraId="12AE5946">
      <w:pPr>
        <w:pStyle w:val="4"/>
        <w:ind w:firstLine="480"/>
      </w:pPr>
      <w:r>
        <w:t>2.</w:t>
      </w:r>
    </w:p>
    <w:p w14:paraId="2A02BF6A">
      <w:pPr>
        <w:pStyle w:val="4"/>
        <w:ind w:firstLine="480"/>
      </w:pPr>
      <w:r>
        <w:t>3.</w:t>
      </w:r>
    </w:p>
    <w:p w14:paraId="0681015A">
      <w:pPr>
        <w:pStyle w:val="4"/>
        <w:ind w:firstLine="480"/>
      </w:pPr>
      <w:r>
        <w:t>.........</w:t>
      </w:r>
    </w:p>
    <w:p w14:paraId="77E86C45">
      <w:pPr>
        <w:pStyle w:val="4"/>
        <w:rPr>
          <w:rFonts w:hint="eastAsia"/>
          <w:lang w:val="en-US" w:eastAsia="zh-Hans"/>
        </w:rPr>
      </w:pPr>
      <w:r>
        <w:br w:type="textWrapping"/>
      </w:r>
    </w:p>
    <w:p w14:paraId="35D71982">
      <w:pPr>
        <w:pStyle w:val="4"/>
        <w:ind w:firstLine="480"/>
      </w:pPr>
      <w:r>
        <w:t>特此承诺。</w:t>
      </w:r>
    </w:p>
    <w:p w14:paraId="0FB6687D">
      <w:pPr>
        <w:pStyle w:val="4"/>
      </w:pPr>
      <w:r>
        <w:t xml:space="preserve"> 供应商名称（盖章）：__________________</w:t>
      </w:r>
    </w:p>
    <w:p w14:paraId="15F7F8FC">
      <w:pPr>
        <w:pStyle w:val="4"/>
      </w:pPr>
      <w:r>
        <w:t xml:space="preserve"> 日期： 年 月 日</w:t>
      </w:r>
    </w:p>
    <w:p w14:paraId="5A9AF0E5">
      <w:pPr>
        <w:pStyle w:val="4"/>
        <w:ind w:firstLine="480"/>
      </w:pPr>
      <w:r>
        <w:t xml:space="preserve">  </w:t>
      </w:r>
    </w:p>
    <w:p w14:paraId="6712CA6E">
      <w:pPr>
        <w:pStyle w:val="4"/>
        <w:outlineLvl w:val="2"/>
      </w:pPr>
      <w:r>
        <w:rPr>
          <w:b/>
          <w:sz w:val="28"/>
        </w:rPr>
        <w:t>格式十一：</w:t>
      </w:r>
    </w:p>
    <w:p w14:paraId="5D78C1B7">
      <w:pPr>
        <w:pStyle w:val="4"/>
        <w:ind w:firstLine="480"/>
      </w:pPr>
      <w:r>
        <w:t>（以下格式文件由供应商根据需要选用）</w:t>
      </w:r>
    </w:p>
    <w:p w14:paraId="27679EEE">
      <w:pPr>
        <w:pStyle w:val="4"/>
        <w:ind w:firstLine="480"/>
      </w:pPr>
      <w:r>
        <w:rPr>
          <w:b/>
        </w:rPr>
        <w:t>温馨提示：</w:t>
      </w:r>
    </w:p>
    <w:p w14:paraId="03C424C0">
      <w:pPr>
        <w:pStyle w:val="4"/>
        <w:ind w:firstLine="480"/>
      </w:pPr>
      <w:r>
        <w:t>根据《广州市财政局 广州市工业和信息化局转发广东省财政厅 广东省发展和改革委员会 广东省工业和信息化厅 广东省地方 金融监督管理局关于印发《广东省政府采购促进中小企业发展实施 细则（试行）》的通知》、《广州市财政局关于进一步规范政府采购供应商资格审查及中小企业声明函管理的通知》的精神，投标人需根据以下要求对其出具的《中小企业声明函》的信息进行完善和规范。</w:t>
      </w:r>
    </w:p>
    <w:p w14:paraId="72A5D84D">
      <w:pPr>
        <w:pStyle w:val="4"/>
        <w:ind w:firstLine="480"/>
      </w:pPr>
      <w:r>
        <w:t>（一）对于已纳入统计部门统计范围的企业，所属行业、从业人员、营业收入、资产总额、规模类型应与统计部门报表保持一致。</w:t>
      </w:r>
    </w:p>
    <w:p w14:paraId="4492958D">
      <w:pPr>
        <w:pStyle w:val="4"/>
        <w:ind w:firstLine="480"/>
      </w:pPr>
      <w:r>
        <w:t>（二）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678072F0">
      <w:pPr>
        <w:pStyle w:val="4"/>
        <w:ind w:firstLine="480"/>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581FDC01">
      <w:pPr>
        <w:pStyle w:val="4"/>
        <w:ind w:firstLine="480"/>
      </w:pPr>
      <w:r>
        <w:t>（四）《中小企业声明函》真实性由其出具的供应商负责。《中小企业声明函》中相关企业[制造商、承建（承接）企业]所属行业应当与采购标的的所属行业相一致。如为货物采购项目，《中小企业声明函》应当充分、准确反映货物制造商的信息。</w:t>
      </w:r>
    </w:p>
    <w:p w14:paraId="0E01628F">
      <w:pPr>
        <w:pStyle w:val="4"/>
        <w:ind w:firstLine="480"/>
      </w:pPr>
      <w:r>
        <w:t>（五）对于专门面向中小企业预留份额的采购项目或者采购包，《中小企业声明函》由采购人、采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14:paraId="342166C5">
      <w:pPr>
        <w:pStyle w:val="4"/>
        <w:ind w:firstLine="480"/>
      </w:pPr>
      <w:r>
        <w:t>（六）经调查发现供应商提供《中小企业声明函》内容与实际不符的，政府采购监管部门有权根据《中小企业声明函》与实际情况的差异视情形认定其是否属于虚假材料谋取中标。</w:t>
      </w:r>
    </w:p>
    <w:p w14:paraId="510666AC">
      <w:pPr>
        <w:pStyle w:val="4"/>
        <w:ind w:firstLine="480"/>
      </w:pPr>
      <w:r>
        <w:t>（七）根据《财政部关于规范政府采购行政处罚有关问题的通知》（财库〔2015〕150 号）规定，各级人民政府财政部门依法对供应商作出的禁止参加政府采购活动的行政处罚决定在全国范围内生效。</w:t>
      </w:r>
    </w:p>
    <w:p w14:paraId="6BEEB2DF">
      <w:pPr>
        <w:pStyle w:val="4"/>
        <w:ind w:firstLine="480"/>
      </w:pPr>
      <w:r>
        <w:t>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14:paraId="39277A69">
      <w:pPr>
        <w:pStyle w:val="4"/>
        <w:ind w:firstLine="480"/>
      </w:pPr>
      <w:r>
        <w:t>（八）采购人、采购代理机构、评标委员会（评审小组）在依法进行资格审查时，应当甄别供应商是否存在“禁止参加政府采购”行政处罚决定记录，依法依规审查供应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14:paraId="2CEC266E">
      <w:pPr>
        <w:pStyle w:val="4"/>
        <w:ind w:firstLine="480"/>
      </w:pPr>
      <w:r>
        <w:t>（九）供应商提供承诺函、第三方书面声明、检测报告、资质证件、业绩成果等材料作为投标文件组成部分的，供应商应保证资料内容书写正确、真实有效、完整一致。如相关第三方书面声明、相关检测报告等资料虚假，监管部门有权根据调查情形认定其是否属于提供虚假材料谋取中标，并严肃处理。</w:t>
      </w:r>
    </w:p>
    <w:p w14:paraId="59453B93">
      <w:pPr>
        <w:pStyle w:val="4"/>
      </w:pPr>
      <w:r>
        <w:t xml:space="preserve">  </w:t>
      </w:r>
    </w:p>
    <w:p w14:paraId="065D552E">
      <w:pPr>
        <w:pStyle w:val="4"/>
        <w:ind w:firstLine="480"/>
      </w:pPr>
      <w:r>
        <w:t>中小企业声明函（所响应产品制造商为中小企业时提交本函，所属行业应符合采购文件中明确的本项目所属行业）</w:t>
      </w:r>
    </w:p>
    <w:p w14:paraId="2CF164A3">
      <w:pPr>
        <w:pStyle w:val="4"/>
        <w:jc w:val="center"/>
        <w:outlineLvl w:val="3"/>
      </w:pPr>
      <w:r>
        <w:rPr>
          <w:b/>
          <w:sz w:val="24"/>
        </w:rPr>
        <w:t>中小企业声明函（货物）</w:t>
      </w:r>
    </w:p>
    <w:p w14:paraId="6DEF4E21">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14:paraId="0862BA25">
      <w:pPr>
        <w:pStyle w:val="4"/>
        <w:ind w:firstLine="480"/>
      </w:pPr>
      <w:r>
        <w:t xml:space="preserve"> 1.（标的名称），属于（采购文件中明确的所属行业）行业；制造商为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69145362">
      <w:pPr>
        <w:pStyle w:val="4"/>
        <w:ind w:firstLine="480"/>
      </w:pPr>
      <w:r>
        <w:t xml:space="preserve"> 2.（标的名称），属于（采购文件中明确的所属行业）行业；制造商为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70555E27">
      <w:pPr>
        <w:pStyle w:val="4"/>
        <w:ind w:firstLine="480"/>
      </w:pPr>
      <w:r>
        <w:t>……</w:t>
      </w:r>
    </w:p>
    <w:p w14:paraId="6AFECEC7">
      <w:pPr>
        <w:pStyle w:val="4"/>
        <w:ind w:firstLine="480"/>
      </w:pPr>
      <w:r>
        <w:t>以上企业，不属于大企业的分支机构，不存在控股股东为大企业的情形，也不存在与大企业的负责人为同一人的情形。</w:t>
      </w:r>
    </w:p>
    <w:p w14:paraId="19FB860E">
      <w:pPr>
        <w:pStyle w:val="4"/>
        <w:ind w:firstLine="480"/>
      </w:pPr>
      <w:r>
        <w:t>本企业对上述声明内容的真实性负责。如有虚假，将依法承担相应责任。</w:t>
      </w:r>
    </w:p>
    <w:p w14:paraId="1C28F624">
      <w:pPr>
        <w:pStyle w:val="4"/>
        <w:jc w:val="right"/>
      </w:pPr>
      <w:r>
        <w:t xml:space="preserve"> 企业名称（盖章）：__________________</w:t>
      </w:r>
    </w:p>
    <w:p w14:paraId="624359F0">
      <w:pPr>
        <w:pStyle w:val="4"/>
        <w:jc w:val="right"/>
      </w:pPr>
      <w:r>
        <w:t xml:space="preserve"> 日期： 年 月 日</w:t>
      </w:r>
    </w:p>
    <w:p w14:paraId="78F3F047">
      <w:pPr>
        <w:pStyle w:val="4"/>
        <w:ind w:firstLine="480"/>
      </w:pPr>
      <w:r>
        <w:t>1：从业人员、营业收入、资产总额填报上一年度数据，无上一年度数据的新成立企业可不填报</w:t>
      </w:r>
    </w:p>
    <w:p w14:paraId="07FE0B02">
      <w:pPr>
        <w:pStyle w:val="4"/>
        <w:ind w:firstLine="480"/>
      </w:pPr>
      <w:r>
        <w:t xml:space="preserve"> 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14:paraId="02C21AF9">
      <w:pPr>
        <w:pStyle w:val="4"/>
      </w:pPr>
      <w:r>
        <w:t xml:space="preserve">  </w:t>
      </w:r>
    </w:p>
    <w:p w14:paraId="071E5907">
      <w:pPr>
        <w:pStyle w:val="4"/>
        <w:ind w:firstLine="480"/>
      </w:pPr>
      <w:r>
        <w:t>中小企业声明函（承建本项目工程为中小企业或者承接本项目服务为中小企业时提交本函，所属行业应符合采购文件中明确的本项目所属行业）</w:t>
      </w:r>
    </w:p>
    <w:p w14:paraId="10354397">
      <w:pPr>
        <w:pStyle w:val="4"/>
        <w:jc w:val="center"/>
        <w:outlineLvl w:val="3"/>
      </w:pPr>
      <w:r>
        <w:rPr>
          <w:b/>
          <w:sz w:val="24"/>
        </w:rPr>
        <w:t>中小企业声明函（工程、服务）</w:t>
      </w:r>
    </w:p>
    <w:p w14:paraId="70E9662E">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14:paraId="7B52F853">
      <w:pPr>
        <w:pStyle w:val="4"/>
        <w:ind w:firstLine="480"/>
      </w:pPr>
      <w:r>
        <w:t xml:space="preserve"> 1.</w:t>
      </w:r>
      <w:r>
        <w:rPr>
          <w:u w:val="single"/>
        </w:rPr>
        <w:t>（标的名称）</w:t>
      </w:r>
      <w:r>
        <w:t>，属于</w:t>
      </w:r>
      <w:r>
        <w:rPr>
          <w:u w:val="single"/>
        </w:rPr>
        <w:t>（采购文件中明确的所属行业）</w:t>
      </w:r>
      <w:r>
        <w:t>行业；承建（承接）企业为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58DCD836">
      <w:pPr>
        <w:pStyle w:val="4"/>
        <w:ind w:firstLine="480"/>
      </w:pPr>
      <w:r>
        <w:t xml:space="preserve"> 2.</w:t>
      </w:r>
      <w:r>
        <w:rPr>
          <w:u w:val="single"/>
        </w:rPr>
        <w:t>（标的名称）</w:t>
      </w:r>
      <w:r>
        <w:t>，属于</w:t>
      </w:r>
      <w:r>
        <w:rPr>
          <w:u w:val="single"/>
        </w:rPr>
        <w:t>（采购文件中明确的所属行业）</w:t>
      </w:r>
      <w:r>
        <w:t>行业；承建（承接）企业为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34A3F622">
      <w:pPr>
        <w:pStyle w:val="4"/>
        <w:ind w:firstLine="480"/>
      </w:pPr>
      <w:r>
        <w:t>……</w:t>
      </w:r>
    </w:p>
    <w:p w14:paraId="39D635B7">
      <w:pPr>
        <w:pStyle w:val="4"/>
        <w:ind w:firstLine="480"/>
      </w:pPr>
      <w:r>
        <w:t>以上企业，不属于大企业的分支机构，不存在控股股东为大企业的情形，也不存在与大企业的负责人为同一人的情形。</w:t>
      </w:r>
    </w:p>
    <w:p w14:paraId="69B76739">
      <w:pPr>
        <w:pStyle w:val="4"/>
        <w:ind w:firstLine="480"/>
      </w:pPr>
      <w:r>
        <w:t>本企业对上述声明内容的真实性负责。如有虚假，将依法承担相应责任。</w:t>
      </w:r>
    </w:p>
    <w:p w14:paraId="2D860DFB">
      <w:pPr>
        <w:pStyle w:val="4"/>
      </w:pPr>
      <w:r>
        <w:t xml:space="preserve"> 企业名称（盖章）：__________________</w:t>
      </w:r>
    </w:p>
    <w:p w14:paraId="25879E88">
      <w:pPr>
        <w:pStyle w:val="4"/>
      </w:pPr>
      <w:r>
        <w:t xml:space="preserve"> 日期： 年 月 日</w:t>
      </w:r>
    </w:p>
    <w:p w14:paraId="5EE5AC2C">
      <w:pPr>
        <w:pStyle w:val="4"/>
        <w:ind w:firstLine="480"/>
      </w:pPr>
      <w:r>
        <w:t>1：从业人员、营业收入、资产总额填报上一年度数据，无上一年度数据的新成立企业可不填报。</w:t>
      </w:r>
    </w:p>
    <w:p w14:paraId="3D27CB4A">
      <w:pPr>
        <w:pStyle w:val="4"/>
        <w:ind w:firstLine="480"/>
      </w:pPr>
      <w:r>
        <w:t>2：投标人应当自行核实是否属于小微企业，并认真填写声明函，若有虚假将追究其责任。</w:t>
      </w:r>
    </w:p>
    <w:p w14:paraId="59D0C4D8">
      <w:pPr>
        <w:pStyle w:val="4"/>
        <w:ind w:firstLine="480"/>
      </w:pPr>
      <w:r>
        <w:t xml:space="preserve">  </w:t>
      </w:r>
    </w:p>
    <w:p w14:paraId="06899544">
      <w:pPr>
        <w:pStyle w:val="4"/>
        <w:outlineLvl w:val="2"/>
      </w:pPr>
      <w:r>
        <w:rPr>
          <w:b/>
          <w:sz w:val="28"/>
        </w:rPr>
        <w:t>格式十二：</w:t>
      </w:r>
    </w:p>
    <w:p w14:paraId="2C61605D">
      <w:pPr>
        <w:pStyle w:val="4"/>
        <w:ind w:firstLine="480"/>
      </w:pPr>
      <w:r>
        <w:t>（以下格式文件由供应商根据需要选用）</w:t>
      </w:r>
    </w:p>
    <w:p w14:paraId="6B689CA6">
      <w:pPr>
        <w:pStyle w:val="4"/>
        <w:jc w:val="center"/>
        <w:outlineLvl w:val="3"/>
      </w:pPr>
      <w:r>
        <w:rPr>
          <w:b/>
          <w:sz w:val="24"/>
        </w:rPr>
        <w:t>监狱企业</w:t>
      </w:r>
    </w:p>
    <w:p w14:paraId="5FC6FF61">
      <w:pPr>
        <w:pStyle w:val="4"/>
        <w:ind w:firstLine="480"/>
      </w:pPr>
      <w:r>
        <w:t>提供由监狱管理局、戒毒管理局（含新疆生产建设兵团）出具的属于监狱企业的证明文件。</w:t>
      </w:r>
    </w:p>
    <w:p w14:paraId="0C1D42AD">
      <w:pPr>
        <w:pStyle w:val="4"/>
        <w:ind w:firstLine="480"/>
      </w:pPr>
      <w:r>
        <w:t xml:space="preserve">  </w:t>
      </w:r>
    </w:p>
    <w:p w14:paraId="7B282367">
      <w:pPr>
        <w:pStyle w:val="4"/>
        <w:outlineLvl w:val="2"/>
      </w:pPr>
      <w:r>
        <w:rPr>
          <w:b/>
          <w:sz w:val="28"/>
        </w:rPr>
        <w:t>格式十三：</w:t>
      </w:r>
    </w:p>
    <w:p w14:paraId="556B8F86">
      <w:pPr>
        <w:pStyle w:val="4"/>
        <w:ind w:firstLine="480"/>
      </w:pPr>
      <w:r>
        <w:t>（以下格式文件由供应商根据需要选用）</w:t>
      </w:r>
    </w:p>
    <w:p w14:paraId="45DE83C1">
      <w:pPr>
        <w:pStyle w:val="4"/>
        <w:jc w:val="center"/>
        <w:outlineLvl w:val="3"/>
      </w:pPr>
      <w:r>
        <w:rPr>
          <w:b/>
          <w:sz w:val="24"/>
        </w:rPr>
        <w:t>残疾人福利性单位声明函</w:t>
      </w:r>
    </w:p>
    <w:p w14:paraId="74B20EF3">
      <w:pPr>
        <w:pStyle w:val="4"/>
        <w:ind w:firstLine="480"/>
      </w:pPr>
      <w: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1AD647">
      <w:pPr>
        <w:pStyle w:val="4"/>
        <w:ind w:firstLine="480"/>
      </w:pPr>
      <w:r>
        <w:t>本单位对上述声明的真实性负责。如有虚假，将依法承担相应责任。</w:t>
      </w:r>
    </w:p>
    <w:p w14:paraId="13F7A6EB">
      <w:pPr>
        <w:pStyle w:val="4"/>
      </w:pPr>
      <w:r>
        <w:t xml:space="preserve"> 单位名称（盖章）：__________________</w:t>
      </w:r>
    </w:p>
    <w:p w14:paraId="4262A588">
      <w:pPr>
        <w:pStyle w:val="4"/>
      </w:pPr>
      <w:r>
        <w:t xml:space="preserve"> 日期： 年 月 日</w:t>
      </w:r>
    </w:p>
    <w:p w14:paraId="031AED95">
      <w:pPr>
        <w:pStyle w:val="4"/>
        <w:ind w:firstLine="480"/>
      </w:pPr>
      <w:r>
        <w:t>注：本函未填写或未勾选视作未做声明。</w:t>
      </w:r>
    </w:p>
    <w:p w14:paraId="16B59A8A">
      <w:pPr>
        <w:pStyle w:val="4"/>
        <w:ind w:firstLine="480"/>
      </w:pPr>
      <w:r>
        <w:t xml:space="preserve">  </w:t>
      </w:r>
    </w:p>
    <w:p w14:paraId="1EF7F6E9">
      <w:pPr>
        <w:pStyle w:val="4"/>
        <w:outlineLvl w:val="2"/>
      </w:pPr>
      <w:r>
        <w:rPr>
          <w:b/>
          <w:sz w:val="28"/>
        </w:rPr>
        <w:t>格式十四：</w:t>
      </w:r>
    </w:p>
    <w:p w14:paraId="106981E9">
      <w:pPr>
        <w:pStyle w:val="4"/>
        <w:ind w:firstLine="480"/>
      </w:pPr>
      <w:r>
        <w:t>（以下格式文件由供应商根据需要选用）</w:t>
      </w:r>
    </w:p>
    <w:p w14:paraId="6978CC1C">
      <w:pPr>
        <w:pStyle w:val="4"/>
        <w:jc w:val="center"/>
        <w:outlineLvl w:val="3"/>
      </w:pPr>
      <w:r>
        <w:rPr>
          <w:b/>
          <w:sz w:val="24"/>
        </w:rPr>
        <w:t>联合体共同投标协议书</w:t>
      </w:r>
    </w:p>
    <w:p w14:paraId="03CF27F7">
      <w:pPr>
        <w:pStyle w:val="4"/>
        <w:ind w:firstLine="480"/>
      </w:pPr>
      <w:r>
        <w:t>立约方：</w:t>
      </w:r>
      <w:r>
        <w:rPr>
          <w:u w:val="single"/>
        </w:rPr>
        <w:t>（甲公司全称）</w:t>
      </w:r>
    </w:p>
    <w:p w14:paraId="2BC24BCC">
      <w:pPr>
        <w:pStyle w:val="4"/>
        <w:ind w:firstLine="480"/>
      </w:pPr>
      <w:r>
        <w:rPr>
          <w:u w:val="single"/>
        </w:rPr>
        <w:t>（乙公司全称）</w:t>
      </w:r>
    </w:p>
    <w:p w14:paraId="2E8D1CEF">
      <w:pPr>
        <w:pStyle w:val="4"/>
        <w:ind w:firstLine="480"/>
      </w:pPr>
      <w:r>
        <w:rPr>
          <w:u w:val="single"/>
        </w:rPr>
        <w:t>（……公司全称）</w:t>
      </w:r>
    </w:p>
    <w:p w14:paraId="5EF0F07B">
      <w:pPr>
        <w:pStyle w:val="4"/>
        <w:ind w:firstLine="480"/>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14:paraId="1CB433A9">
      <w:pPr>
        <w:pStyle w:val="4"/>
        <w:ind w:firstLine="480"/>
      </w:pPr>
      <w:r>
        <w:t>一、联合体各方关系</w:t>
      </w:r>
    </w:p>
    <w:p w14:paraId="1A9A0B1F">
      <w:pPr>
        <w:pStyle w:val="4"/>
        <w:ind w:firstLine="480"/>
      </w:pPr>
      <w:r>
        <w:rPr>
          <w:u w:val="single"/>
        </w:rPr>
        <w:t>（甲公司全称）、（乙公司全称）、（……公司全称）</w:t>
      </w:r>
      <w:r>
        <w:t>共同组成一个联合体，以一个投标人的身份共同参加本项目的响应。（甲公司全称）、（乙公司全称）、（……公司全称）作为联合体成员，若中标，联合体各方共同与采购人签订政府采购合同。</w:t>
      </w:r>
    </w:p>
    <w:p w14:paraId="2FCEEEC5">
      <w:pPr>
        <w:pStyle w:val="4"/>
        <w:ind w:firstLine="480"/>
      </w:pPr>
      <w:r>
        <w:t>二、联合体内部有关事项约定如下：</w:t>
      </w:r>
    </w:p>
    <w:p w14:paraId="785218EC">
      <w:pPr>
        <w:pStyle w:val="4"/>
        <w:ind w:firstLine="480"/>
      </w:pPr>
      <w:r>
        <w:t>1.（甲公司全称）作为联合体的牵头单位，代表联合体双方负责投标和合同实施阶段的主办、协调工作。</w:t>
      </w:r>
    </w:p>
    <w:p w14:paraId="1842F4DC">
      <w:pPr>
        <w:pStyle w:val="4"/>
        <w:ind w:firstLine="480"/>
      </w:pPr>
      <w:r>
        <w:t xml:space="preserve"> 2.联合体将严格按照文件的各项要求，递交投标文件，切实执行一切合同文件，共同承担合同规定的一切义务和责任，同时按照内部职责的划分，承担自身所负的责任和风险，在法律上承担连带责任。</w:t>
      </w:r>
    </w:p>
    <w:p w14:paraId="0CADCFAC">
      <w:pPr>
        <w:pStyle w:val="4"/>
        <w:ind w:firstLine="480"/>
      </w:pPr>
      <w:r>
        <w:t>3.如果本联合体中标，</w:t>
      </w:r>
      <w:r>
        <w:rPr>
          <w:u w:val="single"/>
        </w:rPr>
        <w:t>（甲公司全称）</w:t>
      </w:r>
      <w:r>
        <w:t>负责本项目___________部分，</w:t>
      </w:r>
      <w:r>
        <w:rPr>
          <w:u w:val="single"/>
        </w:rPr>
        <w:t>（乙公司全称）</w:t>
      </w:r>
      <w:r>
        <w:t>负责本项目___________部分。</w:t>
      </w:r>
    </w:p>
    <w:p w14:paraId="05766807">
      <w:pPr>
        <w:pStyle w:val="4"/>
        <w:ind w:firstLine="480"/>
      </w:pPr>
      <w:r>
        <w:t>4.如中标，联合体各方共同与（采购人）签订合同书，并就中标项目向采购人负责有连带的和各自的法律责任；</w:t>
      </w:r>
    </w:p>
    <w:p w14:paraId="72CA52E1">
      <w:pPr>
        <w:pStyle w:val="4"/>
        <w:ind w:firstLine="480"/>
      </w:pPr>
      <w:r>
        <w:t>5.联合体成员（公司全称）为（请填写：小型、微型）企业，将承担合同总金额_____%的工作内容（联合体成员中有小型、微型企业时适用）。</w:t>
      </w:r>
    </w:p>
    <w:p w14:paraId="4F0D9515">
      <w:pPr>
        <w:pStyle w:val="4"/>
        <w:ind w:firstLine="480"/>
      </w:pPr>
      <w: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14:paraId="6B06B86B">
      <w:pPr>
        <w:pStyle w:val="4"/>
        <w:ind w:firstLine="480"/>
      </w:pPr>
      <w:r>
        <w:t>四、联合体如因违约过失责任而导致采购人经济损失或被索赔时，本联合体任何一方均同意无条件优先清偿采购人的一切债务和经济赔偿。</w:t>
      </w:r>
    </w:p>
    <w:p w14:paraId="6A880937">
      <w:pPr>
        <w:pStyle w:val="4"/>
        <w:ind w:firstLine="480"/>
      </w:pPr>
      <w:r>
        <w:t>五、本协议在自签署之日起生效，有效期内有效，如获中标资格，合同有效期延续至合同履行完毕之日。</w:t>
      </w:r>
    </w:p>
    <w:p w14:paraId="675C17BA">
      <w:pPr>
        <w:pStyle w:val="4"/>
        <w:ind w:firstLine="480"/>
      </w:pPr>
      <w:r>
        <w:t>六、本协议书正本一式_____份，随投标文件装订_____份，送采购人_____份，联合体成员各一份；副本一式_____份，联合体成员各执_____份。</w:t>
      </w:r>
    </w:p>
    <w:p w14:paraId="05FC7B17">
      <w:pPr>
        <w:pStyle w:val="4"/>
      </w:pPr>
      <w:r>
        <w:t xml:space="preserve"> 甲公司全称：____（盖章）________，乙公司全称：____（盖章）________，……公司全称：____（盖章）________，</w:t>
      </w:r>
    </w:p>
    <w:p w14:paraId="611BF9F7">
      <w:pPr>
        <w:pStyle w:val="4"/>
      </w:pPr>
      <w:r>
        <w:t xml:space="preserve"> ____年____月 ____日，____年____月____日，____年____月____日</w:t>
      </w:r>
    </w:p>
    <w:p w14:paraId="3096FF3A">
      <w:pPr>
        <w:pStyle w:val="4"/>
        <w:ind w:firstLine="480"/>
      </w:pPr>
      <w:r>
        <w:t>注：1．联合响应时需签本协议，联合体各方成员应在本协议上共同盖章确认。</w:t>
      </w:r>
    </w:p>
    <w:p w14:paraId="3340ADBB">
      <w:pPr>
        <w:pStyle w:val="4"/>
        <w:ind w:firstLine="480"/>
      </w:pPr>
      <w:r>
        <w:t>2．本协议内容不得擅自修改。此协议将作为签订合同的附件之一。</w:t>
      </w:r>
    </w:p>
    <w:p w14:paraId="4F5E9696">
      <w:pPr>
        <w:pStyle w:val="4"/>
        <w:ind w:firstLine="480"/>
      </w:pPr>
      <w:r>
        <w:t xml:space="preserve">  </w:t>
      </w:r>
    </w:p>
    <w:p w14:paraId="17721EE8">
      <w:pPr>
        <w:pStyle w:val="4"/>
        <w:outlineLvl w:val="2"/>
      </w:pPr>
      <w:r>
        <w:rPr>
          <w:b/>
          <w:sz w:val="28"/>
        </w:rPr>
        <w:t>格式十五：</w:t>
      </w:r>
    </w:p>
    <w:p w14:paraId="4FF07061">
      <w:pPr>
        <w:pStyle w:val="4"/>
        <w:ind w:firstLine="480"/>
      </w:pPr>
      <w:r>
        <w:t>（以下格式文件由供应商根据需要选用）</w:t>
      </w:r>
    </w:p>
    <w:p w14:paraId="203DC19D">
      <w:pPr>
        <w:pStyle w:val="4"/>
        <w:jc w:val="center"/>
        <w:outlineLvl w:val="3"/>
      </w:pPr>
      <w:r>
        <w:rPr>
          <w:b/>
          <w:sz w:val="24"/>
        </w:rPr>
        <w:t>投标人业绩情况表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0A2323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88B947C">
            <w:pPr>
              <w:pStyle w:val="4"/>
            </w:pPr>
            <w:r>
              <w:t>序号</w:t>
            </w:r>
          </w:p>
        </w:tc>
        <w:tc>
          <w:tcPr>
            <w:tcW w:w="1384" w:type="dxa"/>
          </w:tcPr>
          <w:p w14:paraId="6E1D3D37">
            <w:pPr>
              <w:pStyle w:val="4"/>
            </w:pPr>
            <w:r>
              <w:t>客户名称</w:t>
            </w:r>
          </w:p>
        </w:tc>
        <w:tc>
          <w:tcPr>
            <w:tcW w:w="1384" w:type="dxa"/>
          </w:tcPr>
          <w:p w14:paraId="18A9DB9A">
            <w:pPr>
              <w:pStyle w:val="4"/>
            </w:pPr>
            <w:r>
              <w:t>项目名称及合同金额（万元）</w:t>
            </w:r>
          </w:p>
        </w:tc>
        <w:tc>
          <w:tcPr>
            <w:tcW w:w="1384" w:type="dxa"/>
          </w:tcPr>
          <w:p w14:paraId="21B44CC4">
            <w:pPr>
              <w:pStyle w:val="4"/>
            </w:pPr>
            <w:r>
              <w:t>签订合同时间</w:t>
            </w:r>
          </w:p>
        </w:tc>
        <w:tc>
          <w:tcPr>
            <w:tcW w:w="1384" w:type="dxa"/>
          </w:tcPr>
          <w:p w14:paraId="25DC8835">
            <w:pPr>
              <w:pStyle w:val="4"/>
            </w:pPr>
            <w:r>
              <w:t>竣工验收报告时间</w:t>
            </w:r>
          </w:p>
        </w:tc>
        <w:tc>
          <w:tcPr>
            <w:tcW w:w="1384" w:type="dxa"/>
          </w:tcPr>
          <w:p w14:paraId="5408EDF0">
            <w:pPr>
              <w:pStyle w:val="4"/>
            </w:pPr>
            <w:r>
              <w:t>联系人及电话</w:t>
            </w:r>
          </w:p>
        </w:tc>
      </w:tr>
      <w:tr w14:paraId="17F2CB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9A46299">
            <w:pPr>
              <w:pStyle w:val="4"/>
            </w:pPr>
            <w:r>
              <w:t>1</w:t>
            </w:r>
          </w:p>
        </w:tc>
        <w:tc>
          <w:tcPr>
            <w:tcW w:w="1384" w:type="dxa"/>
          </w:tcPr>
          <w:p w14:paraId="095C1C49"/>
        </w:tc>
        <w:tc>
          <w:tcPr>
            <w:tcW w:w="1384" w:type="dxa"/>
          </w:tcPr>
          <w:p w14:paraId="2C6B783D"/>
        </w:tc>
        <w:tc>
          <w:tcPr>
            <w:tcW w:w="1384" w:type="dxa"/>
          </w:tcPr>
          <w:p w14:paraId="589F9F87"/>
        </w:tc>
        <w:tc>
          <w:tcPr>
            <w:tcW w:w="1384" w:type="dxa"/>
          </w:tcPr>
          <w:p w14:paraId="783CE429"/>
        </w:tc>
        <w:tc>
          <w:tcPr>
            <w:tcW w:w="1384" w:type="dxa"/>
          </w:tcPr>
          <w:p w14:paraId="2DDF1286"/>
        </w:tc>
      </w:tr>
      <w:tr w14:paraId="0E2CAF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A53136B">
            <w:pPr>
              <w:pStyle w:val="4"/>
            </w:pPr>
            <w:r>
              <w:t xml:space="preserve"> 2</w:t>
            </w:r>
          </w:p>
        </w:tc>
        <w:tc>
          <w:tcPr>
            <w:tcW w:w="1384" w:type="dxa"/>
          </w:tcPr>
          <w:p w14:paraId="68C158E8"/>
        </w:tc>
        <w:tc>
          <w:tcPr>
            <w:tcW w:w="1384" w:type="dxa"/>
          </w:tcPr>
          <w:p w14:paraId="0131F7F4"/>
        </w:tc>
        <w:tc>
          <w:tcPr>
            <w:tcW w:w="1384" w:type="dxa"/>
          </w:tcPr>
          <w:p w14:paraId="06B192E4"/>
        </w:tc>
        <w:tc>
          <w:tcPr>
            <w:tcW w:w="1384" w:type="dxa"/>
          </w:tcPr>
          <w:p w14:paraId="0A551D3E"/>
        </w:tc>
        <w:tc>
          <w:tcPr>
            <w:tcW w:w="1384" w:type="dxa"/>
          </w:tcPr>
          <w:p w14:paraId="1A2B781C"/>
        </w:tc>
      </w:tr>
      <w:tr w14:paraId="15DC54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E9785D5">
            <w:pPr>
              <w:pStyle w:val="4"/>
            </w:pPr>
            <w:r>
              <w:t xml:space="preserve"> 3</w:t>
            </w:r>
          </w:p>
        </w:tc>
        <w:tc>
          <w:tcPr>
            <w:tcW w:w="1384" w:type="dxa"/>
          </w:tcPr>
          <w:p w14:paraId="506D5B9B"/>
        </w:tc>
        <w:tc>
          <w:tcPr>
            <w:tcW w:w="1384" w:type="dxa"/>
          </w:tcPr>
          <w:p w14:paraId="4424DC62"/>
        </w:tc>
        <w:tc>
          <w:tcPr>
            <w:tcW w:w="1384" w:type="dxa"/>
          </w:tcPr>
          <w:p w14:paraId="19FF5EF4"/>
        </w:tc>
        <w:tc>
          <w:tcPr>
            <w:tcW w:w="1384" w:type="dxa"/>
          </w:tcPr>
          <w:p w14:paraId="62D2DE62"/>
        </w:tc>
        <w:tc>
          <w:tcPr>
            <w:tcW w:w="1384" w:type="dxa"/>
          </w:tcPr>
          <w:p w14:paraId="6045589C"/>
        </w:tc>
      </w:tr>
      <w:tr w14:paraId="5D2C5B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F174A97">
            <w:pPr>
              <w:pStyle w:val="4"/>
            </w:pPr>
            <w:r>
              <w:t xml:space="preserve"> 4</w:t>
            </w:r>
          </w:p>
        </w:tc>
        <w:tc>
          <w:tcPr>
            <w:tcW w:w="1384" w:type="dxa"/>
          </w:tcPr>
          <w:p w14:paraId="0368394E"/>
        </w:tc>
        <w:tc>
          <w:tcPr>
            <w:tcW w:w="1384" w:type="dxa"/>
          </w:tcPr>
          <w:p w14:paraId="2773563A"/>
        </w:tc>
        <w:tc>
          <w:tcPr>
            <w:tcW w:w="1384" w:type="dxa"/>
          </w:tcPr>
          <w:p w14:paraId="09481997"/>
        </w:tc>
        <w:tc>
          <w:tcPr>
            <w:tcW w:w="1384" w:type="dxa"/>
          </w:tcPr>
          <w:p w14:paraId="13D35BD8"/>
        </w:tc>
        <w:tc>
          <w:tcPr>
            <w:tcW w:w="1384" w:type="dxa"/>
          </w:tcPr>
          <w:p w14:paraId="5EBC2D53"/>
        </w:tc>
      </w:tr>
      <w:tr w14:paraId="650488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E6D9933">
            <w:pPr>
              <w:pStyle w:val="4"/>
            </w:pPr>
            <w:r>
              <w:t xml:space="preserve"> …</w:t>
            </w:r>
          </w:p>
        </w:tc>
        <w:tc>
          <w:tcPr>
            <w:tcW w:w="1384" w:type="dxa"/>
          </w:tcPr>
          <w:p w14:paraId="39A31BB8"/>
        </w:tc>
        <w:tc>
          <w:tcPr>
            <w:tcW w:w="1384" w:type="dxa"/>
          </w:tcPr>
          <w:p w14:paraId="7C278B9B"/>
        </w:tc>
        <w:tc>
          <w:tcPr>
            <w:tcW w:w="1384" w:type="dxa"/>
          </w:tcPr>
          <w:p w14:paraId="7CC652EE"/>
        </w:tc>
        <w:tc>
          <w:tcPr>
            <w:tcW w:w="1384" w:type="dxa"/>
          </w:tcPr>
          <w:p w14:paraId="5AC466C3"/>
        </w:tc>
        <w:tc>
          <w:tcPr>
            <w:tcW w:w="1384" w:type="dxa"/>
          </w:tcPr>
          <w:p w14:paraId="0A873C63"/>
        </w:tc>
      </w:tr>
    </w:tbl>
    <w:p w14:paraId="1C2041FC">
      <w:pPr>
        <w:pStyle w:val="4"/>
        <w:ind w:firstLine="480"/>
      </w:pPr>
      <w:r>
        <w:t>根据上述业绩情况，按招标文件要求附销售或服务合同复印件及评审标准要求的证明材料。</w:t>
      </w:r>
    </w:p>
    <w:p w14:paraId="70F9EE28">
      <w:pPr>
        <w:pStyle w:val="4"/>
        <w:ind w:firstLine="480"/>
      </w:pPr>
      <w:r>
        <w:t xml:space="preserve">  </w:t>
      </w:r>
    </w:p>
    <w:p w14:paraId="685C330A">
      <w:pPr>
        <w:pStyle w:val="4"/>
        <w:outlineLvl w:val="2"/>
      </w:pPr>
      <w:r>
        <w:rPr>
          <w:b/>
          <w:sz w:val="28"/>
        </w:rPr>
        <w:t>格式十六：</w:t>
      </w:r>
    </w:p>
    <w:p w14:paraId="7A6429E5">
      <w:pPr>
        <w:pStyle w:val="4"/>
        <w:jc w:val="center"/>
        <w:outlineLvl w:val="3"/>
      </w:pPr>
      <w:r>
        <w:rPr>
          <w:b/>
          <w:sz w:val="24"/>
        </w:rPr>
        <w:t>《技术和服务要求响应表》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14:paraId="746B8D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7A3F719B">
            <w:pPr>
              <w:pStyle w:val="4"/>
            </w:pPr>
            <w:r>
              <w:t>序号</w:t>
            </w:r>
          </w:p>
        </w:tc>
        <w:tc>
          <w:tcPr>
            <w:tcW w:w="923" w:type="dxa"/>
          </w:tcPr>
          <w:p w14:paraId="10AFF77E">
            <w:pPr>
              <w:pStyle w:val="4"/>
            </w:pPr>
            <w:r>
              <w:t>标的名称</w:t>
            </w:r>
          </w:p>
        </w:tc>
        <w:tc>
          <w:tcPr>
            <w:tcW w:w="923" w:type="dxa"/>
          </w:tcPr>
          <w:p w14:paraId="5F581636">
            <w:pPr>
              <w:pStyle w:val="4"/>
            </w:pPr>
            <w:r>
              <w:t>参数性质</w:t>
            </w:r>
          </w:p>
        </w:tc>
        <w:tc>
          <w:tcPr>
            <w:tcW w:w="923" w:type="dxa"/>
          </w:tcPr>
          <w:p w14:paraId="7C97BEB4">
            <w:pPr>
              <w:pStyle w:val="4"/>
            </w:pPr>
            <w:r>
              <w:t>采购文件规定的技术和服务要求</w:t>
            </w:r>
          </w:p>
        </w:tc>
        <w:tc>
          <w:tcPr>
            <w:tcW w:w="923" w:type="dxa"/>
          </w:tcPr>
          <w:p w14:paraId="590F8541">
            <w:pPr>
              <w:pStyle w:val="4"/>
            </w:pPr>
            <w:r>
              <w:t>投标文件响应的具体内容</w:t>
            </w:r>
          </w:p>
        </w:tc>
        <w:tc>
          <w:tcPr>
            <w:tcW w:w="923" w:type="dxa"/>
          </w:tcPr>
          <w:p w14:paraId="325D2E4C">
            <w:pPr>
              <w:pStyle w:val="4"/>
            </w:pPr>
            <w:r>
              <w:t>型号</w:t>
            </w:r>
          </w:p>
        </w:tc>
        <w:tc>
          <w:tcPr>
            <w:tcW w:w="923" w:type="dxa"/>
          </w:tcPr>
          <w:p w14:paraId="2C72002B">
            <w:pPr>
              <w:pStyle w:val="4"/>
            </w:pPr>
            <w:r>
              <w:t>是否偏离</w:t>
            </w:r>
          </w:p>
        </w:tc>
        <w:tc>
          <w:tcPr>
            <w:tcW w:w="923" w:type="dxa"/>
          </w:tcPr>
          <w:p w14:paraId="0D62B0CB">
            <w:pPr>
              <w:pStyle w:val="4"/>
            </w:pPr>
            <w:r>
              <w:t>证明文件所在位置</w:t>
            </w:r>
          </w:p>
        </w:tc>
        <w:tc>
          <w:tcPr>
            <w:tcW w:w="923" w:type="dxa"/>
          </w:tcPr>
          <w:p w14:paraId="43069971">
            <w:pPr>
              <w:pStyle w:val="4"/>
            </w:pPr>
            <w:r>
              <w:t>备注</w:t>
            </w:r>
          </w:p>
        </w:tc>
      </w:tr>
      <w:tr w14:paraId="12786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71C689EE">
            <w:pPr>
              <w:pStyle w:val="4"/>
            </w:pPr>
            <w:r>
              <w:t>1</w:t>
            </w:r>
          </w:p>
        </w:tc>
        <w:tc>
          <w:tcPr>
            <w:tcW w:w="923" w:type="dxa"/>
          </w:tcPr>
          <w:p w14:paraId="1D9A9F9A"/>
        </w:tc>
        <w:tc>
          <w:tcPr>
            <w:tcW w:w="923" w:type="dxa"/>
          </w:tcPr>
          <w:p w14:paraId="4897358E"/>
        </w:tc>
        <w:tc>
          <w:tcPr>
            <w:tcW w:w="923" w:type="dxa"/>
          </w:tcPr>
          <w:p w14:paraId="35EE1BC5"/>
        </w:tc>
        <w:tc>
          <w:tcPr>
            <w:tcW w:w="923" w:type="dxa"/>
          </w:tcPr>
          <w:p w14:paraId="00137075"/>
        </w:tc>
        <w:tc>
          <w:tcPr>
            <w:tcW w:w="923" w:type="dxa"/>
          </w:tcPr>
          <w:p w14:paraId="0BF4E4B4"/>
        </w:tc>
        <w:tc>
          <w:tcPr>
            <w:tcW w:w="923" w:type="dxa"/>
          </w:tcPr>
          <w:p w14:paraId="29F96EEC"/>
        </w:tc>
        <w:tc>
          <w:tcPr>
            <w:tcW w:w="923" w:type="dxa"/>
          </w:tcPr>
          <w:p w14:paraId="352462C2"/>
        </w:tc>
        <w:tc>
          <w:tcPr>
            <w:tcW w:w="923" w:type="dxa"/>
          </w:tcPr>
          <w:p w14:paraId="210B6716"/>
        </w:tc>
      </w:tr>
      <w:tr w14:paraId="57BF62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AEA2C73">
            <w:pPr>
              <w:pStyle w:val="4"/>
            </w:pPr>
            <w:r>
              <w:t>2</w:t>
            </w:r>
          </w:p>
        </w:tc>
        <w:tc>
          <w:tcPr>
            <w:tcW w:w="923" w:type="dxa"/>
          </w:tcPr>
          <w:p w14:paraId="25A19BEB"/>
        </w:tc>
        <w:tc>
          <w:tcPr>
            <w:tcW w:w="923" w:type="dxa"/>
          </w:tcPr>
          <w:p w14:paraId="70AD20A6"/>
        </w:tc>
        <w:tc>
          <w:tcPr>
            <w:tcW w:w="923" w:type="dxa"/>
          </w:tcPr>
          <w:p w14:paraId="17E669E7"/>
        </w:tc>
        <w:tc>
          <w:tcPr>
            <w:tcW w:w="923" w:type="dxa"/>
          </w:tcPr>
          <w:p w14:paraId="45F13B50"/>
        </w:tc>
        <w:tc>
          <w:tcPr>
            <w:tcW w:w="923" w:type="dxa"/>
          </w:tcPr>
          <w:p w14:paraId="1AC417DD"/>
        </w:tc>
        <w:tc>
          <w:tcPr>
            <w:tcW w:w="923" w:type="dxa"/>
          </w:tcPr>
          <w:p w14:paraId="6540532B"/>
        </w:tc>
        <w:tc>
          <w:tcPr>
            <w:tcW w:w="923" w:type="dxa"/>
          </w:tcPr>
          <w:p w14:paraId="14A5B0EE"/>
        </w:tc>
        <w:tc>
          <w:tcPr>
            <w:tcW w:w="923" w:type="dxa"/>
          </w:tcPr>
          <w:p w14:paraId="2E0B7A5C"/>
        </w:tc>
      </w:tr>
      <w:tr w14:paraId="1D6ACC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5917BF1">
            <w:pPr>
              <w:pStyle w:val="4"/>
            </w:pPr>
            <w:r>
              <w:t>3</w:t>
            </w:r>
          </w:p>
        </w:tc>
        <w:tc>
          <w:tcPr>
            <w:tcW w:w="923" w:type="dxa"/>
          </w:tcPr>
          <w:p w14:paraId="06E09555"/>
        </w:tc>
        <w:tc>
          <w:tcPr>
            <w:tcW w:w="923" w:type="dxa"/>
          </w:tcPr>
          <w:p w14:paraId="4CE2B56F"/>
        </w:tc>
        <w:tc>
          <w:tcPr>
            <w:tcW w:w="923" w:type="dxa"/>
          </w:tcPr>
          <w:p w14:paraId="7D7A0BC5"/>
        </w:tc>
        <w:tc>
          <w:tcPr>
            <w:tcW w:w="923" w:type="dxa"/>
          </w:tcPr>
          <w:p w14:paraId="71DB7999"/>
        </w:tc>
        <w:tc>
          <w:tcPr>
            <w:tcW w:w="923" w:type="dxa"/>
          </w:tcPr>
          <w:p w14:paraId="062DAE8A"/>
        </w:tc>
        <w:tc>
          <w:tcPr>
            <w:tcW w:w="923" w:type="dxa"/>
          </w:tcPr>
          <w:p w14:paraId="3FE293C4"/>
        </w:tc>
        <w:tc>
          <w:tcPr>
            <w:tcW w:w="923" w:type="dxa"/>
          </w:tcPr>
          <w:p w14:paraId="5D3E616C"/>
        </w:tc>
        <w:tc>
          <w:tcPr>
            <w:tcW w:w="923" w:type="dxa"/>
          </w:tcPr>
          <w:p w14:paraId="5B4C9940"/>
        </w:tc>
      </w:tr>
      <w:tr w14:paraId="5ED5D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1875A0D">
            <w:pPr>
              <w:pStyle w:val="4"/>
            </w:pPr>
            <w:r>
              <w:t>4</w:t>
            </w:r>
          </w:p>
        </w:tc>
        <w:tc>
          <w:tcPr>
            <w:tcW w:w="923" w:type="dxa"/>
          </w:tcPr>
          <w:p w14:paraId="4929D0CD"/>
        </w:tc>
        <w:tc>
          <w:tcPr>
            <w:tcW w:w="923" w:type="dxa"/>
          </w:tcPr>
          <w:p w14:paraId="12C3A61E"/>
        </w:tc>
        <w:tc>
          <w:tcPr>
            <w:tcW w:w="923" w:type="dxa"/>
          </w:tcPr>
          <w:p w14:paraId="124EB8C6"/>
        </w:tc>
        <w:tc>
          <w:tcPr>
            <w:tcW w:w="923" w:type="dxa"/>
          </w:tcPr>
          <w:p w14:paraId="400C5374"/>
        </w:tc>
        <w:tc>
          <w:tcPr>
            <w:tcW w:w="923" w:type="dxa"/>
          </w:tcPr>
          <w:p w14:paraId="749708B0"/>
        </w:tc>
        <w:tc>
          <w:tcPr>
            <w:tcW w:w="923" w:type="dxa"/>
          </w:tcPr>
          <w:p w14:paraId="2E04B3C2"/>
        </w:tc>
        <w:tc>
          <w:tcPr>
            <w:tcW w:w="923" w:type="dxa"/>
          </w:tcPr>
          <w:p w14:paraId="79653006"/>
        </w:tc>
        <w:tc>
          <w:tcPr>
            <w:tcW w:w="923" w:type="dxa"/>
          </w:tcPr>
          <w:p w14:paraId="4E973C8F"/>
        </w:tc>
      </w:tr>
      <w:tr w14:paraId="78104B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59B7F0FC">
            <w:pPr>
              <w:pStyle w:val="4"/>
            </w:pPr>
            <w:r>
              <w:t>5</w:t>
            </w:r>
          </w:p>
        </w:tc>
        <w:tc>
          <w:tcPr>
            <w:tcW w:w="923" w:type="dxa"/>
          </w:tcPr>
          <w:p w14:paraId="6B98D67A"/>
        </w:tc>
        <w:tc>
          <w:tcPr>
            <w:tcW w:w="923" w:type="dxa"/>
          </w:tcPr>
          <w:p w14:paraId="4B6AA451"/>
        </w:tc>
        <w:tc>
          <w:tcPr>
            <w:tcW w:w="923" w:type="dxa"/>
          </w:tcPr>
          <w:p w14:paraId="2216ED43"/>
        </w:tc>
        <w:tc>
          <w:tcPr>
            <w:tcW w:w="923" w:type="dxa"/>
          </w:tcPr>
          <w:p w14:paraId="2FC1BD00"/>
        </w:tc>
        <w:tc>
          <w:tcPr>
            <w:tcW w:w="923" w:type="dxa"/>
          </w:tcPr>
          <w:p w14:paraId="4E692FD3"/>
        </w:tc>
        <w:tc>
          <w:tcPr>
            <w:tcW w:w="923" w:type="dxa"/>
          </w:tcPr>
          <w:p w14:paraId="39505C9D"/>
        </w:tc>
        <w:tc>
          <w:tcPr>
            <w:tcW w:w="923" w:type="dxa"/>
          </w:tcPr>
          <w:p w14:paraId="745D5F25"/>
        </w:tc>
        <w:tc>
          <w:tcPr>
            <w:tcW w:w="923" w:type="dxa"/>
          </w:tcPr>
          <w:p w14:paraId="00DD94E9"/>
        </w:tc>
      </w:tr>
      <w:tr w14:paraId="6E9974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8C75F8C">
            <w:pPr>
              <w:pStyle w:val="4"/>
            </w:pPr>
            <w:r>
              <w:t>6</w:t>
            </w:r>
          </w:p>
        </w:tc>
        <w:tc>
          <w:tcPr>
            <w:tcW w:w="923" w:type="dxa"/>
          </w:tcPr>
          <w:p w14:paraId="63C8E9E5"/>
        </w:tc>
        <w:tc>
          <w:tcPr>
            <w:tcW w:w="923" w:type="dxa"/>
          </w:tcPr>
          <w:p w14:paraId="0D574F4D"/>
        </w:tc>
        <w:tc>
          <w:tcPr>
            <w:tcW w:w="923" w:type="dxa"/>
          </w:tcPr>
          <w:p w14:paraId="44282ED3"/>
        </w:tc>
        <w:tc>
          <w:tcPr>
            <w:tcW w:w="923" w:type="dxa"/>
          </w:tcPr>
          <w:p w14:paraId="221A5731"/>
        </w:tc>
        <w:tc>
          <w:tcPr>
            <w:tcW w:w="923" w:type="dxa"/>
          </w:tcPr>
          <w:p w14:paraId="5B2B2C38"/>
        </w:tc>
        <w:tc>
          <w:tcPr>
            <w:tcW w:w="923" w:type="dxa"/>
          </w:tcPr>
          <w:p w14:paraId="5BC314B1"/>
        </w:tc>
        <w:tc>
          <w:tcPr>
            <w:tcW w:w="923" w:type="dxa"/>
          </w:tcPr>
          <w:p w14:paraId="51C4C0E1"/>
        </w:tc>
        <w:tc>
          <w:tcPr>
            <w:tcW w:w="923" w:type="dxa"/>
          </w:tcPr>
          <w:p w14:paraId="7F356842"/>
        </w:tc>
      </w:tr>
      <w:tr w14:paraId="248F10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3826EFD0">
            <w:pPr>
              <w:pStyle w:val="4"/>
            </w:pPr>
            <w:r>
              <w:t>……</w:t>
            </w:r>
          </w:p>
        </w:tc>
        <w:tc>
          <w:tcPr>
            <w:tcW w:w="923" w:type="dxa"/>
          </w:tcPr>
          <w:p w14:paraId="04818870"/>
        </w:tc>
        <w:tc>
          <w:tcPr>
            <w:tcW w:w="923" w:type="dxa"/>
          </w:tcPr>
          <w:p w14:paraId="1D7CE78B"/>
        </w:tc>
        <w:tc>
          <w:tcPr>
            <w:tcW w:w="923" w:type="dxa"/>
          </w:tcPr>
          <w:p w14:paraId="05165651"/>
        </w:tc>
        <w:tc>
          <w:tcPr>
            <w:tcW w:w="923" w:type="dxa"/>
          </w:tcPr>
          <w:p w14:paraId="59055923"/>
        </w:tc>
        <w:tc>
          <w:tcPr>
            <w:tcW w:w="923" w:type="dxa"/>
          </w:tcPr>
          <w:p w14:paraId="00552F0A"/>
        </w:tc>
        <w:tc>
          <w:tcPr>
            <w:tcW w:w="923" w:type="dxa"/>
          </w:tcPr>
          <w:p w14:paraId="78076CAA"/>
        </w:tc>
        <w:tc>
          <w:tcPr>
            <w:tcW w:w="923" w:type="dxa"/>
          </w:tcPr>
          <w:p w14:paraId="7E1649D3"/>
        </w:tc>
        <w:tc>
          <w:tcPr>
            <w:tcW w:w="923" w:type="dxa"/>
          </w:tcPr>
          <w:p w14:paraId="4A0F2D1E"/>
        </w:tc>
      </w:tr>
    </w:tbl>
    <w:p w14:paraId="50904A4A">
      <w:pPr>
        <w:pStyle w:val="4"/>
        <w:ind w:firstLine="480"/>
      </w:pPr>
      <w:r>
        <w:t>说明：</w:t>
      </w:r>
    </w:p>
    <w:p w14:paraId="59664913">
      <w:pPr>
        <w:pStyle w:val="4"/>
        <w:ind w:firstLine="480"/>
      </w:pPr>
      <w: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14:paraId="45E77216">
      <w:pPr>
        <w:pStyle w:val="4"/>
        <w:ind w:firstLine="480"/>
      </w:pPr>
      <w:r>
        <w:t xml:space="preserve"> 2.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14:paraId="7BF911C1">
      <w:pPr>
        <w:pStyle w:val="4"/>
        <w:ind w:firstLine="480"/>
      </w:pPr>
      <w:r>
        <w:t>3. “是否偏离”项下应按下列规定填写：优于的，填写“正偏离”；符合的，填写“无偏离”；低于的，填写“负偏离”。</w:t>
      </w:r>
    </w:p>
    <w:p w14:paraId="67D9D240">
      <w:pPr>
        <w:pStyle w:val="4"/>
        <w:ind w:firstLine="480"/>
      </w:pPr>
      <w:r>
        <w:t>4.“备注”处可填写偏离情况的说明。</w:t>
      </w:r>
    </w:p>
    <w:p w14:paraId="1FC8FCEA">
      <w:pPr>
        <w:pStyle w:val="4"/>
        <w:ind w:firstLine="480"/>
      </w:pPr>
      <w:r>
        <w:t xml:space="preserve">  </w:t>
      </w:r>
    </w:p>
    <w:p w14:paraId="0732E544">
      <w:pPr>
        <w:pStyle w:val="4"/>
        <w:outlineLvl w:val="2"/>
      </w:pPr>
      <w:r>
        <w:rPr>
          <w:b/>
          <w:sz w:val="28"/>
        </w:rPr>
        <w:t>格式十七：</w:t>
      </w:r>
    </w:p>
    <w:p w14:paraId="39BF6F3D">
      <w:pPr>
        <w:pStyle w:val="4"/>
        <w:jc w:val="center"/>
        <w:outlineLvl w:val="3"/>
      </w:pPr>
      <w:r>
        <w:rPr>
          <w:b/>
          <w:sz w:val="24"/>
        </w:rPr>
        <w:t>《商务条件响应表》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0E24A6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75DAB6D">
            <w:pPr>
              <w:pStyle w:val="4"/>
            </w:pPr>
            <w:r>
              <w:t xml:space="preserve"> 序号</w:t>
            </w:r>
          </w:p>
        </w:tc>
        <w:tc>
          <w:tcPr>
            <w:tcW w:w="1187" w:type="dxa"/>
          </w:tcPr>
          <w:p w14:paraId="381965B5">
            <w:pPr>
              <w:pStyle w:val="4"/>
            </w:pPr>
            <w:r>
              <w:t xml:space="preserve"> 参数性质</w:t>
            </w:r>
          </w:p>
        </w:tc>
        <w:tc>
          <w:tcPr>
            <w:tcW w:w="1187" w:type="dxa"/>
          </w:tcPr>
          <w:p w14:paraId="48FD928E">
            <w:pPr>
              <w:pStyle w:val="4"/>
            </w:pPr>
            <w:r>
              <w:t xml:space="preserve"> 采购文件规定的商务条件</w:t>
            </w:r>
          </w:p>
        </w:tc>
        <w:tc>
          <w:tcPr>
            <w:tcW w:w="1187" w:type="dxa"/>
          </w:tcPr>
          <w:p w14:paraId="314DD1FE">
            <w:pPr>
              <w:pStyle w:val="4"/>
            </w:pPr>
            <w:r>
              <w:t xml:space="preserve"> 投标文件响应的具体内容</w:t>
            </w:r>
          </w:p>
        </w:tc>
        <w:tc>
          <w:tcPr>
            <w:tcW w:w="1187" w:type="dxa"/>
          </w:tcPr>
          <w:p w14:paraId="6DC1EC0A">
            <w:pPr>
              <w:pStyle w:val="4"/>
            </w:pPr>
            <w:r>
              <w:t xml:space="preserve"> 是否偏离</w:t>
            </w:r>
          </w:p>
        </w:tc>
        <w:tc>
          <w:tcPr>
            <w:tcW w:w="1187" w:type="dxa"/>
          </w:tcPr>
          <w:p w14:paraId="7E62BC5F">
            <w:pPr>
              <w:pStyle w:val="4"/>
            </w:pPr>
            <w:r>
              <w:t xml:space="preserve"> 证明文件所在位置</w:t>
            </w:r>
          </w:p>
        </w:tc>
        <w:tc>
          <w:tcPr>
            <w:tcW w:w="1187" w:type="dxa"/>
          </w:tcPr>
          <w:p w14:paraId="0A3E194E">
            <w:pPr>
              <w:pStyle w:val="4"/>
            </w:pPr>
            <w:r>
              <w:t xml:space="preserve"> 备注</w:t>
            </w:r>
          </w:p>
        </w:tc>
      </w:tr>
      <w:tr w14:paraId="100DD4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AFC18A7">
            <w:pPr>
              <w:pStyle w:val="4"/>
            </w:pPr>
            <w:r>
              <w:t>1</w:t>
            </w:r>
          </w:p>
        </w:tc>
        <w:tc>
          <w:tcPr>
            <w:tcW w:w="1187" w:type="dxa"/>
          </w:tcPr>
          <w:p w14:paraId="3138A381"/>
        </w:tc>
        <w:tc>
          <w:tcPr>
            <w:tcW w:w="1187" w:type="dxa"/>
          </w:tcPr>
          <w:p w14:paraId="25DAC7AC"/>
        </w:tc>
        <w:tc>
          <w:tcPr>
            <w:tcW w:w="1187" w:type="dxa"/>
          </w:tcPr>
          <w:p w14:paraId="42C58FCF"/>
        </w:tc>
        <w:tc>
          <w:tcPr>
            <w:tcW w:w="1187" w:type="dxa"/>
          </w:tcPr>
          <w:p w14:paraId="15300CD1"/>
        </w:tc>
        <w:tc>
          <w:tcPr>
            <w:tcW w:w="1187" w:type="dxa"/>
          </w:tcPr>
          <w:p w14:paraId="6E00BEF8"/>
        </w:tc>
        <w:tc>
          <w:tcPr>
            <w:tcW w:w="1187" w:type="dxa"/>
          </w:tcPr>
          <w:p w14:paraId="742D6CD7"/>
        </w:tc>
      </w:tr>
      <w:tr w14:paraId="22EC27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686A09E">
            <w:pPr>
              <w:pStyle w:val="4"/>
            </w:pPr>
            <w:r>
              <w:t>2</w:t>
            </w:r>
          </w:p>
        </w:tc>
        <w:tc>
          <w:tcPr>
            <w:tcW w:w="1187" w:type="dxa"/>
          </w:tcPr>
          <w:p w14:paraId="6DFD5CA2"/>
        </w:tc>
        <w:tc>
          <w:tcPr>
            <w:tcW w:w="1187" w:type="dxa"/>
          </w:tcPr>
          <w:p w14:paraId="36211573"/>
        </w:tc>
        <w:tc>
          <w:tcPr>
            <w:tcW w:w="1187" w:type="dxa"/>
          </w:tcPr>
          <w:p w14:paraId="2B4AAB65"/>
        </w:tc>
        <w:tc>
          <w:tcPr>
            <w:tcW w:w="1187" w:type="dxa"/>
          </w:tcPr>
          <w:p w14:paraId="56DA3133"/>
        </w:tc>
        <w:tc>
          <w:tcPr>
            <w:tcW w:w="1187" w:type="dxa"/>
          </w:tcPr>
          <w:p w14:paraId="00E97A27"/>
        </w:tc>
        <w:tc>
          <w:tcPr>
            <w:tcW w:w="1187" w:type="dxa"/>
          </w:tcPr>
          <w:p w14:paraId="15B8A2FB"/>
        </w:tc>
      </w:tr>
      <w:tr w14:paraId="3D213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36F0CB4">
            <w:pPr>
              <w:pStyle w:val="4"/>
            </w:pPr>
            <w:r>
              <w:t>3</w:t>
            </w:r>
          </w:p>
        </w:tc>
        <w:tc>
          <w:tcPr>
            <w:tcW w:w="1187" w:type="dxa"/>
          </w:tcPr>
          <w:p w14:paraId="57EE4583"/>
        </w:tc>
        <w:tc>
          <w:tcPr>
            <w:tcW w:w="1187" w:type="dxa"/>
          </w:tcPr>
          <w:p w14:paraId="49F60E2C"/>
        </w:tc>
        <w:tc>
          <w:tcPr>
            <w:tcW w:w="1187" w:type="dxa"/>
          </w:tcPr>
          <w:p w14:paraId="127FAB71"/>
        </w:tc>
        <w:tc>
          <w:tcPr>
            <w:tcW w:w="1187" w:type="dxa"/>
          </w:tcPr>
          <w:p w14:paraId="3A28324C"/>
        </w:tc>
        <w:tc>
          <w:tcPr>
            <w:tcW w:w="1187" w:type="dxa"/>
          </w:tcPr>
          <w:p w14:paraId="3CC37768"/>
        </w:tc>
        <w:tc>
          <w:tcPr>
            <w:tcW w:w="1187" w:type="dxa"/>
          </w:tcPr>
          <w:p w14:paraId="30FD37ED"/>
        </w:tc>
      </w:tr>
      <w:tr w14:paraId="5C749D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187" w:type="dxa"/>
          </w:tcPr>
          <w:p w14:paraId="5EAD377C">
            <w:pPr>
              <w:pStyle w:val="4"/>
            </w:pPr>
            <w:r>
              <w:t>4</w:t>
            </w:r>
          </w:p>
        </w:tc>
        <w:tc>
          <w:tcPr>
            <w:tcW w:w="1187" w:type="dxa"/>
          </w:tcPr>
          <w:p w14:paraId="4E2E2F86"/>
        </w:tc>
        <w:tc>
          <w:tcPr>
            <w:tcW w:w="1187" w:type="dxa"/>
          </w:tcPr>
          <w:p w14:paraId="4978BB90"/>
        </w:tc>
        <w:tc>
          <w:tcPr>
            <w:tcW w:w="1187" w:type="dxa"/>
          </w:tcPr>
          <w:p w14:paraId="68C97E15"/>
        </w:tc>
        <w:tc>
          <w:tcPr>
            <w:tcW w:w="1187" w:type="dxa"/>
          </w:tcPr>
          <w:p w14:paraId="6D1533FC"/>
        </w:tc>
        <w:tc>
          <w:tcPr>
            <w:tcW w:w="1187" w:type="dxa"/>
          </w:tcPr>
          <w:p w14:paraId="3F7B76DC"/>
        </w:tc>
        <w:tc>
          <w:tcPr>
            <w:tcW w:w="1187" w:type="dxa"/>
          </w:tcPr>
          <w:p w14:paraId="69DE5113"/>
        </w:tc>
      </w:tr>
      <w:tr w14:paraId="52E7EE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FD34C9B">
            <w:pPr>
              <w:pStyle w:val="4"/>
            </w:pPr>
            <w:r>
              <w:t>5</w:t>
            </w:r>
          </w:p>
        </w:tc>
        <w:tc>
          <w:tcPr>
            <w:tcW w:w="1187" w:type="dxa"/>
          </w:tcPr>
          <w:p w14:paraId="3A08A7D6"/>
        </w:tc>
        <w:tc>
          <w:tcPr>
            <w:tcW w:w="1187" w:type="dxa"/>
          </w:tcPr>
          <w:p w14:paraId="5D137019"/>
        </w:tc>
        <w:tc>
          <w:tcPr>
            <w:tcW w:w="1187" w:type="dxa"/>
          </w:tcPr>
          <w:p w14:paraId="25E1FAEC"/>
        </w:tc>
        <w:tc>
          <w:tcPr>
            <w:tcW w:w="1187" w:type="dxa"/>
          </w:tcPr>
          <w:p w14:paraId="080A165C"/>
        </w:tc>
        <w:tc>
          <w:tcPr>
            <w:tcW w:w="1187" w:type="dxa"/>
          </w:tcPr>
          <w:p w14:paraId="001094C8"/>
        </w:tc>
        <w:tc>
          <w:tcPr>
            <w:tcW w:w="1187" w:type="dxa"/>
          </w:tcPr>
          <w:p w14:paraId="318DD2FD"/>
        </w:tc>
      </w:tr>
      <w:tr w14:paraId="42F84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50FE31F">
            <w:pPr>
              <w:pStyle w:val="4"/>
            </w:pPr>
            <w:r>
              <w:t>6</w:t>
            </w:r>
          </w:p>
        </w:tc>
        <w:tc>
          <w:tcPr>
            <w:tcW w:w="1187" w:type="dxa"/>
          </w:tcPr>
          <w:p w14:paraId="23FB6244"/>
        </w:tc>
        <w:tc>
          <w:tcPr>
            <w:tcW w:w="1187" w:type="dxa"/>
          </w:tcPr>
          <w:p w14:paraId="5D704BD1"/>
        </w:tc>
        <w:tc>
          <w:tcPr>
            <w:tcW w:w="1187" w:type="dxa"/>
          </w:tcPr>
          <w:p w14:paraId="7BC7BC5C"/>
        </w:tc>
        <w:tc>
          <w:tcPr>
            <w:tcW w:w="1187" w:type="dxa"/>
          </w:tcPr>
          <w:p w14:paraId="5BED10AC"/>
        </w:tc>
        <w:tc>
          <w:tcPr>
            <w:tcW w:w="1187" w:type="dxa"/>
          </w:tcPr>
          <w:p w14:paraId="1B374C62"/>
        </w:tc>
        <w:tc>
          <w:tcPr>
            <w:tcW w:w="1187" w:type="dxa"/>
          </w:tcPr>
          <w:p w14:paraId="35353253"/>
        </w:tc>
      </w:tr>
      <w:tr w14:paraId="31B442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BDE4D3C">
            <w:pPr>
              <w:pStyle w:val="4"/>
            </w:pPr>
            <w:r>
              <w:t>7</w:t>
            </w:r>
          </w:p>
        </w:tc>
        <w:tc>
          <w:tcPr>
            <w:tcW w:w="1187" w:type="dxa"/>
          </w:tcPr>
          <w:p w14:paraId="38A6062A"/>
        </w:tc>
        <w:tc>
          <w:tcPr>
            <w:tcW w:w="1187" w:type="dxa"/>
          </w:tcPr>
          <w:p w14:paraId="52ABCEAB"/>
        </w:tc>
        <w:tc>
          <w:tcPr>
            <w:tcW w:w="1187" w:type="dxa"/>
          </w:tcPr>
          <w:p w14:paraId="3BF2FDA9"/>
        </w:tc>
        <w:tc>
          <w:tcPr>
            <w:tcW w:w="1187" w:type="dxa"/>
          </w:tcPr>
          <w:p w14:paraId="4B3DDAEB"/>
        </w:tc>
        <w:tc>
          <w:tcPr>
            <w:tcW w:w="1187" w:type="dxa"/>
          </w:tcPr>
          <w:p w14:paraId="747FE46F"/>
        </w:tc>
        <w:tc>
          <w:tcPr>
            <w:tcW w:w="1187" w:type="dxa"/>
          </w:tcPr>
          <w:p w14:paraId="1FEF2559"/>
        </w:tc>
      </w:tr>
      <w:tr w14:paraId="07EDE8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F84114A">
            <w:pPr>
              <w:pStyle w:val="4"/>
            </w:pPr>
            <w:r>
              <w:t>8</w:t>
            </w:r>
          </w:p>
        </w:tc>
        <w:tc>
          <w:tcPr>
            <w:tcW w:w="1187" w:type="dxa"/>
          </w:tcPr>
          <w:p w14:paraId="480A656E"/>
        </w:tc>
        <w:tc>
          <w:tcPr>
            <w:tcW w:w="1187" w:type="dxa"/>
          </w:tcPr>
          <w:p w14:paraId="1AF47630"/>
        </w:tc>
        <w:tc>
          <w:tcPr>
            <w:tcW w:w="1187" w:type="dxa"/>
          </w:tcPr>
          <w:p w14:paraId="55A91A8B"/>
        </w:tc>
        <w:tc>
          <w:tcPr>
            <w:tcW w:w="1187" w:type="dxa"/>
          </w:tcPr>
          <w:p w14:paraId="686DFB6C"/>
        </w:tc>
        <w:tc>
          <w:tcPr>
            <w:tcW w:w="1187" w:type="dxa"/>
          </w:tcPr>
          <w:p w14:paraId="26B25F45"/>
        </w:tc>
        <w:tc>
          <w:tcPr>
            <w:tcW w:w="1187" w:type="dxa"/>
          </w:tcPr>
          <w:p w14:paraId="683DAA47"/>
        </w:tc>
      </w:tr>
      <w:tr w14:paraId="471EEC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187" w:type="dxa"/>
          </w:tcPr>
          <w:p w14:paraId="728A84D5">
            <w:pPr>
              <w:pStyle w:val="4"/>
            </w:pPr>
            <w:r>
              <w:t>9</w:t>
            </w:r>
          </w:p>
        </w:tc>
        <w:tc>
          <w:tcPr>
            <w:tcW w:w="1187" w:type="dxa"/>
          </w:tcPr>
          <w:p w14:paraId="4AA4EB48"/>
        </w:tc>
        <w:tc>
          <w:tcPr>
            <w:tcW w:w="1187" w:type="dxa"/>
          </w:tcPr>
          <w:p w14:paraId="4FFE8860"/>
        </w:tc>
        <w:tc>
          <w:tcPr>
            <w:tcW w:w="1187" w:type="dxa"/>
          </w:tcPr>
          <w:p w14:paraId="3C802D22"/>
        </w:tc>
        <w:tc>
          <w:tcPr>
            <w:tcW w:w="1187" w:type="dxa"/>
          </w:tcPr>
          <w:p w14:paraId="4F2CFF5C"/>
        </w:tc>
        <w:tc>
          <w:tcPr>
            <w:tcW w:w="1187" w:type="dxa"/>
          </w:tcPr>
          <w:p w14:paraId="10BA0704"/>
        </w:tc>
        <w:tc>
          <w:tcPr>
            <w:tcW w:w="1187" w:type="dxa"/>
          </w:tcPr>
          <w:p w14:paraId="5B6C4E96"/>
        </w:tc>
      </w:tr>
      <w:tr w14:paraId="5815B7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4740352">
            <w:pPr>
              <w:pStyle w:val="4"/>
            </w:pPr>
            <w:r>
              <w:t xml:space="preserve"> ……</w:t>
            </w:r>
          </w:p>
        </w:tc>
        <w:tc>
          <w:tcPr>
            <w:tcW w:w="1187" w:type="dxa"/>
          </w:tcPr>
          <w:p w14:paraId="3F0336D3"/>
        </w:tc>
        <w:tc>
          <w:tcPr>
            <w:tcW w:w="1187" w:type="dxa"/>
          </w:tcPr>
          <w:p w14:paraId="17DE10DA"/>
        </w:tc>
        <w:tc>
          <w:tcPr>
            <w:tcW w:w="1187" w:type="dxa"/>
          </w:tcPr>
          <w:p w14:paraId="77561E9E"/>
        </w:tc>
        <w:tc>
          <w:tcPr>
            <w:tcW w:w="1187" w:type="dxa"/>
          </w:tcPr>
          <w:p w14:paraId="0CBC16EB"/>
        </w:tc>
        <w:tc>
          <w:tcPr>
            <w:tcW w:w="1187" w:type="dxa"/>
          </w:tcPr>
          <w:p w14:paraId="6CE9E195"/>
        </w:tc>
        <w:tc>
          <w:tcPr>
            <w:tcW w:w="1187" w:type="dxa"/>
          </w:tcPr>
          <w:p w14:paraId="404F0953"/>
        </w:tc>
      </w:tr>
    </w:tbl>
    <w:p w14:paraId="20656E7E">
      <w:pPr>
        <w:pStyle w:val="4"/>
        <w:ind w:firstLine="480"/>
      </w:pPr>
      <w:r>
        <w:t>说明：</w:t>
      </w:r>
    </w:p>
    <w:p w14:paraId="403A6C90">
      <w:pPr>
        <w:pStyle w:val="4"/>
        <w:ind w:firstLine="480"/>
      </w:pPr>
      <w:r>
        <w:t>1. “采购文件规定的商务条件”项下填写的内容应与招标文件中采购需求的 “商务要求”的内容保持一致。</w:t>
      </w:r>
    </w:p>
    <w:p w14:paraId="6FD07CCB">
      <w:pPr>
        <w:pStyle w:val="4"/>
        <w:ind w:firstLine="480"/>
      </w:pPr>
      <w:r>
        <w:t>2. 投标人应当如实填写上表“投标文件响应的具体内容”处内容，对采购文件规定的商务条件作出明确响应，并列明具体响应数值或内容，只注明符合、满足等无具体内容表述或照搬照抄采购文件参数、不注明实际数值者 的，将视为未实质性满足招标文件要求。投标人需要说明的内容若需特殊表达，应先在本表中进行相应说明，再另页应答，否则投标无效。</w:t>
      </w:r>
    </w:p>
    <w:p w14:paraId="41E43A7E">
      <w:pPr>
        <w:pStyle w:val="4"/>
        <w:ind w:firstLine="480"/>
      </w:pPr>
      <w:r>
        <w:t>3.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14:paraId="0703382A">
      <w:pPr>
        <w:pStyle w:val="4"/>
        <w:ind w:firstLine="480"/>
      </w:pPr>
      <w:r>
        <w:t>4. “是否偏离”项下应按下列规定填写：优于的，填写“正偏离”；符合的，填写“无偏离”；低于的，填写“负偏离”。</w:t>
      </w:r>
    </w:p>
    <w:p w14:paraId="52D3C7E8">
      <w:pPr>
        <w:pStyle w:val="4"/>
        <w:ind w:firstLine="480"/>
      </w:pPr>
      <w:r>
        <w:t>5.“备注”处可填写偏离情况的说明。</w:t>
      </w:r>
    </w:p>
    <w:p w14:paraId="3E18282C">
      <w:pPr>
        <w:pStyle w:val="4"/>
        <w:ind w:firstLine="480"/>
      </w:pPr>
      <w:r>
        <w:t xml:space="preserve">  </w:t>
      </w:r>
    </w:p>
    <w:p w14:paraId="7101B8ED">
      <w:pPr>
        <w:pStyle w:val="4"/>
        <w:outlineLvl w:val="2"/>
      </w:pPr>
      <w:r>
        <w:rPr>
          <w:b/>
          <w:sz w:val="28"/>
        </w:rPr>
        <w:t>格式十八：</w:t>
      </w:r>
    </w:p>
    <w:p w14:paraId="23DF916C">
      <w:pPr>
        <w:pStyle w:val="4"/>
        <w:ind w:firstLine="480"/>
      </w:pPr>
      <w:r>
        <w:t>（以下格式文件由供应商根据需要选用）</w:t>
      </w:r>
    </w:p>
    <w:p w14:paraId="7489087D">
      <w:pPr>
        <w:pStyle w:val="4"/>
        <w:jc w:val="center"/>
        <w:outlineLvl w:val="3"/>
      </w:pPr>
      <w:r>
        <w:rPr>
          <w:b/>
          <w:sz w:val="24"/>
        </w:rPr>
        <w:t>履约进度计划表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B104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9C16CE">
            <w:pPr>
              <w:pStyle w:val="4"/>
            </w:pPr>
            <w:r>
              <w:t>序号</w:t>
            </w:r>
          </w:p>
        </w:tc>
        <w:tc>
          <w:tcPr>
            <w:tcW w:w="2076" w:type="dxa"/>
          </w:tcPr>
          <w:p w14:paraId="38C80944">
            <w:pPr>
              <w:pStyle w:val="4"/>
            </w:pPr>
            <w:r>
              <w:t xml:space="preserve"> 拟定时间安排</w:t>
            </w:r>
          </w:p>
        </w:tc>
        <w:tc>
          <w:tcPr>
            <w:tcW w:w="2076" w:type="dxa"/>
          </w:tcPr>
          <w:p w14:paraId="3C236319">
            <w:pPr>
              <w:pStyle w:val="4"/>
            </w:pPr>
            <w:r>
              <w:t xml:space="preserve"> 计划完成的工作内容</w:t>
            </w:r>
          </w:p>
        </w:tc>
        <w:tc>
          <w:tcPr>
            <w:tcW w:w="2076" w:type="dxa"/>
          </w:tcPr>
          <w:p w14:paraId="15802CE0">
            <w:pPr>
              <w:pStyle w:val="4"/>
            </w:pPr>
            <w:r>
              <w:t xml:space="preserve"> 实施方建议或要求</w:t>
            </w:r>
          </w:p>
        </w:tc>
      </w:tr>
      <w:tr w14:paraId="20C349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865E8C">
            <w:pPr>
              <w:pStyle w:val="4"/>
            </w:pPr>
            <w:r>
              <w:t xml:space="preserve"> 1</w:t>
            </w:r>
          </w:p>
        </w:tc>
        <w:tc>
          <w:tcPr>
            <w:tcW w:w="2076" w:type="dxa"/>
          </w:tcPr>
          <w:p w14:paraId="6E7E4F1C">
            <w:pPr>
              <w:pStyle w:val="4"/>
            </w:pPr>
            <w:r>
              <w:t xml:space="preserve"> 拟定___年___月___日</w:t>
            </w:r>
          </w:p>
        </w:tc>
        <w:tc>
          <w:tcPr>
            <w:tcW w:w="2076" w:type="dxa"/>
          </w:tcPr>
          <w:p w14:paraId="2E7EABE1">
            <w:pPr>
              <w:pStyle w:val="4"/>
            </w:pPr>
            <w:r>
              <w:t xml:space="preserve"> 签定合同并生效</w:t>
            </w:r>
          </w:p>
        </w:tc>
        <w:tc>
          <w:tcPr>
            <w:tcW w:w="2076" w:type="dxa"/>
          </w:tcPr>
          <w:p w14:paraId="4ED73045"/>
        </w:tc>
      </w:tr>
      <w:tr w14:paraId="49822C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CFA47B">
            <w:pPr>
              <w:pStyle w:val="4"/>
            </w:pPr>
            <w:r>
              <w:t xml:space="preserve"> 2</w:t>
            </w:r>
          </w:p>
        </w:tc>
        <w:tc>
          <w:tcPr>
            <w:tcW w:w="2076" w:type="dxa"/>
          </w:tcPr>
          <w:p w14:paraId="5F7176E0">
            <w:pPr>
              <w:pStyle w:val="4"/>
            </w:pPr>
            <w:r>
              <w:t xml:space="preserve"> ___月___日—___月___日</w:t>
            </w:r>
          </w:p>
        </w:tc>
        <w:tc>
          <w:tcPr>
            <w:tcW w:w="2076" w:type="dxa"/>
          </w:tcPr>
          <w:p w14:paraId="3CF14629"/>
        </w:tc>
        <w:tc>
          <w:tcPr>
            <w:tcW w:w="2076" w:type="dxa"/>
          </w:tcPr>
          <w:p w14:paraId="7F698776"/>
        </w:tc>
      </w:tr>
      <w:tr w14:paraId="3AF1D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E8C95C">
            <w:pPr>
              <w:pStyle w:val="4"/>
            </w:pPr>
            <w:r>
              <w:t xml:space="preserve"> 3</w:t>
            </w:r>
          </w:p>
        </w:tc>
        <w:tc>
          <w:tcPr>
            <w:tcW w:w="2076" w:type="dxa"/>
          </w:tcPr>
          <w:p w14:paraId="75345E1D">
            <w:pPr>
              <w:pStyle w:val="4"/>
            </w:pPr>
            <w:r>
              <w:t xml:space="preserve"> ___月___日—___月___日</w:t>
            </w:r>
          </w:p>
        </w:tc>
        <w:tc>
          <w:tcPr>
            <w:tcW w:w="2076" w:type="dxa"/>
          </w:tcPr>
          <w:p w14:paraId="1EF047D4"/>
        </w:tc>
        <w:tc>
          <w:tcPr>
            <w:tcW w:w="2076" w:type="dxa"/>
          </w:tcPr>
          <w:p w14:paraId="205F79A6"/>
        </w:tc>
      </w:tr>
      <w:tr w14:paraId="57A451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5678B5">
            <w:pPr>
              <w:pStyle w:val="4"/>
            </w:pPr>
            <w:r>
              <w:t xml:space="preserve"> 4</w:t>
            </w:r>
          </w:p>
        </w:tc>
        <w:tc>
          <w:tcPr>
            <w:tcW w:w="2076" w:type="dxa"/>
          </w:tcPr>
          <w:p w14:paraId="3AE8D37A">
            <w:pPr>
              <w:pStyle w:val="4"/>
            </w:pPr>
            <w:r>
              <w:t xml:space="preserve"> ___月___日—___月___日</w:t>
            </w:r>
          </w:p>
        </w:tc>
        <w:tc>
          <w:tcPr>
            <w:tcW w:w="2076" w:type="dxa"/>
          </w:tcPr>
          <w:p w14:paraId="332BD060">
            <w:pPr>
              <w:pStyle w:val="4"/>
            </w:pPr>
            <w:r>
              <w:t xml:space="preserve"> 质保期</w:t>
            </w:r>
          </w:p>
        </w:tc>
        <w:tc>
          <w:tcPr>
            <w:tcW w:w="2076" w:type="dxa"/>
          </w:tcPr>
          <w:p w14:paraId="5B5F390C"/>
        </w:tc>
      </w:tr>
    </w:tbl>
    <w:p w14:paraId="6A25C724">
      <w:pPr>
        <w:pStyle w:val="4"/>
        <w:ind w:firstLine="480"/>
      </w:pPr>
      <w:r>
        <w:t xml:space="preserve">  </w:t>
      </w:r>
    </w:p>
    <w:p w14:paraId="637E6793">
      <w:pPr>
        <w:pStyle w:val="4"/>
        <w:outlineLvl w:val="2"/>
      </w:pPr>
      <w:r>
        <w:rPr>
          <w:b/>
          <w:sz w:val="28"/>
        </w:rPr>
        <w:t>格式十九：</w:t>
      </w:r>
    </w:p>
    <w:p w14:paraId="1D8F4936">
      <w:pPr>
        <w:pStyle w:val="4"/>
        <w:ind w:firstLine="480"/>
      </w:pPr>
      <w:r>
        <w:t>（以下格式文件由供应商根据需要选用）</w:t>
      </w:r>
    </w:p>
    <w:p w14:paraId="73A047D3">
      <w:pPr>
        <w:pStyle w:val="4"/>
        <w:jc w:val="center"/>
        <w:outlineLvl w:val="3"/>
      </w:pPr>
      <w:r>
        <w:rPr>
          <w:b/>
          <w:sz w:val="24"/>
        </w:rPr>
        <w:t>各类证明材料</w:t>
      </w:r>
    </w:p>
    <w:p w14:paraId="3649D2DE">
      <w:pPr>
        <w:pStyle w:val="4"/>
        <w:ind w:firstLine="480"/>
      </w:pPr>
      <w:r>
        <w:t>1.招标文件要求提供的其他资料。</w:t>
      </w:r>
    </w:p>
    <w:p w14:paraId="49F3E27C">
      <w:pPr>
        <w:pStyle w:val="4"/>
        <w:ind w:firstLine="480"/>
      </w:pPr>
      <w:r>
        <w:t>2.投标人认为需提供的其他资料。</w:t>
      </w:r>
    </w:p>
    <w:p w14:paraId="0CD01176">
      <w:pPr>
        <w:pStyle w:val="4"/>
        <w:ind w:firstLine="480"/>
      </w:pPr>
      <w:r>
        <w:t xml:space="preserve">  </w:t>
      </w:r>
    </w:p>
    <w:p w14:paraId="7656C6BA">
      <w:pPr>
        <w:pStyle w:val="4"/>
        <w:outlineLvl w:val="2"/>
      </w:pPr>
      <w:r>
        <w:rPr>
          <w:b/>
          <w:sz w:val="28"/>
        </w:rPr>
        <w:t>格式二十：</w:t>
      </w:r>
    </w:p>
    <w:p w14:paraId="4F304900">
      <w:pPr>
        <w:pStyle w:val="4"/>
        <w:jc w:val="center"/>
        <w:outlineLvl w:val="3"/>
      </w:pPr>
      <w:r>
        <w:rPr>
          <w:b/>
          <w:sz w:val="24"/>
        </w:rPr>
        <w:t>采购代理服务费支付承诺书</w:t>
      </w:r>
    </w:p>
    <w:p w14:paraId="5853029A">
      <w:pPr>
        <w:pStyle w:val="4"/>
        <w:ind w:firstLine="480"/>
      </w:pPr>
      <w:r>
        <w:t>致：广东志正招标有限公司</w:t>
      </w:r>
    </w:p>
    <w:p w14:paraId="7E122259">
      <w:pPr>
        <w:pStyle w:val="4"/>
        <w:ind w:firstLine="480"/>
      </w:pPr>
      <w:r>
        <w:t xml:space="preserve"> 如果我方在贵采购代理机构组织的广州市水务物联设备运行维护项目（2026年）招标中获中标（采购项目编号：FCZ2026-0035），我方保证在收取《中标通知书》时，按招标文件对代理服务费支付方式的约定，承担本项目代理服务费。</w:t>
      </w:r>
    </w:p>
    <w:p w14:paraId="52D4FD54">
      <w:pPr>
        <w:pStyle w:val="4"/>
        <w:ind w:firstLine="480"/>
      </w:pPr>
      <w:r>
        <w:t xml:space="preserve"> 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14:paraId="3557A2CD">
      <w:pPr>
        <w:pStyle w:val="4"/>
        <w:ind w:firstLine="480"/>
      </w:pPr>
      <w:r>
        <w:t>特此承诺！</w:t>
      </w:r>
    </w:p>
    <w:p w14:paraId="675C8E79">
      <w:pPr>
        <w:pStyle w:val="4"/>
      </w:pPr>
      <w:r>
        <w:t>投标人法定名称（公章）；_____________________</w:t>
      </w:r>
    </w:p>
    <w:p w14:paraId="60413B08">
      <w:pPr>
        <w:pStyle w:val="4"/>
      </w:pPr>
      <w:r>
        <w:t>投标人法定地址：_____________________</w:t>
      </w:r>
    </w:p>
    <w:p w14:paraId="2773C3B6">
      <w:pPr>
        <w:pStyle w:val="4"/>
      </w:pPr>
      <w:r>
        <w:t>投标人授权代表（签字或盖章）：_____________________</w:t>
      </w:r>
    </w:p>
    <w:p w14:paraId="049590B6">
      <w:pPr>
        <w:pStyle w:val="4"/>
      </w:pPr>
      <w:r>
        <w:t>电 话：_____________________</w:t>
      </w:r>
    </w:p>
    <w:p w14:paraId="1E3B80E5">
      <w:pPr>
        <w:pStyle w:val="4"/>
      </w:pPr>
      <w:r>
        <w:t>传 真：_____________________</w:t>
      </w:r>
    </w:p>
    <w:p w14:paraId="1018B5C1">
      <w:pPr>
        <w:pStyle w:val="4"/>
      </w:pPr>
      <w:r>
        <w:t>承诺日期：_____________________</w:t>
      </w:r>
    </w:p>
    <w:p w14:paraId="7FB44152">
      <w:pPr>
        <w:pStyle w:val="4"/>
        <w:ind w:firstLine="480"/>
      </w:pPr>
      <w:r>
        <w:t xml:space="preserve">  </w:t>
      </w:r>
    </w:p>
    <w:p w14:paraId="14CAF664">
      <w:pPr>
        <w:pStyle w:val="4"/>
        <w:outlineLvl w:val="2"/>
      </w:pPr>
      <w:r>
        <w:rPr>
          <w:b/>
          <w:sz w:val="28"/>
        </w:rPr>
        <w:t>格式二十一：</w:t>
      </w:r>
    </w:p>
    <w:p w14:paraId="09CBE977">
      <w:pPr>
        <w:pStyle w:val="4"/>
        <w:ind w:firstLine="480"/>
      </w:pPr>
      <w:r>
        <w:t>（以下格式文件由供应商根据需要选用）</w:t>
      </w:r>
    </w:p>
    <w:p w14:paraId="10EB69C3">
      <w:pPr>
        <w:pStyle w:val="4"/>
        <w:jc w:val="center"/>
        <w:outlineLvl w:val="3"/>
      </w:pPr>
      <w:r>
        <w:rPr>
          <w:b/>
          <w:sz w:val="24"/>
        </w:rPr>
        <w:t>需要采购人提供的附加条件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3BBDB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5EEADD4">
            <w:pPr>
              <w:pStyle w:val="4"/>
            </w:pPr>
            <w:r>
              <w:t>序号</w:t>
            </w:r>
          </w:p>
        </w:tc>
        <w:tc>
          <w:tcPr>
            <w:tcW w:w="4153" w:type="dxa"/>
          </w:tcPr>
          <w:p w14:paraId="1C17743E">
            <w:pPr>
              <w:pStyle w:val="4"/>
            </w:pPr>
            <w:r>
              <w:t>投标人需要采购人提供的附加条件</w:t>
            </w:r>
          </w:p>
        </w:tc>
      </w:tr>
      <w:tr w14:paraId="76C572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A89EDC9">
            <w:pPr>
              <w:pStyle w:val="4"/>
            </w:pPr>
            <w:r>
              <w:t xml:space="preserve"> 1</w:t>
            </w:r>
          </w:p>
        </w:tc>
        <w:tc>
          <w:tcPr>
            <w:tcW w:w="4153" w:type="dxa"/>
          </w:tcPr>
          <w:p w14:paraId="3F482CBC"/>
        </w:tc>
      </w:tr>
      <w:tr w14:paraId="70CEF4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805CF97">
            <w:pPr>
              <w:pStyle w:val="4"/>
            </w:pPr>
            <w:r>
              <w:t xml:space="preserve"> 2</w:t>
            </w:r>
          </w:p>
        </w:tc>
        <w:tc>
          <w:tcPr>
            <w:tcW w:w="4153" w:type="dxa"/>
          </w:tcPr>
          <w:p w14:paraId="0E67784A"/>
        </w:tc>
      </w:tr>
      <w:tr w14:paraId="4AB01B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439B63">
            <w:pPr>
              <w:pStyle w:val="4"/>
            </w:pPr>
            <w:r>
              <w:t xml:space="preserve"> 3</w:t>
            </w:r>
          </w:p>
        </w:tc>
        <w:tc>
          <w:tcPr>
            <w:tcW w:w="4153" w:type="dxa"/>
          </w:tcPr>
          <w:p w14:paraId="4BFE3150"/>
        </w:tc>
      </w:tr>
    </w:tbl>
    <w:p w14:paraId="66C53BD1">
      <w:pPr>
        <w:pStyle w:val="4"/>
        <w:ind w:firstLine="480"/>
      </w:pPr>
      <w:r>
        <w:t>注：投标人完成本项目需要采购人配合或提供的条件必须在上表列出，否则将视为投标人同意按现有条件完成本项目。如上表所列附加条件含有采购人不能接受的，将被视为投标无效。</w:t>
      </w:r>
    </w:p>
    <w:p w14:paraId="12CC77D4">
      <w:pPr>
        <w:pStyle w:val="4"/>
        <w:ind w:firstLine="480"/>
      </w:pPr>
      <w:r>
        <w:t xml:space="preserve">  </w:t>
      </w:r>
    </w:p>
    <w:p w14:paraId="7F605519">
      <w:pPr>
        <w:pStyle w:val="4"/>
        <w:outlineLvl w:val="2"/>
      </w:pPr>
      <w:r>
        <w:rPr>
          <w:b/>
          <w:sz w:val="28"/>
        </w:rPr>
        <w:t>格式二十二：</w:t>
      </w:r>
    </w:p>
    <w:p w14:paraId="4BE1802B">
      <w:pPr>
        <w:pStyle w:val="4"/>
        <w:ind w:firstLine="480"/>
      </w:pPr>
      <w:r>
        <w:t>（以下格式文件由供应商根据需要选用）</w:t>
      </w:r>
    </w:p>
    <w:p w14:paraId="1F5B20C8">
      <w:pPr>
        <w:pStyle w:val="4"/>
        <w:ind w:firstLine="480"/>
      </w:pPr>
      <w:r>
        <w:t>项目实施方案、质量保证及售后服务承诺等内容和格式自拟。</w:t>
      </w:r>
    </w:p>
    <w:p w14:paraId="17745763">
      <w:pPr>
        <w:pStyle w:val="4"/>
        <w:ind w:firstLine="480"/>
      </w:pPr>
      <w:r>
        <w:t xml:space="preserve">  </w:t>
      </w:r>
    </w:p>
    <w:p w14:paraId="208B22FD">
      <w:pPr>
        <w:pStyle w:val="4"/>
        <w:outlineLvl w:val="2"/>
      </w:pPr>
      <w:r>
        <w:rPr>
          <w:b/>
          <w:sz w:val="28"/>
        </w:rPr>
        <w:t>格式二十三：</w:t>
      </w:r>
    </w:p>
    <w:p w14:paraId="15A65499">
      <w:pPr>
        <w:pStyle w:val="4"/>
        <w:ind w:firstLine="480"/>
      </w:pPr>
      <w:r>
        <w:t>附件（以下格式文件由供应商根据需要选用）</w:t>
      </w:r>
    </w:p>
    <w:p w14:paraId="15C77B92">
      <w:pPr>
        <w:pStyle w:val="4"/>
        <w:jc w:val="center"/>
        <w:outlineLvl w:val="3"/>
      </w:pPr>
      <w:r>
        <w:rPr>
          <w:b/>
          <w:sz w:val="24"/>
        </w:rPr>
        <w:t>政府采购投标（响应）担保函</w:t>
      </w:r>
    </w:p>
    <w:p w14:paraId="37B0149B">
      <w:pPr>
        <w:pStyle w:val="4"/>
      </w:pPr>
      <w:r>
        <w:t>编号：【 】号</w:t>
      </w:r>
    </w:p>
    <w:p w14:paraId="191FF225">
      <w:pPr>
        <w:pStyle w:val="4"/>
        <w:ind w:firstLine="480"/>
      </w:pPr>
      <w:r>
        <w:t>（采购人）：</w:t>
      </w:r>
    </w:p>
    <w:p w14:paraId="2B01ADB6">
      <w:pPr>
        <w:pStyle w:val="4"/>
        <w:ind w:firstLine="480"/>
      </w:pPr>
      <w:r>
        <w:t xml:space="preserve"> 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14:paraId="7EC21524">
      <w:pPr>
        <w:pStyle w:val="4"/>
        <w:ind w:firstLine="480"/>
      </w:pPr>
      <w:r>
        <w:t>一、保险责任的情形及保证金额</w:t>
      </w:r>
    </w:p>
    <w:p w14:paraId="3413C2F7">
      <w:pPr>
        <w:pStyle w:val="4"/>
        <w:ind w:firstLine="480"/>
      </w:pPr>
      <w:r>
        <w:t>（一）在投标（响应）人出现下列情形之一时，我方承担保险责任：</w:t>
      </w:r>
    </w:p>
    <w:p w14:paraId="13BD5335">
      <w:pPr>
        <w:pStyle w:val="4"/>
        <w:ind w:firstLine="480"/>
      </w:pPr>
      <w:r>
        <w:t>1.中标（成交）后投标（响应）人无正当理由不与采购人签订《政府采购合同》；</w:t>
      </w:r>
    </w:p>
    <w:p w14:paraId="590D728D">
      <w:pPr>
        <w:pStyle w:val="4"/>
        <w:ind w:firstLine="480"/>
      </w:pPr>
      <w:r>
        <w:t>2.采购文件规定的投标（响应）人应当缴纳保证金的其他情形。</w:t>
      </w:r>
    </w:p>
    <w:p w14:paraId="1E6B432C">
      <w:pPr>
        <w:pStyle w:val="4"/>
        <w:ind w:firstLine="480"/>
      </w:pPr>
      <w:r>
        <w:t>（二）我方承担保险责任的最高金额为人民币__________元（大写）即本项目的投标（响应）保证金金额。</w:t>
      </w:r>
    </w:p>
    <w:p w14:paraId="3E41CFEA">
      <w:pPr>
        <w:pStyle w:val="4"/>
        <w:ind w:firstLine="480"/>
      </w:pPr>
      <w:r>
        <w:t>二、保证的方式及保证期间</w:t>
      </w:r>
    </w:p>
    <w:p w14:paraId="03F483E8">
      <w:pPr>
        <w:pStyle w:val="4"/>
        <w:ind w:firstLine="480"/>
      </w:pPr>
      <w:r>
        <w:t>我方保证的方式为：连带责任保证。</w:t>
      </w:r>
    </w:p>
    <w:p w14:paraId="77F8010C">
      <w:pPr>
        <w:pStyle w:val="4"/>
        <w:ind w:firstLine="480"/>
      </w:pPr>
      <w:r>
        <w:t>我方的保证期间为：本保险凭证自__年__月__日起生效，有效期至开标日后的90天内。</w:t>
      </w:r>
    </w:p>
    <w:p w14:paraId="4405A02E">
      <w:pPr>
        <w:pStyle w:val="4"/>
        <w:ind w:firstLine="480"/>
      </w:pPr>
      <w:r>
        <w:t>三、承担保证责任的程序</w:t>
      </w:r>
    </w:p>
    <w:p w14:paraId="080CE383">
      <w:pPr>
        <w:pStyle w:val="4"/>
        <w:ind w:firstLine="480"/>
      </w:pPr>
      <w:r>
        <w:t xml:space="preserve"> 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14:paraId="294D28CD">
      <w:pPr>
        <w:pStyle w:val="4"/>
        <w:ind w:firstLine="480"/>
      </w:pPr>
      <w:r>
        <w:t>2.我方在收到索赔通知及相关证明材料后，在15个工作日内进行审查，符合应承担保证责任情形的，我方按照你方的要求代投标（响应）人向你方支付相应的索赔款项。</w:t>
      </w:r>
    </w:p>
    <w:p w14:paraId="028EA3B1">
      <w:pPr>
        <w:pStyle w:val="4"/>
        <w:ind w:firstLine="480"/>
      </w:pPr>
      <w:r>
        <w:t>四、保证责任的终止</w:t>
      </w:r>
    </w:p>
    <w:p w14:paraId="55C44225">
      <w:pPr>
        <w:pStyle w:val="4"/>
        <w:ind w:firstLine="480"/>
      </w:pPr>
      <w:r>
        <w:t>1.保证期间届满，你方未向我方书面主张保证责任的，自保证期间届满次日起，我方保证责任自动终止。</w:t>
      </w:r>
    </w:p>
    <w:p w14:paraId="56BC7D18">
      <w:pPr>
        <w:pStyle w:val="4"/>
        <w:ind w:firstLine="480"/>
      </w:pPr>
      <w:r>
        <w:t>2.我方按照本保函向你方履行了保证责任后，自我方向你方支付款项（支付款项从我方账户划出）之日起，保证责任终止。</w:t>
      </w:r>
    </w:p>
    <w:p w14:paraId="4935044C">
      <w:pPr>
        <w:pStyle w:val="4"/>
        <w:ind w:firstLine="480"/>
      </w:pPr>
      <w:r>
        <w:t>3.按照法律法规的规定或出现我方保证责任终止的其它情形的，我方在本保函项下的保证责任终止。</w:t>
      </w:r>
    </w:p>
    <w:p w14:paraId="4553E9BD">
      <w:pPr>
        <w:pStyle w:val="4"/>
        <w:ind w:firstLine="480"/>
      </w:pPr>
      <w:r>
        <w:t>五、免责条款</w:t>
      </w:r>
    </w:p>
    <w:p w14:paraId="0BF5EE57">
      <w:pPr>
        <w:pStyle w:val="4"/>
        <w:ind w:firstLine="480"/>
      </w:pPr>
      <w:r>
        <w:t>1.依照法律规定或你方与投标（响应）人的另行约定，全部或者部分免除投标（响应）人投标（响应）保证金义务时，我方亦免除相应的保证责任。</w:t>
      </w:r>
    </w:p>
    <w:p w14:paraId="613B7BA5">
      <w:pPr>
        <w:pStyle w:val="4"/>
        <w:ind w:firstLine="480"/>
      </w:pPr>
      <w:r>
        <w:t>2.因你方原因致使投标（响应）人发生本保函第一条第（一）款约定情形的，我方不承担保证责任。</w:t>
      </w:r>
    </w:p>
    <w:p w14:paraId="186BF2B7">
      <w:pPr>
        <w:pStyle w:val="4"/>
        <w:ind w:firstLine="480"/>
      </w:pPr>
      <w:r>
        <w:t>3.因不可抗力造成投标（响应）人发生本保函第一条约定情形的，我方不承担保证责任。</w:t>
      </w:r>
    </w:p>
    <w:p w14:paraId="76211441">
      <w:pPr>
        <w:pStyle w:val="4"/>
        <w:ind w:firstLine="480"/>
      </w:pPr>
      <w:r>
        <w:t>4.你方或其他有权机关对采购文件进行任何澄清或修改，加重我方保证责任的，我方对加重部分不承担保证责任，但该澄清或修改经我方事先书面同意的除外。</w:t>
      </w:r>
    </w:p>
    <w:p w14:paraId="571651B6">
      <w:pPr>
        <w:pStyle w:val="4"/>
        <w:ind w:firstLine="480"/>
      </w:pPr>
      <w:r>
        <w:t>六、争议的解决</w:t>
      </w:r>
    </w:p>
    <w:p w14:paraId="75C3082C">
      <w:pPr>
        <w:pStyle w:val="4"/>
        <w:ind w:firstLine="480"/>
      </w:pPr>
      <w:r>
        <w:t>因本保函发生的纠纷，由你我双方协商解决，协商不成的，通过诉讼程序解决，诉讼管辖地法院为 法院。</w:t>
      </w:r>
    </w:p>
    <w:p w14:paraId="78F23DB7">
      <w:pPr>
        <w:pStyle w:val="4"/>
        <w:ind w:firstLine="480"/>
      </w:pPr>
      <w:r>
        <w:t>七、保函的生效</w:t>
      </w:r>
    </w:p>
    <w:p w14:paraId="64C17FC6">
      <w:pPr>
        <w:pStyle w:val="4"/>
        <w:ind w:firstLine="480"/>
      </w:pPr>
      <w:r>
        <w:t>本保函自我方加盖公章之日起生效。</w:t>
      </w:r>
    </w:p>
    <w:p w14:paraId="33161B16">
      <w:pPr>
        <w:pStyle w:val="4"/>
        <w:ind w:firstLine="480"/>
      </w:pPr>
      <w:r>
        <w:t>保证人：_______（公章）_______</w:t>
      </w:r>
    </w:p>
    <w:p w14:paraId="14E26F80">
      <w:pPr>
        <w:pStyle w:val="4"/>
      </w:pPr>
      <w:r>
        <w:t>联系人：____________________</w:t>
      </w:r>
    </w:p>
    <w:p w14:paraId="0B10B09B">
      <w:pPr>
        <w:pStyle w:val="4"/>
      </w:pPr>
      <w:r>
        <w:t>联系电话：____________________</w:t>
      </w:r>
    </w:p>
    <w:p w14:paraId="102DB95E">
      <w:pPr>
        <w:pStyle w:val="4"/>
      </w:pPr>
      <w:r>
        <w:t>___年___月___日</w:t>
      </w:r>
    </w:p>
    <w:p w14:paraId="157799F2">
      <w:pPr>
        <w:pStyle w:val="4"/>
        <w:ind w:firstLine="480"/>
      </w:pPr>
      <w:r>
        <w:t xml:space="preserve">  </w:t>
      </w:r>
    </w:p>
    <w:p w14:paraId="5D52C06A">
      <w:pPr>
        <w:pStyle w:val="4"/>
        <w:outlineLvl w:val="2"/>
      </w:pPr>
      <w:r>
        <w:rPr>
          <w:b/>
          <w:sz w:val="28"/>
        </w:rPr>
        <w:t>格式二十四：</w:t>
      </w:r>
    </w:p>
    <w:p w14:paraId="38562CB8">
      <w:pPr>
        <w:pStyle w:val="4"/>
        <w:jc w:val="center"/>
        <w:outlineLvl w:val="3"/>
      </w:pPr>
      <w:r>
        <w:rPr>
          <w:b/>
          <w:sz w:val="24"/>
        </w:rPr>
        <w:t>政府采购履约担保函</w:t>
      </w:r>
    </w:p>
    <w:p w14:paraId="66A39521">
      <w:pPr>
        <w:pStyle w:val="4"/>
      </w:pPr>
      <w:r>
        <w:t>编号：</w:t>
      </w:r>
    </w:p>
    <w:p w14:paraId="668262F0">
      <w:pPr>
        <w:pStyle w:val="4"/>
        <w:ind w:firstLine="480"/>
      </w:pPr>
      <w:r>
        <w:t>（采购人）：</w:t>
      </w:r>
    </w:p>
    <w:p w14:paraId="00672D8B">
      <w:pPr>
        <w:pStyle w:val="4"/>
        <w:ind w:firstLine="480"/>
      </w:pPr>
      <w: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14:paraId="4272F924">
      <w:pPr>
        <w:pStyle w:val="4"/>
        <w:ind w:firstLine="480"/>
      </w:pPr>
      <w:r>
        <w:t>一、保证金额</w:t>
      </w:r>
    </w:p>
    <w:p w14:paraId="7767E7E9">
      <w:pPr>
        <w:pStyle w:val="4"/>
        <w:ind w:firstLine="480"/>
      </w:pPr>
      <w:r>
        <w:t>我方的保证范围是主合同约定的合同价款总额的___%，数额为__________（大写），币种为</w:t>
      </w:r>
      <w:r>
        <w:rPr>
          <w:u w:val="single"/>
        </w:rPr>
        <w:t>人民币</w:t>
      </w:r>
      <w:r>
        <w:t>（即主合同履约保证金金额）。</w:t>
      </w:r>
    </w:p>
    <w:p w14:paraId="7550EF03">
      <w:pPr>
        <w:pStyle w:val="4"/>
        <w:ind w:firstLine="480"/>
      </w:pPr>
      <w:r>
        <w:t>二、我方保证的方式为：连带责任保证。</w:t>
      </w:r>
    </w:p>
    <w:p w14:paraId="0B0679FE">
      <w:pPr>
        <w:pStyle w:val="4"/>
        <w:ind w:firstLine="480"/>
      </w:pPr>
      <w:r>
        <w:t>三、我方保证的期间为：本保函自开立之日起生效，至 年 月 日止。</w:t>
      </w:r>
    </w:p>
    <w:p w14:paraId="0F6AD266">
      <w:pPr>
        <w:pStyle w:val="4"/>
        <w:ind w:firstLine="480"/>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p>
    <w:p w14:paraId="5A3A09B6">
      <w:pPr>
        <w:pStyle w:val="4"/>
        <w:ind w:firstLine="480"/>
      </w:pPr>
      <w:r>
        <w:t>(一)索赔通知文件必须以书面形式提出，列明索赔金额，并由你方法定代表人(负责人)或授权代理人签字并加盖公章;</w:t>
      </w:r>
    </w:p>
    <w:p w14:paraId="253C5882">
      <w:pPr>
        <w:pStyle w:val="4"/>
        <w:ind w:firstLine="480"/>
      </w:pPr>
      <w:r>
        <w:t>(二)索赔通知文件必须同时附有:</w:t>
      </w:r>
    </w:p>
    <w:p w14:paraId="3D4357D0">
      <w:pPr>
        <w:pStyle w:val="4"/>
        <w:ind w:firstLine="480"/>
      </w:pPr>
      <w:r>
        <w:t>1.一项书面声明，声明索赔款项并未由被保证人或其代理人直接或间接地支付给你方;</w:t>
      </w:r>
    </w:p>
    <w:p w14:paraId="494A229D">
      <w:pPr>
        <w:pStyle w:val="4"/>
        <w:ind w:firstLine="480"/>
      </w:pPr>
      <w:r>
        <w:t>2.证明被保证人违反上述合同或协议约定的义务以及有责任支付你方索赔金额的证据。</w:t>
      </w:r>
    </w:p>
    <w:p w14:paraId="02DBA2D1">
      <w:pPr>
        <w:pStyle w:val="4"/>
        <w:ind w:firstLine="480"/>
      </w:pPr>
      <w:r>
        <w:t>(三)索赔通知文件必须在本保函有效期内到达以下地址：</w:t>
      </w:r>
    </w:p>
    <w:p w14:paraId="40E3BD29">
      <w:pPr>
        <w:pStyle w:val="4"/>
        <w:ind w:firstLine="480"/>
      </w:pPr>
      <w:r>
        <w:t>__________________________________________________。</w:t>
      </w:r>
    </w:p>
    <w:p w14:paraId="02B81DF7">
      <w:pPr>
        <w:pStyle w:val="4"/>
        <w:ind w:firstLine="480"/>
      </w:pPr>
      <w:r>
        <w:t>五、本保函保证金额将随被保证人逐步履行保函项下合同约定或法定的义务以及我方按你方索赔通知文件要求分次支付而相应递减。</w:t>
      </w:r>
    </w:p>
    <w:p w14:paraId="25C85B9E">
      <w:pPr>
        <w:pStyle w:val="4"/>
        <w:ind w:firstLine="480"/>
      </w:pPr>
      <w:r>
        <w:t>六、本保函项下的权利不得转让，不得设定担保。受益人未经我方书面同意转让本保函或其项下任何权利，我方在本保函项下的义务与责任全部消灭。</w:t>
      </w:r>
    </w:p>
    <w:p w14:paraId="2D47B9B8">
      <w:pPr>
        <w:pStyle w:val="4"/>
        <w:ind w:firstLine="480"/>
      </w:pPr>
      <w:r>
        <w:t>七、本保函项下的合同或基础交易不成立、不生效、无效、被撤销、被解除，本保函无效;被保证人基于保函项下的合同或基础交易或其他原因的抗辩，我方均有权主张。</w:t>
      </w:r>
    </w:p>
    <w:p w14:paraId="4D81D7A3">
      <w:pPr>
        <w:pStyle w:val="4"/>
        <w:ind w:firstLine="480"/>
      </w:pPr>
      <w:r>
        <w:t>八、因本保函发生争议协商解决不成，按以下第</w:t>
      </w:r>
      <w:r>
        <w:rPr>
          <w:u w:val="single"/>
        </w:rPr>
        <w:t xml:space="preserve"> (一)</w:t>
      </w:r>
      <w:r>
        <w:t>种方式解决:</w:t>
      </w:r>
    </w:p>
    <w:p w14:paraId="6DEB26F1">
      <w:pPr>
        <w:pStyle w:val="4"/>
        <w:ind w:firstLine="480"/>
      </w:pPr>
      <w:r>
        <w:t>(一)向我方所在地的人民法院起诉。</w:t>
      </w:r>
    </w:p>
    <w:p w14:paraId="00A0EB84">
      <w:pPr>
        <w:pStyle w:val="4"/>
        <w:ind w:firstLine="480"/>
      </w:pPr>
      <w:r>
        <w:t>(二)提交</w:t>
      </w:r>
      <w:r>
        <w:rPr>
          <w:u w:val="single"/>
        </w:rPr>
        <w:t xml:space="preserve"> 此栏空白 </w:t>
      </w:r>
      <w:r>
        <w:t>仲裁委员会(仲裁地点为此栏空白)按照申请仲裁时该会现行有效的仲裁规则进行仲裁。仲裁裁决是终局的，对双方均有约束力。</w:t>
      </w:r>
    </w:p>
    <w:p w14:paraId="196F61C1">
      <w:pPr>
        <w:pStyle w:val="4"/>
        <w:ind w:firstLine="480"/>
      </w:pPr>
      <w:r>
        <w:t>九、本保函适用中华人民共和国法律。</w:t>
      </w:r>
    </w:p>
    <w:p w14:paraId="2C4702E0">
      <w:pPr>
        <w:pStyle w:val="4"/>
        <w:ind w:firstLine="480"/>
      </w:pPr>
      <w:r>
        <w:t>十、其他条款:</w:t>
      </w:r>
    </w:p>
    <w:p w14:paraId="5AF6E5F4">
      <w:pPr>
        <w:pStyle w:val="4"/>
        <w:ind w:firstLine="480"/>
      </w:pPr>
      <w:r>
        <w:t>1.本保函有效期届满或提前终止，本保函自动失效，我方在本保函项下的义务与责任自动全部消灭，此后提出的任何索赔均为无效索赔，我方无义务作出任何赔付。</w:t>
      </w:r>
    </w:p>
    <w:p w14:paraId="7629C159">
      <w:pPr>
        <w:pStyle w:val="4"/>
        <w:ind w:firstLine="480"/>
      </w:pPr>
      <w:r>
        <w:t>2.所有索赔通知必须在我方工作时间内到达本保函规定的地址。</w:t>
      </w:r>
    </w:p>
    <w:p w14:paraId="0E9EA190">
      <w:pPr>
        <w:pStyle w:val="4"/>
        <w:ind w:firstLine="480"/>
      </w:pPr>
      <w:r>
        <w:t>十一、本保函自我方盖章之日起生效。</w:t>
      </w:r>
    </w:p>
    <w:p w14:paraId="5AD09DE3">
      <w:pPr>
        <w:pStyle w:val="4"/>
      </w:pPr>
      <w:r>
        <w:t>保证人：___________(盖章)</w:t>
      </w:r>
    </w:p>
    <w:p w14:paraId="3E5C2FCD">
      <w:pPr>
        <w:pStyle w:val="4"/>
      </w:pPr>
      <w:r>
        <w:t>联系地址：_______________</w:t>
      </w:r>
    </w:p>
    <w:p w14:paraId="04EF3F30">
      <w:pPr>
        <w:pStyle w:val="4"/>
      </w:pPr>
      <w:r>
        <w:t>联系电话：_______________</w:t>
      </w:r>
    </w:p>
    <w:p w14:paraId="7DECBF1A">
      <w:pPr>
        <w:pStyle w:val="4"/>
      </w:pPr>
      <w:r>
        <w:t>开立日期：___年___月___日</w:t>
      </w:r>
    </w:p>
    <w:p w14:paraId="682535EF">
      <w:pPr>
        <w:pStyle w:val="4"/>
        <w:jc w:val="center"/>
        <w:outlineLvl w:val="3"/>
      </w:pPr>
      <w:r>
        <w:rPr>
          <w:b/>
          <w:sz w:val="24"/>
        </w:rPr>
        <w:t>采购合同履约保险凭证</w:t>
      </w:r>
    </w:p>
    <w:p w14:paraId="56083787">
      <w:pPr>
        <w:pStyle w:val="4"/>
      </w:pPr>
      <w:r>
        <w:t>致被保险人__________：</w:t>
      </w:r>
    </w:p>
    <w:p w14:paraId="09C5B877">
      <w:pPr>
        <w:pStyle w:val="4"/>
        <w:ind w:firstLine="480"/>
      </w:pPr>
      <w: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14:paraId="6C97660C">
      <w:pPr>
        <w:pStyle w:val="4"/>
        <w:ind w:firstLine="480"/>
      </w:pPr>
      <w:r>
        <w:t>一、我公司对上述采购项目出具的《采购合同履约保证保险》保单号：</w:t>
      </w:r>
    </w:p>
    <w:p w14:paraId="088815A7">
      <w:pPr>
        <w:pStyle w:val="4"/>
        <w:ind w:firstLine="480"/>
      </w:pPr>
      <w:r>
        <w:t>二、上述保单项下我公司的保险金额（最高限额）：人民币 （￥： 元）</w:t>
      </w:r>
    </w:p>
    <w:p w14:paraId="76DEC8BB">
      <w:pPr>
        <w:pStyle w:val="4"/>
        <w:ind w:firstLine="480"/>
      </w:pPr>
      <w:r>
        <w:t>上述全部保险单的保险金额随投保人逐步履行采购合同约定的义务或我公司的赔付而递减。</w:t>
      </w:r>
    </w:p>
    <w:p w14:paraId="4384D5EA">
      <w:pPr>
        <w:pStyle w:val="4"/>
        <w:ind w:firstLine="480"/>
      </w:pPr>
      <w:r>
        <w:t>三、本保险的保险期间自____年___月___日___时起至___年___月___日___时止，共计___天。</w:t>
      </w:r>
    </w:p>
    <w:p w14:paraId="33EEAF3A">
      <w:pPr>
        <w:pStyle w:val="4"/>
        <w:ind w:firstLine="480"/>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14:paraId="60429C30">
      <w:pPr>
        <w:pStyle w:val="4"/>
        <w:ind w:firstLine="480"/>
      </w:pPr>
      <w:r>
        <w:t>（一）投保人未按照采购合同约定的时间、地点交付采购标的；</w:t>
      </w:r>
    </w:p>
    <w:p w14:paraId="04923719">
      <w:pPr>
        <w:pStyle w:val="4"/>
        <w:ind w:firstLine="480"/>
      </w:pPr>
      <w:r>
        <w:t>（二）投保人供应采购标的的规格、型号、数量、质量等不符合《采购合同》的约定。</w:t>
      </w:r>
    </w:p>
    <w:p w14:paraId="79E568BE">
      <w:pPr>
        <w:pStyle w:val="4"/>
        <w:ind w:firstLine="480"/>
      </w:pPr>
      <w:r>
        <w:t>五、索赔文件</w:t>
      </w:r>
    </w:p>
    <w:p w14:paraId="79F06A4F">
      <w:pPr>
        <w:pStyle w:val="4"/>
        <w:ind w:firstLine="480"/>
      </w:pPr>
      <w:r>
        <w:t>（一）经被保险人有权人签字、加盖被保险人公章的书面索赔声明正本，索赔声明须注明本保险凭证对应的保单号并申明如下事实：</w:t>
      </w:r>
    </w:p>
    <w:p w14:paraId="21AD7272">
      <w:pPr>
        <w:pStyle w:val="4"/>
        <w:ind w:firstLine="480"/>
      </w:pPr>
      <w:r>
        <w:t>（1）投保人未履行采购合同相关义务；</w:t>
      </w:r>
    </w:p>
    <w:p w14:paraId="510D9CE8">
      <w:pPr>
        <w:pStyle w:val="4"/>
        <w:ind w:firstLine="480"/>
      </w:pPr>
      <w:r>
        <w:t>（2）投保人的违约事实。</w:t>
      </w:r>
    </w:p>
    <w:p w14:paraId="2C5F21CB">
      <w:pPr>
        <w:pStyle w:val="4"/>
        <w:ind w:firstLine="480"/>
      </w:pPr>
      <w:r>
        <w:t>（二）保险单正本；</w:t>
      </w:r>
    </w:p>
    <w:p w14:paraId="2E0EDCE5">
      <w:pPr>
        <w:pStyle w:val="4"/>
        <w:ind w:firstLine="480"/>
      </w:pPr>
      <w:r>
        <w:t>（三）《采购合同》副本及与采购项目进展、质量、缺陷有关的证明文件（包括《中标通知书》、投标书及其附录、会议纪要、其他合同文件等）；</w:t>
      </w:r>
    </w:p>
    <w:p w14:paraId="5283DB12">
      <w:pPr>
        <w:pStyle w:val="4"/>
        <w:ind w:firstLine="480"/>
      </w:pPr>
      <w:r>
        <w:t>（四）保险人要求投保人、被保险人所能提供的与确认保险事故的性质、原因、损失程度等有关的其他证明和资料；</w:t>
      </w:r>
    </w:p>
    <w:p w14:paraId="07088DAA">
      <w:pPr>
        <w:pStyle w:val="4"/>
        <w:ind w:firstLine="480"/>
      </w:pPr>
      <w:r>
        <w:t>（五）仲裁机构出具的裁决书或法院出具的裁定书、判决书等生效法律文书（适用于仲裁或诉讼确认损失的方式）；</w:t>
      </w:r>
    </w:p>
    <w:p w14:paraId="2474142A">
      <w:pPr>
        <w:pStyle w:val="4"/>
        <w:ind w:firstLine="480"/>
      </w:pPr>
      <w:r>
        <w:t>六、未经保险人书面同意，本保险凭证与保险合同不得转让、质押，否则保险人在本保险凭证与保险合同项下的保险责任自动解除。</w:t>
      </w:r>
    </w:p>
    <w:p w14:paraId="4A5CB122">
      <w:pPr>
        <w:pStyle w:val="4"/>
        <w:ind w:firstLine="480"/>
      </w:pPr>
      <w:r>
        <w:t>七、本保证保险发生争议协商解决不成，向保险人所在地有管辖权的人民法院提起诉讼。</w:t>
      </w:r>
    </w:p>
    <w:p w14:paraId="65E7259E">
      <w:pPr>
        <w:pStyle w:val="4"/>
        <w:ind w:firstLine="480"/>
      </w:pPr>
      <w:r>
        <w:t>八、本保证保险适用的保险条款为《_______________________》。</w:t>
      </w:r>
    </w:p>
    <w:p w14:paraId="6593DBBF">
      <w:pPr>
        <w:pStyle w:val="4"/>
        <w:ind w:firstLine="480"/>
      </w:pPr>
      <w:r>
        <w:t>九、保险责任免除及其他本保险凭证未载明事宜以保险合同约定为准。</w:t>
      </w:r>
    </w:p>
    <w:p w14:paraId="23D9B078">
      <w:pPr>
        <w:pStyle w:val="4"/>
        <w:ind w:firstLine="480"/>
      </w:pPr>
      <w:r>
        <w:t>十、本保险凭证自保险人加盖保单专用章起生效。</w:t>
      </w:r>
    </w:p>
    <w:p w14:paraId="649AC134">
      <w:pPr>
        <w:pStyle w:val="4"/>
      </w:pPr>
      <w:r>
        <w:t>保证人：__________(盖章)</w:t>
      </w:r>
    </w:p>
    <w:p w14:paraId="74819E4F">
      <w:pPr>
        <w:pStyle w:val="4"/>
      </w:pPr>
      <w:r>
        <w:t>地址：__________________</w:t>
      </w:r>
    </w:p>
    <w:p w14:paraId="5DCD0999">
      <w:pPr>
        <w:pStyle w:val="4"/>
      </w:pPr>
      <w:r>
        <w:t>电话：__________________</w:t>
      </w:r>
    </w:p>
    <w:p w14:paraId="35A63196">
      <w:pPr>
        <w:pStyle w:val="4"/>
      </w:pPr>
      <w:r>
        <w:t>开立日期：____年__月__日</w:t>
      </w:r>
    </w:p>
    <w:p w14:paraId="6CD069BC">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977D10"/>
    <w:multiLevelType w:val="singleLevel"/>
    <w:tmpl w:val="9A977D10"/>
    <w:lvl w:ilvl="0" w:tentative="0">
      <w:start w:val="1"/>
      <w:numFmt w:val="bullet"/>
      <w:lvlText w:val=""/>
      <w:lvlJc w:val="left"/>
      <w:pPr>
        <w:ind w:left="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D292FA3"/>
    <w:rsid w:val="177F50ED"/>
    <w:rsid w:val="19ED4F15"/>
    <w:rsid w:val="23FB55E8"/>
    <w:rsid w:val="48791073"/>
    <w:rsid w:val="53B52B8D"/>
    <w:rsid w:val="5A7E2464"/>
    <w:rsid w:val="6C5F3259"/>
    <w:rsid w:val="72601EC3"/>
    <w:rsid w:val="77F79321"/>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2467</Words>
  <Characters>2833</Characters>
  <Lines>0</Lines>
  <Paragraphs>0</Paragraphs>
  <TotalTime>2</TotalTime>
  <ScaleCrop>false</ScaleCrop>
  <LinksUpToDate>false</LinksUpToDate>
  <CharactersWithSpaces>2867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志正</cp:lastModifiedBy>
  <dcterms:modified xsi:type="dcterms:W3CDTF">2026-04-21T01:11:14Z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3C85E067681545979BEDDC41FAAF8FD7_13</vt:lpwstr>
  </property>
</Properties>
</file>