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Relationships xmlns="http://schemas.openxmlformats.org/package/2006/relationships"><Relationship Id="rId1" Target="docProps/app.xml" Type="http://schemas.openxmlformats.org/officeDocument/2006/relationships/extended-properties"/><Relationship Id="rId2" Target="docProps/core.xml" Type="http://schemas.openxmlformats.org/package/2006/relationships/metadata/core-properties"/><Relationship Id="rId3" Target="docProps/custom.xml" Type="http://schemas.openxmlformats.org/officeDocument/2006/relationships/custom-properties"/><Relationship Id="rId4" Target="word/document.xml" Type="http://schemas.openxmlformats.org/officeDocument/2006/relationships/officeDocument"/></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null3"/>
      </w:pPr>
      <w:r>
        <w:br/>
      </w:r>
      <w:r>
        <w:br/>
      </w:r>
      <w:r>
        <w:br/>
      </w:r>
      <w:r>
        <w:br/>
      </w:r>
      <w:r>
        <w:br/>
      </w:r>
    </w:p>
    <w:p>
      <w:pPr>
        <w:pStyle w:val="null3"/>
        <w:jc w:val="center"/>
        <w:outlineLvl w:val="0"/>
      </w:pPr>
      <w:r>
        <w:rPr>
          <w:sz w:val="48"/>
          <w:b/>
        </w:rPr>
        <w:t>广东省政府采购</w:t>
      </w:r>
    </w:p>
    <w:p>
      <w:pPr>
        <w:pStyle w:val="null3"/>
      </w:pPr>
      <w:r>
        <w:rPr/>
        <w:t>　</w:t>
      </w:r>
    </w:p>
    <w:p>
      <w:pPr>
        <w:pStyle w:val="null3"/>
      </w:pPr>
      <w:r>
        <w:rPr/>
        <w:t>　</w:t>
      </w:r>
    </w:p>
    <w:p>
      <w:pPr>
        <w:pStyle w:val="null3"/>
      </w:pPr>
      <w:r>
        <w:rPr/>
        <w:t>　</w:t>
      </w:r>
    </w:p>
    <w:p>
      <w:pPr>
        <w:pStyle w:val="null3"/>
        <w:jc w:val="center"/>
        <w:outlineLvl w:val="0"/>
      </w:pPr>
      <w:r>
        <w:rPr>
          <w:sz w:val="48"/>
          <w:b/>
        </w:rPr>
        <w:t xml:space="preserve"> 公开招标文件</w:t>
      </w:r>
      <w:r>
        <w:br/>
      </w:r>
      <w:r>
        <w:br/>
      </w:r>
      <w:r>
        <w:br/>
      </w:r>
      <w:r>
        <w:br/>
      </w:r>
      <w:r>
        <w:br/>
      </w:r>
      <w:r>
        <w:br/>
      </w:r>
      <w:r>
        <w:br/>
      </w:r>
      <w:r>
        <w:br/>
      </w:r>
      <w:r>
        <w:br/>
      </w:r>
      <w:r>
        <w:br/>
      </w:r>
      <w:r>
        <w:br/>
      </w:r>
      <w:r>
        <w:br/>
      </w:r>
      <w:r>
        <w:br/>
      </w:r>
      <w:r>
        <w:br/>
      </w:r>
      <w:r>
        <w:br/>
      </w:r>
      <w:r>
        <w:br/>
      </w:r>
      <w:r>
        <w:br/>
      </w:r>
      <w:r>
        <w:br/>
      </w:r>
      <w:r>
        <w:br/>
      </w:r>
      <w:r>
        <w:br/>
      </w:r>
      <w:r>
        <w:br/>
      </w:r>
    </w:p>
    <w:p>
      <w:pPr>
        <w:pStyle w:val="null3"/>
        <w:jc w:val="center"/>
        <w:outlineLvl w:val="3"/>
      </w:pPr>
      <w:r>
        <w:rPr>
          <w:sz w:val="24"/>
          <w:b/>
        </w:rPr>
        <w:t>采购计划编号：</w:t>
      </w:r>
      <w:r>
        <w:rPr>
          <w:sz w:val="24"/>
          <w:b/>
        </w:rPr>
        <w:t>440001-2026-38542</w:t>
      </w:r>
    </w:p>
    <w:p>
      <w:pPr>
        <w:pStyle w:val="null3"/>
        <w:jc w:val="center"/>
        <w:outlineLvl w:val="3"/>
      </w:pPr>
      <w:r>
        <w:rPr>
          <w:sz w:val="24"/>
          <w:b/>
        </w:rPr>
        <w:t>采购项目编号：</w:t>
      </w:r>
      <w:r>
        <w:rPr>
          <w:sz w:val="24"/>
          <w:b/>
        </w:rPr>
        <w:t>440001-2026-38542</w:t>
      </w:r>
    </w:p>
    <w:p>
      <w:pPr>
        <w:pStyle w:val="null3"/>
        <w:jc w:val="center"/>
        <w:outlineLvl w:val="3"/>
      </w:pPr>
      <w:r>
        <w:rPr>
          <w:sz w:val="24"/>
          <w:b/>
        </w:rPr>
        <w:t>项目名称：</w:t>
      </w:r>
      <w:r>
        <w:rPr>
          <w:sz w:val="24"/>
          <w:b/>
        </w:rPr>
        <w:t>广东省番禺监狱警察职工饭堂2026-2027年度物资采购项目</w:t>
      </w:r>
    </w:p>
    <w:p>
      <w:pPr>
        <w:pStyle w:val="null3"/>
        <w:jc w:val="center"/>
        <w:outlineLvl w:val="3"/>
      </w:pPr>
      <w:r>
        <w:rPr>
          <w:sz w:val="24"/>
          <w:b/>
        </w:rPr>
        <w:t>采购人：</w:t>
      </w:r>
      <w:r>
        <w:rPr>
          <w:sz w:val="24"/>
          <w:b/>
        </w:rPr>
        <w:t>广东省番禺监狱</w:t>
      </w:r>
    </w:p>
    <w:p>
      <w:pPr>
        <w:pStyle w:val="null3"/>
        <w:jc w:val="center"/>
        <w:outlineLvl w:val="3"/>
      </w:pPr>
      <w:r>
        <w:rPr>
          <w:sz w:val="24"/>
          <w:b/>
        </w:rPr>
        <w:t>采购代理机构：</w:t>
      </w:r>
      <w:r>
        <w:rPr>
          <w:sz w:val="24"/>
          <w:b/>
        </w:rPr>
        <w:t>广东志正招标有限公司</w:t>
      </w:r>
    </w:p>
    <w:p>
      <w:pPr>
        <w:pStyle w:val="null3"/>
        <w:ind w:firstLine="480"/>
      </w:pPr>
      <w:r>
        <w:rPr/>
        <w:t xml:space="preserve">  </w:t>
      </w:r>
      <w:r>
        <w:br/>
      </w:r>
    </w:p>
    <w:p>
      <w:pPr>
        <w:pStyle w:val="null3"/>
        <w:jc w:val="center"/>
        <w:outlineLvl w:val="1"/>
      </w:pPr>
      <w:r>
        <w:rPr>
          <w:sz w:val="36"/>
          <w:b/>
        </w:rPr>
        <w:t>第一章投标邀请</w:t>
      </w:r>
    </w:p>
    <w:p>
      <w:pPr>
        <w:pStyle w:val="null3"/>
        <w:ind w:firstLine="480"/>
      </w:pPr>
      <w:r>
        <w:rPr/>
        <w:t>广东志正招标有限公司</w:t>
      </w:r>
      <w:r>
        <w:rPr/>
        <w:t>受</w:t>
      </w:r>
      <w:r>
        <w:rPr/>
        <w:t>广东省番禺监狱</w:t>
      </w:r>
      <w:r>
        <w:rPr/>
        <w:t>的委托，采用</w:t>
      </w:r>
      <w:r>
        <w:rPr/>
        <w:t>公开招标</w:t>
      </w:r>
      <w:r>
        <w:rPr/>
        <w:t>方式组织采购</w:t>
      </w:r>
      <w:r>
        <w:rPr/>
        <w:t>广东省番禺监狱警察职工饭堂2026-2027年度物资采购项目</w:t>
      </w:r>
      <w:r>
        <w:rPr/>
        <w:t>。欢迎符合资格条件的国内供应商参加投标。</w:t>
      </w:r>
    </w:p>
    <w:p>
      <w:pPr>
        <w:pStyle w:val="null3"/>
        <w:outlineLvl w:val="2"/>
      </w:pPr>
      <w:r>
        <w:rPr>
          <w:sz w:val="28"/>
          <w:b/>
        </w:rPr>
        <w:t>一.项目概述</w:t>
      </w:r>
    </w:p>
    <w:p>
      <w:pPr>
        <w:pStyle w:val="null3"/>
        <w:outlineLvl w:val="3"/>
      </w:pPr>
      <w:r>
        <w:rPr>
          <w:sz w:val="24"/>
          <w:b/>
        </w:rPr>
        <w:t>1.名称与编号</w:t>
      </w:r>
    </w:p>
    <w:p>
      <w:pPr>
        <w:pStyle w:val="null3"/>
        <w:ind w:firstLine="480"/>
      </w:pPr>
      <w:r>
        <w:rPr/>
        <w:t>项目名称：</w:t>
      </w:r>
      <w:r>
        <w:rPr/>
        <w:t>广东省番禺监狱警察职工饭堂2026-2027年度物资采购项目</w:t>
      </w:r>
    </w:p>
    <w:p>
      <w:pPr>
        <w:pStyle w:val="null3"/>
        <w:ind w:firstLine="480"/>
      </w:pPr>
      <w:r>
        <w:rPr/>
        <w:t>采购计划编号：</w:t>
      </w:r>
      <w:r>
        <w:rPr/>
        <w:t>440001-2026-38542</w:t>
      </w:r>
    </w:p>
    <w:p>
      <w:pPr>
        <w:pStyle w:val="null3"/>
        <w:ind w:firstLine="480"/>
      </w:pPr>
      <w:r>
        <w:rPr/>
        <w:t>采购项目编号：</w:t>
      </w:r>
      <w:r>
        <w:rPr/>
        <w:t>440001-2026-38542</w:t>
      </w:r>
    </w:p>
    <w:p>
      <w:pPr>
        <w:pStyle w:val="null3"/>
        <w:ind w:firstLine="480"/>
      </w:pPr>
      <w:r>
        <w:rPr/>
        <w:t>采购方式：</w:t>
      </w:r>
      <w:r>
        <w:rPr/>
        <w:t>公开招标</w:t>
      </w:r>
    </w:p>
    <w:p>
      <w:pPr>
        <w:pStyle w:val="null3"/>
        <w:ind w:firstLine="480"/>
      </w:pPr>
      <w:r>
        <w:rPr/>
        <w:t>预算金额：</w:t>
      </w:r>
      <w:r>
        <w:rPr/>
        <w:t>5,961,787.00</w:t>
      </w:r>
      <w:r>
        <w:rPr/>
        <w:t>元</w:t>
      </w:r>
    </w:p>
    <w:p>
      <w:pPr>
        <w:pStyle w:val="null3"/>
        <w:outlineLvl w:val="3"/>
      </w:pPr>
      <w:r>
        <w:rPr>
          <w:sz w:val="24"/>
          <w:b/>
        </w:rPr>
        <w:t>2.项目内容及需求情况（采购项目技术规格、参数及要求）</w:t>
      </w:r>
    </w:p>
    <w:p>
      <w:pPr>
        <w:pStyle w:val="null3"/>
      </w:pPr>
      <w:r>
        <w:rPr/>
        <w:t>采购包1(广东省番禺监狱警察职工饭堂2026-2027年度物资采购项目):</w:t>
      </w:r>
    </w:p>
    <w:p>
      <w:pPr>
        <w:pStyle w:val="null3"/>
      </w:pPr>
      <w:r>
        <w:rPr/>
        <w:t>采购包预算金额：5,961,787.00元</w:t>
      </w:r>
    </w:p>
    <w:tbl>
      <w:tblPr>
        <w:tblW w:w="0" w:type="auto"/>
        <w:tblBorders>
          <w:top w:val="single"/>
          <w:left w:val="single"/>
          <w:bottom w:val="single"/>
          <w:right w:val="single"/>
          <w:insideH w:val="single"/>
          <w:insideV w:val="single"/>
        </w:tblBorders>
      </w:tblPr>
      <w:tblGrid>
        <w:gridCol w:w="977"/>
        <w:gridCol w:w="1368"/>
        <w:gridCol w:w="2052"/>
        <w:gridCol w:w="977"/>
        <w:gridCol w:w="977"/>
        <w:gridCol w:w="977"/>
        <w:gridCol w:w="977"/>
      </w:tblGrid>
      <w:tr>
        <w:tc>
          <w:tcPr>
            <w:tcW w:type="dxa" w:w="977"/>
          </w:tcPr>
          <w:p>
            <w:pPr>
              <w:pStyle w:val="null3"/>
            </w:pPr>
            <w:r>
              <w:rPr/>
              <w:t>品目号</w:t>
            </w:r>
          </w:p>
        </w:tc>
        <w:tc>
          <w:tcPr>
            <w:tcW w:type="dxa" w:w="1368"/>
          </w:tcPr>
          <w:p>
            <w:pPr>
              <w:pStyle w:val="null3"/>
            </w:pPr>
            <w:r>
              <w:rPr/>
              <w:t>品目名称</w:t>
            </w:r>
          </w:p>
        </w:tc>
        <w:tc>
          <w:tcPr>
            <w:tcW w:type="dxa" w:w="2052"/>
          </w:tcPr>
          <w:p>
            <w:pPr>
              <w:pStyle w:val="null3"/>
            </w:pPr>
            <w:r>
              <w:rPr/>
              <w:t>采购标的</w:t>
            </w:r>
          </w:p>
        </w:tc>
        <w:tc>
          <w:tcPr>
            <w:tcW w:type="dxa" w:w="977"/>
          </w:tcPr>
          <w:p>
            <w:pPr>
              <w:pStyle w:val="null3"/>
            </w:pPr>
            <w:r>
              <w:rPr/>
              <w:t>数量（单位）</w:t>
            </w:r>
          </w:p>
        </w:tc>
        <w:tc>
          <w:tcPr>
            <w:tcW w:type="dxa" w:w="977"/>
          </w:tcPr>
          <w:p>
            <w:pPr>
              <w:pStyle w:val="null3"/>
            </w:pPr>
            <w:r>
              <w:rPr/>
              <w:t>技术规格、参数及要求</w:t>
            </w:r>
          </w:p>
        </w:tc>
        <w:tc>
          <w:tcPr>
            <w:tcW w:type="dxa" w:w="977"/>
          </w:tcPr>
          <w:p>
            <w:pPr>
              <w:pStyle w:val="null3"/>
            </w:pPr>
            <w:r>
              <w:rPr/>
              <w:t>品目预算(元)</w:t>
            </w:r>
          </w:p>
        </w:tc>
        <w:tc>
          <w:tcPr>
            <w:tcW w:type="dxa" w:w="977"/>
          </w:tcPr>
          <w:p>
            <w:pPr>
              <w:pStyle w:val="null3"/>
            </w:pPr>
            <w:r>
              <w:rPr/>
              <w:t>是否允许进口产品</w:t>
            </w:r>
          </w:p>
        </w:tc>
      </w:tr>
      <w:tr>
        <w:tc>
          <w:tcPr>
            <w:tcW w:type="dxa" w:w="977"/>
          </w:tcPr>
          <w:p>
            <w:pPr>
              <w:pStyle w:val="null3"/>
            </w:pPr>
            <w:r>
              <w:rPr/>
              <w:t>1-1</w:t>
            </w:r>
          </w:p>
        </w:tc>
        <w:tc>
          <w:tcPr>
            <w:tcW w:type="dxa" w:w="1368"/>
          </w:tcPr>
          <w:p>
            <w:pPr>
              <w:pStyle w:val="null3"/>
            </w:pPr>
            <w:r>
              <w:rPr/>
              <w:t>其他农副食品，动、植物油制品</w:t>
            </w:r>
          </w:p>
        </w:tc>
        <w:tc>
          <w:tcPr>
            <w:tcW w:type="dxa" w:w="2052"/>
          </w:tcPr>
          <w:p>
            <w:pPr>
              <w:pStyle w:val="null3"/>
            </w:pPr>
            <w:r>
              <w:rPr/>
              <w:t>花肉</w:t>
            </w:r>
          </w:p>
        </w:tc>
        <w:tc>
          <w:tcPr>
            <w:tcW w:type="dxa" w:w="977"/>
          </w:tcPr>
          <w:p>
            <w:pPr>
              <w:pStyle w:val="null3"/>
            </w:pPr>
            <w:r>
              <w:rPr/>
              <w:t>1.00(项)</w:t>
            </w:r>
          </w:p>
        </w:tc>
        <w:tc>
          <w:tcPr>
            <w:tcW w:type="dxa" w:w="977"/>
          </w:tcPr>
          <w:p>
            <w:pPr>
              <w:pStyle w:val="null3"/>
            </w:pPr>
            <w:r>
              <w:rPr/>
              <w:t>详见第二章</w:t>
            </w:r>
          </w:p>
        </w:tc>
        <w:tc>
          <w:tcPr>
            <w:tcW w:type="dxa" w:w="977"/>
          </w:tcPr>
          <w:p>
            <w:pPr>
              <w:pStyle w:val="null3"/>
            </w:pPr>
            <w:r>
              <w:rPr/>
              <w:t>250,260.00</w:t>
            </w:r>
          </w:p>
        </w:tc>
        <w:tc>
          <w:tcPr>
            <w:tcW w:type="dxa" w:w="977"/>
          </w:tcPr>
          <w:p>
            <w:pPr>
              <w:pStyle w:val="null3"/>
            </w:pPr>
            <w:r>
              <w:rPr/>
              <w:t>否</w:t>
            </w:r>
          </w:p>
        </w:tc>
      </w:tr>
      <w:tr>
        <w:tc>
          <w:tcPr>
            <w:tcW w:type="dxa" w:w="977"/>
          </w:tcPr>
          <w:p>
            <w:pPr>
              <w:pStyle w:val="null3"/>
            </w:pPr>
            <w:r>
              <w:rPr/>
              <w:t>1-2</w:t>
            </w:r>
          </w:p>
        </w:tc>
        <w:tc>
          <w:tcPr>
            <w:tcW w:type="dxa" w:w="1368"/>
          </w:tcPr>
          <w:p>
            <w:pPr>
              <w:pStyle w:val="null3"/>
            </w:pPr>
            <w:r>
              <w:rPr/>
              <w:t>其他农副食品，动、植物油制品</w:t>
            </w:r>
          </w:p>
        </w:tc>
        <w:tc>
          <w:tcPr>
            <w:tcW w:type="dxa" w:w="2052"/>
          </w:tcPr>
          <w:p>
            <w:pPr>
              <w:pStyle w:val="null3"/>
            </w:pPr>
            <w:r>
              <w:rPr/>
              <w:t>食堂其它食材供应</w:t>
            </w:r>
          </w:p>
        </w:tc>
        <w:tc>
          <w:tcPr>
            <w:tcW w:type="dxa" w:w="977"/>
          </w:tcPr>
          <w:p>
            <w:pPr>
              <w:pStyle w:val="null3"/>
            </w:pPr>
            <w:r>
              <w:rPr/>
              <w:t>1.00(项)</w:t>
            </w:r>
          </w:p>
        </w:tc>
        <w:tc>
          <w:tcPr>
            <w:tcW w:type="dxa" w:w="977"/>
          </w:tcPr>
          <w:p>
            <w:pPr>
              <w:pStyle w:val="null3"/>
            </w:pPr>
            <w:r>
              <w:rPr/>
              <w:t>详见第二章</w:t>
            </w:r>
          </w:p>
        </w:tc>
        <w:tc>
          <w:tcPr>
            <w:tcW w:type="dxa" w:w="977"/>
          </w:tcPr>
          <w:p>
            <w:pPr>
              <w:pStyle w:val="null3"/>
            </w:pPr>
            <w:r>
              <w:rPr/>
              <w:t>5,711,527.00</w:t>
            </w:r>
          </w:p>
        </w:tc>
        <w:tc>
          <w:tcPr>
            <w:tcW w:type="dxa" w:w="977"/>
          </w:tcPr>
          <w:p>
            <w:pPr>
              <w:pStyle w:val="null3"/>
            </w:pPr>
            <w:r>
              <w:rPr/>
              <w:t>否</w:t>
            </w:r>
          </w:p>
        </w:tc>
      </w:tr>
    </w:tbl>
    <w:p>
      <w:pPr>
        <w:pStyle w:val="null3"/>
      </w:pPr>
      <w:r>
        <w:rPr>
          <w:b/>
        </w:rPr>
        <w:t>本采购包涉及本国产品清单</w:t>
      </w:r>
    </w:p>
    <w:tbl>
      <w:tblPr>
        <w:tblW w:w="0" w:type="auto"/>
        <w:tblBorders>
          <w:top w:val="single"/>
          <w:left w:val="single"/>
          <w:bottom w:val="single"/>
          <w:right w:val="single"/>
          <w:insideH w:val="single"/>
          <w:insideV w:val="single"/>
        </w:tblBorders>
      </w:tblPr>
      <w:tblGrid>
        <w:gridCol w:w="2076"/>
        <w:gridCol w:w="2076"/>
        <w:gridCol w:w="2076"/>
        <w:gridCol w:w="2076"/>
      </w:tblGrid>
      <w:tr>
        <w:tc>
          <w:tcPr>
            <w:tcW w:type="dxa" w:w="2076"/>
          </w:tcPr>
          <w:p>
            <w:pPr>
              <w:pStyle w:val="null3"/>
              <w:jc w:val="center"/>
            </w:pPr>
            <w:r>
              <w:rPr/>
              <w:t>序号</w:t>
            </w:r>
          </w:p>
        </w:tc>
        <w:tc>
          <w:tcPr>
            <w:tcW w:type="dxa" w:w="2076"/>
          </w:tcPr>
          <w:p>
            <w:pPr>
              <w:pStyle w:val="null3"/>
              <w:jc w:val="center"/>
            </w:pPr>
            <w:r>
              <w:rPr/>
              <w:t>品目名称</w:t>
            </w:r>
          </w:p>
        </w:tc>
        <w:tc>
          <w:tcPr>
            <w:tcW w:type="dxa" w:w="2076"/>
          </w:tcPr>
          <w:p>
            <w:pPr>
              <w:pStyle w:val="null3"/>
              <w:jc w:val="center"/>
            </w:pPr>
            <w:r>
              <w:rPr/>
              <w:t>采购标的</w:t>
            </w:r>
          </w:p>
        </w:tc>
        <w:tc>
          <w:tcPr>
            <w:tcW w:type="dxa" w:w="2076"/>
          </w:tcPr>
          <w:p>
            <w:pPr>
              <w:pStyle w:val="null3"/>
              <w:jc w:val="center"/>
            </w:pPr>
            <w:r>
              <w:rPr/>
              <w:t>产品名称</w:t>
            </w:r>
          </w:p>
        </w:tc>
      </w:tr>
      <w:tr>
        <w:tc>
          <w:tcPr>
            <w:tcW w:type="dxa" w:w="8304"/>
            <w:gridSpan w:val="4"/>
          </w:tcPr>
          <w:p>
            <w:pPr>
              <w:pStyle w:val="null3"/>
              <w:jc w:val="center"/>
            </w:pPr>
            <w:r>
              <w:rPr/>
              <w:t>不涉及</w:t>
            </w:r>
          </w:p>
        </w:tc>
      </w:tr>
    </w:tbl>
    <w:p>
      <w:pPr>
        <w:pStyle w:val="null3"/>
      </w:pPr>
      <w:r>
        <w:rPr/>
        <w:t>本采购包不接受联合体投标</w:t>
      </w:r>
    </w:p>
    <w:p>
      <w:pPr>
        <w:pStyle w:val="null3"/>
      </w:pPr>
      <w:r>
        <w:rPr/>
        <w:t>合同分包：允许合同分包</w:t>
      </w:r>
    </w:p>
    <w:p>
      <w:pPr>
        <w:pStyle w:val="null3"/>
      </w:pPr>
      <w:r>
        <w:rPr/>
        <w:t>合同履行期限：一年或以实际采购金额达到采购预算即终止。</w:t>
      </w:r>
    </w:p>
    <w:p>
      <w:pPr>
        <w:pStyle w:val="null3"/>
        <w:outlineLvl w:val="2"/>
      </w:pPr>
      <w:r>
        <w:rPr>
          <w:sz w:val="28"/>
          <w:b/>
        </w:rPr>
        <w:t>二.投标人的资格要求</w:t>
      </w:r>
    </w:p>
    <w:p>
      <w:pPr>
        <w:pStyle w:val="null3"/>
        <w:outlineLvl w:val="3"/>
      </w:pPr>
      <w:r>
        <w:rPr>
          <w:sz w:val="24"/>
          <w:b/>
        </w:rPr>
        <w:t>1.投标人应具备《中华人民共和国政府采购法》第二十二条规定的条件，提供下列材料：</w:t>
      </w:r>
    </w:p>
    <w:p>
      <w:pPr>
        <w:pStyle w:val="null3"/>
      </w:pPr>
      <w:r>
        <w:rPr/>
        <w:t>1）具有独立承担民事责任的能力：在中华人民共和国境内注册的法人或其他组织或自然人， 投标（响应）时提交有效的营业执照（或事业法人登记证或身份证等相关证明） 副本复印件。分支机构投标的，须提供总公司和分公司营业执照副本复印件，总公司出具给分支机构的授权书。</w:t>
      </w:r>
    </w:p>
    <w:p>
      <w:pPr>
        <w:pStyle w:val="null3"/>
      </w:pPr>
      <w:r>
        <w:rPr/>
        <w:t>2）有依法缴纳税收和社会保障资金的良好记录：提供投标截止日前6个月内任意1个月依法缴纳税收和社会保障资金的相关材料。如依法免税或不需要缴纳社会保障资金的，提供相应证明材料。</w:t>
      </w:r>
    </w:p>
    <w:p>
      <w:pPr>
        <w:pStyle w:val="null3"/>
      </w:pPr>
      <w:r>
        <w:rPr/>
        <w:t>3）具有良好的商业信誉和健全的财务会计制度：供应商必须具有良好的商业信誉和健全的财务会计制度（提供2025年度财务状况报告或投标截止日前6个月内任意1个月的财务报表复印件；或银行出具的资信证明材料复印件；如投标人为投标截止时间前一年内新成立的单位，则提供投标截止时间前一年内任意1个月的财务状况材料或承诺函）。</w:t>
      </w:r>
    </w:p>
    <w:p>
      <w:pPr>
        <w:pStyle w:val="null3"/>
      </w:pPr>
      <w:r>
        <w:rPr/>
        <w:t>4）履行合同所必需的设备和专业技术能力：提供履行合同所必需的设备和专业技术能力情况（格式自拟）。</w:t>
      </w:r>
    </w:p>
    <w:p>
      <w:pPr>
        <w:pStyle w:val="null3"/>
      </w:pPr>
      <w:r>
        <w:rPr/>
        <w:t>5）参加采购活动前3年内，在经营活动中没有重大违法记录：参照投标（报价）函相关承诺格式内容（格式自拟）。重大违法记录，是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p>
    <w:p>
      <w:pPr>
        <w:pStyle w:val="null3"/>
        <w:outlineLvl w:val="3"/>
      </w:pPr>
      <w:r>
        <w:rPr>
          <w:sz w:val="24"/>
          <w:b/>
        </w:rPr>
        <w:t>2.落实政府采购政策需满足的资格要求：</w:t>
      </w:r>
    </w:p>
    <w:p>
      <w:pPr>
        <w:pStyle w:val="null3"/>
        <w:jc w:val="left"/>
      </w:pPr>
      <w:r>
        <w:rPr/>
        <w:t>采购包1（广东省番禺监狱警察职工饭堂2026-2027年度物资采购项目）：</w:t>
      </w:r>
      <w:r>
        <w:rPr/>
        <w:t>本项目为小微企业预留份额采购项目。本项目以分包形式预留不少于合同金额的40%份额给小微企业（允许分包的种类为禽肉、鸡蛋类，蔬菜类及鱼、海产类）。供应商应当符合下列情形之一： （1）供应商为小微企业，且所提供的货物中适宜分包的内容（达到合同金额的40%或以上）全部由供应商自身生产且使用该小微企业商号或者注册商标；此情形可不再另行分包。供应商应在投标（响应）文件中提交《中小企业声明函》（货物）及承诺函（承诺提供由供应商自身生产且使用该小微企业商号或者注册商标的货物须达到合同金额的40%）。 （2）供应商将采购需求中适宜分包的内容全部分包的，接受分包的供应商提供的货物须全部由小微企业生产且使用该小微企业商号或者注册商标，且分包合同金额须达到合同金额的40%。提交《分包意向协议书》（双方盖章）和《中小企业声明函（货物）》(声明接受分包供应商提供货物制造商的小微企业情况并加盖供应商公章)。 注：（1）小微企业须符合本项目采购标的（适宜分包的内容）对应的行业（工业）划分标准。（2）监狱企业、残疾人福利单位视同小型、微型企业。属于监狱企业的，提供由省级以上监狱管理局、戒毒管理局(含新疆生产建设兵团)出具的属于监狱企业的证明文件；属于残疾人福利性单位的，提供《残疾人福利性单位声明函》。（3）本项目为货物标，供应商须选择货物类的《中小企业声明函》进行填写，如按服务类或工程类的进行填写，不视为小微企业。</w:t>
      </w:r>
    </w:p>
    <w:p>
      <w:pPr>
        <w:pStyle w:val="null3"/>
        <w:outlineLvl w:val="3"/>
      </w:pPr>
      <w:r>
        <w:rPr>
          <w:sz w:val="24"/>
          <w:b/>
        </w:rPr>
        <w:t>3.本项目特定的资格要求：</w:t>
      </w:r>
    </w:p>
    <w:p>
      <w:pPr>
        <w:pStyle w:val="null3"/>
      </w:pPr>
      <w:r>
        <w:rPr/>
        <w:t>采购包1（广东省番禺监狱警察职工饭堂2026-2027年度物资采购项目）：</w:t>
      </w:r>
    </w:p>
    <w:p>
      <w:pPr>
        <w:pStyle w:val="null3"/>
      </w:pPr>
      <w:r>
        <w:rPr/>
        <w:t>1)投标人未被列入“信用中国”网站(www.creditchina.gov.cn)“记录失信被执行人或重大税收违法失信主体或政府采购严重违法失信行为”记录名单；不处于中国政府采购网(www.ccgp.gov.cn)“政府采购严重违法失信行为信息记录”中的禁止参加政府采购活动期间（以资格审查人员于提交投标文件截止当天在“信用中国”网站（www.creditchina.gov.cn）及中国政府采购网(www.ccgp.gov.cn)查询结果为准，如相关失信记录已失效，供应商需提供相关证明资料）。</w:t>
      </w:r>
    </w:p>
    <w:p>
      <w:pPr>
        <w:pStyle w:val="null3"/>
      </w:pPr>
      <w:r>
        <w:rPr/>
        <w:t>2)单位负责人为同一人或者存在直接控股、管理关系的不同供应商，不得同时参加本采购项目（或采购包）投标（响应）。为本项目提供整体设计、规范编制或者项目管理、监理、检测等服务的供应商，不得再参与本项目投标（响应）。投标（报价）函相关承诺要求内容（格式自拟）。</w:t>
      </w:r>
    </w:p>
    <w:p>
      <w:pPr>
        <w:pStyle w:val="null3"/>
      </w:pPr>
      <w:r>
        <w:rPr/>
        <w:t>3)投标人具有有效的食品经营许可证或食品生产许可证（如国家或当地另有政策规定，则适用其规定，但投标人须同时提供相关政策文件及其能满足此条款的证明资料）。【提供相关证书复印件】</w:t>
      </w:r>
    </w:p>
    <w:p>
      <w:pPr>
        <w:pStyle w:val="null3"/>
      </w:pPr>
      <w:r>
        <w:rPr/>
        <w:t>4)本项目不接受联合体投标</w:t>
      </w:r>
    </w:p>
    <w:p>
      <w:pPr>
        <w:pStyle w:val="null3"/>
        <w:outlineLvl w:val="2"/>
      </w:pPr>
      <w:r>
        <w:rPr>
          <w:sz w:val="28"/>
          <w:b/>
        </w:rPr>
        <w:t>三.获取招标文件</w:t>
      </w:r>
    </w:p>
    <w:p>
      <w:pPr>
        <w:pStyle w:val="null3"/>
        <w:ind w:firstLine="480"/>
      </w:pPr>
      <w:r>
        <w:rPr/>
        <w:t>时间：详见招标公告及其变更公告（如有）</w:t>
      </w:r>
    </w:p>
    <w:p>
      <w:pPr>
        <w:pStyle w:val="null3"/>
        <w:ind w:firstLine="480"/>
      </w:pPr>
      <w:r>
        <w:rPr/>
        <w:t>地点：详见招标公告及其变更公告（如有）</w:t>
      </w:r>
    </w:p>
    <w:p>
      <w:pPr>
        <w:pStyle w:val="null3"/>
        <w:ind w:firstLine="480"/>
      </w:pPr>
      <w:r>
        <w:rPr/>
        <w:t xml:space="preserve"> 获取方式：在线获取。供应商应从广东省政府采购网（https://gdgpo.czt.gd.gov.cn/）上广东政府采购智慧云平台（以下简称“云平台”）的政府采购供应商入口进行免费注册后，登录进入项目采购系统完成项目投标登记并在线获取招标文件（未按上述方式获取招标文件的供应商，其投标资格将被视为无效）。</w:t>
      </w:r>
    </w:p>
    <w:p>
      <w:pPr>
        <w:pStyle w:val="null3"/>
        <w:ind w:firstLine="480"/>
      </w:pPr>
      <w:r>
        <w:rPr/>
        <w:t>售价：免费</w:t>
      </w:r>
    </w:p>
    <w:p>
      <w:pPr>
        <w:pStyle w:val="null3"/>
        <w:outlineLvl w:val="2"/>
      </w:pPr>
      <w:r>
        <w:rPr>
          <w:sz w:val="28"/>
          <w:b/>
        </w:rPr>
        <w:t>四.提交投标文件截止时间、开标时间和地点：</w:t>
      </w:r>
    </w:p>
    <w:p>
      <w:pPr>
        <w:pStyle w:val="null3"/>
        <w:ind w:firstLine="480"/>
      </w:pPr>
      <w:r>
        <w:rPr/>
        <w:t xml:space="preserve"> 提交投标文件截止时间和开标时间：详见招标公告及其变更公告（如有）</w:t>
      </w:r>
    </w:p>
    <w:p>
      <w:pPr>
        <w:pStyle w:val="null3"/>
        <w:ind w:firstLine="480"/>
      </w:pPr>
      <w:r>
        <w:rPr/>
        <w:t xml:space="preserve"> （自招标文件开始发出之日起至投标人提交投标文件截止之日止，不得少于20日）</w:t>
      </w:r>
    </w:p>
    <w:p>
      <w:pPr>
        <w:pStyle w:val="null3"/>
        <w:ind w:firstLine="480"/>
      </w:pPr>
      <w:r>
        <w:rPr/>
        <w:t xml:space="preserve"> 地点：详见招标公告及其变更公告（如有）</w:t>
      </w:r>
    </w:p>
    <w:p>
      <w:pPr>
        <w:pStyle w:val="null3"/>
        <w:outlineLvl w:val="2"/>
      </w:pPr>
      <w:r>
        <w:rPr>
          <w:sz w:val="28"/>
          <w:b/>
        </w:rPr>
        <w:t>五.公告期限、发布公告的媒介：</w:t>
      </w:r>
    </w:p>
    <w:p>
      <w:pPr>
        <w:pStyle w:val="null3"/>
        <w:ind w:firstLine="480"/>
      </w:pPr>
      <w:r>
        <w:rPr/>
        <w:t xml:space="preserve"> 1、公告期限：自本公告发布之日起不得少于5个工作日。</w:t>
      </w:r>
    </w:p>
    <w:p>
      <w:pPr>
        <w:pStyle w:val="null3"/>
        <w:ind w:firstLine="480"/>
      </w:pPr>
      <w:r>
        <w:rPr/>
        <w:t xml:space="preserve"> 2、发布公告的媒介：中国政府采购网(www.ccgp.gov.cn)、广东省政府采购网(https://gdgpo.czt.gd.gov.cn/)；</w:t>
      </w:r>
      <w:r>
        <w:rPr/>
        <w:t>广东志正招标有限公司（https://www.zztender.com/）</w:t>
      </w:r>
    </w:p>
    <w:p>
      <w:pPr>
        <w:pStyle w:val="null3"/>
        <w:outlineLvl w:val="2"/>
      </w:pPr>
      <w:r>
        <w:rPr>
          <w:sz w:val="28"/>
          <w:b/>
        </w:rPr>
        <w:t>六.本项目联系方式：</w:t>
      </w:r>
    </w:p>
    <w:p>
      <w:pPr>
        <w:pStyle w:val="null3"/>
        <w:outlineLvl w:val="3"/>
      </w:pPr>
      <w:r>
        <w:rPr>
          <w:sz w:val="24"/>
          <w:b/>
        </w:rPr>
        <w:t xml:space="preserve"> 1.采购人信息</w:t>
      </w:r>
    </w:p>
    <w:p>
      <w:pPr>
        <w:pStyle w:val="null3"/>
        <w:ind w:firstLine="480"/>
      </w:pPr>
      <w:r>
        <w:rPr/>
        <w:t xml:space="preserve"> 名称：</w:t>
      </w:r>
      <w:r>
        <w:rPr/>
        <w:t>广东省番禺监狱</w:t>
      </w:r>
    </w:p>
    <w:p>
      <w:pPr>
        <w:pStyle w:val="null3"/>
        <w:ind w:firstLine="480"/>
      </w:pPr>
      <w:r>
        <w:rPr/>
        <w:t xml:space="preserve"> 地址：</w:t>
      </w:r>
      <w:r>
        <w:rPr/>
        <w:t>广州市番禺区大石街石中二路113号</w:t>
      </w:r>
    </w:p>
    <w:p>
      <w:pPr>
        <w:pStyle w:val="null3"/>
        <w:ind w:firstLine="480"/>
      </w:pPr>
      <w:r>
        <w:rPr/>
        <w:t xml:space="preserve"> 联系方式：</w:t>
      </w:r>
      <w:r>
        <w:rPr/>
        <w:t>020-39162740</w:t>
      </w:r>
    </w:p>
    <w:p>
      <w:pPr>
        <w:pStyle w:val="null3"/>
        <w:outlineLvl w:val="3"/>
      </w:pPr>
      <w:r>
        <w:rPr>
          <w:sz w:val="24"/>
          <w:b/>
        </w:rPr>
        <w:t xml:space="preserve"> 2.采购代理机构信息</w:t>
      </w:r>
    </w:p>
    <w:p>
      <w:pPr>
        <w:pStyle w:val="null3"/>
        <w:ind w:firstLine="480"/>
      </w:pPr>
      <w:r>
        <w:rPr/>
        <w:t xml:space="preserve"> 名称：</w:t>
      </w:r>
      <w:r>
        <w:rPr/>
        <w:t>广东志正招标有限公司</w:t>
      </w:r>
    </w:p>
    <w:p>
      <w:pPr>
        <w:pStyle w:val="null3"/>
        <w:ind w:firstLine="480"/>
      </w:pPr>
      <w:r>
        <w:rPr/>
        <w:t xml:space="preserve"> 地址：</w:t>
      </w:r>
      <w:r>
        <w:rPr/>
        <w:t>广东省广州市天河区龙怡路117号501、503、504、505、506房</w:t>
      </w:r>
    </w:p>
    <w:p>
      <w:pPr>
        <w:pStyle w:val="null3"/>
        <w:ind w:firstLine="480"/>
      </w:pPr>
      <w:r>
        <w:rPr/>
        <w:t xml:space="preserve"> 联系方式：</w:t>
      </w:r>
      <w:r>
        <w:rPr/>
        <w:t>020-87554038</w:t>
      </w:r>
    </w:p>
    <w:p>
      <w:pPr>
        <w:pStyle w:val="null3"/>
        <w:outlineLvl w:val="3"/>
      </w:pPr>
      <w:r>
        <w:rPr>
          <w:sz w:val="24"/>
          <w:b/>
        </w:rPr>
        <w:t xml:space="preserve"> 3.项目联系方式</w:t>
      </w:r>
    </w:p>
    <w:p>
      <w:pPr>
        <w:pStyle w:val="null3"/>
        <w:ind w:firstLine="480"/>
      </w:pPr>
      <w:r>
        <w:rPr/>
        <w:t xml:space="preserve"> 项目联系人：</w:t>
      </w:r>
      <w:r>
        <w:rPr/>
        <w:t>周小姐、魏先生</w:t>
      </w:r>
    </w:p>
    <w:p>
      <w:pPr>
        <w:pStyle w:val="null3"/>
        <w:ind w:firstLine="480"/>
      </w:pPr>
      <w:r>
        <w:rPr/>
        <w:t xml:space="preserve"> 电话：</w:t>
      </w:r>
      <w:r>
        <w:rPr/>
        <w:t>020-87554038</w:t>
      </w:r>
    </w:p>
    <w:p>
      <w:pPr>
        <w:pStyle w:val="null3"/>
        <w:outlineLvl w:val="3"/>
      </w:pPr>
      <w:r>
        <w:rPr>
          <w:sz w:val="24"/>
          <w:b/>
        </w:rPr>
        <w:t xml:space="preserve"> 4.技术支持联系方式</w:t>
      </w:r>
    </w:p>
    <w:p>
      <w:pPr>
        <w:pStyle w:val="null3"/>
        <w:ind w:firstLine="480"/>
      </w:pPr>
      <w:r>
        <w:rPr/>
        <w:t>云平台联系方式：020-88696588</w:t>
      </w:r>
    </w:p>
    <w:p>
      <w:pPr>
        <w:pStyle w:val="null3"/>
        <w:ind w:firstLine="480"/>
      </w:pPr>
      <w:r>
        <w:rPr/>
        <w:t>开标评标服务专线：020-88696599</w:t>
      </w:r>
    </w:p>
    <w:p>
      <w:pPr>
        <w:pStyle w:val="null3"/>
      </w:pPr>
      <w:r>
        <w:rPr/>
        <w:t xml:space="preserve"> 采购代理机构：</w:t>
      </w:r>
      <w:r>
        <w:rPr/>
        <w:t>广东志正招标有限公司</w:t>
      </w:r>
    </w:p>
    <w:p>
      <w:pPr>
        <w:pStyle w:val="null3"/>
        <w:ind w:firstLine="480"/>
      </w:pPr>
      <w:r>
        <w:rPr/>
        <w:t xml:space="preserve">  </w:t>
      </w:r>
    </w:p>
    <w:p>
      <w:pPr>
        <w:pStyle w:val="null3"/>
        <w:jc w:val="center"/>
        <w:outlineLvl w:val="1"/>
      </w:pPr>
      <w:r>
        <w:rPr>
          <w:sz w:val="36"/>
          <w:b/>
        </w:rPr>
        <w:t>第二章 采购需求</w:t>
      </w:r>
    </w:p>
    <w:p>
      <w:pPr>
        <w:pStyle w:val="null3"/>
        <w:outlineLvl w:val="2"/>
      </w:pPr>
      <w:r>
        <w:rPr>
          <w:sz w:val="28"/>
          <w:b/>
        </w:rPr>
        <w:t>一、项目概况：</w:t>
      </w:r>
    </w:p>
    <w:p>
      <w:pPr>
        <w:pStyle w:val="null3"/>
      </w:pPr>
      <w:r>
        <w:rPr>
          <w:sz w:val="21"/>
          <w:shd w:fill="FFFFFF" w:val="clear"/>
        </w:rPr>
        <w:t>1、投标人须对本项目为单位（有划分包组的，则以包组为单位）的标的物进行整体投标，任何只对其中一部分内容进行的投标都被视为无效投标。</w:t>
      </w:r>
    </w:p>
    <w:p>
      <w:pPr>
        <w:pStyle w:val="null3"/>
        <w:ind w:firstLine="420"/>
        <w:jc w:val="both"/>
      </w:pPr>
      <w:r>
        <w:rPr>
          <w:sz w:val="21"/>
          <w:shd w:fill="FFFFFF" w:val="clear"/>
        </w:rPr>
        <w:t>2、本招标文件中，凡标有“★”的地方，投标人要特别加以注意，必须对此作出一一响应。若有一项带“★”的指标未响应或不满足，将导致其废标或投标无效。</w:t>
      </w:r>
    </w:p>
    <w:p>
      <w:pPr>
        <w:pStyle w:val="null3"/>
        <w:ind w:firstLine="420"/>
        <w:jc w:val="both"/>
      </w:pPr>
      <w:r>
        <w:rPr>
          <w:sz w:val="21"/>
          <w:shd w:fill="FFFFFF" w:val="clear"/>
        </w:rPr>
        <w:t>3</w:t>
      </w:r>
      <w:r>
        <w:rPr>
          <w:sz w:val="21"/>
          <w:shd w:fill="FFFFFF" w:val="clear"/>
        </w:rPr>
        <w:t>、</w:t>
      </w:r>
      <w:r>
        <w:rPr>
          <w:sz w:val="21"/>
          <w:shd w:fill="FFFFFF" w:val="clear"/>
        </w:rPr>
        <w:t>无论招标文件中是否有具体要求，投标人所投的货物及伴随的服务和工程均应符合国家的强制性标准。</w:t>
      </w:r>
      <w:r>
        <w:rPr>
          <w:sz w:val="21"/>
          <w:shd w:fill="FFFFFF" w:val="clear"/>
        </w:rPr>
        <w:t>凡列入《中华人民共和国实施强制性产品认证的产品目录》的产品在验收时必须出具</w:t>
      </w:r>
      <w:r>
        <w:rPr>
          <w:sz w:val="21"/>
          <w:shd w:fill="FFFFFF" w:val="clear"/>
        </w:rPr>
        <w:t>CCC认证证书复印件，并以在产品外部加施认证标志作为验收依据之一。</w:t>
      </w:r>
      <w:r>
        <w:rPr>
          <w:sz w:val="21"/>
          <w:shd w:fill="FFFFFF" w:val="clear"/>
        </w:rPr>
        <w:t>同时，所投产品的生产制造商应遵守国家关于生产许可的强制规定。</w:t>
      </w:r>
    </w:p>
    <w:p>
      <w:pPr>
        <w:pStyle w:val="null3"/>
        <w:ind w:firstLine="420"/>
        <w:jc w:val="both"/>
      </w:pPr>
      <w:r>
        <w:rPr>
          <w:sz w:val="21"/>
          <w:shd w:fill="FFFFFF" w:val="clear"/>
        </w:rPr>
        <w:t>4、本项目</w:t>
      </w:r>
      <w:r>
        <w:rPr>
          <w:sz w:val="21"/>
          <w:b/>
          <w:shd w:fill="FFFFFF" w:val="clear"/>
        </w:rPr>
        <w:t>核心产品为：花肉</w:t>
      </w:r>
      <w:r>
        <w:rPr>
          <w:sz w:val="21"/>
          <w:shd w:fill="FFFFFF" w:val="clear"/>
        </w:rPr>
        <w:t>。投标人应在响应文件中清晰列明</w:t>
      </w:r>
      <w:r>
        <w:rPr>
          <w:sz w:val="21"/>
          <w:shd w:fill="FFFFFF" w:val="clear"/>
        </w:rPr>
        <w:t>“货物名称、品牌”。注：若存在多项核心产品，当不同供应商提供的任意一项核心产品的品牌相同，则视同其是所响应核心产品品牌相同供应商。</w:t>
      </w:r>
    </w:p>
    <w:p>
      <w:pPr>
        <w:pStyle w:val="null3"/>
        <w:ind w:firstLine="420"/>
        <w:jc w:val="left"/>
      </w:pPr>
      <w:r>
        <w:rPr>
          <w:sz w:val="21"/>
          <w:shd w:fill="FFFFFF" w:val="clear"/>
        </w:rPr>
        <w:t>5、</w:t>
      </w:r>
      <w:r>
        <w:rPr>
          <w:sz w:val="21"/>
          <w:shd w:fill="FFFFFF" w:val="clear"/>
        </w:rPr>
        <w:t>落实政府采购政策需满足：</w:t>
      </w:r>
      <w:r>
        <w:rPr>
          <w:sz w:val="21"/>
          <w:shd w:fill="FFFFFF" w:val="clear"/>
        </w:rPr>
        <w:t>本项目</w:t>
      </w:r>
      <w:r>
        <w:rPr>
          <w:sz w:val="21"/>
          <w:shd w:fill="FFFFFF" w:val="clear"/>
        </w:rPr>
        <w:t>本包组均</w:t>
      </w:r>
      <w:r>
        <w:rPr>
          <w:sz w:val="21"/>
          <w:shd w:fill="FFFFFF" w:val="clear"/>
        </w:rPr>
        <w:t>为小微企业预留份额采购项目。本项目以分包形式预留不少于合同金额的</w:t>
      </w:r>
      <w:r>
        <w:rPr>
          <w:sz w:val="21"/>
          <w:shd w:fill="FFFFFF" w:val="clear"/>
        </w:rPr>
        <w:t>40%份额给小微企业（允许分包的种类为禽肉、鸡蛋类，蔬菜类及鱼、海产类）。供应商应当符合下列情形之一：</w:t>
      </w:r>
    </w:p>
    <w:p>
      <w:pPr>
        <w:pStyle w:val="null3"/>
        <w:ind w:firstLine="420"/>
        <w:jc w:val="left"/>
      </w:pPr>
      <w:r>
        <w:rPr>
          <w:sz w:val="21"/>
        </w:rPr>
        <w:t>（1）</w:t>
      </w:r>
      <w:r>
        <w:rPr>
          <w:sz w:val="21"/>
        </w:rPr>
        <w:t>供应商为小微企业，且所提供的货物中适宜分包的内容（达到合同金额的40%或以上）全部由供应商自身生产且使用该小微企业商号或者注册商标；此情形可不再另行分包。供应商应在投标（响应）文件中提交《中小企业声明函》（货物）及承诺函（承诺提供由供应商自身生产且使用该小微企业商号或者注册商标的货物须达到合同金额的40%）。</w:t>
      </w:r>
    </w:p>
    <w:p>
      <w:pPr>
        <w:pStyle w:val="null3"/>
        <w:ind w:firstLine="420"/>
        <w:jc w:val="left"/>
      </w:pPr>
      <w:r>
        <w:rPr>
          <w:sz w:val="21"/>
        </w:rPr>
        <w:t>（</w:t>
      </w:r>
      <w:r>
        <w:rPr>
          <w:sz w:val="21"/>
        </w:rPr>
        <w:t>2）</w:t>
      </w:r>
      <w:r>
        <w:rPr>
          <w:sz w:val="21"/>
        </w:rPr>
        <w:t>供应商将采购需求中适宜分包的内容全部分包的，接受分包的供应商提供的货物须全部由小微企业生产且使用该小微企业商号或者注册商标，且分包合同金额须达到合同金额的</w:t>
      </w:r>
      <w:r>
        <w:rPr>
          <w:sz w:val="21"/>
        </w:rPr>
        <w:t>40%。提交《分包意向协议书》（双方盖章）和《中小企业声明函（货物）》(声明接受分包供应商提供货物制造商的小微企业情况并加盖供应商公章)。</w:t>
      </w:r>
    </w:p>
    <w:p>
      <w:pPr>
        <w:pStyle w:val="null3"/>
        <w:jc w:val="left"/>
      </w:pPr>
      <w:r>
        <w:rPr>
          <w:sz w:val="21"/>
          <w:shd w:fill="FFFFFF" w:val="clear"/>
        </w:rPr>
        <w:t>注：（</w:t>
      </w:r>
      <w:r>
        <w:rPr>
          <w:sz w:val="21"/>
          <w:shd w:fill="FFFFFF" w:val="clear"/>
        </w:rPr>
        <w:t>1）小微企业须符合本项目采购标的（适宜分包的内容）对应的行业（工业）划分标准。（2）监狱企业、残疾人福利单位视同小型、微型企业。属于监狱企业的，提供由省级以上监狱管理局、戒毒管理局(含新疆生产建设兵团)出具的属于监狱企业的证明文件；属于残疾人福利性单位的，提供《残疾人福利性单位声明函》。（3）本项目为货物标，供应商须选择货物类的《中小企业声明函》进行填写，如按服务类或工程类的进行填写，不视为小微企业。</w:t>
      </w:r>
    </w:p>
    <w:p>
      <w:pPr>
        <w:pStyle w:val="null3"/>
        <w:ind w:firstLine="420"/>
        <w:jc w:val="both"/>
      </w:pPr>
      <w:r>
        <w:rPr>
          <w:sz w:val="21"/>
          <w:shd w:fill="FFFFFF" w:val="clear"/>
        </w:rPr>
        <w:t>6、</w:t>
      </w:r>
      <w:r>
        <w:rPr>
          <w:sz w:val="21"/>
          <w:shd w:fill="FFFFFF" w:val="clear"/>
        </w:rPr>
        <w:t>本项目需执行国家相关标准、行业标准、地方标准或者其他标准、规范。如采购需求中所涉及或引用的各项标准文件（文号）有停用或更新版本的，按最新要求执行。</w:t>
      </w:r>
    </w:p>
    <w:p>
      <w:pPr>
        <w:pStyle w:val="null3"/>
        <w:ind w:firstLine="420"/>
        <w:jc w:val="both"/>
      </w:pPr>
      <w:r>
        <w:rPr>
          <w:sz w:val="21"/>
          <w:shd w:fill="FFFFFF" w:val="clear"/>
        </w:rPr>
        <w:t>7</w:t>
      </w:r>
      <w:r>
        <w:rPr>
          <w:sz w:val="21"/>
          <w:shd w:fill="FFFFFF" w:val="clear"/>
        </w:rPr>
        <w:t>、本项目对应的中小企业划分标准所属行业为：</w:t>
      </w:r>
      <w:r>
        <w:rPr>
          <w:sz w:val="21"/>
          <w:shd w:fill="FFFFFF" w:val="clear"/>
        </w:rPr>
        <w:t>工业</w:t>
      </w:r>
      <w:r>
        <w:rPr>
          <w:sz w:val="21"/>
          <w:shd w:fill="FFFFFF" w:val="clear"/>
        </w:rPr>
        <w:t>。为确保声明函的准确性，建议利用以下小程序进行自测（中小企业规模类型自测小程序：</w:t>
      </w:r>
      <w:r>
        <w:rPr>
          <w:sz w:val="21"/>
          <w:u w:val="single"/>
          <w:shd w:fill="FFFFFF" w:val="clear"/>
        </w:rPr>
        <w:t>https://baosong.miit.gov.cn/ScaleTest）。</w:t>
      </w:r>
    </w:p>
    <w:p>
      <w:pPr>
        <w:pStyle w:val="null3"/>
        <w:ind w:firstLine="420"/>
        <w:jc w:val="both"/>
      </w:pPr>
      <w:r>
        <w:rPr>
          <w:sz w:val="21"/>
          <w:shd w:fill="FFFFFF" w:val="clear"/>
        </w:rPr>
        <w:t>8、项目内容：警察职工饭堂所需的肉类、蔬菜类、米类、面粉类、食用油类、副食品、日常用品、水果类等物资采购；</w:t>
      </w:r>
    </w:p>
    <w:p>
      <w:pPr>
        <w:pStyle w:val="null3"/>
        <w:ind w:firstLine="420"/>
        <w:jc w:val="both"/>
      </w:pPr>
      <w:r>
        <w:rPr>
          <w:sz w:val="21"/>
          <w:shd w:fill="FFFFFF" w:val="clear"/>
        </w:rPr>
        <w:t>9、供货数量：预估日均用餐人数为900人次，以实际采购数量为准。</w:t>
      </w:r>
    </w:p>
    <w:p>
      <w:pPr>
        <w:pStyle w:val="null3"/>
        <w:ind w:firstLine="420"/>
        <w:jc w:val="both"/>
      </w:pPr>
      <w:r>
        <w:rPr>
          <w:sz w:val="21"/>
          <w:shd w:fill="FFFFFF" w:val="clear"/>
        </w:rPr>
        <w:t>10、本项目合同期内不接受调价。</w:t>
      </w:r>
    </w:p>
    <w:p>
      <w:pPr>
        <w:pStyle w:val="null3"/>
        <w:ind w:firstLine="422"/>
        <w:jc w:val="both"/>
      </w:pPr>
      <w:r>
        <w:rPr>
          <w:sz w:val="21"/>
          <w:b/>
          <w:shd w:fill="FFFFFF" w:val="clear"/>
        </w:rPr>
        <w:t>11、</w:t>
      </w:r>
      <w:r>
        <w:rPr>
          <w:sz w:val="21"/>
          <w:b/>
          <w:shd w:fill="FFFFFF" w:val="clear"/>
        </w:rPr>
        <w:t>各类食材匡算金额及占比</w:t>
      </w:r>
    </w:p>
    <w:tbl>
      <w:tblPr>
        <w:tblW w:w="0" w:type="auto"/>
        <w:tblInd w:type="dxa" w:w="105"/>
        <w:tblBorders>
          <w:top w:val="none" w:color="000000" w:sz="4"/>
          <w:left w:val="none" w:color="000000" w:sz="4"/>
          <w:bottom w:val="none" w:color="000000" w:sz="4"/>
          <w:right w:val="none" w:color="000000" w:sz="4"/>
          <w:insideH w:val="none"/>
          <w:insideV w:val="none"/>
        </w:tblBorders>
      </w:tblPr>
      <w:tblGrid>
        <w:gridCol w:w="1440"/>
        <w:gridCol w:w="2191"/>
        <w:gridCol w:w="2037"/>
        <w:gridCol w:w="2635"/>
      </w:tblGrid>
      <w:tr>
        <w:tc>
          <w:tcPr>
            <w:tcW w:type="dxa" w:w="1440"/>
            <w:tcBorders>
              <w:top w:val="singl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sz w:val="21"/>
                <w:b/>
              </w:rPr>
              <w:t>序号</w:t>
            </w:r>
          </w:p>
        </w:tc>
        <w:tc>
          <w:tcPr>
            <w:tcW w:type="dxa" w:w="2191"/>
            <w:tcBorders>
              <w:top w:val="single" w:color="000000" w:sz="4"/>
              <w:left w:val="none" w:color="000000" w:sz="4"/>
              <w:bottom w:val="single" w:color="000000" w:sz="4"/>
              <w:right w:val="single" w:color="000000" w:sz="4"/>
            </w:tcBorders>
            <w:tcMar>
              <w:top w:type="dxa" w:w="0"/>
              <w:left w:type="dxa" w:w="0"/>
              <w:bottom w:type="dxa" w:w="0"/>
              <w:right w:type="dxa" w:w="0"/>
            </w:tcMar>
            <w:vAlign w:val="top"/>
          </w:tcPr>
          <w:p>
            <w:pPr>
              <w:pStyle w:val="null3"/>
              <w:jc w:val="center"/>
            </w:pPr>
            <w:r>
              <w:rPr>
                <w:sz w:val="21"/>
                <w:b/>
              </w:rPr>
              <w:t>类别</w:t>
            </w:r>
          </w:p>
        </w:tc>
        <w:tc>
          <w:tcPr>
            <w:tcW w:type="dxa" w:w="2037"/>
            <w:tcBorders>
              <w:top w:val="single" w:color="000000" w:sz="4"/>
              <w:left w:val="none" w:color="000000" w:sz="4"/>
              <w:bottom w:val="single" w:color="000000" w:sz="4"/>
              <w:right w:val="single" w:color="000000" w:sz="4"/>
            </w:tcBorders>
            <w:tcMar>
              <w:top w:type="dxa" w:w="0"/>
              <w:left w:type="dxa" w:w="0"/>
              <w:bottom w:type="dxa" w:w="0"/>
              <w:right w:type="dxa" w:w="0"/>
            </w:tcMar>
            <w:vAlign w:val="top"/>
          </w:tcPr>
          <w:p>
            <w:pPr>
              <w:pStyle w:val="null3"/>
              <w:jc w:val="center"/>
            </w:pPr>
            <w:r>
              <w:rPr>
                <w:sz w:val="21"/>
                <w:b/>
              </w:rPr>
              <w:t>匡算金额（元）</w:t>
            </w:r>
          </w:p>
        </w:tc>
        <w:tc>
          <w:tcPr>
            <w:tcW w:type="dxa" w:w="2635"/>
            <w:tcBorders>
              <w:top w:val="single" w:color="000000" w:sz="4"/>
              <w:left w:val="none" w:color="000000" w:sz="4"/>
              <w:bottom w:val="single" w:color="000000" w:sz="4"/>
              <w:right w:val="single" w:color="000000" w:sz="4"/>
            </w:tcBorders>
            <w:tcMar>
              <w:top w:type="dxa" w:w="0"/>
              <w:left w:type="dxa" w:w="0"/>
              <w:bottom w:type="dxa" w:w="0"/>
              <w:right w:type="dxa" w:w="0"/>
            </w:tcMar>
            <w:vAlign w:val="top"/>
          </w:tcPr>
          <w:p>
            <w:pPr>
              <w:pStyle w:val="null3"/>
              <w:jc w:val="center"/>
            </w:pPr>
            <w:r>
              <w:rPr>
                <w:sz w:val="21"/>
                <w:b/>
              </w:rPr>
              <w:t>约占总预算比例</w:t>
            </w:r>
          </w:p>
        </w:tc>
      </w:tr>
      <w:tr>
        <w:tc>
          <w:tcPr>
            <w:tcW w:type="dxa" w:w="1440"/>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sz w:val="21"/>
              </w:rPr>
              <w:t>1</w:t>
            </w:r>
          </w:p>
        </w:tc>
        <w:tc>
          <w:tcPr>
            <w:tcW w:type="dxa" w:w="2191"/>
            <w:tcBorders>
              <w:top w:val="none" w:color="000000" w:sz="4"/>
              <w:left w:val="none" w:color="000000" w:sz="4"/>
              <w:bottom w:val="single" w:color="000000" w:sz="4"/>
              <w:right w:val="single" w:color="000000" w:sz="4"/>
            </w:tcBorders>
            <w:tcMar>
              <w:top w:type="dxa" w:w="0"/>
              <w:left w:type="dxa" w:w="0"/>
              <w:bottom w:type="dxa" w:w="0"/>
              <w:right w:type="dxa" w:w="0"/>
            </w:tcMar>
            <w:vAlign w:val="top"/>
          </w:tcPr>
          <w:p>
            <w:pPr>
              <w:pStyle w:val="null3"/>
              <w:jc w:val="center"/>
            </w:pPr>
            <w:r>
              <w:rPr>
                <w:sz w:val="21"/>
              </w:rPr>
              <w:t>猪牛羊肉类</w:t>
            </w:r>
          </w:p>
        </w:tc>
        <w:tc>
          <w:tcPr>
            <w:tcW w:type="dxa" w:w="2037"/>
            <w:tcBorders>
              <w:top w:val="none" w:color="000000" w:sz="4"/>
              <w:left w:val="none" w:color="000000" w:sz="4"/>
              <w:bottom w:val="single" w:color="000000" w:sz="4"/>
              <w:right w:val="single" w:color="000000" w:sz="4"/>
            </w:tcBorders>
            <w:tcMar>
              <w:top w:type="dxa" w:w="0"/>
              <w:left w:type="dxa" w:w="0"/>
              <w:bottom w:type="dxa" w:w="0"/>
              <w:right w:type="dxa" w:w="0"/>
            </w:tcMar>
            <w:vAlign w:val="top"/>
          </w:tcPr>
          <w:p>
            <w:pPr>
              <w:pStyle w:val="null3"/>
              <w:jc w:val="center"/>
            </w:pPr>
            <w:r>
              <w:rPr>
                <w:sz w:val="21"/>
              </w:rPr>
              <w:t>￥</w:t>
            </w:r>
            <w:r>
              <w:rPr>
                <w:sz w:val="21"/>
              </w:rPr>
              <w:t>1,550,064.62</w:t>
            </w:r>
          </w:p>
        </w:tc>
        <w:tc>
          <w:tcPr>
            <w:tcW w:type="dxa" w:w="2635"/>
            <w:tcBorders>
              <w:top w:val="none" w:color="000000" w:sz="4"/>
              <w:left w:val="none" w:color="000000" w:sz="4"/>
              <w:bottom w:val="single" w:color="000000" w:sz="4"/>
              <w:right w:val="single" w:color="000000" w:sz="4"/>
            </w:tcBorders>
            <w:tcMar>
              <w:top w:type="dxa" w:w="0"/>
              <w:left w:type="dxa" w:w="0"/>
              <w:bottom w:type="dxa" w:w="0"/>
              <w:right w:type="dxa" w:w="0"/>
            </w:tcMar>
            <w:vAlign w:val="bottom"/>
          </w:tcPr>
          <w:p>
            <w:pPr>
              <w:pStyle w:val="null3"/>
              <w:jc w:val="center"/>
            </w:pPr>
            <w:r>
              <w:rPr>
                <w:sz w:val="22"/>
              </w:rPr>
              <w:t>26.00%</w:t>
            </w:r>
          </w:p>
        </w:tc>
      </w:tr>
      <w:tr>
        <w:tc>
          <w:tcPr>
            <w:tcW w:type="dxa" w:w="1440"/>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sz w:val="21"/>
              </w:rPr>
              <w:t>2</w:t>
            </w:r>
          </w:p>
        </w:tc>
        <w:tc>
          <w:tcPr>
            <w:tcW w:type="dxa" w:w="2191"/>
            <w:tcBorders>
              <w:top w:val="none" w:color="000000" w:sz="4"/>
              <w:left w:val="none" w:color="000000" w:sz="4"/>
              <w:bottom w:val="single" w:color="000000" w:sz="4"/>
              <w:right w:val="single" w:color="000000" w:sz="4"/>
            </w:tcBorders>
            <w:tcMar>
              <w:top w:type="dxa" w:w="0"/>
              <w:left w:type="dxa" w:w="0"/>
              <w:bottom w:type="dxa" w:w="0"/>
              <w:right w:type="dxa" w:w="0"/>
            </w:tcMar>
            <w:vAlign w:val="top"/>
          </w:tcPr>
          <w:p>
            <w:pPr>
              <w:pStyle w:val="null3"/>
              <w:jc w:val="center"/>
            </w:pPr>
            <w:r>
              <w:rPr>
                <w:sz w:val="21"/>
              </w:rPr>
              <w:t>禽肉、鸡蛋类</w:t>
            </w:r>
          </w:p>
        </w:tc>
        <w:tc>
          <w:tcPr>
            <w:tcW w:type="dxa" w:w="2037"/>
            <w:tcBorders>
              <w:top w:val="none" w:color="000000" w:sz="4"/>
              <w:left w:val="none" w:color="000000" w:sz="4"/>
              <w:bottom w:val="single" w:color="000000" w:sz="4"/>
              <w:right w:val="single" w:color="000000" w:sz="4"/>
            </w:tcBorders>
            <w:tcMar>
              <w:top w:type="dxa" w:w="0"/>
              <w:left w:type="dxa" w:w="0"/>
              <w:bottom w:type="dxa" w:w="0"/>
              <w:right w:type="dxa" w:w="0"/>
            </w:tcMar>
            <w:vAlign w:val="top"/>
          </w:tcPr>
          <w:p>
            <w:pPr>
              <w:pStyle w:val="null3"/>
              <w:jc w:val="center"/>
            </w:pPr>
            <w:r>
              <w:rPr>
                <w:sz w:val="21"/>
              </w:rPr>
              <w:t>￥</w:t>
            </w:r>
            <w:r>
              <w:rPr>
                <w:sz w:val="21"/>
              </w:rPr>
              <w:t>1,251,975.27</w:t>
            </w:r>
          </w:p>
        </w:tc>
        <w:tc>
          <w:tcPr>
            <w:tcW w:type="dxa" w:w="2635"/>
            <w:tcBorders>
              <w:top w:val="none" w:color="000000" w:sz="4"/>
              <w:left w:val="none" w:color="000000" w:sz="4"/>
              <w:bottom w:val="single" w:color="000000" w:sz="4"/>
              <w:right w:val="single" w:color="000000" w:sz="4"/>
            </w:tcBorders>
            <w:tcMar>
              <w:top w:type="dxa" w:w="0"/>
              <w:left w:type="dxa" w:w="0"/>
              <w:bottom w:type="dxa" w:w="0"/>
              <w:right w:type="dxa" w:w="0"/>
            </w:tcMar>
            <w:vAlign w:val="bottom"/>
          </w:tcPr>
          <w:p>
            <w:pPr>
              <w:pStyle w:val="null3"/>
              <w:jc w:val="center"/>
            </w:pPr>
            <w:r>
              <w:rPr>
                <w:sz w:val="22"/>
              </w:rPr>
              <w:t>21.00%</w:t>
            </w:r>
          </w:p>
        </w:tc>
      </w:tr>
      <w:tr>
        <w:tc>
          <w:tcPr>
            <w:tcW w:type="dxa" w:w="1440"/>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sz w:val="21"/>
              </w:rPr>
              <w:t>3</w:t>
            </w:r>
          </w:p>
        </w:tc>
        <w:tc>
          <w:tcPr>
            <w:tcW w:type="dxa" w:w="2191"/>
            <w:tcBorders>
              <w:top w:val="none" w:color="000000" w:sz="4"/>
              <w:left w:val="none" w:color="000000" w:sz="4"/>
              <w:bottom w:val="single" w:color="000000" w:sz="4"/>
              <w:right w:val="single" w:color="000000" w:sz="4"/>
            </w:tcBorders>
            <w:tcMar>
              <w:top w:type="dxa" w:w="0"/>
              <w:left w:type="dxa" w:w="0"/>
              <w:bottom w:type="dxa" w:w="0"/>
              <w:right w:type="dxa" w:w="0"/>
            </w:tcMar>
            <w:vAlign w:val="top"/>
          </w:tcPr>
          <w:p>
            <w:pPr>
              <w:pStyle w:val="null3"/>
              <w:jc w:val="center"/>
            </w:pPr>
            <w:r>
              <w:rPr>
                <w:sz w:val="21"/>
              </w:rPr>
              <w:t>蔬菜类</w:t>
            </w:r>
          </w:p>
        </w:tc>
        <w:tc>
          <w:tcPr>
            <w:tcW w:type="dxa" w:w="2037"/>
            <w:tcBorders>
              <w:top w:val="none" w:color="000000" w:sz="4"/>
              <w:left w:val="none" w:color="000000" w:sz="4"/>
              <w:bottom w:val="single" w:color="000000" w:sz="4"/>
              <w:right w:val="single" w:color="000000" w:sz="4"/>
            </w:tcBorders>
            <w:tcMar>
              <w:top w:type="dxa" w:w="0"/>
              <w:left w:type="dxa" w:w="0"/>
              <w:bottom w:type="dxa" w:w="0"/>
              <w:right w:type="dxa" w:w="0"/>
            </w:tcMar>
            <w:vAlign w:val="top"/>
          </w:tcPr>
          <w:p>
            <w:pPr>
              <w:pStyle w:val="null3"/>
              <w:jc w:val="center"/>
            </w:pPr>
            <w:r>
              <w:rPr>
                <w:sz w:val="21"/>
              </w:rPr>
              <w:t>￥</w:t>
            </w:r>
            <w:r>
              <w:rPr>
                <w:sz w:val="21"/>
              </w:rPr>
              <w:t>655,796.57</w:t>
            </w:r>
          </w:p>
        </w:tc>
        <w:tc>
          <w:tcPr>
            <w:tcW w:type="dxa" w:w="2635"/>
            <w:tcBorders>
              <w:top w:val="none" w:color="000000" w:sz="4"/>
              <w:left w:val="none" w:color="000000" w:sz="4"/>
              <w:bottom w:val="single" w:color="000000" w:sz="4"/>
              <w:right w:val="single" w:color="000000" w:sz="4"/>
            </w:tcBorders>
            <w:tcMar>
              <w:top w:type="dxa" w:w="0"/>
              <w:left w:type="dxa" w:w="0"/>
              <w:bottom w:type="dxa" w:w="0"/>
              <w:right w:type="dxa" w:w="0"/>
            </w:tcMar>
            <w:vAlign w:val="bottom"/>
          </w:tcPr>
          <w:p>
            <w:pPr>
              <w:pStyle w:val="null3"/>
              <w:jc w:val="center"/>
            </w:pPr>
            <w:r>
              <w:rPr>
                <w:sz w:val="22"/>
              </w:rPr>
              <w:t>11.00%</w:t>
            </w:r>
          </w:p>
        </w:tc>
      </w:tr>
      <w:tr>
        <w:tc>
          <w:tcPr>
            <w:tcW w:type="dxa" w:w="1440"/>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sz w:val="21"/>
              </w:rPr>
              <w:t>4</w:t>
            </w:r>
          </w:p>
        </w:tc>
        <w:tc>
          <w:tcPr>
            <w:tcW w:type="dxa" w:w="2191"/>
            <w:tcBorders>
              <w:top w:val="none" w:color="000000" w:sz="4"/>
              <w:left w:val="none" w:color="000000" w:sz="4"/>
              <w:bottom w:val="single" w:color="000000" w:sz="4"/>
              <w:right w:val="single" w:color="000000" w:sz="4"/>
            </w:tcBorders>
            <w:tcMar>
              <w:top w:type="dxa" w:w="0"/>
              <w:left w:type="dxa" w:w="0"/>
              <w:bottom w:type="dxa" w:w="0"/>
              <w:right w:type="dxa" w:w="0"/>
            </w:tcMar>
            <w:vAlign w:val="top"/>
          </w:tcPr>
          <w:p>
            <w:pPr>
              <w:pStyle w:val="null3"/>
              <w:jc w:val="center"/>
            </w:pPr>
            <w:r>
              <w:rPr>
                <w:sz w:val="21"/>
              </w:rPr>
              <w:t>鱼、海产类</w:t>
            </w:r>
          </w:p>
        </w:tc>
        <w:tc>
          <w:tcPr>
            <w:tcW w:type="dxa" w:w="2037"/>
            <w:tcBorders>
              <w:top w:val="none" w:color="000000" w:sz="4"/>
              <w:left w:val="none" w:color="000000" w:sz="4"/>
              <w:bottom w:val="single" w:color="000000" w:sz="4"/>
              <w:right w:val="single" w:color="000000" w:sz="4"/>
            </w:tcBorders>
            <w:tcMar>
              <w:top w:type="dxa" w:w="0"/>
              <w:left w:type="dxa" w:w="0"/>
              <w:bottom w:type="dxa" w:w="0"/>
              <w:right w:type="dxa" w:w="0"/>
            </w:tcMar>
            <w:vAlign w:val="top"/>
          </w:tcPr>
          <w:p>
            <w:pPr>
              <w:pStyle w:val="null3"/>
              <w:jc w:val="center"/>
            </w:pPr>
            <w:r>
              <w:rPr>
                <w:sz w:val="21"/>
              </w:rPr>
              <w:t>￥</w:t>
            </w:r>
            <w:r>
              <w:rPr>
                <w:sz w:val="21"/>
              </w:rPr>
              <w:t>894,268.05</w:t>
            </w:r>
          </w:p>
        </w:tc>
        <w:tc>
          <w:tcPr>
            <w:tcW w:type="dxa" w:w="2635"/>
            <w:tcBorders>
              <w:top w:val="none" w:color="000000" w:sz="4"/>
              <w:left w:val="none" w:color="000000" w:sz="4"/>
              <w:bottom w:val="single" w:color="000000" w:sz="4"/>
              <w:right w:val="single" w:color="000000" w:sz="4"/>
            </w:tcBorders>
            <w:tcMar>
              <w:top w:type="dxa" w:w="0"/>
              <w:left w:type="dxa" w:w="0"/>
              <w:bottom w:type="dxa" w:w="0"/>
              <w:right w:type="dxa" w:w="0"/>
            </w:tcMar>
            <w:vAlign w:val="bottom"/>
          </w:tcPr>
          <w:p>
            <w:pPr>
              <w:pStyle w:val="null3"/>
              <w:jc w:val="center"/>
            </w:pPr>
            <w:r>
              <w:rPr>
                <w:sz w:val="22"/>
              </w:rPr>
              <w:t>15.00%</w:t>
            </w:r>
          </w:p>
        </w:tc>
      </w:tr>
      <w:tr>
        <w:tc>
          <w:tcPr>
            <w:tcW w:type="dxa" w:w="1440"/>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sz w:val="21"/>
              </w:rPr>
              <w:t>5</w:t>
            </w:r>
          </w:p>
        </w:tc>
        <w:tc>
          <w:tcPr>
            <w:tcW w:type="dxa" w:w="2191"/>
            <w:tcBorders>
              <w:top w:val="none" w:color="000000" w:sz="4"/>
              <w:left w:val="none" w:color="000000" w:sz="4"/>
              <w:bottom w:val="single" w:color="000000" w:sz="4"/>
              <w:right w:val="single" w:color="000000" w:sz="4"/>
            </w:tcBorders>
            <w:tcMar>
              <w:top w:type="dxa" w:w="0"/>
              <w:left w:type="dxa" w:w="0"/>
              <w:bottom w:type="dxa" w:w="0"/>
              <w:right w:type="dxa" w:w="0"/>
            </w:tcMar>
            <w:vAlign w:val="top"/>
          </w:tcPr>
          <w:p>
            <w:pPr>
              <w:pStyle w:val="null3"/>
              <w:jc w:val="center"/>
            </w:pPr>
            <w:r>
              <w:rPr>
                <w:sz w:val="21"/>
              </w:rPr>
              <w:t>米、</w:t>
            </w:r>
            <w:r>
              <w:rPr>
                <w:sz w:val="21"/>
              </w:rPr>
              <w:t>面</w:t>
            </w:r>
            <w:r>
              <w:rPr>
                <w:sz w:val="21"/>
              </w:rPr>
              <w:t>、</w:t>
            </w:r>
            <w:r>
              <w:rPr>
                <w:sz w:val="21"/>
              </w:rPr>
              <w:t>油</w:t>
            </w:r>
            <w:r>
              <w:rPr>
                <w:sz w:val="21"/>
              </w:rPr>
              <w:t>、</w:t>
            </w:r>
            <w:r>
              <w:rPr>
                <w:sz w:val="21"/>
              </w:rPr>
              <w:t>副食</w:t>
            </w:r>
            <w:r>
              <w:rPr>
                <w:sz w:val="21"/>
              </w:rPr>
              <w:t>类</w:t>
            </w:r>
          </w:p>
        </w:tc>
        <w:tc>
          <w:tcPr>
            <w:tcW w:type="dxa" w:w="2037"/>
            <w:tcBorders>
              <w:top w:val="none" w:color="000000" w:sz="4"/>
              <w:left w:val="none" w:color="000000" w:sz="4"/>
              <w:bottom w:val="single" w:color="000000" w:sz="4"/>
              <w:right w:val="single" w:color="000000" w:sz="4"/>
            </w:tcBorders>
            <w:tcMar>
              <w:top w:type="dxa" w:w="0"/>
              <w:left w:type="dxa" w:w="0"/>
              <w:bottom w:type="dxa" w:w="0"/>
              <w:right w:type="dxa" w:w="0"/>
            </w:tcMar>
            <w:vAlign w:val="top"/>
          </w:tcPr>
          <w:p>
            <w:pPr>
              <w:pStyle w:val="null3"/>
              <w:jc w:val="center"/>
            </w:pPr>
            <w:r>
              <w:rPr>
                <w:sz w:val="21"/>
              </w:rPr>
              <w:t>￥</w:t>
            </w:r>
            <w:r>
              <w:rPr>
                <w:sz w:val="21"/>
              </w:rPr>
              <w:t>715,414.44</w:t>
            </w:r>
          </w:p>
        </w:tc>
        <w:tc>
          <w:tcPr>
            <w:tcW w:type="dxa" w:w="2635"/>
            <w:tcBorders>
              <w:top w:val="none" w:color="000000" w:sz="4"/>
              <w:left w:val="none" w:color="000000" w:sz="4"/>
              <w:bottom w:val="single" w:color="000000" w:sz="4"/>
              <w:right w:val="single" w:color="000000" w:sz="4"/>
            </w:tcBorders>
            <w:tcMar>
              <w:top w:type="dxa" w:w="0"/>
              <w:left w:type="dxa" w:w="0"/>
              <w:bottom w:type="dxa" w:w="0"/>
              <w:right w:type="dxa" w:w="0"/>
            </w:tcMar>
            <w:vAlign w:val="bottom"/>
          </w:tcPr>
          <w:p>
            <w:pPr>
              <w:pStyle w:val="null3"/>
              <w:jc w:val="center"/>
            </w:pPr>
            <w:r>
              <w:rPr>
                <w:sz w:val="22"/>
              </w:rPr>
              <w:t>12.00%</w:t>
            </w:r>
          </w:p>
        </w:tc>
      </w:tr>
      <w:tr>
        <w:tc>
          <w:tcPr>
            <w:tcW w:type="dxa" w:w="1440"/>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sz w:val="21"/>
              </w:rPr>
              <w:t>6</w:t>
            </w:r>
          </w:p>
        </w:tc>
        <w:tc>
          <w:tcPr>
            <w:tcW w:type="dxa" w:w="2191"/>
            <w:tcBorders>
              <w:top w:val="none" w:color="000000" w:sz="4"/>
              <w:left w:val="none" w:color="000000" w:sz="4"/>
              <w:bottom w:val="single" w:color="000000" w:sz="4"/>
              <w:right w:val="single" w:color="000000" w:sz="4"/>
            </w:tcBorders>
            <w:tcMar>
              <w:top w:type="dxa" w:w="0"/>
              <w:left w:type="dxa" w:w="0"/>
              <w:bottom w:type="dxa" w:w="0"/>
              <w:right w:type="dxa" w:w="0"/>
            </w:tcMar>
            <w:vAlign w:val="top"/>
          </w:tcPr>
          <w:p>
            <w:pPr>
              <w:pStyle w:val="null3"/>
              <w:jc w:val="center"/>
            </w:pPr>
            <w:r>
              <w:rPr>
                <w:sz w:val="21"/>
              </w:rPr>
              <w:t>水果、牛奶、饮料类</w:t>
            </w:r>
          </w:p>
        </w:tc>
        <w:tc>
          <w:tcPr>
            <w:tcW w:type="dxa" w:w="2037"/>
            <w:tcBorders>
              <w:top w:val="none" w:color="000000" w:sz="4"/>
              <w:left w:val="none" w:color="000000" w:sz="4"/>
              <w:bottom w:val="single" w:color="000000" w:sz="4"/>
              <w:right w:val="single" w:color="000000" w:sz="4"/>
            </w:tcBorders>
            <w:tcMar>
              <w:top w:type="dxa" w:w="0"/>
              <w:left w:type="dxa" w:w="0"/>
              <w:bottom w:type="dxa" w:w="0"/>
              <w:right w:type="dxa" w:w="0"/>
            </w:tcMar>
            <w:vAlign w:val="top"/>
          </w:tcPr>
          <w:p>
            <w:pPr>
              <w:pStyle w:val="null3"/>
              <w:jc w:val="center"/>
            </w:pPr>
            <w:r>
              <w:rPr>
                <w:sz w:val="21"/>
              </w:rPr>
              <w:t>￥</w:t>
            </w:r>
            <w:r>
              <w:rPr>
                <w:sz w:val="21"/>
              </w:rPr>
              <w:t>476,942.96</w:t>
            </w:r>
          </w:p>
        </w:tc>
        <w:tc>
          <w:tcPr>
            <w:tcW w:type="dxa" w:w="2635"/>
            <w:tcBorders>
              <w:top w:val="none" w:color="000000" w:sz="4"/>
              <w:left w:val="none" w:color="000000" w:sz="4"/>
              <w:bottom w:val="single" w:color="000000" w:sz="4"/>
              <w:right w:val="single" w:color="000000" w:sz="4"/>
            </w:tcBorders>
            <w:tcMar>
              <w:top w:type="dxa" w:w="0"/>
              <w:left w:type="dxa" w:w="0"/>
              <w:bottom w:type="dxa" w:w="0"/>
              <w:right w:type="dxa" w:w="0"/>
            </w:tcMar>
            <w:vAlign w:val="bottom"/>
          </w:tcPr>
          <w:p>
            <w:pPr>
              <w:pStyle w:val="null3"/>
              <w:jc w:val="center"/>
            </w:pPr>
            <w:r>
              <w:rPr>
                <w:sz w:val="22"/>
              </w:rPr>
              <w:t>8.00%</w:t>
            </w:r>
          </w:p>
        </w:tc>
      </w:tr>
      <w:tr>
        <w:tc>
          <w:tcPr>
            <w:tcW w:type="dxa" w:w="1440"/>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sz w:val="21"/>
              </w:rPr>
              <w:t>7</w:t>
            </w:r>
          </w:p>
        </w:tc>
        <w:tc>
          <w:tcPr>
            <w:tcW w:type="dxa" w:w="2191"/>
            <w:tcBorders>
              <w:top w:val="none" w:color="000000" w:sz="4"/>
              <w:left w:val="none" w:color="000000" w:sz="4"/>
              <w:bottom w:val="single" w:color="000000" w:sz="4"/>
              <w:right w:val="single" w:color="000000" w:sz="4"/>
            </w:tcBorders>
            <w:tcMar>
              <w:top w:type="dxa" w:w="0"/>
              <w:left w:type="dxa" w:w="0"/>
              <w:bottom w:type="dxa" w:w="0"/>
              <w:right w:type="dxa" w:w="0"/>
            </w:tcMar>
            <w:vAlign w:val="top"/>
          </w:tcPr>
          <w:p>
            <w:pPr>
              <w:pStyle w:val="null3"/>
              <w:jc w:val="center"/>
            </w:pPr>
            <w:r>
              <w:rPr>
                <w:sz w:val="21"/>
              </w:rPr>
              <w:t>调料、干货</w:t>
            </w:r>
            <w:r>
              <w:rPr>
                <w:sz w:val="21"/>
              </w:rPr>
              <w:t>类</w:t>
            </w:r>
          </w:p>
        </w:tc>
        <w:tc>
          <w:tcPr>
            <w:tcW w:type="dxa" w:w="2037"/>
            <w:tcBorders>
              <w:top w:val="none" w:color="000000" w:sz="4"/>
              <w:left w:val="none" w:color="000000" w:sz="4"/>
              <w:bottom w:val="single" w:color="000000" w:sz="4"/>
              <w:right w:val="single" w:color="000000" w:sz="4"/>
            </w:tcBorders>
            <w:tcMar>
              <w:top w:type="dxa" w:w="0"/>
              <w:left w:type="dxa" w:w="0"/>
              <w:bottom w:type="dxa" w:w="0"/>
              <w:right w:type="dxa" w:w="0"/>
            </w:tcMar>
            <w:vAlign w:val="top"/>
          </w:tcPr>
          <w:p>
            <w:pPr>
              <w:pStyle w:val="null3"/>
              <w:jc w:val="center"/>
            </w:pPr>
            <w:r>
              <w:rPr>
                <w:sz w:val="21"/>
              </w:rPr>
              <w:t>￥</w:t>
            </w:r>
            <w:r>
              <w:rPr>
                <w:sz w:val="21"/>
              </w:rPr>
              <w:t>317,167.07</w:t>
            </w:r>
          </w:p>
        </w:tc>
        <w:tc>
          <w:tcPr>
            <w:tcW w:type="dxa" w:w="2635"/>
            <w:tcBorders>
              <w:top w:val="none" w:color="000000" w:sz="4"/>
              <w:left w:val="none" w:color="000000" w:sz="4"/>
              <w:bottom w:val="single" w:color="000000" w:sz="4"/>
              <w:right w:val="single" w:color="000000" w:sz="4"/>
            </w:tcBorders>
            <w:tcMar>
              <w:top w:type="dxa" w:w="0"/>
              <w:left w:type="dxa" w:w="0"/>
              <w:bottom w:type="dxa" w:w="0"/>
              <w:right w:type="dxa" w:w="0"/>
            </w:tcMar>
            <w:vAlign w:val="bottom"/>
          </w:tcPr>
          <w:p>
            <w:pPr>
              <w:pStyle w:val="null3"/>
              <w:jc w:val="center"/>
            </w:pPr>
            <w:r>
              <w:rPr>
                <w:sz w:val="22"/>
              </w:rPr>
              <w:t>5.32%</w:t>
            </w:r>
          </w:p>
        </w:tc>
      </w:tr>
      <w:tr>
        <w:tc>
          <w:tcPr>
            <w:tcW w:type="dxa" w:w="1440"/>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sz w:val="21"/>
              </w:rPr>
              <w:t>8</w:t>
            </w:r>
          </w:p>
        </w:tc>
        <w:tc>
          <w:tcPr>
            <w:tcW w:type="dxa" w:w="2191"/>
            <w:tcBorders>
              <w:top w:val="none" w:color="000000" w:sz="4"/>
              <w:left w:val="none" w:color="000000" w:sz="4"/>
              <w:bottom w:val="single" w:color="000000" w:sz="4"/>
              <w:right w:val="single" w:color="000000" w:sz="4"/>
            </w:tcBorders>
            <w:tcMar>
              <w:top w:type="dxa" w:w="0"/>
              <w:left w:type="dxa" w:w="0"/>
              <w:bottom w:type="dxa" w:w="0"/>
              <w:right w:type="dxa" w:w="0"/>
            </w:tcMar>
            <w:vAlign w:val="top"/>
          </w:tcPr>
          <w:p>
            <w:pPr>
              <w:pStyle w:val="null3"/>
              <w:jc w:val="center"/>
            </w:pPr>
            <w:r>
              <w:rPr>
                <w:sz w:val="21"/>
              </w:rPr>
              <w:t>日杂用品类</w:t>
            </w:r>
          </w:p>
        </w:tc>
        <w:tc>
          <w:tcPr>
            <w:tcW w:type="dxa" w:w="2037"/>
            <w:tcBorders>
              <w:top w:val="none" w:color="000000" w:sz="4"/>
              <w:left w:val="none" w:color="000000" w:sz="4"/>
              <w:bottom w:val="single" w:color="000000" w:sz="4"/>
              <w:right w:val="single" w:color="000000" w:sz="4"/>
            </w:tcBorders>
            <w:tcMar>
              <w:top w:type="dxa" w:w="0"/>
              <w:left w:type="dxa" w:w="0"/>
              <w:bottom w:type="dxa" w:w="0"/>
              <w:right w:type="dxa" w:w="0"/>
            </w:tcMar>
            <w:vAlign w:val="top"/>
          </w:tcPr>
          <w:p>
            <w:pPr>
              <w:pStyle w:val="null3"/>
              <w:jc w:val="center"/>
            </w:pPr>
            <w:r>
              <w:rPr>
                <w:sz w:val="21"/>
              </w:rPr>
              <w:t>￥</w:t>
            </w:r>
            <w:r>
              <w:rPr>
                <w:sz w:val="21"/>
              </w:rPr>
              <w:t>100,158.02</w:t>
            </w:r>
          </w:p>
        </w:tc>
        <w:tc>
          <w:tcPr>
            <w:tcW w:type="dxa" w:w="2635"/>
            <w:tcBorders>
              <w:top w:val="none" w:color="000000" w:sz="4"/>
              <w:left w:val="none" w:color="000000" w:sz="4"/>
              <w:bottom w:val="single" w:color="000000" w:sz="4"/>
              <w:right w:val="single" w:color="000000" w:sz="4"/>
            </w:tcBorders>
            <w:tcMar>
              <w:top w:type="dxa" w:w="0"/>
              <w:left w:type="dxa" w:w="0"/>
              <w:bottom w:type="dxa" w:w="0"/>
              <w:right w:type="dxa" w:w="0"/>
            </w:tcMar>
            <w:vAlign w:val="bottom"/>
          </w:tcPr>
          <w:p>
            <w:pPr>
              <w:pStyle w:val="null3"/>
              <w:jc w:val="center"/>
            </w:pPr>
            <w:r>
              <w:rPr>
                <w:sz w:val="22"/>
              </w:rPr>
              <w:t>1.68%</w:t>
            </w:r>
          </w:p>
        </w:tc>
      </w:tr>
      <w:tr>
        <w:tc>
          <w:tcPr>
            <w:tcW w:type="dxa" w:w="8303"/>
            <w:gridSpan w:val="4"/>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sz w:val="21"/>
              </w:rPr>
              <w:t>注：此</w:t>
            </w:r>
            <w:r>
              <w:rPr>
                <w:sz w:val="21"/>
              </w:rPr>
              <w:t>“金额及占比”为匡算数据，实际采购时可能会存在偏差，最终采购以实际结算为准</w:t>
            </w:r>
          </w:p>
        </w:tc>
      </w:tr>
    </w:tbl>
    <w:p>
      <w:pPr>
        <w:pStyle w:val="null3"/>
        <w:jc w:val="both"/>
      </w:pPr>
      <w:r>
        <w:rPr>
          <w:sz w:val="21"/>
          <w:b/>
        </w:rPr>
        <w:t>二、货物品种、报价及最高限价和质量要求</w:t>
      </w:r>
    </w:p>
    <w:p>
      <w:pPr>
        <w:pStyle w:val="null3"/>
        <w:ind w:firstLine="443"/>
        <w:jc w:val="both"/>
      </w:pPr>
      <w:r>
        <w:rPr>
          <w:sz w:val="21"/>
          <w:b/>
        </w:rPr>
        <w:t>（一）货物品种、报价及最高限价：</w:t>
      </w:r>
    </w:p>
    <w:p>
      <w:pPr>
        <w:pStyle w:val="null3"/>
        <w:ind w:firstLine="441"/>
        <w:jc w:val="both"/>
      </w:pPr>
      <w:r>
        <w:rPr>
          <w:sz w:val="21"/>
        </w:rPr>
        <w:t>投标报价包含产品价格、运输、装卸、售后服务、保险、搬运费、税金等一切费用，报价须精确到分。</w:t>
      </w:r>
    </w:p>
    <w:p>
      <w:pPr>
        <w:pStyle w:val="null3"/>
        <w:ind w:firstLine="441"/>
        <w:jc w:val="both"/>
      </w:pPr>
      <w:r>
        <w:rPr>
          <w:sz w:val="21"/>
        </w:rPr>
        <w:t>1．本项目所供食材价格以《</w:t>
      </w:r>
      <w:r>
        <w:rPr>
          <w:sz w:val="21"/>
        </w:rPr>
        <w:t>广东省番禺</w:t>
      </w:r>
      <w:r>
        <w:rPr>
          <w:sz w:val="21"/>
        </w:rPr>
        <w:t>监狱警察职工</w:t>
      </w:r>
      <w:r>
        <w:rPr>
          <w:sz w:val="21"/>
        </w:rPr>
        <w:t>饭堂</w:t>
      </w:r>
      <w:r>
        <w:rPr>
          <w:sz w:val="21"/>
        </w:rPr>
        <w:t>2026-2027年度物资</w:t>
      </w:r>
      <w:r>
        <w:rPr>
          <w:sz w:val="21"/>
        </w:rPr>
        <w:t>采购</w:t>
      </w:r>
      <w:r>
        <w:rPr>
          <w:sz w:val="21"/>
        </w:rPr>
        <w:t>项目目录</w:t>
      </w:r>
      <w:r>
        <w:rPr>
          <w:sz w:val="21"/>
        </w:rPr>
        <w:t>》的采购最高限价为基准，投标人以统一折扣（即所有采购商品均按相同的唯一折扣进行价格折算）形式进行报价（如打</w:t>
      </w:r>
      <w:r>
        <w:rPr>
          <w:sz w:val="21"/>
        </w:rPr>
        <w:t>8折，则折扣为80%）</w:t>
      </w:r>
    </w:p>
    <w:p>
      <w:pPr>
        <w:pStyle w:val="null3"/>
        <w:ind w:firstLine="630"/>
        <w:jc w:val="both"/>
      </w:pPr>
      <w:r>
        <w:rPr>
          <w:sz w:val="21"/>
        </w:rPr>
        <w:t>执行的价格＝采购最高限价</w:t>
      </w:r>
      <w:r>
        <w:rPr>
          <w:sz w:val="21"/>
        </w:rPr>
        <w:t>×投标折扣；</w:t>
      </w:r>
    </w:p>
    <w:p>
      <w:pPr>
        <w:pStyle w:val="null3"/>
        <w:ind w:firstLine="648"/>
        <w:jc w:val="both"/>
      </w:pPr>
      <w:r>
        <w:rPr>
          <w:sz w:val="21"/>
        </w:rPr>
        <w:t>★0%＜投标折扣≤100%，且该投标折扣必须为固定数值，不接受区间报价（如 80%～90%），否则按无效投标处理</w:t>
      </w:r>
      <w:r>
        <w:rPr>
          <w:sz w:val="21"/>
          <w:b/>
        </w:rPr>
        <w:t>（提供加盖投标人公章的承诺函）</w:t>
      </w:r>
      <w:r>
        <w:rPr>
          <w:sz w:val="21"/>
        </w:rPr>
        <w:t>。</w:t>
      </w:r>
    </w:p>
    <w:p>
      <w:pPr>
        <w:pStyle w:val="null3"/>
        <w:ind w:firstLine="420"/>
        <w:jc w:val="both"/>
      </w:pPr>
      <w:r>
        <w:rPr>
          <w:sz w:val="21"/>
        </w:rPr>
        <w:t>2．结算公式：结算</w:t>
      </w:r>
      <w:r>
        <w:rPr>
          <w:sz w:val="21"/>
        </w:rPr>
        <w:t>金额</w:t>
      </w:r>
      <w:r>
        <w:rPr>
          <w:sz w:val="21"/>
        </w:rPr>
        <w:t>＝各类货物的执行价格</w:t>
      </w:r>
      <w:r>
        <w:rPr>
          <w:sz w:val="21"/>
        </w:rPr>
        <w:t>×各类货物的供货数量之和。</w:t>
      </w:r>
    </w:p>
    <w:p>
      <w:pPr>
        <w:pStyle w:val="null3"/>
        <w:ind w:firstLine="420"/>
        <w:jc w:val="both"/>
      </w:pPr>
      <w:r>
        <w:rPr>
          <w:sz w:val="21"/>
        </w:rPr>
        <w:t>3．最高限价：详见</w:t>
      </w:r>
      <w:r>
        <w:rPr>
          <w:sz w:val="21"/>
        </w:rPr>
        <w:t>《</w:t>
      </w:r>
      <w:r>
        <w:rPr>
          <w:sz w:val="21"/>
        </w:rPr>
        <w:t>广东省番禺监狱警察职工饭堂</w:t>
      </w:r>
      <w:r>
        <w:rPr>
          <w:sz w:val="21"/>
        </w:rPr>
        <w:t>2026-2027年度物资采购项目目录</w:t>
      </w:r>
      <w:r>
        <w:rPr>
          <w:sz w:val="21"/>
        </w:rPr>
        <w:t>》</w:t>
      </w:r>
    </w:p>
    <w:tbl>
      <w:tblPr>
        <w:tblW w:w="0" w:type="auto"/>
        <w:tblBorders>
          <w:top w:val="none" w:color="000000" w:sz="4"/>
          <w:left w:val="none" w:color="000000" w:sz="4"/>
          <w:bottom w:val="none" w:color="000000" w:sz="4"/>
          <w:right w:val="none" w:color="000000" w:sz="4"/>
          <w:insideH w:val="none"/>
          <w:insideV w:val="none"/>
        </w:tblBorders>
      </w:tblPr>
      <w:tblGrid>
        <w:gridCol w:w="525"/>
        <w:gridCol w:w="133"/>
        <w:gridCol w:w="133"/>
        <w:gridCol w:w="1626"/>
        <w:gridCol w:w="133"/>
        <w:gridCol w:w="133"/>
        <w:gridCol w:w="133"/>
        <w:gridCol w:w="133"/>
        <w:gridCol w:w="133"/>
        <w:gridCol w:w="133"/>
        <w:gridCol w:w="133"/>
        <w:gridCol w:w="1363"/>
        <w:gridCol w:w="133"/>
        <w:gridCol w:w="1113"/>
        <w:gridCol w:w="1076"/>
        <w:gridCol w:w="1276"/>
      </w:tblGrid>
      <w:tr>
        <w:tc>
          <w:tcPr>
            <w:tcW w:type="dxa" w:w="8309"/>
            <w:gridSpan w:val="16"/>
            <w:tcBorders>
              <w:top w:val="none" w:color="000000" w:sz="4"/>
              <w:left w:val="none" w:color="000000" w:sz="4"/>
              <w:bottom w:val="none" w:color="000000" w:sz="4"/>
              <w:right w:val="none" w:color="000000" w:sz="4"/>
            </w:tcBorders>
            <w:tcMar>
              <w:top w:type="dxa" w:w="0"/>
              <w:left w:type="dxa" w:w="105"/>
              <w:bottom w:type="dxa" w:w="0"/>
              <w:right w:type="dxa" w:w="105"/>
            </w:tcMar>
            <w:vAlign w:val="top"/>
          </w:tcPr>
          <w:p>
            <w:pPr>
              <w:pStyle w:val="null3"/>
              <w:jc w:val="center"/>
            </w:pPr>
            <w:r>
              <w:rPr>
                <w:sz w:val="21"/>
                <w:b/>
              </w:rPr>
              <w:t>广东省番禺监狱</w:t>
            </w:r>
            <w:r>
              <w:rPr>
                <w:sz w:val="21"/>
                <w:b/>
              </w:rPr>
              <w:t>2026-2027年度警察职工饭堂物资采购项目目录（肉、菜、鸡蛋类）</w:t>
            </w:r>
          </w:p>
        </w:tc>
      </w:tr>
      <w:tr>
        <w:tc>
          <w:tcPr>
            <w:tcW w:type="dxa" w:w="658"/>
            <w:gridSpan w:val="2"/>
            <w:tcBorders>
              <w:top w:val="singl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b/>
              </w:rPr>
              <w:t>序号</w:t>
            </w:r>
          </w:p>
        </w:tc>
        <w:tc>
          <w:tcPr>
            <w:tcW w:type="dxa" w:w="2158"/>
            <w:gridSpan w:val="5"/>
            <w:tcBorders>
              <w:top w:val="singl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b/>
              </w:rPr>
              <w:t>名称</w:t>
            </w:r>
          </w:p>
        </w:tc>
        <w:tc>
          <w:tcPr>
            <w:tcW w:type="dxa" w:w="399"/>
            <w:gridSpan w:val="3"/>
            <w:tcBorders>
              <w:top w:val="singl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b/>
              </w:rPr>
              <w:t>单位</w:t>
            </w:r>
          </w:p>
        </w:tc>
        <w:tc>
          <w:tcPr>
            <w:tcW w:type="dxa" w:w="2742"/>
            <w:gridSpan w:val="4"/>
            <w:tcBorders>
              <w:top w:val="singl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b/>
              </w:rPr>
              <w:t>规格</w:t>
            </w:r>
          </w:p>
        </w:tc>
        <w:tc>
          <w:tcPr>
            <w:tcW w:type="dxa" w:w="1076"/>
            <w:tcBorders>
              <w:top w:val="singl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b/>
              </w:rPr>
              <w:t>最高限价</w:t>
            </w:r>
          </w:p>
        </w:tc>
        <w:tc>
          <w:tcPr>
            <w:tcW w:type="dxa" w:w="1276"/>
            <w:tcBorders>
              <w:top w:val="singl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b/>
              </w:rPr>
              <w:t>备注</w:t>
            </w: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瘦肉</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新鲜，无异味</w:t>
            </w: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12.43</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花肉（去皮、不去皮）</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新鲜，无异味</w:t>
            </w: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11.50</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上肉（去皮、不去皮）</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新鲜，无异味</w:t>
            </w: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9.65</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排骨</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新鲜，无异味</w:t>
            </w: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22.70</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通骨（筒骨）</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新鲜，无异味</w:t>
            </w: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9.05</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脊骨</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新鲜，无异味</w:t>
            </w: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8.63</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7</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扇骨</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新鲜，无异味</w:t>
            </w: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12.43</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尾龙骨</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新鲜，无异味</w:t>
            </w: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8.45</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9</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猪手</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新鲜，无异味</w:t>
            </w: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13.00</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10</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猪舌</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新鲜，无异味</w:t>
            </w: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17.20</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11</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猪肚</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新鲜，无异味</w:t>
            </w: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27.63</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12</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猪展</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新鲜，无异味</w:t>
            </w: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13.75</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13</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猪肝</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新鲜，无异味</w:t>
            </w: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6.80</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14</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猪肺</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新鲜，无异味</w:t>
            </w: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4.58</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15</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猪耳（净）</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新鲜，无异味</w:t>
            </w: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15.70</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16</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猪大肠</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新鲜，无异味</w:t>
            </w: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14.80</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17</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猪红</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新鲜，无异味</w:t>
            </w: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2.05</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18</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猪颈肉</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新鲜，无异味</w:t>
            </w: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19.20</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19</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猪腰</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新鲜，无异味</w:t>
            </w: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20.88</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20</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粉肠</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新鲜，无异味</w:t>
            </w: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16.45</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21</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里脊肉</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新鲜，无异味</w:t>
            </w: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15.13</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22</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猪心</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新鲜，无异味</w:t>
            </w: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19.13</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23</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猪板油</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新鲜，无异味</w:t>
            </w: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5.38</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24</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黑毛土猪通脊</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新鲜，无异味</w:t>
            </w: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27.50</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25</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黑毛土猪梅花肉</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新鲜，无异味</w:t>
            </w: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37.75</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26</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黑毛土猪廋肉</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新鲜，无异味</w:t>
            </w: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22.00</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27</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黑毛土猪上肉</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新鲜，无异味</w:t>
            </w: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22.25</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28</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黑毛土猪扇骨</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新鲜，无异味</w:t>
            </w: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21.75</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29</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鲜牛肉</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新鲜，无异味</w:t>
            </w: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41.50</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30</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鲜牛腩</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新鲜，无异味</w:t>
            </w: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38.00</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31</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鲜牛展</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新鲜，无异味</w:t>
            </w: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55.25</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32</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鲜牛肋骨</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新鲜，无异味</w:t>
            </w: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37.75</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33</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牛板筋</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新鲜，无异味</w:t>
            </w: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17.00</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34</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牛心管</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新鲜，无异味</w:t>
            </w: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28.00</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35</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鲜牛柳</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新鲜，无异味</w:t>
            </w: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46.00</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36</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鲜牛骨</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新鲜，无异味</w:t>
            </w: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18.50</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37</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鲜牛尾</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新鲜，无异味</w:t>
            </w: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35.00</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38</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羊肉</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新鲜，无异味</w:t>
            </w: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34.25</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39</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羊腩</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新鲜，无异味</w:t>
            </w: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30.00</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40</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清远鸡（光鸡）</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新鲜（生长期至少</w:t>
            </w:r>
            <w:r>
              <w:rPr>
                <w:sz w:val="21"/>
              </w:rPr>
              <w:t>150天，单个重量3-4斤）不带内脏</w:t>
            </w: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15.38</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41</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三黄鸡（光鸡）</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2—3斤/只以上</w:t>
            </w: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10.70</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去油肺</w:t>
            </w: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42</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胡须鸡</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2-3斤/只以上（光鸡）</w:t>
            </w: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15.45</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43</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大扇鸡</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5-6斤/只以上（光鸡）</w:t>
            </w: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26.00</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生长期不低于</w:t>
            </w:r>
            <w:r>
              <w:rPr>
                <w:sz w:val="21"/>
              </w:rPr>
              <w:t>200天</w:t>
            </w: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44</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叉烧（肥叉）</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18.13</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45</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叉烧（瘦叉）</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34.50</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46</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烧鸭</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18.00</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47</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乌鸡</w:t>
            </w:r>
            <w:r>
              <w:rPr>
                <w:sz w:val="21"/>
              </w:rPr>
              <w:t>(光鸡)</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2斤/只以上</w:t>
            </w: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15.85</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去油肺</w:t>
            </w: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48</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鲜鸡肾</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新鲜，无异味</w:t>
            </w: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15.38</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切好</w:t>
            </w: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49</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老鸡</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2—3斤/只以上</w:t>
            </w: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15.63</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去油肺</w:t>
            </w: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50</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小水鸭</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只</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新鲜，无异味</w:t>
            </w: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34.50</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杀好，去油肺</w:t>
            </w: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51</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水鸭</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新鲜，无异味</w:t>
            </w: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10.95</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杀好，去油肺</w:t>
            </w: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52</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番鸭</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新鲜，无异味</w:t>
            </w: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15.00</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杀好，去油肺</w:t>
            </w: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53</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鸭舌</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新鲜，无异味</w:t>
            </w: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22.00</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54</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鸭血</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新鲜，无异味</w:t>
            </w: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2.35</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55</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清远鹅</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6—8斤/只以上</w:t>
            </w: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25.00</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杀好，去油肺</w:t>
            </w: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56</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乳鸽</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只</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4两/只以上</w:t>
            </w: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20.75</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杀好，去油肺</w:t>
            </w: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57</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老鸽</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只</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6两/只以上</w:t>
            </w: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29.25</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杀好，去油肺</w:t>
            </w: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58</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鹌鹑</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只</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新鲜，无异味</w:t>
            </w: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10.50</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杀好，去油肺</w:t>
            </w: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59</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鹧鸪</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只</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新鲜，无异味</w:t>
            </w: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12.75</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杀好，去油肺</w:t>
            </w: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60</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鲜鸡爪</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新鲜，无异味</w:t>
            </w: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20.75</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61</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鹅肠</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新鲜，无异味</w:t>
            </w: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16.25</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62</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鹅翅</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新鲜，无异味</w:t>
            </w: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14.13</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63</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鹅肝</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新鲜，无异味</w:t>
            </w: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9.13</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64</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鹅肾</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新鲜，无异味</w:t>
            </w: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23.75</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65</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冻鸡全翅</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3两/只以上</w:t>
            </w: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14.00</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66</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冻鸡翅中</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中</w:t>
            </w: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23.00</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鸡翅中段，不含翅根、不含翅尖</w:t>
            </w: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67</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冻鸡大腿（中）</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3两/只以上，一年内</w:t>
            </w: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7.38</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68</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冻鸡胸肉</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一年内</w:t>
            </w: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6.38</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69</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青线椒</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5.90</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70</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红线椒</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5.75</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71</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青尖椒</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2.23</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72</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红尖椒</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5.75</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73</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指天椒</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7.00</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74</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青圆椒</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4.25</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75</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红圆椒</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4.50</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76</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黄圆椒</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4.88</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77</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螺丝椒</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4.50</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78</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本地菜心</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3.38</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79</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生菜</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2.73</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80</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春菜</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2.58</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81</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干水菜心</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4.25</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82</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干水迟菜心</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5.33</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83</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上海青</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2.68</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84</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油麦菜</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3.30</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85</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矮脚白菜（奶白菜）</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3.68</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86</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白苋菜</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3.85</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87</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红苋菜</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3.85</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88</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皇帝菜</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7.63</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89</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茼蒿</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7.18</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90</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西洋菜</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4.43</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91</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南瓜苗</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5.95</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92</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苦麦菜</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3.00</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93</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娃娃菜</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3.05</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94</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绍菜</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2.35</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95</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水通菜</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2.75</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96</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台山花菜</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3.70</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97</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西兰花</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4.45</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98</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韭菜花</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5.70</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99</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韭菜</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4.08</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100</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韭黄</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8.83</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101</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芥兰</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5.00</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102</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芥兰头</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2.95</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103</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大芥菜</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3.60</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104</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椰菜（包菜）</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2.10</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105</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紫甘蓝</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3.93</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106</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本地白菜</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2.33</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107</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菠菜</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6.38</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108</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香芹</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4.20</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109</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西芹</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3.73</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110</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芫茜</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6.58</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111</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黄豆芽</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1.40</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112</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绿豆芽</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1.43</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113</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秋葵</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4.45</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114</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荞菜</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3.43</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115</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大白菜</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1.83</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116</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白萝卜</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1.35</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117</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红萝卜</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1.93</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118</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青皮冬瓜</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1.60</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119</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青豆角</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4.30</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120</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节瓜</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2.15</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121</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青瓜</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2.00</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122</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水瓜</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3.15</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123</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荷兰小青瓜</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5.18</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124</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云南小瓜</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2.75</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125</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老南瓜</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2.03</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126</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葫芦瓜</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2.13</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127</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苦瓜</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3.63</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128</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珍珠凉瓜</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3.60</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129</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土豆</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2.18</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130</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丝瓜</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3.50</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131</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西红柿</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3.38</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132</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沙葛</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2.60</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133</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粉葛</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5.18</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134</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莴笋</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1.80</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135</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去皮莴笋</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4.75</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136</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藕尖</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9.88</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137</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莲藕（粉藕）</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5.85</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138</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洋葱</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2.18</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139</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大京葱</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3.65</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140</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蒜心</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7.30</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141</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蒜苗</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4.08</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142</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鲜淮山</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3.80</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143</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艾叶</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5.50</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144</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番薯叶</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3.60</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145</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红葱头</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8.83</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146</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铁棍淮山</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9.83</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147</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去皮甜玉米</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4.38</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148</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带皮甜玉米</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3.15</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149</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带皮糯玉米</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2.93</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150</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鲜香茅草</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3.35</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151</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穿心莲</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4.30</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152</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豆苗</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4.13</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153</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马蹄肉</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11.00</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154</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酸笋</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4.33</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155</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芦笋</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17.20</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156</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鲜笋</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3.68</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157</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茄子</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3.28</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158</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香芋（大芋头）</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4.08</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159</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芋头仔</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3.23</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160</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红薯</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2.48</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161</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紫心蕃薯</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4.33</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162</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荷兰豆</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9.95</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163</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四季豆</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3.75</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164</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鲜玉米粒</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4.40</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165</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青豆肉</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5.10</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166</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毛豆肉</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4.10</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167</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毛豆</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3.85</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168</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鲜花生</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3.98</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169</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枸杞叶</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4.08</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170</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茭白</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3.78</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171</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鲜冬菇</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5.33</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172</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茶树菇</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7.08</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173</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金针菇</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5.58</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174</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草菇</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14.95</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175</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杏鲍菇</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4.60</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176</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平菇</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2.25</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177</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白玉菇</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3.70</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178</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鲜姜肉</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8.75</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179</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鲜生姜（带泥老姜）</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7.50</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180</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鲜子姜</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4.00</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181</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鲜沙姜</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17.13</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182</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生葱</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6.50</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183</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带皮蒜头</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5.45</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184</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蒜米、肉</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6.20</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185</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鲜茴香</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6.83</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186</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薄荷</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5.65</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187</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鲜花椒</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13.00</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188</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紫苏叶</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6.08</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189</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鲜茨实</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11.13</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190</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鲜百合</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52.46</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191</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竹蔗</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3.30</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192</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豆腐干</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5.03</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193</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攸县香干</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5.63</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194</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老豆腐</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板</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w:t>
            </w:r>
            <w:r>
              <w:rPr>
                <w:sz w:val="21"/>
              </w:rPr>
              <w:t>5斤</w:t>
            </w: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9.00</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195</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水豆腐</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板</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w:t>
            </w:r>
            <w:r>
              <w:rPr>
                <w:sz w:val="21"/>
              </w:rPr>
              <w:t>5斤</w:t>
            </w: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8.50</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196</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油豆腐</w:t>
            </w:r>
            <w:r>
              <w:rPr>
                <w:sz w:val="21"/>
              </w:rPr>
              <w:t>1</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小</w:t>
            </w: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4.58</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197</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油豆腐</w:t>
            </w:r>
            <w:r>
              <w:rPr>
                <w:sz w:val="21"/>
              </w:rPr>
              <w:t>2</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大</w:t>
            </w: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4.33</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198</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千张</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5.35</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199</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腐竹</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干</w:t>
            </w: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10.50</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200</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面筋</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5.35</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201</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海带丝</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湿</w:t>
            </w: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2.33</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202</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鲜鸡蛋</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5.68</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203</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咸蛋</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个</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1.10</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204</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皮蛋</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个</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1.26</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205</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鲜鹌鹑蛋</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7.55</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206</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鸭蛋</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个</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1.05</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207</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咸蛋黄</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20个/包</w:t>
            </w: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13.75</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208</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白牛百叶</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21.75</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209</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黑牛百叶</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20.00</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210</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牛黄喉</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20.75</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211</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杭茄</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3.60</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212</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绿茄子</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2.88</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213</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牛蹄筋</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19.00</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214</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千叶豆腐</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4.18</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215</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贝贝南瓜</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3.15</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216</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黄金南瓜</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2.85</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217</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日本豆腐</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3.98</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58"/>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218</w:t>
            </w:r>
          </w:p>
        </w:tc>
        <w:tc>
          <w:tcPr>
            <w:tcW w:type="dxa" w:w="2158"/>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炸凤爪</w:t>
            </w:r>
          </w:p>
        </w:tc>
        <w:tc>
          <w:tcPr>
            <w:tcW w:type="dxa" w:w="39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74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16.38</w:t>
            </w:r>
          </w:p>
        </w:tc>
        <w:tc>
          <w:tcPr>
            <w:tcW w:type="dxa" w:w="127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8309"/>
            <w:gridSpan w:val="16"/>
            <w:tcBorders>
              <w:top w:val="none" w:color="000000" w:sz="4"/>
              <w:left w:val="none" w:color="000000" w:sz="4"/>
              <w:bottom w:val="none" w:color="000000" w:sz="4"/>
              <w:right w:val="none" w:color="000000" w:sz="4"/>
            </w:tcBorders>
            <w:tcMar>
              <w:top w:type="dxa" w:w="0"/>
              <w:left w:type="dxa" w:w="105"/>
              <w:bottom w:type="dxa" w:w="0"/>
              <w:right w:type="dxa" w:w="105"/>
            </w:tcMar>
            <w:vAlign w:val="top"/>
          </w:tcPr>
          <w:p>
            <w:pPr>
              <w:pStyle w:val="null3"/>
              <w:jc w:val="center"/>
            </w:pPr>
            <w:r>
              <w:rPr>
                <w:sz w:val="21"/>
                <w:b/>
              </w:rPr>
              <w:t>广东省番禺监狱</w:t>
            </w:r>
            <w:r>
              <w:rPr>
                <w:sz w:val="21"/>
                <w:b/>
              </w:rPr>
              <w:t>2026-2027年度警察职工饭堂物资采购项目目录（鱼、海产类）</w:t>
            </w:r>
          </w:p>
        </w:tc>
      </w:tr>
      <w:tr>
        <w:tc>
          <w:tcPr>
            <w:tcW w:type="dxa" w:w="791"/>
            <w:gridSpan w:val="3"/>
            <w:tcBorders>
              <w:top w:val="singl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序号</w:t>
            </w:r>
          </w:p>
        </w:tc>
        <w:tc>
          <w:tcPr>
            <w:tcW w:type="dxa" w:w="1626"/>
            <w:tcBorders>
              <w:top w:val="singl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b/>
              </w:rPr>
              <w:t>名称</w:t>
            </w:r>
          </w:p>
        </w:tc>
        <w:tc>
          <w:tcPr>
            <w:tcW w:type="dxa" w:w="532"/>
            <w:gridSpan w:val="4"/>
            <w:tcBorders>
              <w:top w:val="singl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b/>
              </w:rPr>
              <w:t>单位</w:t>
            </w:r>
          </w:p>
        </w:tc>
        <w:tc>
          <w:tcPr>
            <w:tcW w:type="dxa" w:w="1895"/>
            <w:gridSpan w:val="5"/>
            <w:tcBorders>
              <w:top w:val="singl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b/>
              </w:rPr>
              <w:t>规格</w:t>
            </w:r>
          </w:p>
        </w:tc>
        <w:tc>
          <w:tcPr>
            <w:tcW w:type="dxa" w:w="1113"/>
            <w:tcBorders>
              <w:top w:val="singl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b/>
              </w:rPr>
              <w:t>最高限价</w:t>
            </w:r>
          </w:p>
        </w:tc>
        <w:tc>
          <w:tcPr>
            <w:tcW w:type="dxa" w:w="2352"/>
            <w:gridSpan w:val="2"/>
            <w:tcBorders>
              <w:top w:val="singl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b/>
              </w:rPr>
              <w:t>备注</w:t>
            </w: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ind w:left="420"/>
              <w:jc w:val="center"/>
            </w:pPr>
            <w:r>
              <w:rPr>
                <w:sz w:val="21"/>
              </w:rPr>
              <w:t>1.</w:t>
            </w:r>
          </w:p>
        </w:tc>
        <w:tc>
          <w:tcPr>
            <w:tcW w:type="dxa" w:w="162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草鱼</w:t>
            </w:r>
            <w:r>
              <w:rPr>
                <w:sz w:val="21"/>
              </w:rPr>
              <w:t>1</w:t>
            </w:r>
          </w:p>
        </w:tc>
        <w:tc>
          <w:tcPr>
            <w:tcW w:type="dxa" w:w="53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89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2—3斤/条以上</w:t>
            </w:r>
          </w:p>
        </w:tc>
        <w:tc>
          <w:tcPr>
            <w:tcW w:type="dxa" w:w="111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12.67</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杀好</w:t>
            </w: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ind w:left="420"/>
              <w:jc w:val="center"/>
            </w:pPr>
            <w:r>
              <w:rPr>
                <w:sz w:val="21"/>
              </w:rPr>
              <w:t>2.</w:t>
            </w:r>
          </w:p>
        </w:tc>
        <w:tc>
          <w:tcPr>
            <w:tcW w:type="dxa" w:w="162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草鱼</w:t>
            </w:r>
            <w:r>
              <w:rPr>
                <w:sz w:val="21"/>
              </w:rPr>
              <w:t>2</w:t>
            </w:r>
          </w:p>
        </w:tc>
        <w:tc>
          <w:tcPr>
            <w:tcW w:type="dxa" w:w="53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89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4斤以上/条</w:t>
            </w:r>
          </w:p>
        </w:tc>
        <w:tc>
          <w:tcPr>
            <w:tcW w:type="dxa" w:w="111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15.00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杀好</w:t>
            </w: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ind w:left="420"/>
              <w:jc w:val="center"/>
            </w:pPr>
            <w:r>
              <w:rPr>
                <w:sz w:val="21"/>
              </w:rPr>
              <w:t>3.</w:t>
            </w:r>
          </w:p>
        </w:tc>
        <w:tc>
          <w:tcPr>
            <w:tcW w:type="dxa" w:w="162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草鱼腩</w:t>
            </w:r>
          </w:p>
        </w:tc>
        <w:tc>
          <w:tcPr>
            <w:tcW w:type="dxa" w:w="53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89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4斤以上/条</w:t>
            </w:r>
          </w:p>
        </w:tc>
        <w:tc>
          <w:tcPr>
            <w:tcW w:type="dxa" w:w="111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19.67</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w:t>
            </w:r>
          </w:p>
        </w:tc>
        <w:tc>
          <w:tcPr>
            <w:tcW w:type="dxa" w:w="162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鳙鱼鱼头</w:t>
            </w:r>
          </w:p>
        </w:tc>
        <w:tc>
          <w:tcPr>
            <w:tcW w:type="dxa" w:w="53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89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1斤/个以上</w:t>
            </w:r>
          </w:p>
        </w:tc>
        <w:tc>
          <w:tcPr>
            <w:tcW w:type="dxa" w:w="111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19.00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w:t>
            </w:r>
          </w:p>
        </w:tc>
        <w:tc>
          <w:tcPr>
            <w:tcW w:type="dxa" w:w="162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黄骨鱼</w:t>
            </w:r>
          </w:p>
        </w:tc>
        <w:tc>
          <w:tcPr>
            <w:tcW w:type="dxa" w:w="53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89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3两/条以上</w:t>
            </w:r>
          </w:p>
        </w:tc>
        <w:tc>
          <w:tcPr>
            <w:tcW w:type="dxa" w:w="111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17.00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杀好</w:t>
            </w: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ind w:left="420"/>
              <w:jc w:val="center"/>
            </w:pPr>
            <w:r>
              <w:rPr>
                <w:sz w:val="21"/>
              </w:rPr>
              <w:t>6.</w:t>
            </w:r>
          </w:p>
        </w:tc>
        <w:tc>
          <w:tcPr>
            <w:tcW w:type="dxa" w:w="162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太阳鱼</w:t>
            </w:r>
          </w:p>
        </w:tc>
        <w:tc>
          <w:tcPr>
            <w:tcW w:type="dxa" w:w="53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89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3两/条以上</w:t>
            </w:r>
          </w:p>
        </w:tc>
        <w:tc>
          <w:tcPr>
            <w:tcW w:type="dxa" w:w="111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20.00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杀好</w:t>
            </w: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ind w:left="420"/>
              <w:jc w:val="center"/>
            </w:pPr>
            <w:r>
              <w:rPr>
                <w:sz w:val="21"/>
              </w:rPr>
              <w:t>7.</w:t>
            </w:r>
          </w:p>
        </w:tc>
        <w:tc>
          <w:tcPr>
            <w:tcW w:type="dxa" w:w="162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冰鲜红三鱼</w:t>
            </w:r>
          </w:p>
        </w:tc>
        <w:tc>
          <w:tcPr>
            <w:tcW w:type="dxa" w:w="53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89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3两/条以上</w:t>
            </w:r>
          </w:p>
        </w:tc>
        <w:tc>
          <w:tcPr>
            <w:tcW w:type="dxa" w:w="111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18.00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杀好</w:t>
            </w: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ind w:left="420"/>
              <w:jc w:val="center"/>
            </w:pPr>
            <w:r>
              <w:rPr>
                <w:sz w:val="21"/>
              </w:rPr>
              <w:t>8.</w:t>
            </w:r>
          </w:p>
        </w:tc>
        <w:tc>
          <w:tcPr>
            <w:tcW w:type="dxa" w:w="162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冰鲜带鱼</w:t>
            </w:r>
          </w:p>
        </w:tc>
        <w:tc>
          <w:tcPr>
            <w:tcW w:type="dxa" w:w="53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89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11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31.33</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杀好</w:t>
            </w: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ind w:left="420"/>
              <w:jc w:val="center"/>
            </w:pPr>
            <w:r>
              <w:rPr>
                <w:sz w:val="21"/>
              </w:rPr>
              <w:t>9.</w:t>
            </w:r>
          </w:p>
        </w:tc>
        <w:tc>
          <w:tcPr>
            <w:tcW w:type="dxa" w:w="162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冷冻秋刀鱼</w:t>
            </w:r>
          </w:p>
        </w:tc>
        <w:tc>
          <w:tcPr>
            <w:tcW w:type="dxa" w:w="53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89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3两/条以上</w:t>
            </w:r>
          </w:p>
        </w:tc>
        <w:tc>
          <w:tcPr>
            <w:tcW w:type="dxa" w:w="111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19.00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杀好</w:t>
            </w: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ind w:left="420"/>
              <w:jc w:val="center"/>
            </w:pPr>
            <w:r>
              <w:rPr>
                <w:sz w:val="21"/>
              </w:rPr>
              <w:t>10.</w:t>
            </w:r>
          </w:p>
        </w:tc>
        <w:tc>
          <w:tcPr>
            <w:tcW w:type="dxa" w:w="162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冰鲜白仓鱼</w:t>
            </w:r>
          </w:p>
        </w:tc>
        <w:tc>
          <w:tcPr>
            <w:tcW w:type="dxa" w:w="53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89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3两/条以上</w:t>
            </w:r>
          </w:p>
        </w:tc>
        <w:tc>
          <w:tcPr>
            <w:tcW w:type="dxa" w:w="111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20.33</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杀好</w:t>
            </w: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ind w:left="420"/>
              <w:jc w:val="center"/>
            </w:pPr>
            <w:r>
              <w:rPr>
                <w:sz w:val="21"/>
              </w:rPr>
              <w:t>11.</w:t>
            </w:r>
          </w:p>
        </w:tc>
        <w:tc>
          <w:tcPr>
            <w:tcW w:type="dxa" w:w="162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冰鲜金仓鱼</w:t>
            </w:r>
          </w:p>
        </w:tc>
        <w:tc>
          <w:tcPr>
            <w:tcW w:type="dxa" w:w="53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89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3两/条以上</w:t>
            </w:r>
          </w:p>
        </w:tc>
        <w:tc>
          <w:tcPr>
            <w:tcW w:type="dxa" w:w="111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19.67</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杀好</w:t>
            </w: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ind w:left="420"/>
              <w:jc w:val="center"/>
            </w:pPr>
            <w:r>
              <w:rPr>
                <w:sz w:val="21"/>
              </w:rPr>
              <w:t>12.</w:t>
            </w:r>
          </w:p>
        </w:tc>
        <w:tc>
          <w:tcPr>
            <w:tcW w:type="dxa" w:w="162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山坑鱼干</w:t>
            </w:r>
          </w:p>
        </w:tc>
        <w:tc>
          <w:tcPr>
            <w:tcW w:type="dxa" w:w="53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89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11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30.33</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13.</w:t>
            </w:r>
          </w:p>
        </w:tc>
        <w:tc>
          <w:tcPr>
            <w:tcW w:type="dxa" w:w="162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鲶鱼</w:t>
            </w:r>
          </w:p>
        </w:tc>
        <w:tc>
          <w:tcPr>
            <w:tcW w:type="dxa" w:w="53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89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新鲜，无异味</w:t>
            </w:r>
          </w:p>
        </w:tc>
        <w:tc>
          <w:tcPr>
            <w:tcW w:type="dxa" w:w="111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5.23</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杀好</w:t>
            </w: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ind w:left="420"/>
              <w:jc w:val="center"/>
            </w:pPr>
            <w:r>
              <w:rPr>
                <w:sz w:val="21"/>
              </w:rPr>
              <w:t>14.</w:t>
            </w:r>
          </w:p>
        </w:tc>
        <w:tc>
          <w:tcPr>
            <w:tcW w:type="dxa" w:w="162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冰鲜马鲛鱼</w:t>
            </w:r>
          </w:p>
        </w:tc>
        <w:tc>
          <w:tcPr>
            <w:tcW w:type="dxa" w:w="53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89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11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14.00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15.</w:t>
            </w:r>
          </w:p>
        </w:tc>
        <w:tc>
          <w:tcPr>
            <w:tcW w:type="dxa" w:w="162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冰鲜鱿鱼</w:t>
            </w:r>
          </w:p>
        </w:tc>
        <w:tc>
          <w:tcPr>
            <w:tcW w:type="dxa" w:w="53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89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1斤/条以上</w:t>
            </w:r>
          </w:p>
        </w:tc>
        <w:tc>
          <w:tcPr>
            <w:tcW w:type="dxa" w:w="111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32.00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杀好</w:t>
            </w: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ind w:left="420"/>
              <w:jc w:val="center"/>
            </w:pPr>
            <w:r>
              <w:rPr>
                <w:sz w:val="21"/>
              </w:rPr>
              <w:t>16.</w:t>
            </w:r>
          </w:p>
        </w:tc>
        <w:tc>
          <w:tcPr>
            <w:tcW w:type="dxa" w:w="162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三文鱼鱼骨</w:t>
            </w:r>
          </w:p>
        </w:tc>
        <w:tc>
          <w:tcPr>
            <w:tcW w:type="dxa" w:w="53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89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新鲜，无异味</w:t>
            </w:r>
          </w:p>
        </w:tc>
        <w:tc>
          <w:tcPr>
            <w:tcW w:type="dxa" w:w="111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6.77</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17.</w:t>
            </w:r>
          </w:p>
        </w:tc>
        <w:tc>
          <w:tcPr>
            <w:tcW w:type="dxa" w:w="162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鲈鱼</w:t>
            </w:r>
          </w:p>
        </w:tc>
        <w:tc>
          <w:tcPr>
            <w:tcW w:type="dxa" w:w="53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89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1.2斤/条以上</w:t>
            </w:r>
          </w:p>
        </w:tc>
        <w:tc>
          <w:tcPr>
            <w:tcW w:type="dxa" w:w="111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14.67</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杀好</w:t>
            </w: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ind w:left="420"/>
              <w:jc w:val="center"/>
            </w:pPr>
            <w:r>
              <w:rPr>
                <w:sz w:val="21"/>
              </w:rPr>
              <w:t>18.</w:t>
            </w:r>
          </w:p>
        </w:tc>
        <w:tc>
          <w:tcPr>
            <w:tcW w:type="dxa" w:w="162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冻多春鱼</w:t>
            </w:r>
          </w:p>
        </w:tc>
        <w:tc>
          <w:tcPr>
            <w:tcW w:type="dxa" w:w="53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89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满籽</w:t>
            </w:r>
          </w:p>
        </w:tc>
        <w:tc>
          <w:tcPr>
            <w:tcW w:type="dxa" w:w="111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12.00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19.</w:t>
            </w:r>
          </w:p>
        </w:tc>
        <w:tc>
          <w:tcPr>
            <w:tcW w:type="dxa" w:w="162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桂花鱼</w:t>
            </w:r>
          </w:p>
        </w:tc>
        <w:tc>
          <w:tcPr>
            <w:tcW w:type="dxa" w:w="53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89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1.2斤/条以上</w:t>
            </w:r>
          </w:p>
        </w:tc>
        <w:tc>
          <w:tcPr>
            <w:tcW w:type="dxa" w:w="111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37.00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杀好</w:t>
            </w: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ind w:left="420"/>
              <w:jc w:val="center"/>
            </w:pPr>
            <w:r>
              <w:rPr>
                <w:sz w:val="21"/>
              </w:rPr>
              <w:t>20.</w:t>
            </w:r>
          </w:p>
        </w:tc>
        <w:tc>
          <w:tcPr>
            <w:tcW w:type="dxa" w:w="162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多宝鱼</w:t>
            </w:r>
          </w:p>
        </w:tc>
        <w:tc>
          <w:tcPr>
            <w:tcW w:type="dxa" w:w="53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89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1.5斤/条以上</w:t>
            </w:r>
          </w:p>
        </w:tc>
        <w:tc>
          <w:tcPr>
            <w:tcW w:type="dxa" w:w="111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19.00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21.</w:t>
            </w:r>
          </w:p>
        </w:tc>
        <w:tc>
          <w:tcPr>
            <w:tcW w:type="dxa" w:w="162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鱼泡</w:t>
            </w:r>
          </w:p>
        </w:tc>
        <w:tc>
          <w:tcPr>
            <w:tcW w:type="dxa" w:w="53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89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新鲜，无异味</w:t>
            </w:r>
          </w:p>
        </w:tc>
        <w:tc>
          <w:tcPr>
            <w:tcW w:type="dxa" w:w="111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37.67</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22.</w:t>
            </w:r>
          </w:p>
        </w:tc>
        <w:tc>
          <w:tcPr>
            <w:tcW w:type="dxa" w:w="162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白鳝</w:t>
            </w:r>
          </w:p>
        </w:tc>
        <w:tc>
          <w:tcPr>
            <w:tcW w:type="dxa" w:w="53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89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1.5斤/条以上</w:t>
            </w:r>
          </w:p>
        </w:tc>
        <w:tc>
          <w:tcPr>
            <w:tcW w:type="dxa" w:w="111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31.33</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23.</w:t>
            </w:r>
          </w:p>
        </w:tc>
        <w:tc>
          <w:tcPr>
            <w:tcW w:type="dxa" w:w="162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石斑鱼</w:t>
            </w:r>
          </w:p>
        </w:tc>
        <w:tc>
          <w:tcPr>
            <w:tcW w:type="dxa" w:w="53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89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新鲜，无异味</w:t>
            </w:r>
          </w:p>
        </w:tc>
        <w:tc>
          <w:tcPr>
            <w:tcW w:type="dxa" w:w="111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44.33</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24.</w:t>
            </w:r>
          </w:p>
        </w:tc>
        <w:tc>
          <w:tcPr>
            <w:tcW w:type="dxa" w:w="162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老虎斑</w:t>
            </w:r>
          </w:p>
        </w:tc>
        <w:tc>
          <w:tcPr>
            <w:tcW w:type="dxa" w:w="53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89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11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36.00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25.</w:t>
            </w:r>
          </w:p>
        </w:tc>
        <w:tc>
          <w:tcPr>
            <w:tcW w:type="dxa" w:w="162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小龙虾</w:t>
            </w:r>
          </w:p>
        </w:tc>
        <w:tc>
          <w:tcPr>
            <w:tcW w:type="dxa" w:w="53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89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20只/斤以内</w:t>
            </w:r>
          </w:p>
        </w:tc>
        <w:tc>
          <w:tcPr>
            <w:tcW w:type="dxa" w:w="111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14.00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26.</w:t>
            </w:r>
          </w:p>
        </w:tc>
        <w:tc>
          <w:tcPr>
            <w:tcW w:type="dxa" w:w="162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猪肉丸</w:t>
            </w:r>
          </w:p>
        </w:tc>
        <w:tc>
          <w:tcPr>
            <w:tcW w:type="dxa" w:w="53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89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20g/粒以内</w:t>
            </w:r>
          </w:p>
        </w:tc>
        <w:tc>
          <w:tcPr>
            <w:tcW w:type="dxa" w:w="111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20.33</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27.</w:t>
            </w:r>
          </w:p>
        </w:tc>
        <w:tc>
          <w:tcPr>
            <w:tcW w:type="dxa" w:w="162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牛肉丸</w:t>
            </w:r>
          </w:p>
        </w:tc>
        <w:tc>
          <w:tcPr>
            <w:tcW w:type="dxa" w:w="53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89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20g/粒以上</w:t>
            </w:r>
          </w:p>
        </w:tc>
        <w:tc>
          <w:tcPr>
            <w:tcW w:type="dxa" w:w="111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34.33</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28.</w:t>
            </w:r>
          </w:p>
        </w:tc>
        <w:tc>
          <w:tcPr>
            <w:tcW w:type="dxa" w:w="162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鱼滑</w:t>
            </w:r>
          </w:p>
        </w:tc>
        <w:tc>
          <w:tcPr>
            <w:tcW w:type="dxa" w:w="53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89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11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17.00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29.</w:t>
            </w:r>
          </w:p>
        </w:tc>
        <w:tc>
          <w:tcPr>
            <w:tcW w:type="dxa" w:w="162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墨鱼丸</w:t>
            </w:r>
          </w:p>
        </w:tc>
        <w:tc>
          <w:tcPr>
            <w:tcW w:type="dxa" w:w="53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89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15g/粒以上</w:t>
            </w:r>
          </w:p>
        </w:tc>
        <w:tc>
          <w:tcPr>
            <w:tcW w:type="dxa" w:w="111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12.00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30.</w:t>
            </w:r>
          </w:p>
        </w:tc>
        <w:tc>
          <w:tcPr>
            <w:tcW w:type="dxa" w:w="162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鲜活明虾</w:t>
            </w:r>
          </w:p>
        </w:tc>
        <w:tc>
          <w:tcPr>
            <w:tcW w:type="dxa" w:w="53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89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40只/斤以内</w:t>
            </w:r>
          </w:p>
        </w:tc>
        <w:tc>
          <w:tcPr>
            <w:tcW w:type="dxa" w:w="111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24.67</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31.</w:t>
            </w:r>
          </w:p>
        </w:tc>
        <w:tc>
          <w:tcPr>
            <w:tcW w:type="dxa" w:w="162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九节虾</w:t>
            </w:r>
          </w:p>
        </w:tc>
        <w:tc>
          <w:tcPr>
            <w:tcW w:type="dxa" w:w="53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89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20只/斤以内</w:t>
            </w:r>
          </w:p>
        </w:tc>
        <w:tc>
          <w:tcPr>
            <w:tcW w:type="dxa" w:w="111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37.67</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32.</w:t>
            </w:r>
          </w:p>
        </w:tc>
        <w:tc>
          <w:tcPr>
            <w:tcW w:type="dxa" w:w="162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河虾</w:t>
            </w:r>
          </w:p>
        </w:tc>
        <w:tc>
          <w:tcPr>
            <w:tcW w:type="dxa" w:w="53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89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50只/斤以内</w:t>
            </w:r>
          </w:p>
        </w:tc>
        <w:tc>
          <w:tcPr>
            <w:tcW w:type="dxa" w:w="111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31.33</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33.</w:t>
            </w:r>
          </w:p>
        </w:tc>
        <w:tc>
          <w:tcPr>
            <w:tcW w:type="dxa" w:w="162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罗氏虾</w:t>
            </w:r>
          </w:p>
        </w:tc>
        <w:tc>
          <w:tcPr>
            <w:tcW w:type="dxa" w:w="53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89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30只/斤以内</w:t>
            </w:r>
          </w:p>
        </w:tc>
        <w:tc>
          <w:tcPr>
            <w:tcW w:type="dxa" w:w="111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36.33</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34.</w:t>
            </w:r>
          </w:p>
        </w:tc>
        <w:tc>
          <w:tcPr>
            <w:tcW w:type="dxa" w:w="162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白贝</w:t>
            </w:r>
          </w:p>
        </w:tc>
        <w:tc>
          <w:tcPr>
            <w:tcW w:type="dxa" w:w="53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89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11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8.00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35.</w:t>
            </w:r>
          </w:p>
        </w:tc>
        <w:tc>
          <w:tcPr>
            <w:tcW w:type="dxa" w:w="162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圣子</w:t>
            </w:r>
          </w:p>
        </w:tc>
        <w:tc>
          <w:tcPr>
            <w:tcW w:type="dxa" w:w="53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89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11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19.00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36.</w:t>
            </w:r>
          </w:p>
        </w:tc>
        <w:tc>
          <w:tcPr>
            <w:tcW w:type="dxa" w:w="162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花甲</w:t>
            </w:r>
          </w:p>
        </w:tc>
        <w:tc>
          <w:tcPr>
            <w:tcW w:type="dxa" w:w="53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89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11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7.00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37.</w:t>
            </w:r>
          </w:p>
        </w:tc>
        <w:tc>
          <w:tcPr>
            <w:tcW w:type="dxa" w:w="162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花蟹</w:t>
            </w:r>
          </w:p>
        </w:tc>
        <w:tc>
          <w:tcPr>
            <w:tcW w:type="dxa" w:w="53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89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5两/只以内</w:t>
            </w:r>
          </w:p>
        </w:tc>
        <w:tc>
          <w:tcPr>
            <w:tcW w:type="dxa" w:w="111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56.33</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38.</w:t>
            </w:r>
          </w:p>
        </w:tc>
        <w:tc>
          <w:tcPr>
            <w:tcW w:type="dxa" w:w="162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扇贝</w:t>
            </w:r>
          </w:p>
        </w:tc>
        <w:tc>
          <w:tcPr>
            <w:tcW w:type="dxa" w:w="53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89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带壳中号</w:t>
            </w:r>
            <w:r>
              <w:rPr>
                <w:sz w:val="21"/>
              </w:rPr>
              <w:t>6-7个/斤</w:t>
            </w:r>
          </w:p>
        </w:tc>
        <w:tc>
          <w:tcPr>
            <w:tcW w:type="dxa" w:w="111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10.50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39.</w:t>
            </w:r>
          </w:p>
        </w:tc>
        <w:tc>
          <w:tcPr>
            <w:tcW w:type="dxa" w:w="162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花螺</w:t>
            </w:r>
          </w:p>
        </w:tc>
        <w:tc>
          <w:tcPr>
            <w:tcW w:type="dxa" w:w="53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89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30只/斤以内</w:t>
            </w:r>
          </w:p>
        </w:tc>
        <w:tc>
          <w:tcPr>
            <w:tcW w:type="dxa" w:w="111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24.00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40.</w:t>
            </w:r>
          </w:p>
        </w:tc>
        <w:tc>
          <w:tcPr>
            <w:tcW w:type="dxa" w:w="162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柴鱼干</w:t>
            </w:r>
          </w:p>
        </w:tc>
        <w:tc>
          <w:tcPr>
            <w:tcW w:type="dxa" w:w="53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89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both"/>
            </w:pPr>
          </w:p>
        </w:tc>
        <w:tc>
          <w:tcPr>
            <w:tcW w:type="dxa" w:w="111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52.67</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41.</w:t>
            </w:r>
          </w:p>
        </w:tc>
        <w:tc>
          <w:tcPr>
            <w:tcW w:type="dxa" w:w="162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大生蚝</w:t>
            </w:r>
          </w:p>
        </w:tc>
        <w:tc>
          <w:tcPr>
            <w:tcW w:type="dxa" w:w="53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只</w:t>
            </w:r>
          </w:p>
        </w:tc>
        <w:tc>
          <w:tcPr>
            <w:tcW w:type="dxa" w:w="189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both"/>
            </w:pPr>
          </w:p>
        </w:tc>
        <w:tc>
          <w:tcPr>
            <w:tcW w:type="dxa" w:w="111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4.50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42.</w:t>
            </w:r>
          </w:p>
        </w:tc>
        <w:tc>
          <w:tcPr>
            <w:tcW w:type="dxa" w:w="162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蚝仔肉</w:t>
            </w:r>
          </w:p>
        </w:tc>
        <w:tc>
          <w:tcPr>
            <w:tcW w:type="dxa" w:w="53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89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both"/>
            </w:pPr>
          </w:p>
        </w:tc>
        <w:tc>
          <w:tcPr>
            <w:tcW w:type="dxa" w:w="111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22.33</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43.</w:t>
            </w:r>
          </w:p>
        </w:tc>
        <w:tc>
          <w:tcPr>
            <w:tcW w:type="dxa" w:w="162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小鲍鱼</w:t>
            </w:r>
          </w:p>
        </w:tc>
        <w:tc>
          <w:tcPr>
            <w:tcW w:type="dxa" w:w="53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只</w:t>
            </w:r>
          </w:p>
        </w:tc>
        <w:tc>
          <w:tcPr>
            <w:tcW w:type="dxa" w:w="189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both"/>
            </w:pPr>
          </w:p>
        </w:tc>
        <w:tc>
          <w:tcPr>
            <w:tcW w:type="dxa" w:w="111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3.33</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44.</w:t>
            </w:r>
          </w:p>
        </w:tc>
        <w:tc>
          <w:tcPr>
            <w:tcW w:type="dxa" w:w="162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小黄鱼</w:t>
            </w:r>
          </w:p>
        </w:tc>
        <w:tc>
          <w:tcPr>
            <w:tcW w:type="dxa" w:w="53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89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11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14.50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45.</w:t>
            </w:r>
          </w:p>
        </w:tc>
        <w:tc>
          <w:tcPr>
            <w:tcW w:type="dxa" w:w="162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八爪鱼</w:t>
            </w:r>
          </w:p>
        </w:tc>
        <w:tc>
          <w:tcPr>
            <w:tcW w:type="dxa" w:w="53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89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11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30.00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8309"/>
            <w:gridSpan w:val="16"/>
            <w:tcBorders>
              <w:top w:val="none" w:color="000000" w:sz="4"/>
              <w:left w:val="none" w:color="000000" w:sz="4"/>
              <w:bottom w:val="none" w:color="000000" w:sz="4"/>
              <w:right w:val="none" w:color="000000" w:sz="4"/>
            </w:tcBorders>
            <w:tcMar>
              <w:top w:type="dxa" w:w="0"/>
              <w:left w:type="dxa" w:w="105"/>
              <w:bottom w:type="dxa" w:w="0"/>
              <w:right w:type="dxa" w:w="105"/>
            </w:tcMar>
            <w:vAlign w:val="top"/>
          </w:tcPr>
          <w:p>
            <w:pPr>
              <w:pStyle w:val="null3"/>
              <w:jc w:val="center"/>
            </w:pPr>
            <w:r>
              <w:rPr>
                <w:sz w:val="21"/>
                <w:b/>
              </w:rPr>
              <w:t>广东省番禺监狱</w:t>
            </w:r>
            <w:r>
              <w:rPr>
                <w:sz w:val="21"/>
                <w:b/>
              </w:rPr>
              <w:t>2026-2027年度警察职工饭堂物资采购项目目录（干货、调料类）</w:t>
            </w:r>
          </w:p>
        </w:tc>
      </w:tr>
      <w:tr>
        <w:tc>
          <w:tcPr>
            <w:tcW w:type="dxa" w:w="791"/>
            <w:gridSpan w:val="3"/>
            <w:tcBorders>
              <w:top w:val="singl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b/>
              </w:rPr>
              <w:t>序号</w:t>
            </w:r>
          </w:p>
        </w:tc>
        <w:tc>
          <w:tcPr>
            <w:tcW w:type="dxa" w:w="1892"/>
            <w:gridSpan w:val="3"/>
            <w:tcBorders>
              <w:top w:val="singl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b/>
              </w:rPr>
              <w:t>名称</w:t>
            </w:r>
          </w:p>
        </w:tc>
        <w:tc>
          <w:tcPr>
            <w:tcW w:type="dxa" w:w="665"/>
            <w:gridSpan w:val="5"/>
            <w:tcBorders>
              <w:top w:val="singl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b/>
              </w:rPr>
              <w:t>单位</w:t>
            </w:r>
          </w:p>
        </w:tc>
        <w:tc>
          <w:tcPr>
            <w:tcW w:type="dxa" w:w="1363"/>
            <w:tcBorders>
              <w:top w:val="singl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b/>
              </w:rPr>
              <w:t>规格</w:t>
            </w:r>
          </w:p>
        </w:tc>
        <w:tc>
          <w:tcPr>
            <w:tcW w:type="dxa" w:w="1246"/>
            <w:gridSpan w:val="2"/>
            <w:tcBorders>
              <w:top w:val="singl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b/>
              </w:rPr>
              <w:t>最高限价</w:t>
            </w:r>
          </w:p>
        </w:tc>
        <w:tc>
          <w:tcPr>
            <w:tcW w:type="dxa" w:w="2352"/>
            <w:gridSpan w:val="2"/>
            <w:tcBorders>
              <w:top w:val="singl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b/>
              </w:rPr>
              <w:t>备注</w:t>
            </w: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青橄榄</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12.00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蜜枣</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12.63</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枸杞</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小果</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35.63</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去核红枣</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15.13</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干百合</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65.50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雪耳</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33.00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7</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薏米</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8.50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白莲子</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去芯</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35.00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9</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芡实</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25.00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10</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白芝麻</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12.00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11</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黑芝麻</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16.00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12</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干淮山</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20.00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13</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土茯苓</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22.00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14</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南北杏</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28.00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15</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无花果干</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38.00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16</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生地</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25.25</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17</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熟地</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25.25</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18</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腰果</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38.00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19</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核桃仁</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25.00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20</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虫草花</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40.00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21</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五指毛桃</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42.75</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22</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干沙姜</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46.00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23</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白芷</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28.00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24</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丁香</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50.50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25</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砂仁</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45.00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26</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肉扣</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45.00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27</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当归</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122.50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28</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甘草</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30.00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29</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干菊花</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45.75</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30</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支竹</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15.00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31</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云耳</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37.00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32</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干冬菇</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2cm以上</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39.75</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33</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白菜干</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14.75</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34</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干霸王花</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29.00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35</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干黄花菜</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36.50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36</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干茶树菇</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41.00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37</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西洋参</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116.25</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38</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笋干</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3寸以上冬笋尖</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34.75</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39</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葡萄干</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大颗粒无籽</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15.25</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40</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蔓越莓干</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31.00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41</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紫菜</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头水、无沙</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53.50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42</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咸鱼</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3两/条</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12.00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43</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瑶柱干</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250-300头</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108.00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44</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干鱿鱼</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3两/条</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133.25</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45</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腊肉</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32.75</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46</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腊肠</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二八肥瘦</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40.00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47</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虾米</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特级</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51.75</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48</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虾皮</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30.00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49</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干辣椒段</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12.00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50</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干小米椒</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26.00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51</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辣椒粉</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14.50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52</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胡椒粉</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454g</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10.88</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53</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黑胡椒碎</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454g</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20.50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54</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五香粉</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袋</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454g</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11.95</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55</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散装花椒</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38.75</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56</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散装草果</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36.00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57</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散装桂皮</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18.00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58</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散装八角</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25.25</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59</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散装沙姜</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41.50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60</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散装陈皮</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15.75</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61</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散装香叶</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30.50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62</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散装干良姜</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34.50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63</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散装白扣</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48.25</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64</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姜黄粉</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400g</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9.58</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65</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散装茴香</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17.75</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66</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散装香叶</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30.25</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67</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散装孜然粉</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25.50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68</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散装黄栀子</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25.50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69</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散装山奈</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45.25</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70</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罗汉果</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51.25</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71</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铁皮石斛</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262.50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72</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香茅草</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18.00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73</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春卷皮</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6.10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74</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咖喱粉</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400g</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11.00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75</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咖喱膏</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22.25</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76</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散装澄面粉</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4.75</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77</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散装木薯粉</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4.75</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78</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糯米粉</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5.25</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79</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玉米淀粉</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3.00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80</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红薯淀粉</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5.75</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81</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红薯粉条</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5.75</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82</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绿豆</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7.00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83</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眉豆</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6.00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84</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黄豆</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5.13</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85</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红豆</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6.75</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86</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赤小豆</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7.00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87</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黑豆</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7.50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88</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蜜豆</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500g/包</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10.50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89</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花生米</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7.40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90</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腊鸭腿</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9.60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91</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潮州咸菜</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4.50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92</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酸菜</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3.40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93</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外婆菜</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250g</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4.13</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94</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东北酸菜</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3.60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95</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榨菜丝</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3.25</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96</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甜梅菜</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5.00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97</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腌雪里红</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件</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5斤/件</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25.75</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98</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香脆萝卜条</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5.85</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99</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头菜丝</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散装</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4.93</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100</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酸豆角</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4.18</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101</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豆角干</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23.75</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102</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香脆萝卜丁</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4.55</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103</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干海带</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12.93</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104</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火腿肠</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件</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65g*20支</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16.38</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105</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午餐肉</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件</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250g*10支</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37.50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106</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泡椒（小米椒）</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瓶</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500g</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5.20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107</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雪菜</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1.98</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108</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橄榄菜</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瓶</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180g</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4.95</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109</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橄榄菜</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罐</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900g</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22.63</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110</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榨菜</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80g</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1.88</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111</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豆豉鲮鱼</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罐</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227g</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10.70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112</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蚝油</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桶</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6kg</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36.00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113</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料酒</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桶</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1.9L</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11.75</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114</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草菇老抽</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桶</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4.9L</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52.00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115</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白醋</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桶</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4.9L</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20.00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116</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金标生抽</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桶</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4.9L</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48.00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117</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黄豆酱</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桶</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6kg</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50.00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118</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柱候酱</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桶</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6.5kg</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69.50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119</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海鲜酱</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桶</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7kg</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75.00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120</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辣鲜露</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支</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448g</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22.00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121</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酸辣鲜露</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支</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468g</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25.00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122</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蒸鱼酱油</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桶</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1.75L</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28.00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123</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鲍鱼汁</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瓶</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390g</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10.00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124</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叉烧酱</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瓶</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280g</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7.50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125</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味极鲜</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桶</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5L</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50.00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126</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味极鲜</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瓶</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760ml</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18.13</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127</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豆瓣酱</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桶</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7kg</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90.00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128</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甜面酱</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瓶</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300g</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5.25</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129</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番茄沙司</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桶</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3kg</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40.00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130</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番茄酱</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瓶</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630g</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5.75</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131</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酸梅酱</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瓶</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400g</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7.88</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132</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山西陈醋</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桶</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4.5kg</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19.88</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133</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山西陈醋</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瓶</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420ml</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3.88</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134</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鱼露</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瓶</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750ml</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9.88</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135</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大红浙醋</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支</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630ml</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4.88</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136</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风味豆豉辣椒酱</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瓶</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280g</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10.13</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137</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海南灯笼辣椒酱</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瓶</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500g</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12.13</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138</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辣椒油</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支</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5L</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75.25</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139</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嫩肉粉</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瓶</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400g</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5.13</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140</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香炸粉</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1kg</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17.63</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141</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椒盐粉</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瓶</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800g</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10.13</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142</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黑胡椒汁</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瓶</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2.3kg</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48.00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143</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剁椒酱</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桶</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10kg</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95.13</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144</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白砂糖</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散装</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4.50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145</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白糖粉</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散装</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6.13</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146</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红糖粉</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散装</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4.60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147</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单晶冰糖</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散装</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6.00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148</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黄白色米网皮</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250g</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3.35</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149</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无碘精制食用盐</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500g</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2.00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150</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味精（特小晶）</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1kg</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19.13</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151</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鸡粉</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瓶</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2kg</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70.63</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152</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鸡精</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900g</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22.68</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153</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鸡汁</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瓶</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1kg</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58.60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154</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郫县</w:t>
            </w:r>
            <w:r>
              <w:rPr>
                <w:sz w:val="21"/>
              </w:rPr>
              <w:t>豆瓣酱</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瓶</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1kg</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15.75</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155</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风车生粉</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2.5kg</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37.00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156</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花椒油</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支</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2.5L</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58.13</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157</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青芥辣酱</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支</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43g</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6.50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158</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麦芽糖浆</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箱</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1.2kg/瓶  12瓶/箱</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200.25</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159</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麦芽糖</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瓶</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200g</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3.48</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160</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蜂蜜</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瓶</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500g</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25.13</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161</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麻油</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桶</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4.3L</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65.63</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162</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小南乳</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桶</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3.1kg</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45.25</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163</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小苏打</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250g</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3.03</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164</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腐乳（微辣）</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瓶</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300g</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9.23</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165</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阳江豆鼓</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盒</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400g</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8.13</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166</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糖醋五柳菜</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瓶</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480g</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9.13</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167</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黑椒碎</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罐</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400g</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48.00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168</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清补凉</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100g</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4.88</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169</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十三香调味料</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盒</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45g</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4.00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170</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火锅料包</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300g</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10.25</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171</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酸菜鱼调料包</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350g</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9.75</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172</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麻婆豆腐辅料包</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80g</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5.50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173</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盐焗鸡粉</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30g*2</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8.13</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174</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奥尔良腌料</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1kg</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23.50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175</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白胡椒粒</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500g</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45.13</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176</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黑胡椒粒</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500g</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35.13</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177</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椒盐粉</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250g</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6.13</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178</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马蹄粉</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盒</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500g</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35.63</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179</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高活性酵母</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500g</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25.13</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180</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全脂奶粉</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500g/包</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40.50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181</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速发蛋糕油</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桶</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3kg/桶</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60.00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182</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面包糠（黄）</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1kg</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16.00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183</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吉士粉</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罐</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3kg</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48.00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184</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淡奶</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瓶</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410ml</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10.00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185</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猪油</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桶</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12kg</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227.75</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186</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牛油</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桶</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16kg</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260.25</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187</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泡打粉</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50g</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2.00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188</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无铝双效泡打粉</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1kg</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18.73</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189</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食粉</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盒</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454g</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5.33</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190</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塔塔粉</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罐</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1kg</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68.00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191</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奶油</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盒</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250ml</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13.30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192</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蛋挞皮</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34个</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17.75</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193</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凝胶片</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1KG</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15.30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194</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黄片糖</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5.13</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195</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黄冰糖</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5.50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196</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面包粉</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25kg</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105.25</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197</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糕点粉</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25kg</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106.50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198</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抹茶粉</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罐</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500g</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82.50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199</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可可粉</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罐</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500g</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57.50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200</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紫米预拌粉</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2.5kg</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42.75</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201</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紫薯装饰粉</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1kg</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29.00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202</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全麦烘焙调配粉</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2kg</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38.75</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203</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麻薯粉</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5kg</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78.50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204</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玉米面粉</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4.63</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205</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紫薯馅</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5kg</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37.00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206</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蓝莓果酱</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瓶</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170g</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34.75</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207</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白莲蓉馅</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5kg</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49.00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208</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低糖红豆沙馅</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500g</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13.40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209</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纯白莲蓉馅</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5kg</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56.75</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210</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黑芝麻馅</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5kg</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42.50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211</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西点奶油夹心</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袋</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1kg</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15.13</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212</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芝士碎</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450g</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11.95</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213</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酥油固态</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桶</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16kg</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299.75</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214</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液态酥油</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桶</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5kg</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86.50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215</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面包改良剂</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1kg</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29.00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216</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双皮奶粉</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100g</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2.33</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217</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即食燕麦片</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罐</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1kg</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18.63</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218</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烘焙沙拉酱</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箱</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1kg*12袋</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48.75</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219</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培根</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件</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150g*6</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22.50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220</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杏仁片</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罐</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500g</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24.75</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221</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花生酱</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罐</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400g</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9.33</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222</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芝麻酱</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桶</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5kg</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89.25</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223</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鹰粟粉</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罐</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1kg</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15.20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224</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椰浆</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罐</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400ml</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10.80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225</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椰蓉</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500g</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11.25</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226</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炼奶</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罐</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350g</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15.25</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227</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蒜蓉辣椒酱</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瓶</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230g</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8.00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228</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鸡饭老抽</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支</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640g</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22.13</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229</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花雕酒</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支</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630ml</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10.25</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230</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虾酱</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罐</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227g</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23.00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231</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文蛤精鲜</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支</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80g</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3.53</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232</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泰式甜辣酱</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瓶</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380g</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15.25</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233</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陈村枧水</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瓶</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300ml</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5.13</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234</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沙茶酱</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瓶</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198g</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7.50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235</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淡奶油</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瓶</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250ml</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13.75</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236</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吉利丁片</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50g</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5.45</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237</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干燥珠葱</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罐</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100g</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32.00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791"/>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238</w:t>
            </w:r>
          </w:p>
        </w:tc>
        <w:tc>
          <w:tcPr>
            <w:tcW w:type="dxa" w:w="189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烘焙碱</w:t>
            </w:r>
          </w:p>
        </w:tc>
        <w:tc>
          <w:tcPr>
            <w:tcW w:type="dxa" w:w="665"/>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罐</w:t>
            </w:r>
          </w:p>
        </w:tc>
        <w:tc>
          <w:tcPr>
            <w:tcW w:type="dxa" w:w="136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1kg</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106.25</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8309"/>
            <w:gridSpan w:val="16"/>
            <w:tcBorders>
              <w:top w:val="none" w:color="000000" w:sz="4"/>
              <w:left w:val="none" w:color="000000" w:sz="4"/>
              <w:bottom w:val="none" w:color="000000" w:sz="4"/>
              <w:right w:val="none" w:color="000000" w:sz="4"/>
            </w:tcBorders>
            <w:tcMar>
              <w:top w:type="dxa" w:w="0"/>
              <w:left w:type="dxa" w:w="105"/>
              <w:bottom w:type="dxa" w:w="0"/>
              <w:right w:type="dxa" w:w="105"/>
            </w:tcMar>
            <w:vAlign w:val="top"/>
          </w:tcPr>
          <w:p>
            <w:pPr>
              <w:pStyle w:val="null3"/>
              <w:jc w:val="both"/>
            </w:pPr>
            <w:r>
              <w:rPr>
                <w:sz w:val="21"/>
                <w:b/>
              </w:rPr>
              <w:t>广东省番禺监狱</w:t>
            </w:r>
            <w:r>
              <w:rPr>
                <w:sz w:val="21"/>
                <w:b/>
              </w:rPr>
              <w:t>2026-2027年度警察职工饭堂物资采购项目目录（米、面、油、副食类）</w:t>
            </w:r>
          </w:p>
        </w:tc>
      </w:tr>
      <w:tr>
        <w:tc>
          <w:tcPr>
            <w:tcW w:type="dxa" w:w="525"/>
            <w:tcBorders>
              <w:top w:val="singl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b/>
              </w:rPr>
              <w:t>序号</w:t>
            </w:r>
          </w:p>
        </w:tc>
        <w:tc>
          <w:tcPr>
            <w:tcW w:type="dxa" w:w="2025"/>
            <w:gridSpan w:val="4"/>
            <w:tcBorders>
              <w:top w:val="singl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b/>
              </w:rPr>
              <w:t>名称</w:t>
            </w:r>
          </w:p>
        </w:tc>
        <w:tc>
          <w:tcPr>
            <w:tcW w:type="dxa" w:w="532"/>
            <w:gridSpan w:val="4"/>
            <w:tcBorders>
              <w:top w:val="singl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b/>
              </w:rPr>
              <w:t>单位</w:t>
            </w:r>
          </w:p>
        </w:tc>
        <w:tc>
          <w:tcPr>
            <w:tcW w:type="dxa" w:w="1629"/>
            <w:gridSpan w:val="3"/>
            <w:tcBorders>
              <w:top w:val="singl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b/>
              </w:rPr>
              <w:t>规格</w:t>
            </w:r>
          </w:p>
        </w:tc>
        <w:tc>
          <w:tcPr>
            <w:tcW w:type="dxa" w:w="1246"/>
            <w:gridSpan w:val="2"/>
            <w:tcBorders>
              <w:top w:val="singl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b/>
              </w:rPr>
              <w:t>最高限价</w:t>
            </w:r>
          </w:p>
        </w:tc>
        <w:tc>
          <w:tcPr>
            <w:tcW w:type="dxa" w:w="2352"/>
            <w:gridSpan w:val="2"/>
            <w:tcBorders>
              <w:top w:val="singl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b/>
              </w:rPr>
              <w:t>备注</w:t>
            </w:r>
          </w:p>
        </w:tc>
      </w:tr>
      <w:tr>
        <w:tc>
          <w:tcPr>
            <w:tcW w:type="dxa" w:w="52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w:t>
            </w:r>
          </w:p>
        </w:tc>
        <w:tc>
          <w:tcPr>
            <w:tcW w:type="dxa" w:w="2025"/>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籼米</w:t>
            </w:r>
          </w:p>
        </w:tc>
        <w:tc>
          <w:tcPr>
            <w:tcW w:type="dxa" w:w="53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162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15KG</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72.75</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52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w:t>
            </w:r>
          </w:p>
        </w:tc>
        <w:tc>
          <w:tcPr>
            <w:tcW w:type="dxa" w:w="2025"/>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籼米</w:t>
            </w:r>
          </w:p>
        </w:tc>
        <w:tc>
          <w:tcPr>
            <w:tcW w:type="dxa" w:w="53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162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10KG</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48.50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52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w:t>
            </w:r>
          </w:p>
        </w:tc>
        <w:tc>
          <w:tcPr>
            <w:tcW w:type="dxa" w:w="2025"/>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一级籼米</w:t>
            </w:r>
          </w:p>
        </w:tc>
        <w:tc>
          <w:tcPr>
            <w:tcW w:type="dxa" w:w="53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62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2.86</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52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w:t>
            </w:r>
          </w:p>
        </w:tc>
        <w:tc>
          <w:tcPr>
            <w:tcW w:type="dxa" w:w="2025"/>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粳米</w:t>
            </w:r>
          </w:p>
        </w:tc>
        <w:tc>
          <w:tcPr>
            <w:tcW w:type="dxa" w:w="53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162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10KG</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53.00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52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w:t>
            </w:r>
          </w:p>
        </w:tc>
        <w:tc>
          <w:tcPr>
            <w:tcW w:type="dxa" w:w="2025"/>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一级粳米</w:t>
            </w:r>
          </w:p>
        </w:tc>
        <w:tc>
          <w:tcPr>
            <w:tcW w:type="dxa" w:w="53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62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2.64</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52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w:t>
            </w:r>
          </w:p>
        </w:tc>
        <w:tc>
          <w:tcPr>
            <w:tcW w:type="dxa" w:w="2025"/>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肠粉米</w:t>
            </w:r>
          </w:p>
        </w:tc>
        <w:tc>
          <w:tcPr>
            <w:tcW w:type="dxa" w:w="53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162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25kg</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107.00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52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7</w:t>
            </w:r>
          </w:p>
        </w:tc>
        <w:tc>
          <w:tcPr>
            <w:tcW w:type="dxa" w:w="2025"/>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花生油</w:t>
            </w:r>
            <w:r>
              <w:rPr>
                <w:sz w:val="21"/>
              </w:rPr>
              <w:t>1</w:t>
            </w:r>
          </w:p>
        </w:tc>
        <w:tc>
          <w:tcPr>
            <w:tcW w:type="dxa" w:w="53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桶</w:t>
            </w:r>
          </w:p>
        </w:tc>
        <w:tc>
          <w:tcPr>
            <w:tcW w:type="dxa" w:w="162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5L</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124.50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一级压榨</w:t>
            </w:r>
          </w:p>
        </w:tc>
      </w:tr>
      <w:tr>
        <w:tc>
          <w:tcPr>
            <w:tcW w:type="dxa" w:w="52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w:t>
            </w:r>
          </w:p>
        </w:tc>
        <w:tc>
          <w:tcPr>
            <w:tcW w:type="dxa" w:w="2025"/>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花生油</w:t>
            </w:r>
            <w:r>
              <w:rPr>
                <w:sz w:val="21"/>
              </w:rPr>
              <w:t>2</w:t>
            </w:r>
          </w:p>
        </w:tc>
        <w:tc>
          <w:tcPr>
            <w:tcW w:type="dxa" w:w="53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桶</w:t>
            </w:r>
          </w:p>
        </w:tc>
        <w:tc>
          <w:tcPr>
            <w:tcW w:type="dxa" w:w="162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10L</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232.00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一级压榨</w:t>
            </w:r>
          </w:p>
        </w:tc>
      </w:tr>
      <w:tr>
        <w:tc>
          <w:tcPr>
            <w:tcW w:type="dxa" w:w="52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9</w:t>
            </w:r>
          </w:p>
        </w:tc>
        <w:tc>
          <w:tcPr>
            <w:tcW w:type="dxa" w:w="2025"/>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调和油（非转基因）</w:t>
            </w:r>
            <w:r>
              <w:rPr>
                <w:sz w:val="21"/>
              </w:rPr>
              <w:t>1</w:t>
            </w:r>
          </w:p>
        </w:tc>
        <w:tc>
          <w:tcPr>
            <w:tcW w:type="dxa" w:w="53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桶</w:t>
            </w:r>
          </w:p>
        </w:tc>
        <w:tc>
          <w:tcPr>
            <w:tcW w:type="dxa" w:w="162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5L</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86.00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52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10</w:t>
            </w:r>
          </w:p>
        </w:tc>
        <w:tc>
          <w:tcPr>
            <w:tcW w:type="dxa" w:w="2025"/>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调和油（非转基因）</w:t>
            </w:r>
            <w:r>
              <w:rPr>
                <w:sz w:val="21"/>
              </w:rPr>
              <w:t>2</w:t>
            </w:r>
          </w:p>
        </w:tc>
        <w:tc>
          <w:tcPr>
            <w:tcW w:type="dxa" w:w="53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桶</w:t>
            </w:r>
          </w:p>
        </w:tc>
        <w:tc>
          <w:tcPr>
            <w:tcW w:type="dxa" w:w="162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10L</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168.75</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52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11</w:t>
            </w:r>
          </w:p>
        </w:tc>
        <w:tc>
          <w:tcPr>
            <w:tcW w:type="dxa" w:w="2025"/>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肠粉底油</w:t>
            </w:r>
          </w:p>
        </w:tc>
        <w:tc>
          <w:tcPr>
            <w:tcW w:type="dxa" w:w="53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桶</w:t>
            </w:r>
          </w:p>
        </w:tc>
        <w:tc>
          <w:tcPr>
            <w:tcW w:type="dxa" w:w="162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5L</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83.63</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52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12</w:t>
            </w:r>
          </w:p>
        </w:tc>
        <w:tc>
          <w:tcPr>
            <w:tcW w:type="dxa" w:w="2025"/>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糯米</w:t>
            </w:r>
          </w:p>
        </w:tc>
        <w:tc>
          <w:tcPr>
            <w:tcW w:type="dxa" w:w="53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62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3.95</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52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13</w:t>
            </w:r>
          </w:p>
        </w:tc>
        <w:tc>
          <w:tcPr>
            <w:tcW w:type="dxa" w:w="2025"/>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小米</w:t>
            </w:r>
          </w:p>
        </w:tc>
        <w:tc>
          <w:tcPr>
            <w:tcW w:type="dxa" w:w="53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62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5.20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52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14</w:t>
            </w:r>
          </w:p>
        </w:tc>
        <w:tc>
          <w:tcPr>
            <w:tcW w:type="dxa" w:w="2025"/>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黑米</w:t>
            </w:r>
          </w:p>
        </w:tc>
        <w:tc>
          <w:tcPr>
            <w:tcW w:type="dxa" w:w="53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62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4.43</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52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15</w:t>
            </w:r>
          </w:p>
        </w:tc>
        <w:tc>
          <w:tcPr>
            <w:tcW w:type="dxa" w:w="2025"/>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红米</w:t>
            </w:r>
          </w:p>
        </w:tc>
        <w:tc>
          <w:tcPr>
            <w:tcW w:type="dxa" w:w="53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62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4.95</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52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16</w:t>
            </w:r>
          </w:p>
        </w:tc>
        <w:tc>
          <w:tcPr>
            <w:tcW w:type="dxa" w:w="2025"/>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糙米</w:t>
            </w:r>
          </w:p>
        </w:tc>
        <w:tc>
          <w:tcPr>
            <w:tcW w:type="dxa" w:w="53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62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3.98</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52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17</w:t>
            </w:r>
          </w:p>
        </w:tc>
        <w:tc>
          <w:tcPr>
            <w:tcW w:type="dxa" w:w="2025"/>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小麦</w:t>
            </w:r>
          </w:p>
        </w:tc>
        <w:tc>
          <w:tcPr>
            <w:tcW w:type="dxa" w:w="53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62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3.50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52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18</w:t>
            </w:r>
          </w:p>
        </w:tc>
        <w:tc>
          <w:tcPr>
            <w:tcW w:type="dxa" w:w="2025"/>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散装河粉</w:t>
            </w:r>
          </w:p>
        </w:tc>
        <w:tc>
          <w:tcPr>
            <w:tcW w:type="dxa" w:w="53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62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2.05</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52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19</w:t>
            </w:r>
          </w:p>
        </w:tc>
        <w:tc>
          <w:tcPr>
            <w:tcW w:type="dxa" w:w="2025"/>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散装陈村粉</w:t>
            </w:r>
          </w:p>
        </w:tc>
        <w:tc>
          <w:tcPr>
            <w:tcW w:type="dxa" w:w="53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62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2.90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52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20</w:t>
            </w:r>
          </w:p>
        </w:tc>
        <w:tc>
          <w:tcPr>
            <w:tcW w:type="dxa" w:w="2025"/>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散装手擀面</w:t>
            </w:r>
          </w:p>
        </w:tc>
        <w:tc>
          <w:tcPr>
            <w:tcW w:type="dxa" w:w="53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62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3.08</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52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21</w:t>
            </w:r>
          </w:p>
        </w:tc>
        <w:tc>
          <w:tcPr>
            <w:tcW w:type="dxa" w:w="2025"/>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散装湿米线</w:t>
            </w:r>
          </w:p>
        </w:tc>
        <w:tc>
          <w:tcPr>
            <w:tcW w:type="dxa" w:w="53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62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2.28</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52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22</w:t>
            </w:r>
          </w:p>
        </w:tc>
        <w:tc>
          <w:tcPr>
            <w:tcW w:type="dxa" w:w="2025"/>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散装肠粉</w:t>
            </w:r>
          </w:p>
        </w:tc>
        <w:tc>
          <w:tcPr>
            <w:tcW w:type="dxa" w:w="53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62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2.45</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52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23</w:t>
            </w:r>
          </w:p>
        </w:tc>
        <w:tc>
          <w:tcPr>
            <w:tcW w:type="dxa" w:w="2025"/>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排米粉</w:t>
            </w:r>
          </w:p>
        </w:tc>
        <w:tc>
          <w:tcPr>
            <w:tcW w:type="dxa" w:w="53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件</w:t>
            </w:r>
          </w:p>
        </w:tc>
        <w:tc>
          <w:tcPr>
            <w:tcW w:type="dxa" w:w="162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9kg</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90.00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52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24</w:t>
            </w:r>
          </w:p>
        </w:tc>
        <w:tc>
          <w:tcPr>
            <w:tcW w:type="dxa" w:w="2025"/>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龙口粉丝</w:t>
            </w:r>
          </w:p>
        </w:tc>
        <w:tc>
          <w:tcPr>
            <w:tcW w:type="dxa" w:w="53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62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5.50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52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25</w:t>
            </w:r>
          </w:p>
        </w:tc>
        <w:tc>
          <w:tcPr>
            <w:tcW w:type="dxa" w:w="2025"/>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粘米粉</w:t>
            </w:r>
          </w:p>
        </w:tc>
        <w:tc>
          <w:tcPr>
            <w:tcW w:type="dxa" w:w="53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62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5.03</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52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26</w:t>
            </w:r>
          </w:p>
        </w:tc>
        <w:tc>
          <w:tcPr>
            <w:tcW w:type="dxa" w:w="2025"/>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大碗面</w:t>
            </w:r>
          </w:p>
        </w:tc>
        <w:tc>
          <w:tcPr>
            <w:tcW w:type="dxa" w:w="53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箱</w:t>
            </w:r>
          </w:p>
        </w:tc>
        <w:tc>
          <w:tcPr>
            <w:tcW w:type="dxa" w:w="162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3kg/箱</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27.75</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52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27</w:t>
            </w:r>
          </w:p>
        </w:tc>
        <w:tc>
          <w:tcPr>
            <w:tcW w:type="dxa" w:w="2025"/>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玉米粉</w:t>
            </w:r>
          </w:p>
        </w:tc>
        <w:tc>
          <w:tcPr>
            <w:tcW w:type="dxa" w:w="53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62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1.75</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一级品</w:t>
            </w:r>
          </w:p>
        </w:tc>
      </w:tr>
      <w:tr>
        <w:tc>
          <w:tcPr>
            <w:tcW w:type="dxa" w:w="52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28</w:t>
            </w:r>
          </w:p>
        </w:tc>
        <w:tc>
          <w:tcPr>
            <w:tcW w:type="dxa" w:w="2025"/>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红薯面粉</w:t>
            </w:r>
          </w:p>
        </w:tc>
        <w:tc>
          <w:tcPr>
            <w:tcW w:type="dxa" w:w="53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62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3.83</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52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29</w:t>
            </w:r>
          </w:p>
        </w:tc>
        <w:tc>
          <w:tcPr>
            <w:tcW w:type="dxa" w:w="2025"/>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碱面</w:t>
            </w:r>
          </w:p>
        </w:tc>
        <w:tc>
          <w:tcPr>
            <w:tcW w:type="dxa" w:w="53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62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3.40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52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30</w:t>
            </w:r>
          </w:p>
        </w:tc>
        <w:tc>
          <w:tcPr>
            <w:tcW w:type="dxa" w:w="2025"/>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饺子皮</w:t>
            </w:r>
          </w:p>
        </w:tc>
        <w:tc>
          <w:tcPr>
            <w:tcW w:type="dxa" w:w="53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62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2.60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52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31</w:t>
            </w:r>
          </w:p>
        </w:tc>
        <w:tc>
          <w:tcPr>
            <w:tcW w:type="dxa" w:w="2025"/>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云吞皮</w:t>
            </w:r>
          </w:p>
        </w:tc>
        <w:tc>
          <w:tcPr>
            <w:tcW w:type="dxa" w:w="53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62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2.68</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52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32</w:t>
            </w:r>
          </w:p>
        </w:tc>
        <w:tc>
          <w:tcPr>
            <w:tcW w:type="dxa" w:w="2025"/>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五星特精小麦粉</w:t>
            </w:r>
          </w:p>
        </w:tc>
        <w:tc>
          <w:tcPr>
            <w:tcW w:type="dxa" w:w="53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162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25kg</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107.25</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52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33</w:t>
            </w:r>
          </w:p>
        </w:tc>
        <w:tc>
          <w:tcPr>
            <w:tcW w:type="dxa" w:w="2025"/>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高筋小麦粉</w:t>
            </w:r>
          </w:p>
        </w:tc>
        <w:tc>
          <w:tcPr>
            <w:tcW w:type="dxa" w:w="53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162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22.68kg</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126.75</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52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34</w:t>
            </w:r>
          </w:p>
        </w:tc>
        <w:tc>
          <w:tcPr>
            <w:tcW w:type="dxa" w:w="2025"/>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荞麦面粉</w:t>
            </w:r>
          </w:p>
        </w:tc>
        <w:tc>
          <w:tcPr>
            <w:tcW w:type="dxa" w:w="53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62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3.55</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52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35</w:t>
            </w:r>
          </w:p>
        </w:tc>
        <w:tc>
          <w:tcPr>
            <w:tcW w:type="dxa" w:w="2025"/>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高粱面粉</w:t>
            </w:r>
          </w:p>
        </w:tc>
        <w:tc>
          <w:tcPr>
            <w:tcW w:type="dxa" w:w="53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62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2.85</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52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36</w:t>
            </w:r>
          </w:p>
        </w:tc>
        <w:tc>
          <w:tcPr>
            <w:tcW w:type="dxa" w:w="2025"/>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小米面粉</w:t>
            </w:r>
          </w:p>
        </w:tc>
        <w:tc>
          <w:tcPr>
            <w:tcW w:type="dxa" w:w="53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62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4.58</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52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37</w:t>
            </w:r>
          </w:p>
        </w:tc>
        <w:tc>
          <w:tcPr>
            <w:tcW w:type="dxa" w:w="2025"/>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红烧牛肉面（碗装）</w:t>
            </w:r>
          </w:p>
        </w:tc>
        <w:tc>
          <w:tcPr>
            <w:tcW w:type="dxa" w:w="53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件</w:t>
            </w:r>
          </w:p>
        </w:tc>
        <w:tc>
          <w:tcPr>
            <w:tcW w:type="dxa" w:w="162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85g*12桶</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45.38</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52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38</w:t>
            </w:r>
          </w:p>
        </w:tc>
        <w:tc>
          <w:tcPr>
            <w:tcW w:type="dxa" w:w="2025"/>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老坛酸菜牛肉面（碗装）</w:t>
            </w:r>
          </w:p>
        </w:tc>
        <w:tc>
          <w:tcPr>
            <w:tcW w:type="dxa" w:w="53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件</w:t>
            </w:r>
          </w:p>
        </w:tc>
        <w:tc>
          <w:tcPr>
            <w:tcW w:type="dxa" w:w="162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122g*12桶</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45.25</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52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39</w:t>
            </w:r>
          </w:p>
        </w:tc>
        <w:tc>
          <w:tcPr>
            <w:tcW w:type="dxa" w:w="2025"/>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瓜子</w:t>
            </w:r>
          </w:p>
        </w:tc>
        <w:tc>
          <w:tcPr>
            <w:tcW w:type="dxa" w:w="53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162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350g</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15.88</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52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40</w:t>
            </w:r>
          </w:p>
        </w:tc>
        <w:tc>
          <w:tcPr>
            <w:tcW w:type="dxa" w:w="2025"/>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甜酒花生</w:t>
            </w:r>
          </w:p>
        </w:tc>
        <w:tc>
          <w:tcPr>
            <w:tcW w:type="dxa" w:w="53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162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≥350g</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8.25</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52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41</w:t>
            </w:r>
          </w:p>
        </w:tc>
        <w:tc>
          <w:tcPr>
            <w:tcW w:type="dxa" w:w="2025"/>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咸干花生</w:t>
            </w:r>
          </w:p>
        </w:tc>
        <w:tc>
          <w:tcPr>
            <w:tcW w:type="dxa" w:w="53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162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≥350g</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8.88</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52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42</w:t>
            </w:r>
          </w:p>
        </w:tc>
        <w:tc>
          <w:tcPr>
            <w:tcW w:type="dxa" w:w="2025"/>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开心果</w:t>
            </w:r>
          </w:p>
        </w:tc>
        <w:tc>
          <w:tcPr>
            <w:tcW w:type="dxa" w:w="53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162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500g</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28.65</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52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43</w:t>
            </w:r>
          </w:p>
        </w:tc>
        <w:tc>
          <w:tcPr>
            <w:tcW w:type="dxa" w:w="2025"/>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威化饼干</w:t>
            </w:r>
          </w:p>
        </w:tc>
        <w:tc>
          <w:tcPr>
            <w:tcW w:type="dxa" w:w="53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162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160g</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7.45</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52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44</w:t>
            </w:r>
          </w:p>
        </w:tc>
        <w:tc>
          <w:tcPr>
            <w:tcW w:type="dxa" w:w="2025"/>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夹心饼干</w:t>
            </w:r>
          </w:p>
        </w:tc>
        <w:tc>
          <w:tcPr>
            <w:tcW w:type="dxa" w:w="53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62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582g</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24.88</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52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45</w:t>
            </w:r>
          </w:p>
        </w:tc>
        <w:tc>
          <w:tcPr>
            <w:tcW w:type="dxa" w:w="2025"/>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梳打饼干</w:t>
            </w:r>
          </w:p>
        </w:tc>
        <w:tc>
          <w:tcPr>
            <w:tcW w:type="dxa" w:w="53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162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100g</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3.53</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52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46</w:t>
            </w:r>
          </w:p>
        </w:tc>
        <w:tc>
          <w:tcPr>
            <w:tcW w:type="dxa" w:w="2025"/>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速冻叉烧包</w:t>
            </w:r>
          </w:p>
        </w:tc>
        <w:tc>
          <w:tcPr>
            <w:tcW w:type="dxa" w:w="53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162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400g*1袋（16个）</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10.63</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52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47</w:t>
            </w:r>
          </w:p>
        </w:tc>
        <w:tc>
          <w:tcPr>
            <w:tcW w:type="dxa" w:w="2025"/>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速冻豆沙包</w:t>
            </w:r>
          </w:p>
        </w:tc>
        <w:tc>
          <w:tcPr>
            <w:tcW w:type="dxa" w:w="53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162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240g*1袋（10个）</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7.78</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52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48</w:t>
            </w:r>
          </w:p>
        </w:tc>
        <w:tc>
          <w:tcPr>
            <w:tcW w:type="dxa" w:w="2025"/>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速冻奶黄包</w:t>
            </w:r>
          </w:p>
        </w:tc>
        <w:tc>
          <w:tcPr>
            <w:tcW w:type="dxa" w:w="53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162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240g*1袋（10个）</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8.43</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52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49</w:t>
            </w:r>
          </w:p>
        </w:tc>
        <w:tc>
          <w:tcPr>
            <w:tcW w:type="dxa" w:w="2025"/>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速冻马拉糕</w:t>
            </w:r>
          </w:p>
        </w:tc>
        <w:tc>
          <w:tcPr>
            <w:tcW w:type="dxa" w:w="53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162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180g</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3.45</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52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50</w:t>
            </w:r>
          </w:p>
        </w:tc>
        <w:tc>
          <w:tcPr>
            <w:tcW w:type="dxa" w:w="2025"/>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干蒸</w:t>
            </w:r>
          </w:p>
        </w:tc>
        <w:tc>
          <w:tcPr>
            <w:tcW w:type="dxa" w:w="53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箱</w:t>
            </w:r>
          </w:p>
        </w:tc>
        <w:tc>
          <w:tcPr>
            <w:tcW w:type="dxa" w:w="162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2.5kg/袋</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142.50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8袋/箱、不低于规格的要求</w:t>
            </w:r>
          </w:p>
        </w:tc>
      </w:tr>
      <w:tr>
        <w:tc>
          <w:tcPr>
            <w:tcW w:type="dxa" w:w="52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51</w:t>
            </w:r>
          </w:p>
        </w:tc>
        <w:tc>
          <w:tcPr>
            <w:tcW w:type="dxa" w:w="2025"/>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杂粮包</w:t>
            </w:r>
          </w:p>
        </w:tc>
        <w:tc>
          <w:tcPr>
            <w:tcW w:type="dxa" w:w="53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162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360g*1袋（6个）</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10.20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52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52</w:t>
            </w:r>
          </w:p>
        </w:tc>
        <w:tc>
          <w:tcPr>
            <w:tcW w:type="dxa" w:w="2025"/>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速冻手工水饺</w:t>
            </w:r>
          </w:p>
        </w:tc>
        <w:tc>
          <w:tcPr>
            <w:tcW w:type="dxa" w:w="53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162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480g*3袋（30个）</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15.33</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52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53</w:t>
            </w:r>
          </w:p>
        </w:tc>
        <w:tc>
          <w:tcPr>
            <w:tcW w:type="dxa" w:w="2025"/>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速冻汤圆</w:t>
            </w:r>
          </w:p>
        </w:tc>
        <w:tc>
          <w:tcPr>
            <w:tcW w:type="dxa" w:w="53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162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400g/袋，约33个</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5.68</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52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54</w:t>
            </w:r>
          </w:p>
        </w:tc>
        <w:tc>
          <w:tcPr>
            <w:tcW w:type="dxa" w:w="2025"/>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糯米鸡</w:t>
            </w:r>
          </w:p>
        </w:tc>
        <w:tc>
          <w:tcPr>
            <w:tcW w:type="dxa" w:w="53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162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930g*1袋（6个）</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17.95</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52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55</w:t>
            </w:r>
          </w:p>
        </w:tc>
        <w:tc>
          <w:tcPr>
            <w:tcW w:type="dxa" w:w="2025"/>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年糕</w:t>
            </w:r>
          </w:p>
        </w:tc>
        <w:tc>
          <w:tcPr>
            <w:tcW w:type="dxa" w:w="53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个</w:t>
            </w:r>
          </w:p>
        </w:tc>
        <w:tc>
          <w:tcPr>
            <w:tcW w:type="dxa" w:w="162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850g</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10.40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52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56</w:t>
            </w:r>
          </w:p>
        </w:tc>
        <w:tc>
          <w:tcPr>
            <w:tcW w:type="dxa" w:w="2025"/>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烧肉</w:t>
            </w:r>
          </w:p>
        </w:tc>
        <w:tc>
          <w:tcPr>
            <w:tcW w:type="dxa" w:w="53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62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切片</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19.75</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52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57</w:t>
            </w:r>
          </w:p>
        </w:tc>
        <w:tc>
          <w:tcPr>
            <w:tcW w:type="dxa" w:w="2025"/>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烧骨</w:t>
            </w:r>
          </w:p>
        </w:tc>
        <w:tc>
          <w:tcPr>
            <w:tcW w:type="dxa" w:w="53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62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斩段约</w:t>
            </w:r>
            <w:r>
              <w:rPr>
                <w:sz w:val="21"/>
              </w:rPr>
              <w:t>2公分</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14.50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52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58</w:t>
            </w:r>
          </w:p>
        </w:tc>
        <w:tc>
          <w:tcPr>
            <w:tcW w:type="dxa" w:w="2025"/>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酿三宝</w:t>
            </w:r>
          </w:p>
        </w:tc>
        <w:tc>
          <w:tcPr>
            <w:tcW w:type="dxa" w:w="53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62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散件</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13.75</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52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59</w:t>
            </w:r>
          </w:p>
        </w:tc>
        <w:tc>
          <w:tcPr>
            <w:tcW w:type="dxa" w:w="2025"/>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烧鸭</w:t>
            </w:r>
          </w:p>
        </w:tc>
        <w:tc>
          <w:tcPr>
            <w:tcW w:type="dxa" w:w="53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62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散件</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17.88</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52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60</w:t>
            </w:r>
          </w:p>
        </w:tc>
        <w:tc>
          <w:tcPr>
            <w:tcW w:type="dxa" w:w="2025"/>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茶油鸡</w:t>
            </w:r>
          </w:p>
        </w:tc>
        <w:tc>
          <w:tcPr>
            <w:tcW w:type="dxa" w:w="53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只</w:t>
            </w:r>
          </w:p>
        </w:tc>
        <w:tc>
          <w:tcPr>
            <w:tcW w:type="dxa" w:w="162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每只约</w:t>
            </w:r>
            <w:r>
              <w:rPr>
                <w:sz w:val="21"/>
              </w:rPr>
              <w:t>1.8斤</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26.50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52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61</w:t>
            </w:r>
          </w:p>
        </w:tc>
        <w:tc>
          <w:tcPr>
            <w:tcW w:type="dxa" w:w="2025"/>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烧鹅</w:t>
            </w:r>
          </w:p>
        </w:tc>
        <w:tc>
          <w:tcPr>
            <w:tcW w:type="dxa" w:w="53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只</w:t>
            </w:r>
          </w:p>
        </w:tc>
        <w:tc>
          <w:tcPr>
            <w:tcW w:type="dxa" w:w="162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每只约</w:t>
            </w:r>
            <w:r>
              <w:rPr>
                <w:sz w:val="21"/>
              </w:rPr>
              <w:t>3.5斤</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99.50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52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62</w:t>
            </w:r>
          </w:p>
        </w:tc>
        <w:tc>
          <w:tcPr>
            <w:tcW w:type="dxa" w:w="2025"/>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潮式卤鹅</w:t>
            </w:r>
          </w:p>
        </w:tc>
        <w:tc>
          <w:tcPr>
            <w:tcW w:type="dxa" w:w="53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62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散件</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28.50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52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63</w:t>
            </w:r>
          </w:p>
        </w:tc>
        <w:tc>
          <w:tcPr>
            <w:tcW w:type="dxa" w:w="2025"/>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红烧乳鸽</w:t>
            </w:r>
          </w:p>
        </w:tc>
        <w:tc>
          <w:tcPr>
            <w:tcW w:type="dxa" w:w="53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只</w:t>
            </w:r>
          </w:p>
        </w:tc>
        <w:tc>
          <w:tcPr>
            <w:tcW w:type="dxa" w:w="162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每只约</w:t>
            </w:r>
            <w:r>
              <w:rPr>
                <w:sz w:val="21"/>
              </w:rPr>
              <w:t>300g</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10.63</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52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64</w:t>
            </w:r>
          </w:p>
        </w:tc>
        <w:tc>
          <w:tcPr>
            <w:tcW w:type="dxa" w:w="2025"/>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酿豆卜</w:t>
            </w:r>
          </w:p>
        </w:tc>
        <w:tc>
          <w:tcPr>
            <w:tcW w:type="dxa" w:w="53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62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散件</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11.00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52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65</w:t>
            </w:r>
          </w:p>
        </w:tc>
        <w:tc>
          <w:tcPr>
            <w:tcW w:type="dxa" w:w="2025"/>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炸黄豆</w:t>
            </w:r>
          </w:p>
        </w:tc>
        <w:tc>
          <w:tcPr>
            <w:tcW w:type="dxa" w:w="53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62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5斤/包</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12.50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52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66</w:t>
            </w:r>
          </w:p>
        </w:tc>
        <w:tc>
          <w:tcPr>
            <w:tcW w:type="dxa" w:w="2025"/>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手指年糕</w:t>
            </w:r>
          </w:p>
        </w:tc>
        <w:tc>
          <w:tcPr>
            <w:tcW w:type="dxa" w:w="53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62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散件</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3.40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52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67</w:t>
            </w:r>
          </w:p>
        </w:tc>
        <w:tc>
          <w:tcPr>
            <w:tcW w:type="dxa" w:w="2025"/>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双黄白莲蓉月饼</w:t>
            </w:r>
          </w:p>
        </w:tc>
        <w:tc>
          <w:tcPr>
            <w:tcW w:type="dxa" w:w="53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个</w:t>
            </w:r>
          </w:p>
        </w:tc>
        <w:tc>
          <w:tcPr>
            <w:tcW w:type="dxa" w:w="162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9.90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52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68</w:t>
            </w:r>
          </w:p>
        </w:tc>
        <w:tc>
          <w:tcPr>
            <w:tcW w:type="dxa" w:w="2025"/>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红豆沙月饼</w:t>
            </w:r>
          </w:p>
        </w:tc>
        <w:tc>
          <w:tcPr>
            <w:tcW w:type="dxa" w:w="53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个</w:t>
            </w:r>
          </w:p>
        </w:tc>
        <w:tc>
          <w:tcPr>
            <w:tcW w:type="dxa" w:w="162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6.80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52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69</w:t>
            </w:r>
          </w:p>
        </w:tc>
        <w:tc>
          <w:tcPr>
            <w:tcW w:type="dxa" w:w="2025"/>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叉烧五仁月饼</w:t>
            </w:r>
          </w:p>
        </w:tc>
        <w:tc>
          <w:tcPr>
            <w:tcW w:type="dxa" w:w="53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个</w:t>
            </w:r>
          </w:p>
        </w:tc>
        <w:tc>
          <w:tcPr>
            <w:tcW w:type="dxa" w:w="162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9.80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52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70</w:t>
            </w:r>
          </w:p>
        </w:tc>
        <w:tc>
          <w:tcPr>
            <w:tcW w:type="dxa" w:w="2025"/>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食用海草</w:t>
            </w:r>
          </w:p>
        </w:tc>
        <w:tc>
          <w:tcPr>
            <w:tcW w:type="dxa" w:w="53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62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7.00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52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71</w:t>
            </w:r>
          </w:p>
        </w:tc>
        <w:tc>
          <w:tcPr>
            <w:tcW w:type="dxa" w:w="2025"/>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肉粽</w:t>
            </w:r>
          </w:p>
        </w:tc>
        <w:tc>
          <w:tcPr>
            <w:tcW w:type="dxa" w:w="532"/>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个</w:t>
            </w:r>
          </w:p>
        </w:tc>
        <w:tc>
          <w:tcPr>
            <w:tcW w:type="dxa" w:w="1629"/>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三两以上</w:t>
            </w:r>
          </w:p>
        </w:tc>
        <w:tc>
          <w:tcPr>
            <w:tcW w:type="dxa" w:w="1246"/>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5.00</w:t>
            </w:r>
          </w:p>
        </w:tc>
        <w:tc>
          <w:tcPr>
            <w:tcW w:type="dxa" w:w="2352"/>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bl>
    <w:p>
      <w:pPr>
        <w:pStyle w:val="null3"/>
        <w:jc w:val="center"/>
      </w:pPr>
      <w:r>
        <w:rPr>
          <w:sz w:val="21"/>
          <w:b/>
        </w:rPr>
        <w:t>广东省番禺监狱</w:t>
      </w:r>
      <w:r>
        <w:rPr>
          <w:sz w:val="21"/>
          <w:b/>
        </w:rPr>
        <w:t>2026-2027年度警察职工饭堂物资采购项目目录（牛奶、饮料类）</w:t>
      </w:r>
    </w:p>
    <w:tbl>
      <w:tblPr>
        <w:tblW w:w="0" w:type="auto"/>
        <w:tblBorders>
          <w:top w:val="none" w:color="000000" w:sz="4"/>
          <w:left w:val="none" w:color="000000" w:sz="4"/>
          <w:bottom w:val="none" w:color="000000" w:sz="4"/>
          <w:right w:val="none" w:color="000000" w:sz="4"/>
          <w:insideH w:val="none"/>
          <w:insideV w:val="none"/>
        </w:tblBorders>
      </w:tblPr>
      <w:tblGrid>
        <w:gridCol w:w="595"/>
        <w:gridCol w:w="1510"/>
        <w:gridCol w:w="1010"/>
        <w:gridCol w:w="1480"/>
        <w:gridCol w:w="2512"/>
        <w:gridCol w:w="1194"/>
      </w:tblGrid>
      <w:tr>
        <w:tc>
          <w:tcPr>
            <w:tcW w:type="dxa" w:w="595"/>
            <w:tcBorders>
              <w:top w:val="singl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b/>
              </w:rPr>
              <w:t>序号</w:t>
            </w:r>
          </w:p>
        </w:tc>
        <w:tc>
          <w:tcPr>
            <w:tcW w:type="dxa" w:w="1510"/>
            <w:tcBorders>
              <w:top w:val="singl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b/>
              </w:rPr>
              <w:t>名称</w:t>
            </w:r>
          </w:p>
        </w:tc>
        <w:tc>
          <w:tcPr>
            <w:tcW w:type="dxa" w:w="1010"/>
            <w:tcBorders>
              <w:top w:val="singl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b/>
              </w:rPr>
              <w:t>单位</w:t>
            </w:r>
          </w:p>
        </w:tc>
        <w:tc>
          <w:tcPr>
            <w:tcW w:type="dxa" w:w="1480"/>
            <w:tcBorders>
              <w:top w:val="singl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b/>
              </w:rPr>
              <w:t>规格</w:t>
            </w:r>
          </w:p>
        </w:tc>
        <w:tc>
          <w:tcPr>
            <w:tcW w:type="dxa" w:w="2512"/>
            <w:tcBorders>
              <w:top w:val="singl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b/>
              </w:rPr>
              <w:t>最高限价</w:t>
            </w:r>
          </w:p>
        </w:tc>
        <w:tc>
          <w:tcPr>
            <w:tcW w:type="dxa" w:w="1194"/>
            <w:tcBorders>
              <w:top w:val="singl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b/>
              </w:rPr>
              <w:t>备注</w:t>
            </w:r>
          </w:p>
        </w:tc>
      </w:tr>
      <w:tr>
        <w:tc>
          <w:tcPr>
            <w:tcW w:type="dxa" w:w="59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w:t>
            </w:r>
          </w:p>
        </w:tc>
        <w:tc>
          <w:tcPr>
            <w:tcW w:type="dxa" w:w="151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纯牛奶</w:t>
            </w:r>
          </w:p>
        </w:tc>
        <w:tc>
          <w:tcPr>
            <w:tcW w:type="dxa" w:w="101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件</w:t>
            </w:r>
          </w:p>
        </w:tc>
        <w:tc>
          <w:tcPr>
            <w:tcW w:type="dxa" w:w="148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250ml*24盒</w:t>
            </w:r>
          </w:p>
        </w:tc>
        <w:tc>
          <w:tcPr>
            <w:tcW w:type="dxa" w:w="251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47.75</w:t>
            </w:r>
          </w:p>
        </w:tc>
        <w:tc>
          <w:tcPr>
            <w:tcW w:type="dxa" w:w="119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59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w:t>
            </w:r>
          </w:p>
        </w:tc>
        <w:tc>
          <w:tcPr>
            <w:tcW w:type="dxa" w:w="151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酸奶（冷）</w:t>
            </w:r>
          </w:p>
        </w:tc>
        <w:tc>
          <w:tcPr>
            <w:tcW w:type="dxa" w:w="101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杯</w:t>
            </w:r>
          </w:p>
        </w:tc>
        <w:tc>
          <w:tcPr>
            <w:tcW w:type="dxa" w:w="148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原味</w:t>
            </w:r>
            <w:r>
              <w:rPr>
                <w:sz w:val="21"/>
              </w:rPr>
              <w:t>150g</w:t>
            </w:r>
          </w:p>
        </w:tc>
        <w:tc>
          <w:tcPr>
            <w:tcW w:type="dxa" w:w="251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2.60</w:t>
            </w:r>
          </w:p>
        </w:tc>
        <w:tc>
          <w:tcPr>
            <w:tcW w:type="dxa" w:w="119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59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w:t>
            </w:r>
          </w:p>
        </w:tc>
        <w:tc>
          <w:tcPr>
            <w:tcW w:type="dxa" w:w="151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酸奶（冷）</w:t>
            </w:r>
          </w:p>
        </w:tc>
        <w:tc>
          <w:tcPr>
            <w:tcW w:type="dxa" w:w="101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杯</w:t>
            </w:r>
          </w:p>
        </w:tc>
        <w:tc>
          <w:tcPr>
            <w:tcW w:type="dxa" w:w="148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100g</w:t>
            </w:r>
          </w:p>
        </w:tc>
        <w:tc>
          <w:tcPr>
            <w:tcW w:type="dxa" w:w="251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3.48</w:t>
            </w:r>
          </w:p>
        </w:tc>
        <w:tc>
          <w:tcPr>
            <w:tcW w:type="dxa" w:w="119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59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w:t>
            </w:r>
          </w:p>
        </w:tc>
        <w:tc>
          <w:tcPr>
            <w:tcW w:type="dxa" w:w="151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常温酸奶</w:t>
            </w:r>
            <w:r>
              <w:rPr>
                <w:sz w:val="21"/>
              </w:rPr>
              <w:t>(原味）</w:t>
            </w:r>
          </w:p>
        </w:tc>
        <w:tc>
          <w:tcPr>
            <w:tcW w:type="dxa" w:w="101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杯</w:t>
            </w:r>
          </w:p>
        </w:tc>
        <w:tc>
          <w:tcPr>
            <w:tcW w:type="dxa" w:w="148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200g</w:t>
            </w:r>
          </w:p>
        </w:tc>
        <w:tc>
          <w:tcPr>
            <w:tcW w:type="dxa" w:w="251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2.43</w:t>
            </w:r>
          </w:p>
        </w:tc>
        <w:tc>
          <w:tcPr>
            <w:tcW w:type="dxa" w:w="119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59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w:t>
            </w:r>
          </w:p>
        </w:tc>
        <w:tc>
          <w:tcPr>
            <w:tcW w:type="dxa" w:w="151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乳酸奶（冷）</w:t>
            </w:r>
          </w:p>
        </w:tc>
        <w:tc>
          <w:tcPr>
            <w:tcW w:type="dxa" w:w="101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杯</w:t>
            </w:r>
          </w:p>
        </w:tc>
        <w:tc>
          <w:tcPr>
            <w:tcW w:type="dxa" w:w="148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180g/杯</w:t>
            </w:r>
          </w:p>
        </w:tc>
        <w:tc>
          <w:tcPr>
            <w:tcW w:type="dxa" w:w="251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2.75</w:t>
            </w:r>
          </w:p>
        </w:tc>
        <w:tc>
          <w:tcPr>
            <w:tcW w:type="dxa" w:w="119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59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w:t>
            </w:r>
          </w:p>
        </w:tc>
        <w:tc>
          <w:tcPr>
            <w:tcW w:type="dxa" w:w="151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大支酸奶</w:t>
            </w:r>
          </w:p>
        </w:tc>
        <w:tc>
          <w:tcPr>
            <w:tcW w:type="dxa" w:w="101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支</w:t>
            </w:r>
          </w:p>
        </w:tc>
        <w:tc>
          <w:tcPr>
            <w:tcW w:type="dxa" w:w="148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w:t>
            </w:r>
            <w:r>
              <w:rPr>
                <w:sz w:val="21"/>
              </w:rPr>
              <w:t>1KG</w:t>
            </w:r>
          </w:p>
        </w:tc>
        <w:tc>
          <w:tcPr>
            <w:tcW w:type="dxa" w:w="251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21.38</w:t>
            </w:r>
          </w:p>
        </w:tc>
        <w:tc>
          <w:tcPr>
            <w:tcW w:type="dxa" w:w="119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59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7</w:t>
            </w:r>
          </w:p>
        </w:tc>
        <w:tc>
          <w:tcPr>
            <w:tcW w:type="dxa" w:w="151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常温酸奶</w:t>
            </w:r>
            <w:r>
              <w:rPr>
                <w:sz w:val="21"/>
              </w:rPr>
              <w:t>(原味）</w:t>
            </w:r>
          </w:p>
        </w:tc>
        <w:tc>
          <w:tcPr>
            <w:tcW w:type="dxa" w:w="101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支</w:t>
            </w:r>
          </w:p>
        </w:tc>
        <w:tc>
          <w:tcPr>
            <w:tcW w:type="dxa" w:w="148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≥205g</w:t>
            </w:r>
          </w:p>
        </w:tc>
        <w:tc>
          <w:tcPr>
            <w:tcW w:type="dxa" w:w="251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3.43</w:t>
            </w:r>
          </w:p>
        </w:tc>
        <w:tc>
          <w:tcPr>
            <w:tcW w:type="dxa" w:w="119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59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w:t>
            </w:r>
          </w:p>
        </w:tc>
        <w:tc>
          <w:tcPr>
            <w:tcW w:type="dxa" w:w="151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可乐</w:t>
            </w:r>
            <w:r>
              <w:rPr>
                <w:sz w:val="21"/>
              </w:rPr>
              <w:t>1</w:t>
            </w:r>
          </w:p>
        </w:tc>
        <w:tc>
          <w:tcPr>
            <w:tcW w:type="dxa" w:w="101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瓶</w:t>
            </w:r>
          </w:p>
        </w:tc>
        <w:tc>
          <w:tcPr>
            <w:tcW w:type="dxa" w:w="148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2L</w:t>
            </w:r>
          </w:p>
        </w:tc>
        <w:tc>
          <w:tcPr>
            <w:tcW w:type="dxa" w:w="251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10.33</w:t>
            </w:r>
          </w:p>
        </w:tc>
        <w:tc>
          <w:tcPr>
            <w:tcW w:type="dxa" w:w="119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59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9</w:t>
            </w:r>
          </w:p>
        </w:tc>
        <w:tc>
          <w:tcPr>
            <w:tcW w:type="dxa" w:w="151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可乐</w:t>
            </w:r>
            <w:r>
              <w:rPr>
                <w:sz w:val="21"/>
              </w:rPr>
              <w:t>2</w:t>
            </w:r>
          </w:p>
        </w:tc>
        <w:tc>
          <w:tcPr>
            <w:tcW w:type="dxa" w:w="101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箱</w:t>
            </w:r>
            <w:r>
              <w:rPr>
                <w:sz w:val="21"/>
              </w:rPr>
              <w:t>/24瓶</w:t>
            </w:r>
          </w:p>
        </w:tc>
        <w:tc>
          <w:tcPr>
            <w:tcW w:type="dxa" w:w="148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500ml</w:t>
            </w:r>
          </w:p>
        </w:tc>
        <w:tc>
          <w:tcPr>
            <w:tcW w:type="dxa" w:w="251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37.00</w:t>
            </w:r>
          </w:p>
        </w:tc>
        <w:tc>
          <w:tcPr>
            <w:tcW w:type="dxa" w:w="119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59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10</w:t>
            </w:r>
          </w:p>
        </w:tc>
        <w:tc>
          <w:tcPr>
            <w:tcW w:type="dxa" w:w="151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雪碧</w:t>
            </w:r>
            <w:r>
              <w:rPr>
                <w:sz w:val="21"/>
              </w:rPr>
              <w:t>1</w:t>
            </w:r>
          </w:p>
        </w:tc>
        <w:tc>
          <w:tcPr>
            <w:tcW w:type="dxa" w:w="101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瓶</w:t>
            </w:r>
          </w:p>
        </w:tc>
        <w:tc>
          <w:tcPr>
            <w:tcW w:type="dxa" w:w="148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2L</w:t>
            </w:r>
          </w:p>
        </w:tc>
        <w:tc>
          <w:tcPr>
            <w:tcW w:type="dxa" w:w="251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33.60</w:t>
            </w:r>
          </w:p>
        </w:tc>
        <w:tc>
          <w:tcPr>
            <w:tcW w:type="dxa" w:w="119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59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11</w:t>
            </w:r>
          </w:p>
        </w:tc>
        <w:tc>
          <w:tcPr>
            <w:tcW w:type="dxa" w:w="151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雪碧</w:t>
            </w:r>
            <w:r>
              <w:rPr>
                <w:sz w:val="21"/>
              </w:rPr>
              <w:t>2</w:t>
            </w:r>
          </w:p>
        </w:tc>
        <w:tc>
          <w:tcPr>
            <w:tcW w:type="dxa" w:w="101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箱</w:t>
            </w:r>
            <w:r>
              <w:rPr>
                <w:sz w:val="21"/>
              </w:rPr>
              <w:t>/24瓶</w:t>
            </w:r>
          </w:p>
        </w:tc>
        <w:tc>
          <w:tcPr>
            <w:tcW w:type="dxa" w:w="148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500ml</w:t>
            </w:r>
          </w:p>
        </w:tc>
        <w:tc>
          <w:tcPr>
            <w:tcW w:type="dxa" w:w="251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37.88</w:t>
            </w:r>
          </w:p>
        </w:tc>
        <w:tc>
          <w:tcPr>
            <w:tcW w:type="dxa" w:w="119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59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12</w:t>
            </w:r>
          </w:p>
        </w:tc>
        <w:tc>
          <w:tcPr>
            <w:tcW w:type="dxa" w:w="151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凉茶（胶瓶装）</w:t>
            </w:r>
          </w:p>
        </w:tc>
        <w:tc>
          <w:tcPr>
            <w:tcW w:type="dxa" w:w="101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箱</w:t>
            </w:r>
            <w:r>
              <w:rPr>
                <w:sz w:val="21"/>
              </w:rPr>
              <w:t>/15瓶</w:t>
            </w:r>
          </w:p>
        </w:tc>
        <w:tc>
          <w:tcPr>
            <w:tcW w:type="dxa" w:w="148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500ml</w:t>
            </w:r>
          </w:p>
        </w:tc>
        <w:tc>
          <w:tcPr>
            <w:tcW w:type="dxa" w:w="251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21.25</w:t>
            </w:r>
          </w:p>
        </w:tc>
        <w:tc>
          <w:tcPr>
            <w:tcW w:type="dxa" w:w="119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59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13</w:t>
            </w:r>
          </w:p>
        </w:tc>
        <w:tc>
          <w:tcPr>
            <w:tcW w:type="dxa" w:w="151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苹果醋</w:t>
            </w:r>
          </w:p>
        </w:tc>
        <w:tc>
          <w:tcPr>
            <w:tcW w:type="dxa" w:w="101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箱</w:t>
            </w:r>
            <w:r>
              <w:rPr>
                <w:sz w:val="21"/>
              </w:rPr>
              <w:t>/12瓶</w:t>
            </w:r>
          </w:p>
        </w:tc>
        <w:tc>
          <w:tcPr>
            <w:tcW w:type="dxa" w:w="148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650ml</w:t>
            </w:r>
          </w:p>
        </w:tc>
        <w:tc>
          <w:tcPr>
            <w:tcW w:type="dxa" w:w="251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41.75</w:t>
            </w:r>
          </w:p>
        </w:tc>
        <w:tc>
          <w:tcPr>
            <w:tcW w:type="dxa" w:w="119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bl>
    <w:p>
      <w:pPr>
        <w:pStyle w:val="null3"/>
        <w:jc w:val="center"/>
      </w:pPr>
      <w:r>
        <w:rPr>
          <w:sz w:val="21"/>
          <w:b/>
        </w:rPr>
        <w:t>广东省番禺监狱</w:t>
      </w:r>
      <w:r>
        <w:rPr>
          <w:sz w:val="21"/>
          <w:b/>
        </w:rPr>
        <w:t>2026-2027年警察职工饭堂物资采购项目目录 （日杂用品类）</w:t>
      </w:r>
    </w:p>
    <w:tbl>
      <w:tblPr>
        <w:tblW w:w="0" w:type="auto"/>
        <w:tblBorders>
          <w:top w:val="none" w:color="000000" w:sz="4"/>
          <w:left w:val="none" w:color="000000" w:sz="4"/>
          <w:bottom w:val="none" w:color="000000" w:sz="4"/>
          <w:right w:val="none" w:color="000000" w:sz="4"/>
          <w:insideH w:val="none"/>
          <w:insideV w:val="none"/>
        </w:tblBorders>
      </w:tblPr>
      <w:tblGrid>
        <w:gridCol w:w="616"/>
        <w:gridCol w:w="1822"/>
        <w:gridCol w:w="665"/>
        <w:gridCol w:w="2365"/>
        <w:gridCol w:w="1012"/>
        <w:gridCol w:w="1814"/>
      </w:tblGrid>
      <w:tr>
        <w:tc>
          <w:tcPr>
            <w:tcW w:type="dxa" w:w="616"/>
            <w:tcBorders>
              <w:top w:val="singl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序号</w:t>
            </w:r>
          </w:p>
        </w:tc>
        <w:tc>
          <w:tcPr>
            <w:tcW w:type="dxa" w:w="1822"/>
            <w:tcBorders>
              <w:top w:val="singl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b/>
              </w:rPr>
              <w:t>名称</w:t>
            </w:r>
          </w:p>
        </w:tc>
        <w:tc>
          <w:tcPr>
            <w:tcW w:type="dxa" w:w="665"/>
            <w:tcBorders>
              <w:top w:val="singl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b/>
              </w:rPr>
              <w:t>单位</w:t>
            </w:r>
          </w:p>
        </w:tc>
        <w:tc>
          <w:tcPr>
            <w:tcW w:type="dxa" w:w="2365"/>
            <w:tcBorders>
              <w:top w:val="singl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b/>
              </w:rPr>
              <w:t>规格</w:t>
            </w:r>
          </w:p>
        </w:tc>
        <w:tc>
          <w:tcPr>
            <w:tcW w:type="dxa" w:w="1012"/>
            <w:tcBorders>
              <w:top w:val="singl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b/>
              </w:rPr>
              <w:t>最高限价</w:t>
            </w:r>
          </w:p>
        </w:tc>
        <w:tc>
          <w:tcPr>
            <w:tcW w:type="dxa" w:w="1814"/>
            <w:tcBorders>
              <w:top w:val="singl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b/>
              </w:rPr>
              <w:t>备注</w:t>
            </w:r>
          </w:p>
        </w:tc>
      </w:tr>
      <w:tr>
        <w:tc>
          <w:tcPr>
            <w:tcW w:type="dxa" w:w="616"/>
            <w:vMerge w:val="restart"/>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w:t>
            </w:r>
          </w:p>
        </w:tc>
        <w:tc>
          <w:tcPr>
            <w:tcW w:type="dxa" w:w="1822"/>
            <w:vMerge w:val="restart"/>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油包底纸</w:t>
            </w:r>
          </w:p>
        </w:tc>
        <w:tc>
          <w:tcPr>
            <w:tcW w:type="dxa" w:w="665"/>
            <w:vMerge w:val="restart"/>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23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圆无孔</w:t>
            </w:r>
            <w:r>
              <w:rPr>
                <w:sz w:val="21"/>
              </w:rPr>
              <w:t>/防粘8cm500张</w:t>
            </w:r>
          </w:p>
        </w:tc>
        <w:tc>
          <w:tcPr>
            <w:tcW w:type="dxa" w:w="101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8.17</w:t>
            </w:r>
          </w:p>
        </w:tc>
        <w:tc>
          <w:tcPr>
            <w:tcW w:type="dxa" w:w="181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6"/>
            <w:vMerge/>
            <w:tcBorders>
              <w:top w:val="none" w:color="000000" w:sz="4"/>
              <w:left w:val="single" w:color="000000" w:sz="4"/>
              <w:bottom w:val="single" w:color="000000" w:sz="4"/>
              <w:right w:val="single" w:color="000000" w:sz="4"/>
            </w:tcBorders>
          </w:tcPr>
          <w:p/>
        </w:tc>
        <w:tc>
          <w:tcPr>
            <w:tcW w:type="dxa" w:w="1822"/>
            <w:vMerge/>
            <w:tcBorders>
              <w:top w:val="none" w:color="000000" w:sz="4"/>
              <w:left w:val="none" w:color="000000" w:sz="4"/>
              <w:bottom w:val="single" w:color="000000" w:sz="4"/>
              <w:right w:val="single" w:color="000000" w:sz="4"/>
            </w:tcBorders>
          </w:tcPr>
          <w:p/>
        </w:tc>
        <w:tc>
          <w:tcPr>
            <w:tcW w:type="dxa" w:w="665"/>
            <w:vMerge/>
            <w:tcBorders>
              <w:top w:val="none" w:color="000000" w:sz="4"/>
              <w:left w:val="none" w:color="000000" w:sz="4"/>
              <w:bottom w:val="single" w:color="000000" w:sz="4"/>
              <w:right w:val="single" w:color="000000" w:sz="4"/>
            </w:tcBorders>
          </w:tcPr>
          <w:p/>
        </w:tc>
        <w:tc>
          <w:tcPr>
            <w:tcW w:type="dxa" w:w="23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圆无孔</w:t>
            </w:r>
            <w:r>
              <w:rPr>
                <w:sz w:val="21"/>
              </w:rPr>
              <w:t>/防粘9cm500张</w:t>
            </w:r>
          </w:p>
        </w:tc>
        <w:tc>
          <w:tcPr>
            <w:tcW w:type="dxa" w:w="101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8.37</w:t>
            </w:r>
          </w:p>
        </w:tc>
        <w:tc>
          <w:tcPr>
            <w:tcW w:type="dxa" w:w="181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6"/>
            <w:vMerge/>
            <w:tcBorders>
              <w:top w:val="none" w:color="000000" w:sz="4"/>
              <w:left w:val="single" w:color="000000" w:sz="4"/>
              <w:bottom w:val="single" w:color="000000" w:sz="4"/>
              <w:right w:val="single" w:color="000000" w:sz="4"/>
            </w:tcBorders>
          </w:tcPr>
          <w:p/>
        </w:tc>
        <w:tc>
          <w:tcPr>
            <w:tcW w:type="dxa" w:w="1822"/>
            <w:vMerge/>
            <w:tcBorders>
              <w:top w:val="none" w:color="000000" w:sz="4"/>
              <w:left w:val="none" w:color="000000" w:sz="4"/>
              <w:bottom w:val="single" w:color="000000" w:sz="4"/>
              <w:right w:val="single" w:color="000000" w:sz="4"/>
            </w:tcBorders>
          </w:tcPr>
          <w:p/>
        </w:tc>
        <w:tc>
          <w:tcPr>
            <w:tcW w:type="dxa" w:w="665"/>
            <w:vMerge/>
            <w:tcBorders>
              <w:top w:val="none" w:color="000000" w:sz="4"/>
              <w:left w:val="none" w:color="000000" w:sz="4"/>
              <w:bottom w:val="single" w:color="000000" w:sz="4"/>
              <w:right w:val="single" w:color="000000" w:sz="4"/>
            </w:tcBorders>
          </w:tcPr>
          <w:p/>
        </w:tc>
        <w:tc>
          <w:tcPr>
            <w:tcW w:type="dxa" w:w="23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圆无孔</w:t>
            </w:r>
            <w:r>
              <w:rPr>
                <w:sz w:val="21"/>
              </w:rPr>
              <w:t>/防粘10cm500张</w:t>
            </w:r>
          </w:p>
        </w:tc>
        <w:tc>
          <w:tcPr>
            <w:tcW w:type="dxa" w:w="101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10.50</w:t>
            </w:r>
          </w:p>
        </w:tc>
        <w:tc>
          <w:tcPr>
            <w:tcW w:type="dxa" w:w="181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w:t>
            </w:r>
          </w:p>
        </w:tc>
        <w:tc>
          <w:tcPr>
            <w:tcW w:type="dxa" w:w="182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蛋糕纸</w:t>
            </w:r>
          </w:p>
        </w:tc>
        <w:tc>
          <w:tcPr>
            <w:tcW w:type="dxa" w:w="6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23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40cm*60cm/500张</w:t>
            </w:r>
          </w:p>
        </w:tc>
        <w:tc>
          <w:tcPr>
            <w:tcW w:type="dxa" w:w="101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30.33</w:t>
            </w:r>
          </w:p>
        </w:tc>
        <w:tc>
          <w:tcPr>
            <w:tcW w:type="dxa" w:w="181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w:t>
            </w:r>
          </w:p>
        </w:tc>
        <w:tc>
          <w:tcPr>
            <w:tcW w:type="dxa" w:w="182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1000ML方形饭盒</w:t>
            </w:r>
          </w:p>
        </w:tc>
        <w:tc>
          <w:tcPr>
            <w:tcW w:type="dxa" w:w="6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套</w:t>
            </w:r>
          </w:p>
        </w:tc>
        <w:tc>
          <w:tcPr>
            <w:tcW w:type="dxa" w:w="23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300套/箱</w:t>
            </w:r>
          </w:p>
        </w:tc>
        <w:tc>
          <w:tcPr>
            <w:tcW w:type="dxa" w:w="101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85.33</w:t>
            </w:r>
          </w:p>
        </w:tc>
        <w:tc>
          <w:tcPr>
            <w:tcW w:type="dxa" w:w="181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增加食品级</w:t>
            </w:r>
            <w:r>
              <w:rPr>
                <w:sz w:val="21"/>
              </w:rPr>
              <w:t>pp材料</w:t>
            </w:r>
          </w:p>
        </w:tc>
      </w:tr>
      <w:tr>
        <w:tc>
          <w:tcPr>
            <w:tcW w:type="dxa" w:w="61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w:t>
            </w:r>
          </w:p>
        </w:tc>
        <w:tc>
          <w:tcPr>
            <w:tcW w:type="dxa" w:w="182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一次性汤碗</w:t>
            </w:r>
          </w:p>
        </w:tc>
        <w:tc>
          <w:tcPr>
            <w:tcW w:type="dxa" w:w="6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套</w:t>
            </w:r>
          </w:p>
        </w:tc>
        <w:tc>
          <w:tcPr>
            <w:tcW w:type="dxa" w:w="23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550ml/600套</w:t>
            </w:r>
          </w:p>
        </w:tc>
        <w:tc>
          <w:tcPr>
            <w:tcW w:type="dxa" w:w="101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115.33</w:t>
            </w:r>
          </w:p>
        </w:tc>
        <w:tc>
          <w:tcPr>
            <w:tcW w:type="dxa" w:w="181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增加食品级</w:t>
            </w:r>
            <w:r>
              <w:rPr>
                <w:sz w:val="21"/>
              </w:rPr>
              <w:t>pp材料</w:t>
            </w:r>
          </w:p>
        </w:tc>
      </w:tr>
      <w:tr>
        <w:tc>
          <w:tcPr>
            <w:tcW w:type="dxa" w:w="61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w:t>
            </w:r>
          </w:p>
        </w:tc>
        <w:tc>
          <w:tcPr>
            <w:tcW w:type="dxa" w:w="182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一次性汤碗</w:t>
            </w:r>
          </w:p>
        </w:tc>
        <w:tc>
          <w:tcPr>
            <w:tcW w:type="dxa" w:w="6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套</w:t>
            </w:r>
          </w:p>
        </w:tc>
        <w:tc>
          <w:tcPr>
            <w:tcW w:type="dxa" w:w="23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360ml/600套</w:t>
            </w:r>
          </w:p>
        </w:tc>
        <w:tc>
          <w:tcPr>
            <w:tcW w:type="dxa" w:w="101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109.00</w:t>
            </w:r>
          </w:p>
        </w:tc>
        <w:tc>
          <w:tcPr>
            <w:tcW w:type="dxa" w:w="181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增加食品级</w:t>
            </w:r>
            <w:r>
              <w:rPr>
                <w:sz w:val="21"/>
              </w:rPr>
              <w:t>pp材料</w:t>
            </w:r>
          </w:p>
        </w:tc>
      </w:tr>
      <w:tr>
        <w:tc>
          <w:tcPr>
            <w:tcW w:type="dxa" w:w="61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w:t>
            </w:r>
          </w:p>
        </w:tc>
        <w:tc>
          <w:tcPr>
            <w:tcW w:type="dxa" w:w="182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一次性杯（高卡杯）</w:t>
            </w:r>
          </w:p>
        </w:tc>
        <w:tc>
          <w:tcPr>
            <w:tcW w:type="dxa" w:w="6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23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320ml/100个</w:t>
            </w:r>
          </w:p>
        </w:tc>
        <w:tc>
          <w:tcPr>
            <w:tcW w:type="dxa" w:w="101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51.00</w:t>
            </w:r>
          </w:p>
        </w:tc>
        <w:tc>
          <w:tcPr>
            <w:tcW w:type="dxa" w:w="181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7</w:t>
            </w:r>
          </w:p>
        </w:tc>
        <w:tc>
          <w:tcPr>
            <w:tcW w:type="dxa" w:w="182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一次性筷子</w:t>
            </w:r>
          </w:p>
        </w:tc>
        <w:tc>
          <w:tcPr>
            <w:tcW w:type="dxa" w:w="6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23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100双/包</w:t>
            </w:r>
          </w:p>
        </w:tc>
        <w:tc>
          <w:tcPr>
            <w:tcW w:type="dxa" w:w="101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6.00</w:t>
            </w:r>
          </w:p>
        </w:tc>
        <w:tc>
          <w:tcPr>
            <w:tcW w:type="dxa" w:w="181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w:t>
            </w:r>
          </w:p>
        </w:tc>
        <w:tc>
          <w:tcPr>
            <w:tcW w:type="dxa" w:w="182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一次性手套</w:t>
            </w:r>
          </w:p>
        </w:tc>
        <w:tc>
          <w:tcPr>
            <w:tcW w:type="dxa" w:w="6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23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100只/包，PE材质</w:t>
            </w:r>
          </w:p>
        </w:tc>
        <w:tc>
          <w:tcPr>
            <w:tcW w:type="dxa" w:w="101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4.83</w:t>
            </w:r>
          </w:p>
        </w:tc>
        <w:tc>
          <w:tcPr>
            <w:tcW w:type="dxa" w:w="181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9</w:t>
            </w:r>
          </w:p>
        </w:tc>
        <w:tc>
          <w:tcPr>
            <w:tcW w:type="dxa" w:w="182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一次性肠粉打包盒</w:t>
            </w:r>
          </w:p>
        </w:tc>
        <w:tc>
          <w:tcPr>
            <w:tcW w:type="dxa" w:w="6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箱</w:t>
            </w:r>
          </w:p>
        </w:tc>
        <w:tc>
          <w:tcPr>
            <w:tcW w:type="dxa" w:w="23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100套/箱</w:t>
            </w:r>
          </w:p>
        </w:tc>
        <w:tc>
          <w:tcPr>
            <w:tcW w:type="dxa" w:w="101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28.33</w:t>
            </w:r>
          </w:p>
        </w:tc>
        <w:tc>
          <w:tcPr>
            <w:tcW w:type="dxa" w:w="181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上：</w:t>
            </w:r>
            <w:r>
              <w:rPr>
                <w:sz w:val="21"/>
              </w:rPr>
              <w:t>7cm*11.5cm*5.4cm</w:t>
            </w:r>
          </w:p>
        </w:tc>
      </w:tr>
      <w:tr>
        <w:tc>
          <w:tcPr>
            <w:tcW w:type="dxa" w:w="61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10</w:t>
            </w:r>
          </w:p>
        </w:tc>
        <w:tc>
          <w:tcPr>
            <w:tcW w:type="dxa" w:w="182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椭圆匙</w:t>
            </w:r>
          </w:p>
        </w:tc>
        <w:tc>
          <w:tcPr>
            <w:tcW w:type="dxa" w:w="6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个</w:t>
            </w:r>
          </w:p>
        </w:tc>
        <w:tc>
          <w:tcPr>
            <w:tcW w:type="dxa" w:w="23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304不锈钢（加厚）</w:t>
            </w:r>
          </w:p>
        </w:tc>
        <w:tc>
          <w:tcPr>
            <w:tcW w:type="dxa" w:w="101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3.17</w:t>
            </w:r>
          </w:p>
        </w:tc>
        <w:tc>
          <w:tcPr>
            <w:tcW w:type="dxa" w:w="181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11</w:t>
            </w:r>
          </w:p>
        </w:tc>
        <w:tc>
          <w:tcPr>
            <w:tcW w:type="dxa" w:w="182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筷子</w:t>
            </w:r>
          </w:p>
        </w:tc>
        <w:tc>
          <w:tcPr>
            <w:tcW w:type="dxa" w:w="6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双</w:t>
            </w:r>
          </w:p>
        </w:tc>
        <w:tc>
          <w:tcPr>
            <w:tcW w:type="dxa" w:w="23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304不锈钢（加长）</w:t>
            </w:r>
          </w:p>
        </w:tc>
        <w:tc>
          <w:tcPr>
            <w:tcW w:type="dxa" w:w="101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0.90</w:t>
            </w:r>
          </w:p>
        </w:tc>
        <w:tc>
          <w:tcPr>
            <w:tcW w:type="dxa" w:w="181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12</w:t>
            </w:r>
          </w:p>
        </w:tc>
        <w:tc>
          <w:tcPr>
            <w:tcW w:type="dxa" w:w="182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牙签</w:t>
            </w:r>
          </w:p>
        </w:tc>
        <w:tc>
          <w:tcPr>
            <w:tcW w:type="dxa" w:w="6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23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400支/包</w:t>
            </w:r>
          </w:p>
        </w:tc>
        <w:tc>
          <w:tcPr>
            <w:tcW w:type="dxa" w:w="101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8.33</w:t>
            </w:r>
          </w:p>
        </w:tc>
        <w:tc>
          <w:tcPr>
            <w:tcW w:type="dxa" w:w="181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13</w:t>
            </w:r>
          </w:p>
        </w:tc>
        <w:tc>
          <w:tcPr>
            <w:tcW w:type="dxa" w:w="182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抽纸</w:t>
            </w:r>
            <w:r>
              <w:rPr>
                <w:sz w:val="21"/>
              </w:rPr>
              <w:t>S码</w:t>
            </w:r>
          </w:p>
        </w:tc>
        <w:tc>
          <w:tcPr>
            <w:tcW w:type="dxa" w:w="6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箱</w:t>
            </w:r>
          </w:p>
        </w:tc>
        <w:tc>
          <w:tcPr>
            <w:tcW w:type="dxa" w:w="23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130抽、24包/箱</w:t>
            </w:r>
          </w:p>
        </w:tc>
        <w:tc>
          <w:tcPr>
            <w:tcW w:type="dxa" w:w="101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42.67</w:t>
            </w:r>
          </w:p>
        </w:tc>
        <w:tc>
          <w:tcPr>
            <w:tcW w:type="dxa" w:w="181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14</w:t>
            </w:r>
          </w:p>
        </w:tc>
        <w:tc>
          <w:tcPr>
            <w:tcW w:type="dxa" w:w="182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大卷纸</w:t>
            </w:r>
          </w:p>
        </w:tc>
        <w:tc>
          <w:tcPr>
            <w:tcW w:type="dxa" w:w="6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箱</w:t>
            </w:r>
          </w:p>
        </w:tc>
        <w:tc>
          <w:tcPr>
            <w:tcW w:type="dxa" w:w="23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800g4层/6卷</w:t>
            </w:r>
          </w:p>
        </w:tc>
        <w:tc>
          <w:tcPr>
            <w:tcW w:type="dxa" w:w="101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55.00</w:t>
            </w:r>
          </w:p>
        </w:tc>
        <w:tc>
          <w:tcPr>
            <w:tcW w:type="dxa" w:w="181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15</w:t>
            </w:r>
          </w:p>
        </w:tc>
        <w:tc>
          <w:tcPr>
            <w:tcW w:type="dxa" w:w="182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大卷纸盒</w:t>
            </w:r>
          </w:p>
        </w:tc>
        <w:tc>
          <w:tcPr>
            <w:tcW w:type="dxa" w:w="6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个</w:t>
            </w:r>
          </w:p>
        </w:tc>
        <w:tc>
          <w:tcPr>
            <w:tcW w:type="dxa" w:w="23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商用壁挂款</w:t>
            </w:r>
          </w:p>
        </w:tc>
        <w:tc>
          <w:tcPr>
            <w:tcW w:type="dxa" w:w="101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11.00</w:t>
            </w:r>
          </w:p>
        </w:tc>
        <w:tc>
          <w:tcPr>
            <w:tcW w:type="dxa" w:w="181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16</w:t>
            </w:r>
          </w:p>
        </w:tc>
        <w:tc>
          <w:tcPr>
            <w:tcW w:type="dxa" w:w="182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纸巾盒</w:t>
            </w:r>
          </w:p>
        </w:tc>
        <w:tc>
          <w:tcPr>
            <w:tcW w:type="dxa" w:w="6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个</w:t>
            </w:r>
          </w:p>
        </w:tc>
        <w:tc>
          <w:tcPr>
            <w:tcW w:type="dxa" w:w="23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抽纸盒</w:t>
            </w:r>
          </w:p>
        </w:tc>
        <w:tc>
          <w:tcPr>
            <w:tcW w:type="dxa" w:w="101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16.00</w:t>
            </w:r>
          </w:p>
        </w:tc>
        <w:tc>
          <w:tcPr>
            <w:tcW w:type="dxa" w:w="181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17</w:t>
            </w:r>
          </w:p>
        </w:tc>
        <w:tc>
          <w:tcPr>
            <w:tcW w:type="dxa" w:w="182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保鲜袋</w:t>
            </w:r>
          </w:p>
        </w:tc>
        <w:tc>
          <w:tcPr>
            <w:tcW w:type="dxa" w:w="6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卷</w:t>
            </w:r>
          </w:p>
        </w:tc>
        <w:tc>
          <w:tcPr>
            <w:tcW w:type="dxa" w:w="23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特大号</w:t>
            </w:r>
            <w:r>
              <w:rPr>
                <w:sz w:val="21"/>
              </w:rPr>
              <w:t>40cm*30cm 200个</w:t>
            </w:r>
          </w:p>
        </w:tc>
        <w:tc>
          <w:tcPr>
            <w:tcW w:type="dxa" w:w="101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9.33</w:t>
            </w:r>
          </w:p>
        </w:tc>
        <w:tc>
          <w:tcPr>
            <w:tcW w:type="dxa" w:w="181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18</w:t>
            </w:r>
          </w:p>
        </w:tc>
        <w:tc>
          <w:tcPr>
            <w:tcW w:type="dxa" w:w="182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保鲜膜</w:t>
            </w:r>
          </w:p>
        </w:tc>
        <w:tc>
          <w:tcPr>
            <w:tcW w:type="dxa" w:w="6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卷</w:t>
            </w:r>
          </w:p>
        </w:tc>
        <w:tc>
          <w:tcPr>
            <w:tcW w:type="dxa" w:w="23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45cm*300m（食品级PVC材质)</w:t>
            </w:r>
          </w:p>
        </w:tc>
        <w:tc>
          <w:tcPr>
            <w:tcW w:type="dxa" w:w="101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41.00</w:t>
            </w:r>
          </w:p>
        </w:tc>
        <w:tc>
          <w:tcPr>
            <w:tcW w:type="dxa" w:w="181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19</w:t>
            </w:r>
          </w:p>
        </w:tc>
        <w:tc>
          <w:tcPr>
            <w:tcW w:type="dxa" w:w="182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小白色透明料袋</w:t>
            </w:r>
          </w:p>
        </w:tc>
        <w:tc>
          <w:tcPr>
            <w:tcW w:type="dxa" w:w="6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3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手提式</w:t>
            </w:r>
            <w:r>
              <w:rPr>
                <w:sz w:val="21"/>
              </w:rPr>
              <w:t>18*29cm/100只</w:t>
            </w:r>
          </w:p>
        </w:tc>
        <w:tc>
          <w:tcPr>
            <w:tcW w:type="dxa" w:w="101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7.67</w:t>
            </w:r>
          </w:p>
        </w:tc>
        <w:tc>
          <w:tcPr>
            <w:tcW w:type="dxa" w:w="181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20</w:t>
            </w:r>
          </w:p>
        </w:tc>
        <w:tc>
          <w:tcPr>
            <w:tcW w:type="dxa" w:w="182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大白色透明料袋</w:t>
            </w:r>
          </w:p>
        </w:tc>
        <w:tc>
          <w:tcPr>
            <w:tcW w:type="dxa" w:w="6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3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手提式</w:t>
            </w:r>
            <w:r>
              <w:rPr>
                <w:sz w:val="21"/>
              </w:rPr>
              <w:t>26*42cm/100只</w:t>
            </w:r>
          </w:p>
        </w:tc>
        <w:tc>
          <w:tcPr>
            <w:tcW w:type="dxa" w:w="101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7.70</w:t>
            </w:r>
          </w:p>
        </w:tc>
        <w:tc>
          <w:tcPr>
            <w:tcW w:type="dxa" w:w="181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21</w:t>
            </w:r>
          </w:p>
        </w:tc>
        <w:tc>
          <w:tcPr>
            <w:tcW w:type="dxa" w:w="182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垃圾袋</w:t>
            </w:r>
          </w:p>
        </w:tc>
        <w:tc>
          <w:tcPr>
            <w:tcW w:type="dxa" w:w="6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23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80*100、50个</w:t>
            </w:r>
          </w:p>
        </w:tc>
        <w:tc>
          <w:tcPr>
            <w:tcW w:type="dxa" w:w="101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16.67</w:t>
            </w:r>
          </w:p>
        </w:tc>
        <w:tc>
          <w:tcPr>
            <w:tcW w:type="dxa" w:w="181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22</w:t>
            </w:r>
          </w:p>
        </w:tc>
        <w:tc>
          <w:tcPr>
            <w:tcW w:type="dxa" w:w="182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塑料垃圾铲及扫把</w:t>
            </w:r>
          </w:p>
        </w:tc>
        <w:tc>
          <w:tcPr>
            <w:tcW w:type="dxa" w:w="6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套</w:t>
            </w:r>
          </w:p>
        </w:tc>
        <w:tc>
          <w:tcPr>
            <w:tcW w:type="dxa" w:w="23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质优耐用</w:t>
            </w:r>
          </w:p>
        </w:tc>
        <w:tc>
          <w:tcPr>
            <w:tcW w:type="dxa" w:w="101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17.00</w:t>
            </w:r>
          </w:p>
        </w:tc>
        <w:tc>
          <w:tcPr>
            <w:tcW w:type="dxa" w:w="181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23</w:t>
            </w:r>
          </w:p>
        </w:tc>
        <w:tc>
          <w:tcPr>
            <w:tcW w:type="dxa" w:w="182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胶扫把</w:t>
            </w:r>
          </w:p>
        </w:tc>
        <w:tc>
          <w:tcPr>
            <w:tcW w:type="dxa" w:w="6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把</w:t>
            </w:r>
          </w:p>
        </w:tc>
        <w:tc>
          <w:tcPr>
            <w:tcW w:type="dxa" w:w="23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质优耐用</w:t>
            </w:r>
          </w:p>
        </w:tc>
        <w:tc>
          <w:tcPr>
            <w:tcW w:type="dxa" w:w="101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8.00</w:t>
            </w:r>
          </w:p>
        </w:tc>
        <w:tc>
          <w:tcPr>
            <w:tcW w:type="dxa" w:w="181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长柄</w:t>
            </w:r>
          </w:p>
        </w:tc>
      </w:tr>
      <w:tr>
        <w:tc>
          <w:tcPr>
            <w:tcW w:type="dxa" w:w="61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24</w:t>
            </w:r>
          </w:p>
        </w:tc>
        <w:tc>
          <w:tcPr>
            <w:tcW w:type="dxa" w:w="182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洗地刷</w:t>
            </w:r>
          </w:p>
        </w:tc>
        <w:tc>
          <w:tcPr>
            <w:tcW w:type="dxa" w:w="6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把</w:t>
            </w:r>
          </w:p>
        </w:tc>
        <w:tc>
          <w:tcPr>
            <w:tcW w:type="dxa" w:w="23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质优耐用</w:t>
            </w:r>
          </w:p>
        </w:tc>
        <w:tc>
          <w:tcPr>
            <w:tcW w:type="dxa" w:w="101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8.33</w:t>
            </w:r>
          </w:p>
        </w:tc>
        <w:tc>
          <w:tcPr>
            <w:tcW w:type="dxa" w:w="181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25</w:t>
            </w:r>
          </w:p>
        </w:tc>
        <w:tc>
          <w:tcPr>
            <w:tcW w:type="dxa" w:w="182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宽地拖</w:t>
            </w:r>
          </w:p>
        </w:tc>
        <w:tc>
          <w:tcPr>
            <w:tcW w:type="dxa" w:w="6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把</w:t>
            </w:r>
          </w:p>
        </w:tc>
        <w:tc>
          <w:tcPr>
            <w:tcW w:type="dxa" w:w="23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60cm</w:t>
            </w:r>
          </w:p>
        </w:tc>
        <w:tc>
          <w:tcPr>
            <w:tcW w:type="dxa" w:w="101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38.33</w:t>
            </w:r>
          </w:p>
        </w:tc>
        <w:tc>
          <w:tcPr>
            <w:tcW w:type="dxa" w:w="181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26</w:t>
            </w:r>
          </w:p>
        </w:tc>
        <w:tc>
          <w:tcPr>
            <w:tcW w:type="dxa" w:w="182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棉纱地拖</w:t>
            </w:r>
          </w:p>
        </w:tc>
        <w:tc>
          <w:tcPr>
            <w:tcW w:type="dxa" w:w="6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把</w:t>
            </w:r>
          </w:p>
        </w:tc>
        <w:tc>
          <w:tcPr>
            <w:tcW w:type="dxa" w:w="23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棉纱条长约</w:t>
            </w:r>
            <w:r>
              <w:rPr>
                <w:sz w:val="21"/>
              </w:rPr>
              <w:t>20cm，拖头圆形</w:t>
            </w:r>
          </w:p>
        </w:tc>
        <w:tc>
          <w:tcPr>
            <w:tcW w:type="dxa" w:w="101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12.33</w:t>
            </w:r>
          </w:p>
        </w:tc>
        <w:tc>
          <w:tcPr>
            <w:tcW w:type="dxa" w:w="181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金属手柄长度约</w:t>
            </w:r>
            <w:r>
              <w:rPr>
                <w:sz w:val="21"/>
              </w:rPr>
              <w:t>114cm</w:t>
            </w:r>
          </w:p>
        </w:tc>
      </w:tr>
      <w:tr>
        <w:tc>
          <w:tcPr>
            <w:tcW w:type="dxa" w:w="61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27</w:t>
            </w:r>
          </w:p>
        </w:tc>
        <w:tc>
          <w:tcPr>
            <w:tcW w:type="dxa" w:w="182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地拖桶</w:t>
            </w:r>
          </w:p>
        </w:tc>
        <w:tc>
          <w:tcPr>
            <w:tcW w:type="dxa" w:w="6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只</w:t>
            </w:r>
          </w:p>
        </w:tc>
        <w:tc>
          <w:tcPr>
            <w:tcW w:type="dxa" w:w="23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PP材质，带轮</w:t>
            </w:r>
          </w:p>
        </w:tc>
        <w:tc>
          <w:tcPr>
            <w:tcW w:type="dxa" w:w="101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22.67</w:t>
            </w:r>
          </w:p>
        </w:tc>
        <w:tc>
          <w:tcPr>
            <w:tcW w:type="dxa" w:w="181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28</w:t>
            </w:r>
          </w:p>
        </w:tc>
        <w:tc>
          <w:tcPr>
            <w:tcW w:type="dxa" w:w="182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防烫硅胶隔热手套</w:t>
            </w:r>
          </w:p>
        </w:tc>
        <w:tc>
          <w:tcPr>
            <w:tcW w:type="dxa" w:w="6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双</w:t>
            </w:r>
          </w:p>
        </w:tc>
        <w:tc>
          <w:tcPr>
            <w:tcW w:type="dxa" w:w="23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1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19.67</w:t>
            </w:r>
          </w:p>
        </w:tc>
        <w:tc>
          <w:tcPr>
            <w:tcW w:type="dxa" w:w="181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29</w:t>
            </w:r>
          </w:p>
        </w:tc>
        <w:tc>
          <w:tcPr>
            <w:tcW w:type="dxa" w:w="182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吸水毛巾</w:t>
            </w:r>
          </w:p>
        </w:tc>
        <w:tc>
          <w:tcPr>
            <w:tcW w:type="dxa" w:w="6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条</w:t>
            </w:r>
          </w:p>
        </w:tc>
        <w:tc>
          <w:tcPr>
            <w:tcW w:type="dxa" w:w="23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33*75CM</w:t>
            </w:r>
          </w:p>
        </w:tc>
        <w:tc>
          <w:tcPr>
            <w:tcW w:type="dxa" w:w="101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5.33</w:t>
            </w:r>
          </w:p>
        </w:tc>
        <w:tc>
          <w:tcPr>
            <w:tcW w:type="dxa" w:w="181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30</w:t>
            </w:r>
          </w:p>
        </w:tc>
        <w:tc>
          <w:tcPr>
            <w:tcW w:type="dxa" w:w="182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彩条金柔百洁布</w:t>
            </w:r>
          </w:p>
        </w:tc>
        <w:tc>
          <w:tcPr>
            <w:tcW w:type="dxa" w:w="6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23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2包4片</w:t>
            </w:r>
          </w:p>
        </w:tc>
        <w:tc>
          <w:tcPr>
            <w:tcW w:type="dxa" w:w="101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4.93</w:t>
            </w:r>
          </w:p>
        </w:tc>
        <w:tc>
          <w:tcPr>
            <w:tcW w:type="dxa" w:w="181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31</w:t>
            </w:r>
          </w:p>
        </w:tc>
        <w:tc>
          <w:tcPr>
            <w:tcW w:type="dxa" w:w="182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纤维抹布</w:t>
            </w:r>
          </w:p>
        </w:tc>
        <w:tc>
          <w:tcPr>
            <w:tcW w:type="dxa" w:w="6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23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3片装</w:t>
            </w:r>
          </w:p>
        </w:tc>
        <w:tc>
          <w:tcPr>
            <w:tcW w:type="dxa" w:w="101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3.83</w:t>
            </w:r>
          </w:p>
        </w:tc>
        <w:tc>
          <w:tcPr>
            <w:tcW w:type="dxa" w:w="181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32</w:t>
            </w:r>
          </w:p>
        </w:tc>
        <w:tc>
          <w:tcPr>
            <w:tcW w:type="dxa" w:w="182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海棉百洁布</w:t>
            </w:r>
          </w:p>
        </w:tc>
        <w:tc>
          <w:tcPr>
            <w:tcW w:type="dxa" w:w="6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23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5片装</w:t>
            </w:r>
          </w:p>
        </w:tc>
        <w:tc>
          <w:tcPr>
            <w:tcW w:type="dxa" w:w="101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5.33</w:t>
            </w:r>
          </w:p>
        </w:tc>
        <w:tc>
          <w:tcPr>
            <w:tcW w:type="dxa" w:w="181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33</w:t>
            </w:r>
          </w:p>
        </w:tc>
        <w:tc>
          <w:tcPr>
            <w:tcW w:type="dxa" w:w="182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钢丝球</w:t>
            </w:r>
          </w:p>
        </w:tc>
        <w:tc>
          <w:tcPr>
            <w:tcW w:type="dxa" w:w="6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23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10个装</w:t>
            </w:r>
          </w:p>
        </w:tc>
        <w:tc>
          <w:tcPr>
            <w:tcW w:type="dxa" w:w="101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6.33</w:t>
            </w:r>
          </w:p>
        </w:tc>
        <w:tc>
          <w:tcPr>
            <w:tcW w:type="dxa" w:w="181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34</w:t>
            </w:r>
          </w:p>
        </w:tc>
        <w:tc>
          <w:tcPr>
            <w:tcW w:type="dxa" w:w="182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玻璃刮</w:t>
            </w:r>
          </w:p>
        </w:tc>
        <w:tc>
          <w:tcPr>
            <w:tcW w:type="dxa" w:w="6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个</w:t>
            </w:r>
          </w:p>
        </w:tc>
        <w:tc>
          <w:tcPr>
            <w:tcW w:type="dxa" w:w="23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1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16.33</w:t>
            </w:r>
          </w:p>
        </w:tc>
        <w:tc>
          <w:tcPr>
            <w:tcW w:type="dxa" w:w="181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35</w:t>
            </w:r>
          </w:p>
        </w:tc>
        <w:tc>
          <w:tcPr>
            <w:tcW w:type="dxa" w:w="182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胶水管</w:t>
            </w:r>
          </w:p>
        </w:tc>
        <w:tc>
          <w:tcPr>
            <w:tcW w:type="dxa" w:w="6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卷</w:t>
            </w:r>
          </w:p>
        </w:tc>
        <w:tc>
          <w:tcPr>
            <w:tcW w:type="dxa" w:w="23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4分 50米/卷</w:t>
            </w:r>
          </w:p>
        </w:tc>
        <w:tc>
          <w:tcPr>
            <w:tcW w:type="dxa" w:w="101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90.67</w:t>
            </w:r>
          </w:p>
        </w:tc>
        <w:tc>
          <w:tcPr>
            <w:tcW w:type="dxa" w:w="181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36</w:t>
            </w:r>
          </w:p>
        </w:tc>
        <w:tc>
          <w:tcPr>
            <w:tcW w:type="dxa" w:w="182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汤袋</w:t>
            </w:r>
          </w:p>
        </w:tc>
        <w:tc>
          <w:tcPr>
            <w:tcW w:type="dxa" w:w="6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个</w:t>
            </w:r>
          </w:p>
        </w:tc>
        <w:tc>
          <w:tcPr>
            <w:tcW w:type="dxa" w:w="23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20cm*25cm 100个装</w:t>
            </w:r>
          </w:p>
        </w:tc>
        <w:tc>
          <w:tcPr>
            <w:tcW w:type="dxa" w:w="101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12.00</w:t>
            </w:r>
          </w:p>
        </w:tc>
        <w:tc>
          <w:tcPr>
            <w:tcW w:type="dxa" w:w="181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37</w:t>
            </w:r>
          </w:p>
        </w:tc>
        <w:tc>
          <w:tcPr>
            <w:tcW w:type="dxa" w:w="182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竹子洗锅扫（厚）</w:t>
            </w:r>
          </w:p>
        </w:tc>
        <w:tc>
          <w:tcPr>
            <w:tcW w:type="dxa" w:w="6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把</w:t>
            </w:r>
          </w:p>
        </w:tc>
        <w:tc>
          <w:tcPr>
            <w:tcW w:type="dxa" w:w="23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质优耐用</w:t>
            </w:r>
          </w:p>
        </w:tc>
        <w:tc>
          <w:tcPr>
            <w:tcW w:type="dxa" w:w="101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5.33</w:t>
            </w:r>
          </w:p>
        </w:tc>
        <w:tc>
          <w:tcPr>
            <w:tcW w:type="dxa" w:w="181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38</w:t>
            </w:r>
          </w:p>
        </w:tc>
        <w:tc>
          <w:tcPr>
            <w:tcW w:type="dxa" w:w="182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猪毛油刷</w:t>
            </w:r>
          </w:p>
        </w:tc>
        <w:tc>
          <w:tcPr>
            <w:tcW w:type="dxa" w:w="6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个</w:t>
            </w:r>
          </w:p>
        </w:tc>
        <w:tc>
          <w:tcPr>
            <w:tcW w:type="dxa" w:w="23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4寸</w:t>
            </w:r>
          </w:p>
        </w:tc>
        <w:tc>
          <w:tcPr>
            <w:tcW w:type="dxa" w:w="101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3.50</w:t>
            </w:r>
          </w:p>
        </w:tc>
        <w:tc>
          <w:tcPr>
            <w:tcW w:type="dxa" w:w="181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39</w:t>
            </w:r>
          </w:p>
        </w:tc>
        <w:tc>
          <w:tcPr>
            <w:tcW w:type="dxa" w:w="182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羊毛油扫</w:t>
            </w:r>
          </w:p>
        </w:tc>
        <w:tc>
          <w:tcPr>
            <w:tcW w:type="dxa" w:w="6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把</w:t>
            </w:r>
          </w:p>
        </w:tc>
        <w:tc>
          <w:tcPr>
            <w:tcW w:type="dxa" w:w="23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1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4.33</w:t>
            </w:r>
          </w:p>
        </w:tc>
        <w:tc>
          <w:tcPr>
            <w:tcW w:type="dxa" w:w="181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40</w:t>
            </w:r>
          </w:p>
        </w:tc>
        <w:tc>
          <w:tcPr>
            <w:tcW w:type="dxa" w:w="182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铁木砧板</w:t>
            </w:r>
          </w:p>
        </w:tc>
        <w:tc>
          <w:tcPr>
            <w:tcW w:type="dxa" w:w="6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个</w:t>
            </w:r>
          </w:p>
        </w:tc>
        <w:tc>
          <w:tcPr>
            <w:tcW w:type="dxa" w:w="23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30*5cm</w:t>
            </w:r>
          </w:p>
        </w:tc>
        <w:tc>
          <w:tcPr>
            <w:tcW w:type="dxa" w:w="101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66.67</w:t>
            </w:r>
          </w:p>
        </w:tc>
        <w:tc>
          <w:tcPr>
            <w:tcW w:type="dxa" w:w="181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41</w:t>
            </w:r>
          </w:p>
        </w:tc>
        <w:tc>
          <w:tcPr>
            <w:tcW w:type="dxa" w:w="182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铁木砧板</w:t>
            </w:r>
          </w:p>
        </w:tc>
        <w:tc>
          <w:tcPr>
            <w:tcW w:type="dxa" w:w="6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个</w:t>
            </w:r>
          </w:p>
        </w:tc>
        <w:tc>
          <w:tcPr>
            <w:tcW w:type="dxa" w:w="23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40*5cm</w:t>
            </w:r>
          </w:p>
        </w:tc>
        <w:tc>
          <w:tcPr>
            <w:tcW w:type="dxa" w:w="101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118.67</w:t>
            </w:r>
          </w:p>
        </w:tc>
        <w:tc>
          <w:tcPr>
            <w:tcW w:type="dxa" w:w="181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42</w:t>
            </w:r>
          </w:p>
        </w:tc>
        <w:tc>
          <w:tcPr>
            <w:tcW w:type="dxa" w:w="182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柳木砍骨砧板</w:t>
            </w:r>
          </w:p>
        </w:tc>
        <w:tc>
          <w:tcPr>
            <w:tcW w:type="dxa" w:w="6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个</w:t>
            </w:r>
          </w:p>
        </w:tc>
        <w:tc>
          <w:tcPr>
            <w:tcW w:type="dxa" w:w="23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50*12cm</w:t>
            </w:r>
          </w:p>
        </w:tc>
        <w:tc>
          <w:tcPr>
            <w:tcW w:type="dxa" w:w="101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146.67</w:t>
            </w:r>
          </w:p>
        </w:tc>
        <w:tc>
          <w:tcPr>
            <w:tcW w:type="dxa" w:w="181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43</w:t>
            </w:r>
          </w:p>
        </w:tc>
        <w:tc>
          <w:tcPr>
            <w:tcW w:type="dxa" w:w="182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塑料砧板</w:t>
            </w:r>
          </w:p>
        </w:tc>
        <w:tc>
          <w:tcPr>
            <w:tcW w:type="dxa" w:w="6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个</w:t>
            </w:r>
          </w:p>
        </w:tc>
        <w:tc>
          <w:tcPr>
            <w:tcW w:type="dxa" w:w="23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45cm*5cm</w:t>
            </w:r>
          </w:p>
        </w:tc>
        <w:tc>
          <w:tcPr>
            <w:tcW w:type="dxa" w:w="101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46.00</w:t>
            </w:r>
          </w:p>
        </w:tc>
        <w:tc>
          <w:tcPr>
            <w:tcW w:type="dxa" w:w="181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44</w:t>
            </w:r>
          </w:p>
        </w:tc>
        <w:tc>
          <w:tcPr>
            <w:tcW w:type="dxa" w:w="182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砍骨刀</w:t>
            </w:r>
          </w:p>
        </w:tc>
        <w:tc>
          <w:tcPr>
            <w:tcW w:type="dxa" w:w="6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把</w:t>
            </w:r>
          </w:p>
        </w:tc>
        <w:tc>
          <w:tcPr>
            <w:tcW w:type="dxa" w:w="23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刀刃长不低于</w:t>
            </w:r>
            <w:r>
              <w:rPr>
                <w:sz w:val="21"/>
              </w:rPr>
              <w:t>21.5cm,整刀长不低于30cm</w:t>
            </w:r>
          </w:p>
        </w:tc>
        <w:tc>
          <w:tcPr>
            <w:tcW w:type="dxa" w:w="101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73.33</w:t>
            </w:r>
          </w:p>
        </w:tc>
        <w:tc>
          <w:tcPr>
            <w:tcW w:type="dxa" w:w="181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45</w:t>
            </w:r>
          </w:p>
        </w:tc>
        <w:tc>
          <w:tcPr>
            <w:tcW w:type="dxa" w:w="182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肉片刀</w:t>
            </w:r>
          </w:p>
        </w:tc>
        <w:tc>
          <w:tcPr>
            <w:tcW w:type="dxa" w:w="6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把</w:t>
            </w:r>
          </w:p>
        </w:tc>
        <w:tc>
          <w:tcPr>
            <w:tcW w:type="dxa" w:w="23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质优耐用</w:t>
            </w:r>
          </w:p>
        </w:tc>
        <w:tc>
          <w:tcPr>
            <w:tcW w:type="dxa" w:w="101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57.33</w:t>
            </w:r>
          </w:p>
        </w:tc>
        <w:tc>
          <w:tcPr>
            <w:tcW w:type="dxa" w:w="181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46</w:t>
            </w:r>
          </w:p>
        </w:tc>
        <w:tc>
          <w:tcPr>
            <w:tcW w:type="dxa" w:w="182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切菜刀</w:t>
            </w:r>
          </w:p>
        </w:tc>
        <w:tc>
          <w:tcPr>
            <w:tcW w:type="dxa" w:w="6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把</w:t>
            </w:r>
          </w:p>
        </w:tc>
        <w:tc>
          <w:tcPr>
            <w:tcW w:type="dxa" w:w="23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1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62.33</w:t>
            </w:r>
          </w:p>
        </w:tc>
        <w:tc>
          <w:tcPr>
            <w:tcW w:type="dxa" w:w="181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47</w:t>
            </w:r>
          </w:p>
        </w:tc>
        <w:tc>
          <w:tcPr>
            <w:tcW w:type="dxa" w:w="182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水果刀</w:t>
            </w:r>
          </w:p>
        </w:tc>
        <w:tc>
          <w:tcPr>
            <w:tcW w:type="dxa" w:w="6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把</w:t>
            </w:r>
          </w:p>
        </w:tc>
        <w:tc>
          <w:tcPr>
            <w:tcW w:type="dxa" w:w="23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不锈钢</w:t>
            </w:r>
          </w:p>
        </w:tc>
        <w:tc>
          <w:tcPr>
            <w:tcW w:type="dxa" w:w="101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25.33</w:t>
            </w:r>
          </w:p>
        </w:tc>
        <w:tc>
          <w:tcPr>
            <w:tcW w:type="dxa" w:w="181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48</w:t>
            </w:r>
          </w:p>
        </w:tc>
        <w:tc>
          <w:tcPr>
            <w:tcW w:type="dxa" w:w="182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不锈钢瓜刨</w:t>
            </w:r>
          </w:p>
        </w:tc>
        <w:tc>
          <w:tcPr>
            <w:tcW w:type="dxa" w:w="6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把</w:t>
            </w:r>
          </w:p>
        </w:tc>
        <w:tc>
          <w:tcPr>
            <w:tcW w:type="dxa" w:w="23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质优耐用</w:t>
            </w:r>
          </w:p>
        </w:tc>
        <w:tc>
          <w:tcPr>
            <w:tcW w:type="dxa" w:w="101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4.67</w:t>
            </w:r>
          </w:p>
        </w:tc>
        <w:tc>
          <w:tcPr>
            <w:tcW w:type="dxa" w:w="181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49</w:t>
            </w:r>
          </w:p>
        </w:tc>
        <w:tc>
          <w:tcPr>
            <w:tcW w:type="dxa" w:w="182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刨丝器</w:t>
            </w:r>
          </w:p>
        </w:tc>
        <w:tc>
          <w:tcPr>
            <w:tcW w:type="dxa" w:w="6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个</w:t>
            </w:r>
          </w:p>
        </w:tc>
        <w:tc>
          <w:tcPr>
            <w:tcW w:type="dxa" w:w="23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木</w:t>
            </w:r>
            <w:r>
              <w:rPr>
                <w:sz w:val="21"/>
              </w:rPr>
              <w:t>3*4孔 直径9mm</w:t>
            </w:r>
          </w:p>
        </w:tc>
        <w:tc>
          <w:tcPr>
            <w:tcW w:type="dxa" w:w="101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15.33</w:t>
            </w:r>
          </w:p>
        </w:tc>
        <w:tc>
          <w:tcPr>
            <w:tcW w:type="dxa" w:w="181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50</w:t>
            </w:r>
          </w:p>
        </w:tc>
        <w:tc>
          <w:tcPr>
            <w:tcW w:type="dxa" w:w="182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不锈钢水瓢</w:t>
            </w:r>
          </w:p>
        </w:tc>
        <w:tc>
          <w:tcPr>
            <w:tcW w:type="dxa" w:w="6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个</w:t>
            </w:r>
          </w:p>
        </w:tc>
        <w:tc>
          <w:tcPr>
            <w:tcW w:type="dxa" w:w="23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直径</w:t>
            </w:r>
            <w:r>
              <w:rPr>
                <w:sz w:val="21"/>
              </w:rPr>
              <w:t>30cm，木手柄长22cm</w:t>
            </w:r>
          </w:p>
        </w:tc>
        <w:tc>
          <w:tcPr>
            <w:tcW w:type="dxa" w:w="101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23.33</w:t>
            </w:r>
          </w:p>
        </w:tc>
        <w:tc>
          <w:tcPr>
            <w:tcW w:type="dxa" w:w="181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51</w:t>
            </w:r>
          </w:p>
        </w:tc>
        <w:tc>
          <w:tcPr>
            <w:tcW w:type="dxa" w:w="182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不锈钢滤水盆</w:t>
            </w:r>
          </w:p>
        </w:tc>
        <w:tc>
          <w:tcPr>
            <w:tcW w:type="dxa" w:w="6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个</w:t>
            </w:r>
          </w:p>
        </w:tc>
        <w:tc>
          <w:tcPr>
            <w:tcW w:type="dxa" w:w="23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60cm</w:t>
            </w:r>
          </w:p>
        </w:tc>
        <w:tc>
          <w:tcPr>
            <w:tcW w:type="dxa" w:w="101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65.00</w:t>
            </w:r>
          </w:p>
        </w:tc>
        <w:tc>
          <w:tcPr>
            <w:tcW w:type="dxa" w:w="181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52</w:t>
            </w:r>
          </w:p>
        </w:tc>
        <w:tc>
          <w:tcPr>
            <w:tcW w:type="dxa" w:w="182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不锈钢加厚汤桶</w:t>
            </w:r>
          </w:p>
        </w:tc>
        <w:tc>
          <w:tcPr>
            <w:tcW w:type="dxa" w:w="6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个</w:t>
            </w:r>
          </w:p>
        </w:tc>
        <w:tc>
          <w:tcPr>
            <w:tcW w:type="dxa" w:w="23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30*30cm</w:t>
            </w:r>
          </w:p>
        </w:tc>
        <w:tc>
          <w:tcPr>
            <w:tcW w:type="dxa" w:w="101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62.67</w:t>
            </w:r>
          </w:p>
        </w:tc>
        <w:tc>
          <w:tcPr>
            <w:tcW w:type="dxa" w:w="181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带柄</w:t>
            </w:r>
          </w:p>
        </w:tc>
      </w:tr>
      <w:tr>
        <w:tc>
          <w:tcPr>
            <w:tcW w:type="dxa" w:w="61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53</w:t>
            </w:r>
          </w:p>
        </w:tc>
        <w:tc>
          <w:tcPr>
            <w:tcW w:type="dxa" w:w="182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不锈钢加厚大汤桶</w:t>
            </w:r>
          </w:p>
        </w:tc>
        <w:tc>
          <w:tcPr>
            <w:tcW w:type="dxa" w:w="6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个</w:t>
            </w:r>
          </w:p>
        </w:tc>
        <w:tc>
          <w:tcPr>
            <w:tcW w:type="dxa" w:w="23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50*60cm</w:t>
            </w:r>
          </w:p>
        </w:tc>
        <w:tc>
          <w:tcPr>
            <w:tcW w:type="dxa" w:w="101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161.67</w:t>
            </w:r>
          </w:p>
        </w:tc>
        <w:tc>
          <w:tcPr>
            <w:tcW w:type="dxa" w:w="181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54</w:t>
            </w:r>
          </w:p>
        </w:tc>
        <w:tc>
          <w:tcPr>
            <w:tcW w:type="dxa" w:w="182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不锈钢炸厘</w:t>
            </w:r>
          </w:p>
        </w:tc>
        <w:tc>
          <w:tcPr>
            <w:tcW w:type="dxa" w:w="6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个</w:t>
            </w:r>
          </w:p>
        </w:tc>
        <w:tc>
          <w:tcPr>
            <w:tcW w:type="dxa" w:w="23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32mm（密）</w:t>
            </w:r>
          </w:p>
        </w:tc>
        <w:tc>
          <w:tcPr>
            <w:tcW w:type="dxa" w:w="101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24.33</w:t>
            </w:r>
          </w:p>
        </w:tc>
        <w:tc>
          <w:tcPr>
            <w:tcW w:type="dxa" w:w="181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55</w:t>
            </w:r>
          </w:p>
        </w:tc>
        <w:tc>
          <w:tcPr>
            <w:tcW w:type="dxa" w:w="182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不锈钢炸厘</w:t>
            </w:r>
          </w:p>
        </w:tc>
        <w:tc>
          <w:tcPr>
            <w:tcW w:type="dxa" w:w="6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个</w:t>
            </w:r>
          </w:p>
        </w:tc>
        <w:tc>
          <w:tcPr>
            <w:tcW w:type="dxa" w:w="23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32mm（疏）</w:t>
            </w:r>
          </w:p>
        </w:tc>
        <w:tc>
          <w:tcPr>
            <w:tcW w:type="dxa" w:w="101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26.67</w:t>
            </w:r>
          </w:p>
        </w:tc>
        <w:tc>
          <w:tcPr>
            <w:tcW w:type="dxa" w:w="181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56</w:t>
            </w:r>
          </w:p>
        </w:tc>
        <w:tc>
          <w:tcPr>
            <w:tcW w:type="dxa" w:w="182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饭勺</w:t>
            </w:r>
          </w:p>
        </w:tc>
        <w:tc>
          <w:tcPr>
            <w:tcW w:type="dxa" w:w="6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个</w:t>
            </w:r>
          </w:p>
        </w:tc>
        <w:tc>
          <w:tcPr>
            <w:tcW w:type="dxa" w:w="23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304#不锈钢制品</w:t>
            </w:r>
          </w:p>
        </w:tc>
        <w:tc>
          <w:tcPr>
            <w:tcW w:type="dxa" w:w="101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7.50</w:t>
            </w:r>
          </w:p>
        </w:tc>
        <w:tc>
          <w:tcPr>
            <w:tcW w:type="dxa" w:w="181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57</w:t>
            </w:r>
          </w:p>
        </w:tc>
        <w:tc>
          <w:tcPr>
            <w:tcW w:type="dxa" w:w="182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汤勺</w:t>
            </w:r>
          </w:p>
        </w:tc>
        <w:tc>
          <w:tcPr>
            <w:tcW w:type="dxa" w:w="6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个</w:t>
            </w:r>
          </w:p>
        </w:tc>
        <w:tc>
          <w:tcPr>
            <w:tcW w:type="dxa" w:w="23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304#不锈钢制品，3两</w:t>
            </w:r>
          </w:p>
        </w:tc>
        <w:tc>
          <w:tcPr>
            <w:tcW w:type="dxa" w:w="101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11.00</w:t>
            </w:r>
          </w:p>
        </w:tc>
        <w:tc>
          <w:tcPr>
            <w:tcW w:type="dxa" w:w="181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58</w:t>
            </w:r>
          </w:p>
        </w:tc>
        <w:tc>
          <w:tcPr>
            <w:tcW w:type="dxa" w:w="182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汤勺</w:t>
            </w:r>
          </w:p>
        </w:tc>
        <w:tc>
          <w:tcPr>
            <w:tcW w:type="dxa" w:w="6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个</w:t>
            </w:r>
          </w:p>
        </w:tc>
        <w:tc>
          <w:tcPr>
            <w:tcW w:type="dxa" w:w="23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4两，木柄</w:t>
            </w:r>
          </w:p>
        </w:tc>
        <w:tc>
          <w:tcPr>
            <w:tcW w:type="dxa" w:w="101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13.00</w:t>
            </w:r>
          </w:p>
        </w:tc>
        <w:tc>
          <w:tcPr>
            <w:tcW w:type="dxa" w:w="181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59</w:t>
            </w:r>
          </w:p>
        </w:tc>
        <w:tc>
          <w:tcPr>
            <w:tcW w:type="dxa" w:w="182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汤勺</w:t>
            </w:r>
          </w:p>
        </w:tc>
        <w:tc>
          <w:tcPr>
            <w:tcW w:type="dxa" w:w="6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个</w:t>
            </w:r>
          </w:p>
        </w:tc>
        <w:tc>
          <w:tcPr>
            <w:tcW w:type="dxa" w:w="23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8两，木柄</w:t>
            </w:r>
          </w:p>
        </w:tc>
        <w:tc>
          <w:tcPr>
            <w:tcW w:type="dxa" w:w="101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14.33</w:t>
            </w:r>
          </w:p>
        </w:tc>
        <w:tc>
          <w:tcPr>
            <w:tcW w:type="dxa" w:w="181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60</w:t>
            </w:r>
          </w:p>
        </w:tc>
        <w:tc>
          <w:tcPr>
            <w:tcW w:type="dxa" w:w="182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匙羹</w:t>
            </w:r>
          </w:p>
        </w:tc>
        <w:tc>
          <w:tcPr>
            <w:tcW w:type="dxa" w:w="6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个</w:t>
            </w:r>
          </w:p>
        </w:tc>
        <w:tc>
          <w:tcPr>
            <w:tcW w:type="dxa" w:w="23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长</w:t>
            </w:r>
            <w:r>
              <w:rPr>
                <w:sz w:val="21"/>
              </w:rPr>
              <w:t>14cm</w:t>
            </w:r>
          </w:p>
        </w:tc>
        <w:tc>
          <w:tcPr>
            <w:tcW w:type="dxa" w:w="101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2.83</w:t>
            </w:r>
          </w:p>
        </w:tc>
        <w:tc>
          <w:tcPr>
            <w:tcW w:type="dxa" w:w="181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59</w:t>
            </w:r>
          </w:p>
        </w:tc>
        <w:tc>
          <w:tcPr>
            <w:tcW w:type="dxa" w:w="182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大锅铲</w:t>
            </w:r>
          </w:p>
        </w:tc>
        <w:tc>
          <w:tcPr>
            <w:tcW w:type="dxa" w:w="6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把</w:t>
            </w:r>
          </w:p>
        </w:tc>
        <w:tc>
          <w:tcPr>
            <w:tcW w:type="dxa" w:w="23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17cm*1m  木柄</w:t>
            </w:r>
          </w:p>
        </w:tc>
        <w:tc>
          <w:tcPr>
            <w:tcW w:type="dxa" w:w="101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24.67</w:t>
            </w:r>
          </w:p>
        </w:tc>
        <w:tc>
          <w:tcPr>
            <w:tcW w:type="dxa" w:w="181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60</w:t>
            </w:r>
          </w:p>
        </w:tc>
        <w:tc>
          <w:tcPr>
            <w:tcW w:type="dxa" w:w="182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大铁锅</w:t>
            </w:r>
          </w:p>
        </w:tc>
        <w:tc>
          <w:tcPr>
            <w:tcW w:type="dxa" w:w="6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个</w:t>
            </w:r>
          </w:p>
        </w:tc>
        <w:tc>
          <w:tcPr>
            <w:tcW w:type="dxa" w:w="23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40cm</w:t>
            </w:r>
          </w:p>
        </w:tc>
        <w:tc>
          <w:tcPr>
            <w:tcW w:type="dxa" w:w="101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34.33</w:t>
            </w:r>
          </w:p>
        </w:tc>
        <w:tc>
          <w:tcPr>
            <w:tcW w:type="dxa" w:w="181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61</w:t>
            </w:r>
          </w:p>
        </w:tc>
        <w:tc>
          <w:tcPr>
            <w:tcW w:type="dxa" w:w="182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大铁锅</w:t>
            </w:r>
          </w:p>
        </w:tc>
        <w:tc>
          <w:tcPr>
            <w:tcW w:type="dxa" w:w="6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个</w:t>
            </w:r>
          </w:p>
        </w:tc>
        <w:tc>
          <w:tcPr>
            <w:tcW w:type="dxa" w:w="23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50cm</w:t>
            </w:r>
          </w:p>
        </w:tc>
        <w:tc>
          <w:tcPr>
            <w:tcW w:type="dxa" w:w="101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44.00</w:t>
            </w:r>
          </w:p>
        </w:tc>
        <w:tc>
          <w:tcPr>
            <w:tcW w:type="dxa" w:w="181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62</w:t>
            </w:r>
          </w:p>
        </w:tc>
        <w:tc>
          <w:tcPr>
            <w:tcW w:type="dxa" w:w="182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大铁锅</w:t>
            </w:r>
          </w:p>
        </w:tc>
        <w:tc>
          <w:tcPr>
            <w:tcW w:type="dxa" w:w="6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个</w:t>
            </w:r>
          </w:p>
        </w:tc>
        <w:tc>
          <w:tcPr>
            <w:tcW w:type="dxa" w:w="23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90cm-92cm</w:t>
            </w:r>
          </w:p>
        </w:tc>
        <w:tc>
          <w:tcPr>
            <w:tcW w:type="dxa" w:w="101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198.00</w:t>
            </w:r>
          </w:p>
        </w:tc>
        <w:tc>
          <w:tcPr>
            <w:tcW w:type="dxa" w:w="181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63</w:t>
            </w:r>
          </w:p>
        </w:tc>
        <w:tc>
          <w:tcPr>
            <w:tcW w:type="dxa" w:w="182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电磁炉</w:t>
            </w:r>
          </w:p>
        </w:tc>
        <w:tc>
          <w:tcPr>
            <w:tcW w:type="dxa" w:w="6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套</w:t>
            </w:r>
          </w:p>
        </w:tc>
        <w:tc>
          <w:tcPr>
            <w:tcW w:type="dxa" w:w="23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1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221.67</w:t>
            </w:r>
          </w:p>
        </w:tc>
        <w:tc>
          <w:tcPr>
            <w:tcW w:type="dxa" w:w="181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64</w:t>
            </w:r>
          </w:p>
        </w:tc>
        <w:tc>
          <w:tcPr>
            <w:tcW w:type="dxa" w:w="182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平底不粘锅</w:t>
            </w:r>
          </w:p>
        </w:tc>
        <w:tc>
          <w:tcPr>
            <w:tcW w:type="dxa" w:w="6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个</w:t>
            </w:r>
          </w:p>
        </w:tc>
        <w:tc>
          <w:tcPr>
            <w:tcW w:type="dxa" w:w="23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28cm带盖</w:t>
            </w:r>
          </w:p>
        </w:tc>
        <w:tc>
          <w:tcPr>
            <w:tcW w:type="dxa" w:w="101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82.67</w:t>
            </w:r>
          </w:p>
        </w:tc>
        <w:tc>
          <w:tcPr>
            <w:tcW w:type="dxa" w:w="181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65</w:t>
            </w:r>
          </w:p>
        </w:tc>
        <w:tc>
          <w:tcPr>
            <w:tcW w:type="dxa" w:w="182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洗手液</w:t>
            </w:r>
          </w:p>
        </w:tc>
        <w:tc>
          <w:tcPr>
            <w:tcW w:type="dxa" w:w="6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瓶</w:t>
            </w:r>
          </w:p>
        </w:tc>
        <w:tc>
          <w:tcPr>
            <w:tcW w:type="dxa" w:w="23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500g</w:t>
            </w:r>
          </w:p>
        </w:tc>
        <w:tc>
          <w:tcPr>
            <w:tcW w:type="dxa" w:w="101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11.33</w:t>
            </w:r>
          </w:p>
        </w:tc>
        <w:tc>
          <w:tcPr>
            <w:tcW w:type="dxa" w:w="181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66</w:t>
            </w:r>
          </w:p>
        </w:tc>
        <w:tc>
          <w:tcPr>
            <w:tcW w:type="dxa" w:w="182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洗衣粉</w:t>
            </w:r>
          </w:p>
        </w:tc>
        <w:tc>
          <w:tcPr>
            <w:tcW w:type="dxa" w:w="6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23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1000g/包</w:t>
            </w:r>
          </w:p>
        </w:tc>
        <w:tc>
          <w:tcPr>
            <w:tcW w:type="dxa" w:w="101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4.93</w:t>
            </w:r>
          </w:p>
        </w:tc>
        <w:tc>
          <w:tcPr>
            <w:tcW w:type="dxa" w:w="181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67</w:t>
            </w:r>
          </w:p>
        </w:tc>
        <w:tc>
          <w:tcPr>
            <w:tcW w:type="dxa" w:w="182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洗碗液</w:t>
            </w:r>
          </w:p>
        </w:tc>
        <w:tc>
          <w:tcPr>
            <w:tcW w:type="dxa" w:w="6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桶</w:t>
            </w:r>
          </w:p>
        </w:tc>
        <w:tc>
          <w:tcPr>
            <w:tcW w:type="dxa" w:w="23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20kg/桶</w:t>
            </w:r>
          </w:p>
        </w:tc>
        <w:tc>
          <w:tcPr>
            <w:tcW w:type="dxa" w:w="101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73.00</w:t>
            </w:r>
          </w:p>
        </w:tc>
        <w:tc>
          <w:tcPr>
            <w:tcW w:type="dxa" w:w="181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68</w:t>
            </w:r>
          </w:p>
        </w:tc>
        <w:tc>
          <w:tcPr>
            <w:tcW w:type="dxa" w:w="182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洗碗机催干剂</w:t>
            </w:r>
          </w:p>
        </w:tc>
        <w:tc>
          <w:tcPr>
            <w:tcW w:type="dxa" w:w="6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桶</w:t>
            </w:r>
          </w:p>
        </w:tc>
        <w:tc>
          <w:tcPr>
            <w:tcW w:type="dxa" w:w="23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20kg/桶</w:t>
            </w:r>
          </w:p>
        </w:tc>
        <w:tc>
          <w:tcPr>
            <w:tcW w:type="dxa" w:w="101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117.00</w:t>
            </w:r>
          </w:p>
        </w:tc>
        <w:tc>
          <w:tcPr>
            <w:tcW w:type="dxa" w:w="181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69</w:t>
            </w:r>
          </w:p>
        </w:tc>
        <w:tc>
          <w:tcPr>
            <w:tcW w:type="dxa" w:w="182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洗洁精</w:t>
            </w:r>
          </w:p>
        </w:tc>
        <w:tc>
          <w:tcPr>
            <w:tcW w:type="dxa" w:w="6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桶</w:t>
            </w:r>
          </w:p>
        </w:tc>
        <w:tc>
          <w:tcPr>
            <w:tcW w:type="dxa" w:w="23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20kg/桶</w:t>
            </w:r>
          </w:p>
        </w:tc>
        <w:tc>
          <w:tcPr>
            <w:tcW w:type="dxa" w:w="101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113.67</w:t>
            </w:r>
          </w:p>
        </w:tc>
        <w:tc>
          <w:tcPr>
            <w:tcW w:type="dxa" w:w="181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70</w:t>
            </w:r>
          </w:p>
        </w:tc>
        <w:tc>
          <w:tcPr>
            <w:tcW w:type="dxa" w:w="182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去污粉</w:t>
            </w:r>
          </w:p>
        </w:tc>
        <w:tc>
          <w:tcPr>
            <w:tcW w:type="dxa" w:w="6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袋</w:t>
            </w:r>
          </w:p>
        </w:tc>
        <w:tc>
          <w:tcPr>
            <w:tcW w:type="dxa" w:w="23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500g</w:t>
            </w:r>
          </w:p>
        </w:tc>
        <w:tc>
          <w:tcPr>
            <w:tcW w:type="dxa" w:w="101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3.67</w:t>
            </w:r>
          </w:p>
        </w:tc>
        <w:tc>
          <w:tcPr>
            <w:tcW w:type="dxa" w:w="181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71</w:t>
            </w:r>
          </w:p>
        </w:tc>
        <w:tc>
          <w:tcPr>
            <w:tcW w:type="dxa" w:w="182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烧碱</w:t>
            </w:r>
          </w:p>
        </w:tc>
        <w:tc>
          <w:tcPr>
            <w:tcW w:type="dxa" w:w="6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23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25kg/包</w:t>
            </w:r>
          </w:p>
        </w:tc>
        <w:tc>
          <w:tcPr>
            <w:tcW w:type="dxa" w:w="101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174.33</w:t>
            </w:r>
          </w:p>
        </w:tc>
        <w:tc>
          <w:tcPr>
            <w:tcW w:type="dxa" w:w="181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72</w:t>
            </w:r>
          </w:p>
        </w:tc>
        <w:tc>
          <w:tcPr>
            <w:tcW w:type="dxa" w:w="182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长胶筐白色</w:t>
            </w:r>
          </w:p>
        </w:tc>
        <w:tc>
          <w:tcPr>
            <w:tcW w:type="dxa" w:w="6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个</w:t>
            </w:r>
          </w:p>
        </w:tc>
        <w:tc>
          <w:tcPr>
            <w:tcW w:type="dxa" w:w="23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客餐用装碗筷</w:t>
            </w:r>
            <w:r>
              <w:rPr>
                <w:sz w:val="21"/>
              </w:rPr>
              <w:t>610*420*150mm</w:t>
            </w:r>
          </w:p>
        </w:tc>
        <w:tc>
          <w:tcPr>
            <w:tcW w:type="dxa" w:w="101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37.00</w:t>
            </w:r>
          </w:p>
        </w:tc>
        <w:tc>
          <w:tcPr>
            <w:tcW w:type="dxa" w:w="181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73</w:t>
            </w:r>
          </w:p>
        </w:tc>
        <w:tc>
          <w:tcPr>
            <w:tcW w:type="dxa" w:w="182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长胶筐白色</w:t>
            </w:r>
          </w:p>
        </w:tc>
        <w:tc>
          <w:tcPr>
            <w:tcW w:type="dxa" w:w="6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个</w:t>
            </w:r>
          </w:p>
        </w:tc>
        <w:tc>
          <w:tcPr>
            <w:tcW w:type="dxa" w:w="23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客餐用装碗筷</w:t>
            </w:r>
            <w:r>
              <w:rPr>
                <w:sz w:val="21"/>
              </w:rPr>
              <w:t>700*560*230mm</w:t>
            </w:r>
          </w:p>
        </w:tc>
        <w:tc>
          <w:tcPr>
            <w:tcW w:type="dxa" w:w="101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47.00</w:t>
            </w:r>
          </w:p>
        </w:tc>
        <w:tc>
          <w:tcPr>
            <w:tcW w:type="dxa" w:w="181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74</w:t>
            </w:r>
          </w:p>
        </w:tc>
        <w:tc>
          <w:tcPr>
            <w:tcW w:type="dxa" w:w="182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胶茶托</w:t>
            </w:r>
          </w:p>
        </w:tc>
        <w:tc>
          <w:tcPr>
            <w:tcW w:type="dxa" w:w="6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个</w:t>
            </w:r>
          </w:p>
        </w:tc>
        <w:tc>
          <w:tcPr>
            <w:tcW w:type="dxa" w:w="23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圆形，</w:t>
            </w:r>
            <w:r>
              <w:rPr>
                <w:sz w:val="21"/>
              </w:rPr>
              <w:t>35CM</w:t>
            </w:r>
          </w:p>
        </w:tc>
        <w:tc>
          <w:tcPr>
            <w:tcW w:type="dxa" w:w="101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8.00</w:t>
            </w:r>
          </w:p>
        </w:tc>
        <w:tc>
          <w:tcPr>
            <w:tcW w:type="dxa" w:w="181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75</w:t>
            </w:r>
          </w:p>
        </w:tc>
        <w:tc>
          <w:tcPr>
            <w:tcW w:type="dxa" w:w="182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封箱胶</w:t>
            </w:r>
          </w:p>
        </w:tc>
        <w:tc>
          <w:tcPr>
            <w:tcW w:type="dxa" w:w="6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卷</w:t>
            </w:r>
          </w:p>
        </w:tc>
        <w:tc>
          <w:tcPr>
            <w:tcW w:type="dxa" w:w="23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1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5.03</w:t>
            </w:r>
          </w:p>
        </w:tc>
        <w:tc>
          <w:tcPr>
            <w:tcW w:type="dxa" w:w="181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76</w:t>
            </w:r>
          </w:p>
        </w:tc>
        <w:tc>
          <w:tcPr>
            <w:tcW w:type="dxa" w:w="182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排插</w:t>
            </w:r>
          </w:p>
        </w:tc>
        <w:tc>
          <w:tcPr>
            <w:tcW w:type="dxa" w:w="6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个</w:t>
            </w:r>
          </w:p>
        </w:tc>
        <w:tc>
          <w:tcPr>
            <w:tcW w:type="dxa" w:w="23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6位、3米线，分控</w:t>
            </w:r>
          </w:p>
        </w:tc>
        <w:tc>
          <w:tcPr>
            <w:tcW w:type="dxa" w:w="101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53.33</w:t>
            </w:r>
          </w:p>
        </w:tc>
        <w:tc>
          <w:tcPr>
            <w:tcW w:type="dxa" w:w="181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77</w:t>
            </w:r>
          </w:p>
        </w:tc>
        <w:tc>
          <w:tcPr>
            <w:tcW w:type="dxa" w:w="182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排插</w:t>
            </w:r>
          </w:p>
        </w:tc>
        <w:tc>
          <w:tcPr>
            <w:tcW w:type="dxa" w:w="6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个</w:t>
            </w:r>
          </w:p>
        </w:tc>
        <w:tc>
          <w:tcPr>
            <w:tcW w:type="dxa" w:w="23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8位、5米线，总控</w:t>
            </w:r>
          </w:p>
        </w:tc>
        <w:tc>
          <w:tcPr>
            <w:tcW w:type="dxa" w:w="101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63.67</w:t>
            </w:r>
          </w:p>
        </w:tc>
        <w:tc>
          <w:tcPr>
            <w:tcW w:type="dxa" w:w="181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78</w:t>
            </w:r>
          </w:p>
        </w:tc>
        <w:tc>
          <w:tcPr>
            <w:tcW w:type="dxa" w:w="182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白板笔</w:t>
            </w:r>
          </w:p>
        </w:tc>
        <w:tc>
          <w:tcPr>
            <w:tcW w:type="dxa" w:w="6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支</w:t>
            </w:r>
          </w:p>
        </w:tc>
        <w:tc>
          <w:tcPr>
            <w:tcW w:type="dxa" w:w="23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1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3.00</w:t>
            </w:r>
          </w:p>
        </w:tc>
        <w:tc>
          <w:tcPr>
            <w:tcW w:type="dxa" w:w="181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79</w:t>
            </w:r>
          </w:p>
        </w:tc>
        <w:tc>
          <w:tcPr>
            <w:tcW w:type="dxa" w:w="182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口罩</w:t>
            </w:r>
          </w:p>
        </w:tc>
        <w:tc>
          <w:tcPr>
            <w:tcW w:type="dxa" w:w="6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盒</w:t>
            </w:r>
          </w:p>
        </w:tc>
        <w:tc>
          <w:tcPr>
            <w:tcW w:type="dxa" w:w="23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50个/盒</w:t>
            </w:r>
          </w:p>
        </w:tc>
        <w:tc>
          <w:tcPr>
            <w:tcW w:type="dxa" w:w="101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5.00</w:t>
            </w:r>
          </w:p>
        </w:tc>
        <w:tc>
          <w:tcPr>
            <w:tcW w:type="dxa" w:w="181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80</w:t>
            </w:r>
          </w:p>
        </w:tc>
        <w:tc>
          <w:tcPr>
            <w:tcW w:type="dxa" w:w="182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创可贴</w:t>
            </w:r>
          </w:p>
        </w:tc>
        <w:tc>
          <w:tcPr>
            <w:tcW w:type="dxa" w:w="6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盒</w:t>
            </w:r>
          </w:p>
        </w:tc>
        <w:tc>
          <w:tcPr>
            <w:tcW w:type="dxa" w:w="23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100片/盒</w:t>
            </w:r>
          </w:p>
        </w:tc>
        <w:tc>
          <w:tcPr>
            <w:tcW w:type="dxa" w:w="101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14.67</w:t>
            </w:r>
          </w:p>
        </w:tc>
        <w:tc>
          <w:tcPr>
            <w:tcW w:type="dxa" w:w="181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81</w:t>
            </w:r>
          </w:p>
        </w:tc>
        <w:tc>
          <w:tcPr>
            <w:tcW w:type="dxa" w:w="182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烫伤膏</w:t>
            </w:r>
          </w:p>
        </w:tc>
        <w:tc>
          <w:tcPr>
            <w:tcW w:type="dxa" w:w="6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盒</w:t>
            </w:r>
          </w:p>
        </w:tc>
        <w:tc>
          <w:tcPr>
            <w:tcW w:type="dxa" w:w="23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20g/盒</w:t>
            </w:r>
          </w:p>
        </w:tc>
        <w:tc>
          <w:tcPr>
            <w:tcW w:type="dxa" w:w="101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17.67</w:t>
            </w:r>
          </w:p>
        </w:tc>
        <w:tc>
          <w:tcPr>
            <w:tcW w:type="dxa" w:w="181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82</w:t>
            </w:r>
          </w:p>
        </w:tc>
        <w:tc>
          <w:tcPr>
            <w:tcW w:type="dxa" w:w="182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杀虫水</w:t>
            </w:r>
          </w:p>
        </w:tc>
        <w:tc>
          <w:tcPr>
            <w:tcW w:type="dxa" w:w="6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瓶</w:t>
            </w:r>
          </w:p>
        </w:tc>
        <w:tc>
          <w:tcPr>
            <w:tcW w:type="dxa" w:w="23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600ml</w:t>
            </w:r>
          </w:p>
        </w:tc>
        <w:tc>
          <w:tcPr>
            <w:tcW w:type="dxa" w:w="101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19.00</w:t>
            </w:r>
          </w:p>
        </w:tc>
        <w:tc>
          <w:tcPr>
            <w:tcW w:type="dxa" w:w="181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83</w:t>
            </w:r>
          </w:p>
        </w:tc>
        <w:tc>
          <w:tcPr>
            <w:tcW w:type="dxa" w:w="182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苍蝇贴</w:t>
            </w:r>
          </w:p>
        </w:tc>
        <w:tc>
          <w:tcPr>
            <w:tcW w:type="dxa" w:w="6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23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150mm*170mm 100片/包</w:t>
            </w:r>
          </w:p>
        </w:tc>
        <w:tc>
          <w:tcPr>
            <w:tcW w:type="dxa" w:w="101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8.67</w:t>
            </w:r>
          </w:p>
        </w:tc>
        <w:tc>
          <w:tcPr>
            <w:tcW w:type="dxa" w:w="181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84</w:t>
            </w:r>
          </w:p>
        </w:tc>
        <w:tc>
          <w:tcPr>
            <w:tcW w:type="dxa" w:w="182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灭鼠贴</w:t>
            </w:r>
          </w:p>
        </w:tc>
        <w:tc>
          <w:tcPr>
            <w:tcW w:type="dxa" w:w="6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23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 xml:space="preserve"> </w:t>
            </w:r>
            <w:r>
              <w:rPr>
                <w:sz w:val="21"/>
              </w:rPr>
              <w:t>5片/包</w:t>
            </w:r>
          </w:p>
        </w:tc>
        <w:tc>
          <w:tcPr>
            <w:tcW w:type="dxa" w:w="101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2.97</w:t>
            </w:r>
          </w:p>
        </w:tc>
        <w:tc>
          <w:tcPr>
            <w:tcW w:type="dxa" w:w="181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85</w:t>
            </w:r>
          </w:p>
        </w:tc>
        <w:tc>
          <w:tcPr>
            <w:tcW w:type="dxa" w:w="182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蚂蚁药</w:t>
            </w:r>
          </w:p>
        </w:tc>
        <w:tc>
          <w:tcPr>
            <w:tcW w:type="dxa" w:w="6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23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1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2.47</w:t>
            </w:r>
          </w:p>
        </w:tc>
        <w:tc>
          <w:tcPr>
            <w:tcW w:type="dxa" w:w="181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86</w:t>
            </w:r>
          </w:p>
        </w:tc>
        <w:tc>
          <w:tcPr>
            <w:tcW w:type="dxa" w:w="182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牙签筒</w:t>
            </w:r>
          </w:p>
        </w:tc>
        <w:tc>
          <w:tcPr>
            <w:tcW w:type="dxa" w:w="6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个</w:t>
            </w:r>
          </w:p>
        </w:tc>
        <w:tc>
          <w:tcPr>
            <w:tcW w:type="dxa" w:w="23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1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2.27</w:t>
            </w:r>
          </w:p>
        </w:tc>
        <w:tc>
          <w:tcPr>
            <w:tcW w:type="dxa" w:w="181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87</w:t>
            </w:r>
          </w:p>
        </w:tc>
        <w:tc>
          <w:tcPr>
            <w:tcW w:type="dxa" w:w="182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旋转拖把</w:t>
            </w:r>
          </w:p>
        </w:tc>
        <w:tc>
          <w:tcPr>
            <w:tcW w:type="dxa" w:w="6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把</w:t>
            </w:r>
          </w:p>
        </w:tc>
        <w:tc>
          <w:tcPr>
            <w:tcW w:type="dxa" w:w="23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套装</w:t>
            </w:r>
            <w:r>
              <w:rPr>
                <w:sz w:val="21"/>
              </w:rPr>
              <w:t>（包括地拖桶、拖把、拖把头）</w:t>
            </w:r>
          </w:p>
        </w:tc>
        <w:tc>
          <w:tcPr>
            <w:tcW w:type="dxa" w:w="101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76.00</w:t>
            </w:r>
          </w:p>
        </w:tc>
        <w:tc>
          <w:tcPr>
            <w:tcW w:type="dxa" w:w="181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88</w:t>
            </w:r>
          </w:p>
        </w:tc>
        <w:tc>
          <w:tcPr>
            <w:tcW w:type="dxa" w:w="182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标签贴纸（小号）</w:t>
            </w:r>
          </w:p>
        </w:tc>
        <w:tc>
          <w:tcPr>
            <w:tcW w:type="dxa" w:w="6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23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10包共1440</w:t>
            </w:r>
            <w:r>
              <w:rPr>
                <w:sz w:val="21"/>
              </w:rPr>
              <w:t>枚</w:t>
            </w:r>
          </w:p>
        </w:tc>
        <w:tc>
          <w:tcPr>
            <w:tcW w:type="dxa" w:w="101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31.67</w:t>
            </w:r>
          </w:p>
        </w:tc>
        <w:tc>
          <w:tcPr>
            <w:tcW w:type="dxa" w:w="181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89</w:t>
            </w:r>
          </w:p>
        </w:tc>
        <w:tc>
          <w:tcPr>
            <w:tcW w:type="dxa" w:w="182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标签贴纸（大号）</w:t>
            </w:r>
          </w:p>
        </w:tc>
        <w:tc>
          <w:tcPr>
            <w:tcW w:type="dxa" w:w="6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23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5包共480枚</w:t>
            </w:r>
          </w:p>
        </w:tc>
        <w:tc>
          <w:tcPr>
            <w:tcW w:type="dxa" w:w="101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36.33</w:t>
            </w:r>
          </w:p>
        </w:tc>
        <w:tc>
          <w:tcPr>
            <w:tcW w:type="dxa" w:w="181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90</w:t>
            </w:r>
          </w:p>
        </w:tc>
        <w:tc>
          <w:tcPr>
            <w:tcW w:type="dxa" w:w="182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免打孔挂抅</w:t>
            </w:r>
          </w:p>
        </w:tc>
        <w:tc>
          <w:tcPr>
            <w:tcW w:type="dxa" w:w="6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r>
              <w:rPr>
                <w:sz w:val="21"/>
              </w:rPr>
              <w:t>/件</w:t>
            </w:r>
          </w:p>
        </w:tc>
        <w:tc>
          <w:tcPr>
            <w:tcW w:type="dxa" w:w="23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3个装，单个承重1公斤</w:t>
            </w:r>
          </w:p>
        </w:tc>
        <w:tc>
          <w:tcPr>
            <w:tcW w:type="dxa" w:w="101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4.03</w:t>
            </w:r>
          </w:p>
        </w:tc>
        <w:tc>
          <w:tcPr>
            <w:tcW w:type="dxa" w:w="181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91</w:t>
            </w:r>
          </w:p>
        </w:tc>
        <w:tc>
          <w:tcPr>
            <w:tcW w:type="dxa" w:w="182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洗锅竹扫（小号）</w:t>
            </w:r>
          </w:p>
        </w:tc>
        <w:tc>
          <w:tcPr>
            <w:tcW w:type="dxa" w:w="6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把</w:t>
            </w:r>
          </w:p>
        </w:tc>
        <w:tc>
          <w:tcPr>
            <w:tcW w:type="dxa" w:w="23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1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5.17</w:t>
            </w:r>
          </w:p>
        </w:tc>
        <w:tc>
          <w:tcPr>
            <w:tcW w:type="dxa" w:w="181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92</w:t>
            </w:r>
          </w:p>
        </w:tc>
        <w:tc>
          <w:tcPr>
            <w:tcW w:type="dxa" w:w="182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磨刀石头</w:t>
            </w:r>
          </w:p>
        </w:tc>
        <w:tc>
          <w:tcPr>
            <w:tcW w:type="dxa" w:w="6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个</w:t>
            </w:r>
          </w:p>
        </w:tc>
        <w:tc>
          <w:tcPr>
            <w:tcW w:type="dxa" w:w="23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约</w:t>
            </w:r>
            <w:r>
              <w:rPr>
                <w:sz w:val="21"/>
              </w:rPr>
              <w:t>22CM*7CM*4CM</w:t>
            </w:r>
          </w:p>
        </w:tc>
        <w:tc>
          <w:tcPr>
            <w:tcW w:type="dxa" w:w="101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19.67</w:t>
            </w:r>
          </w:p>
        </w:tc>
        <w:tc>
          <w:tcPr>
            <w:tcW w:type="dxa" w:w="181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93</w:t>
            </w:r>
          </w:p>
        </w:tc>
        <w:tc>
          <w:tcPr>
            <w:tcW w:type="dxa" w:w="182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一次性竹签</w:t>
            </w:r>
          </w:p>
        </w:tc>
        <w:tc>
          <w:tcPr>
            <w:tcW w:type="dxa" w:w="6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23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30CM*3MM,1200根/包</w:t>
            </w:r>
          </w:p>
        </w:tc>
        <w:tc>
          <w:tcPr>
            <w:tcW w:type="dxa" w:w="101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1.97</w:t>
            </w:r>
          </w:p>
        </w:tc>
        <w:tc>
          <w:tcPr>
            <w:tcW w:type="dxa" w:w="181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94</w:t>
            </w:r>
          </w:p>
        </w:tc>
        <w:tc>
          <w:tcPr>
            <w:tcW w:type="dxa" w:w="182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一次性水果叉（胶）</w:t>
            </w:r>
          </w:p>
        </w:tc>
        <w:tc>
          <w:tcPr>
            <w:tcW w:type="dxa" w:w="6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23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500支/包</w:t>
            </w:r>
          </w:p>
        </w:tc>
        <w:tc>
          <w:tcPr>
            <w:tcW w:type="dxa" w:w="101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4.57</w:t>
            </w:r>
          </w:p>
        </w:tc>
        <w:tc>
          <w:tcPr>
            <w:tcW w:type="dxa" w:w="181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95</w:t>
            </w:r>
          </w:p>
        </w:tc>
        <w:tc>
          <w:tcPr>
            <w:tcW w:type="dxa" w:w="182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牙线</w:t>
            </w:r>
          </w:p>
        </w:tc>
        <w:tc>
          <w:tcPr>
            <w:tcW w:type="dxa" w:w="6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盒</w:t>
            </w:r>
          </w:p>
        </w:tc>
        <w:tc>
          <w:tcPr>
            <w:tcW w:type="dxa" w:w="23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50个/盒</w:t>
            </w:r>
          </w:p>
        </w:tc>
        <w:tc>
          <w:tcPr>
            <w:tcW w:type="dxa" w:w="101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3.10</w:t>
            </w:r>
          </w:p>
        </w:tc>
        <w:tc>
          <w:tcPr>
            <w:tcW w:type="dxa" w:w="181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96</w:t>
            </w:r>
          </w:p>
        </w:tc>
        <w:tc>
          <w:tcPr>
            <w:tcW w:type="dxa" w:w="182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免打孔大卷纸盒</w:t>
            </w:r>
          </w:p>
        </w:tc>
        <w:tc>
          <w:tcPr>
            <w:tcW w:type="dxa" w:w="6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个</w:t>
            </w:r>
          </w:p>
        </w:tc>
        <w:tc>
          <w:tcPr>
            <w:tcW w:type="dxa" w:w="23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1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27.67</w:t>
            </w:r>
          </w:p>
        </w:tc>
        <w:tc>
          <w:tcPr>
            <w:tcW w:type="dxa" w:w="181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97</w:t>
            </w:r>
          </w:p>
        </w:tc>
        <w:tc>
          <w:tcPr>
            <w:tcW w:type="dxa" w:w="182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铝箔纸</w:t>
            </w:r>
          </w:p>
        </w:tc>
        <w:tc>
          <w:tcPr>
            <w:tcW w:type="dxa" w:w="6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卷</w:t>
            </w:r>
          </w:p>
        </w:tc>
        <w:tc>
          <w:tcPr>
            <w:tcW w:type="dxa" w:w="236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长</w:t>
            </w:r>
            <w:r>
              <w:rPr>
                <w:sz w:val="21"/>
              </w:rPr>
              <w:t>60m*宽38cm*厚20微米</w:t>
            </w:r>
          </w:p>
        </w:tc>
        <w:tc>
          <w:tcPr>
            <w:tcW w:type="dxa" w:w="101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41.00</w:t>
            </w:r>
          </w:p>
        </w:tc>
        <w:tc>
          <w:tcPr>
            <w:tcW w:type="dxa" w:w="181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bl>
    <w:p>
      <w:pPr>
        <w:pStyle w:val="null3"/>
        <w:jc w:val="center"/>
      </w:pPr>
      <w:r>
        <w:rPr>
          <w:sz w:val="21"/>
          <w:b/>
        </w:rPr>
        <w:t>广东省番禺监狱</w:t>
      </w:r>
      <w:r>
        <w:rPr>
          <w:sz w:val="21"/>
          <w:b/>
        </w:rPr>
        <w:t>2026-2027年度警察职工饭堂物资采购项目目录（水果类）</w:t>
      </w:r>
    </w:p>
    <w:tbl>
      <w:tblPr>
        <w:tblW w:w="0" w:type="auto"/>
        <w:tblBorders>
          <w:top w:val="none" w:color="000000" w:sz="4"/>
          <w:left w:val="none" w:color="000000" w:sz="4"/>
          <w:bottom w:val="none" w:color="000000" w:sz="4"/>
          <w:right w:val="none" w:color="000000" w:sz="4"/>
          <w:insideH w:val="none"/>
          <w:insideV w:val="none"/>
        </w:tblBorders>
      </w:tblPr>
      <w:tblGrid>
        <w:gridCol w:w="711"/>
        <w:gridCol w:w="1415"/>
        <w:gridCol w:w="1208"/>
        <w:gridCol w:w="1925"/>
        <w:gridCol w:w="1435"/>
        <w:gridCol w:w="1606"/>
      </w:tblGrid>
      <w:tr>
        <w:tc>
          <w:tcPr>
            <w:tcW w:type="dxa" w:w="711"/>
            <w:tcBorders>
              <w:top w:val="singl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b/>
              </w:rPr>
              <w:t>序号</w:t>
            </w:r>
          </w:p>
        </w:tc>
        <w:tc>
          <w:tcPr>
            <w:tcW w:type="dxa" w:w="1415"/>
            <w:tcBorders>
              <w:top w:val="singl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b/>
              </w:rPr>
              <w:t>名称</w:t>
            </w:r>
          </w:p>
        </w:tc>
        <w:tc>
          <w:tcPr>
            <w:tcW w:type="dxa" w:w="1208"/>
            <w:tcBorders>
              <w:top w:val="singl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b/>
              </w:rPr>
              <w:t>单位</w:t>
            </w:r>
          </w:p>
        </w:tc>
        <w:tc>
          <w:tcPr>
            <w:tcW w:type="dxa" w:w="1925"/>
            <w:tcBorders>
              <w:top w:val="singl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b/>
              </w:rPr>
              <w:t>规格</w:t>
            </w:r>
          </w:p>
        </w:tc>
        <w:tc>
          <w:tcPr>
            <w:tcW w:type="dxa" w:w="1435"/>
            <w:tcBorders>
              <w:top w:val="singl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b/>
              </w:rPr>
              <w:t>最高限价</w:t>
            </w:r>
          </w:p>
        </w:tc>
        <w:tc>
          <w:tcPr>
            <w:tcW w:type="dxa" w:w="1606"/>
            <w:tcBorders>
              <w:top w:val="singl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b/>
              </w:rPr>
              <w:t>备注</w:t>
            </w:r>
          </w:p>
        </w:tc>
      </w:tr>
      <w:tr>
        <w:tc>
          <w:tcPr>
            <w:tcW w:type="dxa" w:w="711"/>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w:t>
            </w:r>
          </w:p>
        </w:tc>
        <w:tc>
          <w:tcPr>
            <w:tcW w:type="dxa" w:w="141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苹果</w:t>
            </w:r>
          </w:p>
        </w:tc>
        <w:tc>
          <w:tcPr>
            <w:tcW w:type="dxa" w:w="120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92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75#</w:t>
            </w:r>
          </w:p>
        </w:tc>
        <w:tc>
          <w:tcPr>
            <w:tcW w:type="dxa" w:w="143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6.88</w:t>
            </w:r>
          </w:p>
        </w:tc>
        <w:tc>
          <w:tcPr>
            <w:tcW w:type="dxa" w:w="160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11"/>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w:t>
            </w:r>
          </w:p>
        </w:tc>
        <w:tc>
          <w:tcPr>
            <w:tcW w:type="dxa" w:w="141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香蕉</w:t>
            </w:r>
          </w:p>
        </w:tc>
        <w:tc>
          <w:tcPr>
            <w:tcW w:type="dxa" w:w="120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92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43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2.50</w:t>
            </w:r>
          </w:p>
        </w:tc>
        <w:tc>
          <w:tcPr>
            <w:tcW w:type="dxa" w:w="160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11"/>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w:t>
            </w:r>
          </w:p>
        </w:tc>
        <w:tc>
          <w:tcPr>
            <w:tcW w:type="dxa" w:w="141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粉蕉</w:t>
            </w:r>
          </w:p>
        </w:tc>
        <w:tc>
          <w:tcPr>
            <w:tcW w:type="dxa" w:w="120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92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43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2.50</w:t>
            </w:r>
          </w:p>
        </w:tc>
        <w:tc>
          <w:tcPr>
            <w:tcW w:type="dxa" w:w="160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11"/>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w:t>
            </w:r>
          </w:p>
        </w:tc>
        <w:tc>
          <w:tcPr>
            <w:tcW w:type="dxa" w:w="141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香梨</w:t>
            </w:r>
          </w:p>
        </w:tc>
        <w:tc>
          <w:tcPr>
            <w:tcW w:type="dxa" w:w="120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92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2-3两以上/个</w:t>
            </w:r>
          </w:p>
        </w:tc>
        <w:tc>
          <w:tcPr>
            <w:tcW w:type="dxa" w:w="143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8.00</w:t>
            </w:r>
          </w:p>
        </w:tc>
        <w:tc>
          <w:tcPr>
            <w:tcW w:type="dxa" w:w="160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11"/>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w:t>
            </w:r>
          </w:p>
        </w:tc>
        <w:tc>
          <w:tcPr>
            <w:tcW w:type="dxa" w:w="141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鸭梨</w:t>
            </w:r>
          </w:p>
        </w:tc>
        <w:tc>
          <w:tcPr>
            <w:tcW w:type="dxa" w:w="120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92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3-4两以上/个</w:t>
            </w:r>
          </w:p>
        </w:tc>
        <w:tc>
          <w:tcPr>
            <w:tcW w:type="dxa" w:w="143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4.50</w:t>
            </w:r>
          </w:p>
        </w:tc>
        <w:tc>
          <w:tcPr>
            <w:tcW w:type="dxa" w:w="160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11"/>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w:t>
            </w:r>
          </w:p>
        </w:tc>
        <w:tc>
          <w:tcPr>
            <w:tcW w:type="dxa" w:w="141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番石榴</w:t>
            </w:r>
          </w:p>
        </w:tc>
        <w:tc>
          <w:tcPr>
            <w:tcW w:type="dxa" w:w="120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92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3-4两以上/个</w:t>
            </w:r>
          </w:p>
        </w:tc>
        <w:tc>
          <w:tcPr>
            <w:tcW w:type="dxa" w:w="143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3.00</w:t>
            </w:r>
          </w:p>
        </w:tc>
        <w:tc>
          <w:tcPr>
            <w:tcW w:type="dxa" w:w="160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11"/>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7</w:t>
            </w:r>
          </w:p>
        </w:tc>
        <w:tc>
          <w:tcPr>
            <w:tcW w:type="dxa" w:w="141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脐橙</w:t>
            </w:r>
          </w:p>
        </w:tc>
        <w:tc>
          <w:tcPr>
            <w:tcW w:type="dxa" w:w="120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92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3-4两以上/个</w:t>
            </w:r>
          </w:p>
        </w:tc>
        <w:tc>
          <w:tcPr>
            <w:tcW w:type="dxa" w:w="143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4.20</w:t>
            </w:r>
          </w:p>
        </w:tc>
        <w:tc>
          <w:tcPr>
            <w:tcW w:type="dxa" w:w="160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11"/>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w:t>
            </w:r>
          </w:p>
        </w:tc>
        <w:tc>
          <w:tcPr>
            <w:tcW w:type="dxa" w:w="141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冰糖橙</w:t>
            </w:r>
          </w:p>
        </w:tc>
        <w:tc>
          <w:tcPr>
            <w:tcW w:type="dxa" w:w="120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92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2-3两以上/个</w:t>
            </w:r>
          </w:p>
        </w:tc>
        <w:tc>
          <w:tcPr>
            <w:tcW w:type="dxa" w:w="143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4.23</w:t>
            </w:r>
          </w:p>
        </w:tc>
        <w:tc>
          <w:tcPr>
            <w:tcW w:type="dxa" w:w="160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11"/>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9</w:t>
            </w:r>
          </w:p>
        </w:tc>
        <w:tc>
          <w:tcPr>
            <w:tcW w:type="dxa" w:w="141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夏橙</w:t>
            </w:r>
          </w:p>
        </w:tc>
        <w:tc>
          <w:tcPr>
            <w:tcW w:type="dxa" w:w="120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92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43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3.40</w:t>
            </w:r>
          </w:p>
        </w:tc>
        <w:tc>
          <w:tcPr>
            <w:tcW w:type="dxa" w:w="160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11"/>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10</w:t>
            </w:r>
          </w:p>
        </w:tc>
        <w:tc>
          <w:tcPr>
            <w:tcW w:type="dxa" w:w="141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哈蜜瓜</w:t>
            </w:r>
          </w:p>
        </w:tc>
        <w:tc>
          <w:tcPr>
            <w:tcW w:type="dxa" w:w="120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92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43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3.58</w:t>
            </w:r>
          </w:p>
        </w:tc>
        <w:tc>
          <w:tcPr>
            <w:tcW w:type="dxa" w:w="160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11"/>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11</w:t>
            </w:r>
          </w:p>
        </w:tc>
        <w:tc>
          <w:tcPr>
            <w:tcW w:type="dxa" w:w="141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石头西瓜</w:t>
            </w:r>
          </w:p>
        </w:tc>
        <w:tc>
          <w:tcPr>
            <w:tcW w:type="dxa" w:w="120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92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43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1.98</w:t>
            </w:r>
          </w:p>
        </w:tc>
        <w:tc>
          <w:tcPr>
            <w:tcW w:type="dxa" w:w="160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11"/>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12</w:t>
            </w:r>
          </w:p>
        </w:tc>
        <w:tc>
          <w:tcPr>
            <w:tcW w:type="dxa" w:w="141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黑美人西瓜</w:t>
            </w:r>
          </w:p>
        </w:tc>
        <w:tc>
          <w:tcPr>
            <w:tcW w:type="dxa" w:w="120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92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43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1.73</w:t>
            </w:r>
          </w:p>
        </w:tc>
        <w:tc>
          <w:tcPr>
            <w:tcW w:type="dxa" w:w="160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11"/>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13</w:t>
            </w:r>
          </w:p>
        </w:tc>
        <w:tc>
          <w:tcPr>
            <w:tcW w:type="dxa" w:w="141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香瓜</w:t>
            </w:r>
          </w:p>
        </w:tc>
        <w:tc>
          <w:tcPr>
            <w:tcW w:type="dxa" w:w="120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92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3-4两以上/个</w:t>
            </w:r>
          </w:p>
        </w:tc>
        <w:tc>
          <w:tcPr>
            <w:tcW w:type="dxa" w:w="143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2.95</w:t>
            </w:r>
          </w:p>
        </w:tc>
        <w:tc>
          <w:tcPr>
            <w:tcW w:type="dxa" w:w="160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11"/>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14</w:t>
            </w:r>
          </w:p>
        </w:tc>
        <w:tc>
          <w:tcPr>
            <w:tcW w:type="dxa" w:w="141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红提</w:t>
            </w:r>
          </w:p>
        </w:tc>
        <w:tc>
          <w:tcPr>
            <w:tcW w:type="dxa" w:w="120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92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43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9.83</w:t>
            </w:r>
          </w:p>
        </w:tc>
        <w:tc>
          <w:tcPr>
            <w:tcW w:type="dxa" w:w="160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一级品</w:t>
            </w:r>
          </w:p>
        </w:tc>
      </w:tr>
      <w:tr>
        <w:tc>
          <w:tcPr>
            <w:tcW w:type="dxa" w:w="711"/>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15</w:t>
            </w:r>
          </w:p>
        </w:tc>
        <w:tc>
          <w:tcPr>
            <w:tcW w:type="dxa" w:w="141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巨峰葡萄</w:t>
            </w:r>
          </w:p>
        </w:tc>
        <w:tc>
          <w:tcPr>
            <w:tcW w:type="dxa" w:w="120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92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43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6.45</w:t>
            </w:r>
          </w:p>
        </w:tc>
        <w:tc>
          <w:tcPr>
            <w:tcW w:type="dxa" w:w="160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11"/>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16</w:t>
            </w:r>
          </w:p>
        </w:tc>
        <w:tc>
          <w:tcPr>
            <w:tcW w:type="dxa" w:w="141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红心火龙果</w:t>
            </w:r>
          </w:p>
        </w:tc>
        <w:tc>
          <w:tcPr>
            <w:tcW w:type="dxa" w:w="120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92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2-3两以上/个</w:t>
            </w:r>
          </w:p>
        </w:tc>
        <w:tc>
          <w:tcPr>
            <w:tcW w:type="dxa" w:w="143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3.00</w:t>
            </w:r>
          </w:p>
        </w:tc>
        <w:tc>
          <w:tcPr>
            <w:tcW w:type="dxa" w:w="160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11"/>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17</w:t>
            </w:r>
          </w:p>
        </w:tc>
        <w:tc>
          <w:tcPr>
            <w:tcW w:type="dxa" w:w="141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火龙果（白肉）</w:t>
            </w:r>
          </w:p>
        </w:tc>
        <w:tc>
          <w:tcPr>
            <w:tcW w:type="dxa" w:w="120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92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4两以上/个</w:t>
            </w:r>
          </w:p>
        </w:tc>
        <w:tc>
          <w:tcPr>
            <w:tcW w:type="dxa" w:w="143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3.28</w:t>
            </w:r>
          </w:p>
        </w:tc>
        <w:tc>
          <w:tcPr>
            <w:tcW w:type="dxa" w:w="160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11"/>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18</w:t>
            </w:r>
          </w:p>
        </w:tc>
        <w:tc>
          <w:tcPr>
            <w:tcW w:type="dxa" w:w="141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菠萝肉</w:t>
            </w:r>
          </w:p>
        </w:tc>
        <w:tc>
          <w:tcPr>
            <w:tcW w:type="dxa" w:w="120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92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去皮后不少于</w:t>
            </w:r>
            <w:r>
              <w:rPr>
                <w:sz w:val="21"/>
              </w:rPr>
              <w:t>2斤</w:t>
            </w:r>
          </w:p>
        </w:tc>
        <w:tc>
          <w:tcPr>
            <w:tcW w:type="dxa" w:w="143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6.20</w:t>
            </w:r>
          </w:p>
        </w:tc>
        <w:tc>
          <w:tcPr>
            <w:tcW w:type="dxa" w:w="160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11"/>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19</w:t>
            </w:r>
          </w:p>
        </w:tc>
        <w:tc>
          <w:tcPr>
            <w:tcW w:type="dxa" w:w="141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椰子（老）</w:t>
            </w:r>
          </w:p>
        </w:tc>
        <w:tc>
          <w:tcPr>
            <w:tcW w:type="dxa" w:w="120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个</w:t>
            </w:r>
          </w:p>
        </w:tc>
        <w:tc>
          <w:tcPr>
            <w:tcW w:type="dxa" w:w="192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43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11.75</w:t>
            </w:r>
          </w:p>
        </w:tc>
        <w:tc>
          <w:tcPr>
            <w:tcW w:type="dxa" w:w="160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11"/>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20</w:t>
            </w:r>
          </w:p>
        </w:tc>
        <w:tc>
          <w:tcPr>
            <w:tcW w:type="dxa" w:w="141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椰青</w:t>
            </w:r>
          </w:p>
        </w:tc>
        <w:tc>
          <w:tcPr>
            <w:tcW w:type="dxa" w:w="120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个</w:t>
            </w:r>
          </w:p>
        </w:tc>
        <w:tc>
          <w:tcPr>
            <w:tcW w:type="dxa" w:w="192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43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9.88</w:t>
            </w:r>
          </w:p>
        </w:tc>
        <w:tc>
          <w:tcPr>
            <w:tcW w:type="dxa" w:w="160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11"/>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21</w:t>
            </w:r>
          </w:p>
        </w:tc>
        <w:tc>
          <w:tcPr>
            <w:tcW w:type="dxa" w:w="141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油桃</w:t>
            </w:r>
          </w:p>
        </w:tc>
        <w:tc>
          <w:tcPr>
            <w:tcW w:type="dxa" w:w="120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92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1-2两以上/个</w:t>
            </w:r>
          </w:p>
        </w:tc>
        <w:tc>
          <w:tcPr>
            <w:tcW w:type="dxa" w:w="143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3.62</w:t>
            </w:r>
          </w:p>
        </w:tc>
        <w:tc>
          <w:tcPr>
            <w:tcW w:type="dxa" w:w="160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11"/>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22</w:t>
            </w:r>
          </w:p>
        </w:tc>
        <w:tc>
          <w:tcPr>
            <w:tcW w:type="dxa" w:w="141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沙田柚</w:t>
            </w:r>
          </w:p>
        </w:tc>
        <w:tc>
          <w:tcPr>
            <w:tcW w:type="dxa" w:w="120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92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43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2.58</w:t>
            </w:r>
          </w:p>
        </w:tc>
        <w:tc>
          <w:tcPr>
            <w:tcW w:type="dxa" w:w="160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11"/>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23</w:t>
            </w:r>
          </w:p>
        </w:tc>
        <w:tc>
          <w:tcPr>
            <w:tcW w:type="dxa" w:w="141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蜜柚</w:t>
            </w:r>
          </w:p>
        </w:tc>
        <w:tc>
          <w:tcPr>
            <w:tcW w:type="dxa" w:w="120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92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43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3.03</w:t>
            </w:r>
          </w:p>
        </w:tc>
        <w:tc>
          <w:tcPr>
            <w:tcW w:type="dxa" w:w="160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11"/>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24</w:t>
            </w:r>
          </w:p>
        </w:tc>
        <w:tc>
          <w:tcPr>
            <w:tcW w:type="dxa" w:w="141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柠檬</w:t>
            </w:r>
          </w:p>
        </w:tc>
        <w:tc>
          <w:tcPr>
            <w:tcW w:type="dxa" w:w="120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只</w:t>
            </w:r>
          </w:p>
        </w:tc>
        <w:tc>
          <w:tcPr>
            <w:tcW w:type="dxa" w:w="192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43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1.03</w:t>
            </w:r>
          </w:p>
        </w:tc>
        <w:tc>
          <w:tcPr>
            <w:tcW w:type="dxa" w:w="160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11"/>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25</w:t>
            </w:r>
          </w:p>
        </w:tc>
        <w:tc>
          <w:tcPr>
            <w:tcW w:type="dxa" w:w="141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小青柠</w:t>
            </w:r>
          </w:p>
        </w:tc>
        <w:tc>
          <w:tcPr>
            <w:tcW w:type="dxa" w:w="120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92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43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5.80</w:t>
            </w:r>
          </w:p>
        </w:tc>
        <w:tc>
          <w:tcPr>
            <w:tcW w:type="dxa" w:w="160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11"/>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26</w:t>
            </w:r>
          </w:p>
        </w:tc>
        <w:tc>
          <w:tcPr>
            <w:tcW w:type="dxa" w:w="141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大蕉</w:t>
            </w:r>
          </w:p>
        </w:tc>
        <w:tc>
          <w:tcPr>
            <w:tcW w:type="dxa" w:w="120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92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43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2.48</w:t>
            </w:r>
          </w:p>
        </w:tc>
        <w:tc>
          <w:tcPr>
            <w:tcW w:type="dxa" w:w="160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11"/>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27</w:t>
            </w:r>
          </w:p>
        </w:tc>
        <w:tc>
          <w:tcPr>
            <w:tcW w:type="dxa" w:w="141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圣女果</w:t>
            </w:r>
          </w:p>
        </w:tc>
        <w:tc>
          <w:tcPr>
            <w:tcW w:type="dxa" w:w="120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92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43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3.63</w:t>
            </w:r>
          </w:p>
        </w:tc>
        <w:tc>
          <w:tcPr>
            <w:tcW w:type="dxa" w:w="160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11"/>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28</w:t>
            </w:r>
          </w:p>
        </w:tc>
        <w:tc>
          <w:tcPr>
            <w:tcW w:type="dxa" w:w="141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芒果</w:t>
            </w:r>
          </w:p>
        </w:tc>
        <w:tc>
          <w:tcPr>
            <w:tcW w:type="dxa" w:w="120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92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43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3.55</w:t>
            </w:r>
          </w:p>
        </w:tc>
        <w:tc>
          <w:tcPr>
            <w:tcW w:type="dxa" w:w="160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11"/>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29</w:t>
            </w:r>
          </w:p>
        </w:tc>
        <w:tc>
          <w:tcPr>
            <w:tcW w:type="dxa" w:w="141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荔枝</w:t>
            </w:r>
          </w:p>
        </w:tc>
        <w:tc>
          <w:tcPr>
            <w:tcW w:type="dxa" w:w="120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92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43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9.13</w:t>
            </w:r>
          </w:p>
        </w:tc>
        <w:tc>
          <w:tcPr>
            <w:tcW w:type="dxa" w:w="160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11"/>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30</w:t>
            </w:r>
          </w:p>
        </w:tc>
        <w:tc>
          <w:tcPr>
            <w:tcW w:type="dxa" w:w="141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冬枣</w:t>
            </w:r>
          </w:p>
        </w:tc>
        <w:tc>
          <w:tcPr>
            <w:tcW w:type="dxa" w:w="120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92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43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6.03</w:t>
            </w:r>
          </w:p>
        </w:tc>
        <w:tc>
          <w:tcPr>
            <w:tcW w:type="dxa" w:w="160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11"/>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31</w:t>
            </w:r>
          </w:p>
        </w:tc>
        <w:tc>
          <w:tcPr>
            <w:tcW w:type="dxa" w:w="141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枇杷</w:t>
            </w:r>
          </w:p>
        </w:tc>
        <w:tc>
          <w:tcPr>
            <w:tcW w:type="dxa" w:w="120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92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43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8.00</w:t>
            </w:r>
          </w:p>
        </w:tc>
        <w:tc>
          <w:tcPr>
            <w:tcW w:type="dxa" w:w="160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11"/>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32</w:t>
            </w:r>
          </w:p>
        </w:tc>
        <w:tc>
          <w:tcPr>
            <w:tcW w:type="dxa" w:w="141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麒麟瓜</w:t>
            </w:r>
          </w:p>
        </w:tc>
        <w:tc>
          <w:tcPr>
            <w:tcW w:type="dxa" w:w="120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92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43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3.08</w:t>
            </w:r>
          </w:p>
        </w:tc>
        <w:tc>
          <w:tcPr>
            <w:tcW w:type="dxa" w:w="160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11"/>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33</w:t>
            </w:r>
          </w:p>
        </w:tc>
        <w:tc>
          <w:tcPr>
            <w:tcW w:type="dxa" w:w="141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沃柑</w:t>
            </w:r>
          </w:p>
        </w:tc>
        <w:tc>
          <w:tcPr>
            <w:tcW w:type="dxa" w:w="120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92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43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3.30</w:t>
            </w:r>
          </w:p>
        </w:tc>
        <w:tc>
          <w:tcPr>
            <w:tcW w:type="dxa" w:w="160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11"/>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34</w:t>
            </w:r>
          </w:p>
        </w:tc>
        <w:tc>
          <w:tcPr>
            <w:tcW w:type="dxa" w:w="141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黄金百香果</w:t>
            </w:r>
          </w:p>
        </w:tc>
        <w:tc>
          <w:tcPr>
            <w:tcW w:type="dxa" w:w="120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92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43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7.88</w:t>
            </w:r>
          </w:p>
        </w:tc>
        <w:tc>
          <w:tcPr>
            <w:tcW w:type="dxa" w:w="160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11"/>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35</w:t>
            </w:r>
          </w:p>
        </w:tc>
        <w:tc>
          <w:tcPr>
            <w:tcW w:type="dxa" w:w="141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山竹</w:t>
            </w:r>
          </w:p>
        </w:tc>
        <w:tc>
          <w:tcPr>
            <w:tcW w:type="dxa" w:w="120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92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43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11.50</w:t>
            </w:r>
          </w:p>
        </w:tc>
        <w:tc>
          <w:tcPr>
            <w:tcW w:type="dxa" w:w="160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11"/>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36</w:t>
            </w:r>
          </w:p>
        </w:tc>
        <w:tc>
          <w:tcPr>
            <w:tcW w:type="dxa" w:w="141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沙糖桔</w:t>
            </w:r>
          </w:p>
        </w:tc>
        <w:tc>
          <w:tcPr>
            <w:tcW w:type="dxa" w:w="120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92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43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3.28</w:t>
            </w:r>
          </w:p>
        </w:tc>
        <w:tc>
          <w:tcPr>
            <w:tcW w:type="dxa" w:w="160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11"/>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37</w:t>
            </w:r>
          </w:p>
        </w:tc>
        <w:tc>
          <w:tcPr>
            <w:tcW w:type="dxa" w:w="141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三华李</w:t>
            </w:r>
          </w:p>
        </w:tc>
        <w:tc>
          <w:tcPr>
            <w:tcW w:type="dxa" w:w="120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92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43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4.00</w:t>
            </w:r>
          </w:p>
        </w:tc>
        <w:tc>
          <w:tcPr>
            <w:tcW w:type="dxa" w:w="160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8袋/箱</w:t>
            </w:r>
          </w:p>
        </w:tc>
      </w:tr>
      <w:tr>
        <w:tc>
          <w:tcPr>
            <w:tcW w:type="dxa" w:w="711"/>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38</w:t>
            </w:r>
          </w:p>
        </w:tc>
        <w:tc>
          <w:tcPr>
            <w:tcW w:type="dxa" w:w="141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蓝莓</w:t>
            </w:r>
          </w:p>
        </w:tc>
        <w:tc>
          <w:tcPr>
            <w:tcW w:type="dxa" w:w="120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92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43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12.88</w:t>
            </w:r>
          </w:p>
        </w:tc>
        <w:tc>
          <w:tcPr>
            <w:tcW w:type="dxa" w:w="160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11"/>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39</w:t>
            </w:r>
          </w:p>
        </w:tc>
        <w:tc>
          <w:tcPr>
            <w:tcW w:type="dxa" w:w="141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皇帝柑</w:t>
            </w:r>
          </w:p>
        </w:tc>
        <w:tc>
          <w:tcPr>
            <w:tcW w:type="dxa" w:w="120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92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43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3.68</w:t>
            </w:r>
          </w:p>
        </w:tc>
        <w:tc>
          <w:tcPr>
            <w:tcW w:type="dxa" w:w="160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11"/>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40</w:t>
            </w:r>
          </w:p>
        </w:tc>
        <w:tc>
          <w:tcPr>
            <w:tcW w:type="dxa" w:w="141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小金桔</w:t>
            </w:r>
          </w:p>
        </w:tc>
        <w:tc>
          <w:tcPr>
            <w:tcW w:type="dxa" w:w="120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92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43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4.23</w:t>
            </w:r>
          </w:p>
        </w:tc>
        <w:tc>
          <w:tcPr>
            <w:tcW w:type="dxa" w:w="160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11"/>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41</w:t>
            </w:r>
          </w:p>
        </w:tc>
        <w:tc>
          <w:tcPr>
            <w:tcW w:type="dxa" w:w="141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水蜜桃</w:t>
            </w:r>
          </w:p>
        </w:tc>
        <w:tc>
          <w:tcPr>
            <w:tcW w:type="dxa" w:w="120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92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43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4.13</w:t>
            </w:r>
          </w:p>
        </w:tc>
        <w:tc>
          <w:tcPr>
            <w:tcW w:type="dxa" w:w="160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11"/>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42</w:t>
            </w:r>
          </w:p>
        </w:tc>
        <w:tc>
          <w:tcPr>
            <w:tcW w:type="dxa" w:w="141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阳光青提</w:t>
            </w:r>
          </w:p>
        </w:tc>
        <w:tc>
          <w:tcPr>
            <w:tcW w:type="dxa" w:w="120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92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43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6.13</w:t>
            </w:r>
          </w:p>
        </w:tc>
        <w:tc>
          <w:tcPr>
            <w:tcW w:type="dxa" w:w="160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bl>
    <w:p>
      <w:pPr>
        <w:pStyle w:val="null3"/>
        <w:jc w:val="both"/>
      </w:pPr>
      <w:r>
        <w:rPr>
          <w:sz w:val="21"/>
          <w:b/>
        </w:rPr>
        <w:t>说明：</w:t>
      </w:r>
    </w:p>
    <w:p>
      <w:pPr>
        <w:pStyle w:val="null3"/>
        <w:ind w:firstLine="441"/>
        <w:jc w:val="both"/>
      </w:pPr>
      <w:r>
        <w:rPr>
          <w:sz w:val="21"/>
        </w:rPr>
        <w:t>（</w:t>
      </w:r>
      <w:r>
        <w:rPr>
          <w:sz w:val="21"/>
        </w:rPr>
        <w:t>1）</w:t>
      </w:r>
      <w:r>
        <w:rPr>
          <w:sz w:val="21"/>
        </w:rPr>
        <w:t>中标人</w:t>
      </w:r>
      <w:r>
        <w:rPr>
          <w:sz w:val="21"/>
        </w:rPr>
        <w:t>所报品牌中的规格型号与《广东省番禺</w:t>
      </w:r>
      <w:r>
        <w:rPr>
          <w:sz w:val="21"/>
        </w:rPr>
        <w:t>监狱警察职工</w:t>
      </w:r>
      <w:r>
        <w:rPr>
          <w:sz w:val="21"/>
        </w:rPr>
        <w:t>饭堂</w:t>
      </w:r>
      <w:r>
        <w:rPr>
          <w:sz w:val="21"/>
        </w:rPr>
        <w:t>2026-2027年度物资</w:t>
      </w:r>
      <w:r>
        <w:rPr>
          <w:sz w:val="21"/>
        </w:rPr>
        <w:t>采购</w:t>
      </w:r>
      <w:r>
        <w:rPr>
          <w:sz w:val="21"/>
        </w:rPr>
        <w:t>项目目录</w:t>
      </w:r>
      <w:r>
        <w:rPr>
          <w:sz w:val="21"/>
        </w:rPr>
        <w:t>》</w:t>
      </w:r>
      <w:r>
        <w:rPr>
          <w:sz w:val="21"/>
        </w:rPr>
        <w:t>清单中的规格型号不符时，采购人可无条件要求中标人按采购人指定的品牌和规格型号进行供货。</w:t>
      </w:r>
    </w:p>
    <w:p>
      <w:pPr>
        <w:pStyle w:val="null3"/>
        <w:ind w:firstLine="420"/>
        <w:jc w:val="left"/>
      </w:pPr>
      <w:r>
        <w:rPr>
          <w:sz w:val="21"/>
        </w:rPr>
        <w:t>（</w:t>
      </w:r>
      <w:r>
        <w:rPr>
          <w:sz w:val="21"/>
        </w:rPr>
        <w:t>2</w:t>
      </w:r>
      <w:r>
        <w:rPr>
          <w:sz w:val="21"/>
        </w:rPr>
        <w:t>）采购目录里没有的采购项目，实际采购价格以广州市城区菜篮子平均零售价</w:t>
      </w:r>
      <w:r>
        <w:rPr>
          <w:sz w:val="21"/>
        </w:rPr>
        <w:t>或以沃尔玛、华润万家、京东超市其中一家价格作为基准价，如前述菜篮子、超市均欠参照物，则以番禺区大石洛溪周边的综合菜市场售价作为基准价</w:t>
      </w:r>
      <w:r>
        <w:rPr>
          <w:sz w:val="21"/>
        </w:rPr>
        <w:t>*</w:t>
      </w:r>
      <w:r>
        <w:rPr>
          <w:sz w:val="21"/>
        </w:rPr>
        <w:t>中标</w:t>
      </w:r>
      <w:r>
        <w:rPr>
          <w:sz w:val="21"/>
        </w:rPr>
        <w:t>折扣</w:t>
      </w:r>
      <w:r>
        <w:rPr>
          <w:sz w:val="21"/>
        </w:rPr>
        <w:t>率</w:t>
      </w:r>
      <w:r>
        <w:rPr>
          <w:sz w:val="21"/>
        </w:rPr>
        <w:t>。</w:t>
      </w:r>
    </w:p>
    <w:p>
      <w:pPr>
        <w:pStyle w:val="null3"/>
        <w:jc w:val="both"/>
      </w:pPr>
      <w:r>
        <w:rPr>
          <w:sz w:val="21"/>
          <w:b/>
        </w:rPr>
        <w:t>三</w:t>
      </w:r>
      <w:r>
        <w:rPr>
          <w:sz w:val="21"/>
          <w:b/>
        </w:rPr>
        <w:t>、货物总体质量要求。</w:t>
      </w:r>
    </w:p>
    <w:p>
      <w:pPr>
        <w:pStyle w:val="null3"/>
        <w:ind w:firstLine="443"/>
        <w:jc w:val="both"/>
      </w:pPr>
      <w:r>
        <w:rPr>
          <w:sz w:val="21"/>
          <w:b/>
        </w:rPr>
        <w:t>1. 蔬菜类项目总体质量要求。</w:t>
      </w:r>
    </w:p>
    <w:p>
      <w:pPr>
        <w:pStyle w:val="null3"/>
        <w:ind w:firstLine="441"/>
        <w:jc w:val="both"/>
      </w:pPr>
      <w:r>
        <w:rPr>
          <w:sz w:val="21"/>
        </w:rPr>
        <w:t>（</w:t>
      </w:r>
      <w:r>
        <w:rPr>
          <w:sz w:val="21"/>
        </w:rPr>
        <w:t>1）</w:t>
      </w:r>
      <w:r>
        <w:rPr>
          <w:sz w:val="21"/>
        </w:rPr>
        <w:t>所有蔬菜必</w:t>
      </w:r>
      <w:r>
        <w:rPr>
          <w:sz w:val="21"/>
        </w:rPr>
        <w:t>须符合</w:t>
      </w:r>
      <w:r>
        <w:rPr>
          <w:sz w:val="21"/>
        </w:rPr>
        <w:t>最新的</w:t>
      </w:r>
      <w:r>
        <w:rPr>
          <w:sz w:val="21"/>
        </w:rPr>
        <w:t>《食品安全国家标准食品中农药最大残留限量》的规定，</w:t>
      </w:r>
      <w:r>
        <w:rPr>
          <w:sz w:val="21"/>
        </w:rPr>
        <w:t>必须保证新鲜、无异味、无霉烂变质等有害物质留存</w:t>
      </w:r>
      <w:r>
        <w:rPr>
          <w:sz w:val="21"/>
        </w:rPr>
        <w:t>、农药残留检测合格</w:t>
      </w:r>
      <w:r>
        <w:rPr>
          <w:sz w:val="21"/>
        </w:rPr>
        <w:t>，配送前必须采样送检，经农药残留检测合格并出具检测合格报告单后，方可采收配送；</w:t>
      </w:r>
    </w:p>
    <w:p>
      <w:pPr>
        <w:pStyle w:val="null3"/>
        <w:ind w:firstLine="441"/>
        <w:jc w:val="both"/>
      </w:pPr>
      <w:r>
        <w:rPr>
          <w:sz w:val="21"/>
        </w:rPr>
        <w:t>（</w:t>
      </w:r>
      <w:r>
        <w:rPr>
          <w:sz w:val="21"/>
        </w:rPr>
        <w:t>2）所有蔬菜在交付</w:t>
      </w:r>
      <w:r>
        <w:rPr>
          <w:sz w:val="21"/>
        </w:rPr>
        <w:t>采购人</w:t>
      </w:r>
      <w:r>
        <w:rPr>
          <w:sz w:val="21"/>
        </w:rPr>
        <w:t>前必须经过前期处理，损耗率不超出</w:t>
      </w:r>
      <w:r>
        <w:rPr>
          <w:sz w:val="21"/>
        </w:rPr>
        <w:t>5%；</w:t>
      </w:r>
    </w:p>
    <w:p>
      <w:pPr>
        <w:pStyle w:val="null3"/>
        <w:ind w:firstLine="441"/>
        <w:jc w:val="both"/>
      </w:pPr>
      <w:r>
        <w:rPr>
          <w:sz w:val="21"/>
        </w:rPr>
        <w:t>（</w:t>
      </w:r>
      <w:r>
        <w:rPr>
          <w:sz w:val="21"/>
        </w:rPr>
        <w:t>3）质量要求：</w:t>
      </w:r>
    </w:p>
    <w:p>
      <w:pPr>
        <w:pStyle w:val="null3"/>
        <w:ind w:firstLine="441"/>
        <w:jc w:val="both"/>
      </w:pPr>
      <w:r>
        <w:rPr>
          <w:sz w:val="21"/>
        </w:rPr>
        <w:t>①从蔬菜色泽看，各种蔬菜都应具有本品种固有的颜色，大多数有发亮的光泽，以此显示蔬菜的成熟度及鲜嫩程度；</w:t>
      </w:r>
    </w:p>
    <w:p>
      <w:pPr>
        <w:pStyle w:val="null3"/>
        <w:ind w:firstLine="441"/>
        <w:jc w:val="both"/>
      </w:pPr>
      <w:r>
        <w:rPr>
          <w:sz w:val="21"/>
        </w:rPr>
        <w:t>②从蔬菜气味看，多数蔬菜具有清新、甘辛香、甜酸香等气味，可凭嗅觉识别不同品种的质量，不得有腐烂变质的亚硝酸盐味和其他异常气味；</w:t>
      </w:r>
    </w:p>
    <w:p>
      <w:pPr>
        <w:pStyle w:val="null3"/>
        <w:ind w:firstLine="441"/>
        <w:jc w:val="both"/>
      </w:pPr>
      <w:r>
        <w:rPr>
          <w:sz w:val="21"/>
        </w:rPr>
        <w:t>③从蔬菜滋味看，因品种不同而各异，如失去本品种原有滋味即为异常；</w:t>
      </w:r>
    </w:p>
    <w:p>
      <w:pPr>
        <w:pStyle w:val="null3"/>
        <w:ind w:firstLine="441"/>
        <w:jc w:val="both"/>
      </w:pPr>
      <w:r>
        <w:rPr>
          <w:sz w:val="21"/>
        </w:rPr>
        <w:t>④从蔬菜形态看，应尽量避免由于客观因素而造成的各种非正常、不新鲜的蔬菜，例如萎蔫、枯塌、损伤、病变、虫害侵蚀等引起的形态异常等。</w:t>
      </w:r>
    </w:p>
    <w:p>
      <w:pPr>
        <w:pStyle w:val="null3"/>
        <w:ind w:firstLine="441"/>
        <w:jc w:val="both"/>
      </w:pPr>
      <w:r>
        <w:rPr>
          <w:sz w:val="21"/>
        </w:rPr>
        <w:t>⑤各品种具体质量标准：</w:t>
      </w:r>
    </w:p>
    <w:tbl>
      <w:tblPr>
        <w:tblW w:w="0" w:type="auto"/>
        <w:tblBorders>
          <w:top w:val="none" w:color="000000" w:sz="4"/>
          <w:left w:val="none" w:color="000000" w:sz="4"/>
          <w:bottom w:val="none" w:color="000000" w:sz="4"/>
          <w:right w:val="none" w:color="000000" w:sz="4"/>
          <w:insideH w:val="none"/>
          <w:insideV w:val="none"/>
        </w:tblBorders>
      </w:tblPr>
      <w:tblGrid>
        <w:gridCol w:w="1176"/>
        <w:gridCol w:w="7128"/>
      </w:tblGrid>
      <w:tr>
        <w:tc>
          <w:tcPr>
            <w:tcW w:type="dxa" w:w="1176"/>
            <w:tcBorders>
              <w:top w:val="singl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b/>
              </w:rPr>
              <w:t>种类</w:t>
            </w:r>
          </w:p>
        </w:tc>
        <w:tc>
          <w:tcPr>
            <w:tcW w:type="dxa" w:w="7128"/>
            <w:tcBorders>
              <w:top w:val="singl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b/>
              </w:rPr>
              <w:t>质量标准</w:t>
            </w:r>
          </w:p>
        </w:tc>
      </w:tr>
      <w:tr>
        <w:tc>
          <w:tcPr>
            <w:tcW w:type="dxa" w:w="117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绿叶菜、白菜类</w:t>
            </w:r>
          </w:p>
        </w:tc>
        <w:tc>
          <w:tcPr>
            <w:tcW w:type="dxa" w:w="712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sz w:val="21"/>
              </w:rPr>
              <w:t>小白菜、菜心、生菜、空心菜、芹菜、苋菜、大白菜、圆白菜等。属同一品种、规格，鲜嫩形态好，色泽正常，茎基部削平，无枯黄叶、病叶，无明显</w:t>
            </w:r>
            <w:r>
              <w:rPr>
                <w:sz w:val="21"/>
              </w:rPr>
              <w:t>折损</w:t>
            </w:r>
            <w:r>
              <w:rPr>
                <w:sz w:val="21"/>
              </w:rPr>
              <w:t>和病虫害伤，无烧心焦边、腐烂等现象，无异味，花椰菜应新鲜洁白、不带叶麸、无畸形花，结球叶菜要结球适度，不带泥土和杂质。</w:t>
            </w:r>
          </w:p>
        </w:tc>
      </w:tr>
      <w:tr>
        <w:tc>
          <w:tcPr>
            <w:tcW w:type="dxa" w:w="117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茄果类</w:t>
            </w:r>
          </w:p>
        </w:tc>
        <w:tc>
          <w:tcPr>
            <w:tcW w:type="dxa" w:w="712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sz w:val="21"/>
              </w:rPr>
              <w:t>西红柿、茄瓜、辣椒、甜椒等。属同一品种、规格，果实干净整洁，成熟度适中，无裂果及空洞现象，茄果不能有裂蒂及果皮变硬现象，无腐烂、异味，无明显</w:t>
            </w:r>
            <w:r>
              <w:rPr>
                <w:sz w:val="21"/>
              </w:rPr>
              <w:t>折损</w:t>
            </w:r>
            <w:r>
              <w:rPr>
                <w:sz w:val="21"/>
              </w:rPr>
              <w:t>，不带泥土和杂质。</w:t>
            </w:r>
          </w:p>
        </w:tc>
      </w:tr>
      <w:tr>
        <w:tc>
          <w:tcPr>
            <w:tcW w:type="dxa" w:w="117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瓜类</w:t>
            </w:r>
          </w:p>
        </w:tc>
        <w:tc>
          <w:tcPr>
            <w:tcW w:type="dxa" w:w="712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sz w:val="21"/>
              </w:rPr>
              <w:t>黄瓜、冬瓜、丝瓜、苦瓜、南瓜、节瓜等。属同一品种、规格，果实整洁，色泽一致，成熟度适中，无裂果及空洞现象，茄果不能有裂蒂及果皮变硬现象，无疤点，无腐烂、异味，无明显</w:t>
            </w:r>
            <w:r>
              <w:rPr>
                <w:sz w:val="21"/>
              </w:rPr>
              <w:t>折损</w:t>
            </w:r>
            <w:r>
              <w:rPr>
                <w:sz w:val="21"/>
              </w:rPr>
              <w:t>和病虫害伤，不带泥土和杂质。</w:t>
            </w:r>
          </w:p>
        </w:tc>
      </w:tr>
      <w:tr>
        <w:tc>
          <w:tcPr>
            <w:tcW w:type="dxa" w:w="117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根菜类</w:t>
            </w:r>
          </w:p>
        </w:tc>
        <w:tc>
          <w:tcPr>
            <w:tcW w:type="dxa" w:w="712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sz w:val="21"/>
              </w:rPr>
              <w:t>萝卜、胡萝卜等。属同一品种、规格，皮细光滑，肉质脆嫩致密新鲜，无腐烂、裂痕、糠心、异味，不带茎叶和须根，不带泥土和杂质。</w:t>
            </w:r>
          </w:p>
        </w:tc>
      </w:tr>
      <w:tr>
        <w:tc>
          <w:tcPr>
            <w:tcW w:type="dxa" w:w="117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薯芋类</w:t>
            </w:r>
          </w:p>
        </w:tc>
        <w:tc>
          <w:tcPr>
            <w:tcW w:type="dxa" w:w="712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sz w:val="21"/>
              </w:rPr>
              <w:t>红薯、马铃薯、芋、姜等。属同一品种、规格，色泽一致，不带须根、茎叶，不带泥土和杂质，不干瘪，无腐烂、异味、明显</w:t>
            </w:r>
            <w:r>
              <w:rPr>
                <w:sz w:val="21"/>
              </w:rPr>
              <w:t>折损</w:t>
            </w:r>
            <w:r>
              <w:rPr>
                <w:sz w:val="21"/>
              </w:rPr>
              <w:t>和病虫害斑，马铃薯无发芽，皮不变绿。</w:t>
            </w:r>
          </w:p>
        </w:tc>
      </w:tr>
      <w:tr>
        <w:tc>
          <w:tcPr>
            <w:tcW w:type="dxa" w:w="117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葱蒜类</w:t>
            </w:r>
          </w:p>
        </w:tc>
        <w:tc>
          <w:tcPr>
            <w:tcW w:type="dxa" w:w="712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sz w:val="21"/>
              </w:rPr>
              <w:t>葱、蒜、韭菜、洋葱等。属同一品种、规格，允许葱、青蒜类保留干净须根，葱、蒜、韭菜不带老叶黄叶，蒜头、洋葱去根、枯叶和黄叶，可食部分新鲜幼嫩，无腐烂、异味，不带泥土和杂质。</w:t>
            </w:r>
          </w:p>
        </w:tc>
      </w:tr>
      <w:tr>
        <w:tc>
          <w:tcPr>
            <w:tcW w:type="dxa" w:w="117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豆类</w:t>
            </w:r>
          </w:p>
        </w:tc>
        <w:tc>
          <w:tcPr>
            <w:tcW w:type="dxa" w:w="712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sz w:val="21"/>
              </w:rPr>
              <w:t>扁豆、豌豆、豆角等。形态完整，成熟度适中，无腐烂、畸形、异味，豆荚类新鲜、幼嫩、均匀，豆仁类籽粒饱满，较均匀，无发芽，不带泥土杂质。</w:t>
            </w:r>
          </w:p>
        </w:tc>
      </w:tr>
      <w:tr>
        <w:tc>
          <w:tcPr>
            <w:tcW w:type="dxa" w:w="117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水生菜类</w:t>
            </w:r>
          </w:p>
        </w:tc>
        <w:tc>
          <w:tcPr>
            <w:tcW w:type="dxa" w:w="712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sz w:val="21"/>
              </w:rPr>
              <w:t>藕、马蹄、菱等。属同一品种规格，肉质嫩，成熟度适中，无干枯、腐烂、畸形、异味，无明显</w:t>
            </w:r>
            <w:r>
              <w:rPr>
                <w:sz w:val="21"/>
              </w:rPr>
              <w:t>折损</w:t>
            </w:r>
            <w:r>
              <w:rPr>
                <w:sz w:val="21"/>
              </w:rPr>
              <w:t>，不带泥土和杂质。</w:t>
            </w:r>
          </w:p>
        </w:tc>
      </w:tr>
      <w:tr>
        <w:tc>
          <w:tcPr>
            <w:tcW w:type="dxa" w:w="117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食用菌类</w:t>
            </w:r>
          </w:p>
        </w:tc>
        <w:tc>
          <w:tcPr>
            <w:tcW w:type="dxa" w:w="712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sz w:val="21"/>
              </w:rPr>
              <w:t>蘑菇、草菇、香菇、木耳等。属同一品种规格，蘑菇、草菇菌盖圆整略展开，柄粗壮，菌膜紧，菇柄切削平整，不浸泡水（蘑菇允许浸盐水保鲜），新鲜，无杂质，无畸形菇，无腐烂、异味。</w:t>
            </w:r>
          </w:p>
        </w:tc>
      </w:tr>
      <w:tr>
        <w:tc>
          <w:tcPr>
            <w:tcW w:type="dxa" w:w="117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芽菜类</w:t>
            </w:r>
          </w:p>
        </w:tc>
        <w:tc>
          <w:tcPr>
            <w:tcW w:type="dxa" w:w="712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sz w:val="21"/>
              </w:rPr>
              <w:t>绿豆芽、黄豆芽等。芽苗幼嫩，不带豆壳杂质，新鲜，不浸水，无腐烂、变质和异味。</w:t>
            </w:r>
            <w:r>
              <w:rPr>
                <w:sz w:val="21"/>
              </w:rPr>
              <w:t xml:space="preserve">    </w:t>
            </w:r>
          </w:p>
        </w:tc>
      </w:tr>
      <w:tr>
        <w:tc>
          <w:tcPr>
            <w:tcW w:type="dxa" w:w="117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玉米类</w:t>
            </w:r>
          </w:p>
        </w:tc>
        <w:tc>
          <w:tcPr>
            <w:tcW w:type="dxa" w:w="712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sz w:val="21"/>
              </w:rPr>
              <w:t>属同一品种、规格，具有玉米应有的特性，穗型粒型一致，无损伤，苞叶新鲜嫩绿，包被完整，籽粒饱满，颜色均匀，无虫咬、腐烂和霉变。</w:t>
            </w:r>
          </w:p>
        </w:tc>
      </w:tr>
      <w:tr>
        <w:tc>
          <w:tcPr>
            <w:tcW w:type="dxa" w:w="117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水果类</w:t>
            </w:r>
          </w:p>
        </w:tc>
        <w:tc>
          <w:tcPr>
            <w:tcW w:type="dxa" w:w="712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sz w:val="21"/>
              </w:rPr>
              <w:t>西瓜、</w:t>
            </w:r>
            <w:r>
              <w:rPr>
                <w:sz w:val="21"/>
              </w:rPr>
              <w:t>哈蜜瓜</w:t>
            </w:r>
            <w:r>
              <w:rPr>
                <w:sz w:val="21"/>
              </w:rPr>
              <w:t>、苹果、香蕉等。果实整洁、新鲜，成熟度适中，无裂果及空洞现象，不能有裂蒂及果皮变硬现象，无虫咬、腐烂、异味和霉变，无明显</w:t>
            </w:r>
            <w:r>
              <w:rPr>
                <w:sz w:val="21"/>
              </w:rPr>
              <w:t>折损</w:t>
            </w:r>
            <w:r>
              <w:rPr>
                <w:sz w:val="21"/>
              </w:rPr>
              <w:t>。</w:t>
            </w:r>
          </w:p>
        </w:tc>
      </w:tr>
    </w:tbl>
    <w:p>
      <w:pPr>
        <w:pStyle w:val="null3"/>
        <w:ind w:firstLine="441"/>
        <w:jc w:val="both"/>
      </w:pPr>
      <w:r>
        <w:rPr>
          <w:sz w:val="21"/>
        </w:rPr>
        <w:t>（</w:t>
      </w:r>
      <w:r>
        <w:rPr>
          <w:sz w:val="21"/>
        </w:rPr>
        <w:t>4）供应和管理要求：</w:t>
      </w:r>
    </w:p>
    <w:p>
      <w:pPr>
        <w:pStyle w:val="null3"/>
        <w:ind w:firstLine="441"/>
        <w:jc w:val="both"/>
      </w:pPr>
      <w:r>
        <w:rPr>
          <w:sz w:val="21"/>
        </w:rPr>
        <w:t>①</w:t>
      </w:r>
      <w:r>
        <w:rPr>
          <w:sz w:val="21"/>
        </w:rPr>
        <w:t>蔬菜供应的品种安排（分主菜和配菜），主菜品种根据季节安排，但要确保每周有</w:t>
      </w:r>
      <w:r>
        <w:rPr>
          <w:sz w:val="21"/>
        </w:rPr>
        <w:t>5个品种以上。</w:t>
      </w:r>
    </w:p>
    <w:p>
      <w:pPr>
        <w:pStyle w:val="null3"/>
        <w:ind w:firstLine="441"/>
        <w:jc w:val="both"/>
      </w:pPr>
      <w:r>
        <w:rPr>
          <w:sz w:val="21"/>
        </w:rPr>
        <w:t>②</w:t>
      </w:r>
      <w:r>
        <w:rPr>
          <w:sz w:val="21"/>
        </w:rPr>
        <w:t>来源必须清晰，</w:t>
      </w:r>
      <w:r>
        <w:rPr>
          <w:sz w:val="21"/>
        </w:rPr>
        <w:t>可溯源</w:t>
      </w:r>
      <w:r>
        <w:rPr>
          <w:sz w:val="21"/>
        </w:rPr>
        <w:t>。</w:t>
      </w:r>
    </w:p>
    <w:p>
      <w:pPr>
        <w:pStyle w:val="null3"/>
        <w:ind w:firstLine="441"/>
        <w:jc w:val="both"/>
      </w:pPr>
      <w:r>
        <w:rPr>
          <w:sz w:val="21"/>
        </w:rPr>
        <w:t>（</w:t>
      </w:r>
      <w:r>
        <w:rPr>
          <w:sz w:val="21"/>
        </w:rPr>
        <w:t>5）卫生质量要求：</w:t>
      </w:r>
    </w:p>
    <w:p>
      <w:pPr>
        <w:pStyle w:val="null3"/>
        <w:ind w:firstLine="441"/>
        <w:jc w:val="both"/>
      </w:pPr>
      <w:r>
        <w:rPr>
          <w:sz w:val="21"/>
        </w:rPr>
        <w:t>所有蔬菜必须保证食用安全，符合国家食品卫生标准。卫生质量指标应符合我国蔬菜上的卫生指标规定。</w:t>
      </w:r>
    </w:p>
    <w:tbl>
      <w:tblPr>
        <w:tblW w:w="0" w:type="auto"/>
        <w:tblInd w:type="dxa" w:w="105"/>
        <w:tblBorders>
          <w:top w:val="none" w:color="000000" w:sz="4"/>
          <w:left w:val="none" w:color="000000" w:sz="4"/>
          <w:bottom w:val="none" w:color="000000" w:sz="4"/>
          <w:right w:val="none" w:color="000000" w:sz="4"/>
          <w:insideH w:val="none"/>
          <w:insideV w:val="none"/>
        </w:tblBorders>
      </w:tblPr>
      <w:tblGrid>
        <w:gridCol w:w="2924"/>
        <w:gridCol w:w="4023"/>
        <w:gridCol w:w="1357"/>
      </w:tblGrid>
      <w:tr>
        <w:tc>
          <w:tcPr>
            <w:tcW w:type="dxa" w:w="2924"/>
            <w:tcBorders>
              <w:top w:val="singl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sz w:val="21"/>
                <w:b/>
              </w:rPr>
              <w:t>项目</w:t>
            </w:r>
          </w:p>
        </w:tc>
        <w:tc>
          <w:tcPr>
            <w:tcW w:type="dxa" w:w="4023"/>
            <w:tcBorders>
              <w:top w:val="singl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sz w:val="21"/>
                <w:b/>
              </w:rPr>
              <w:t>指标（</w:t>
            </w:r>
            <w:r>
              <w:rPr>
                <w:sz w:val="21"/>
                <w:b/>
              </w:rPr>
              <w:t>mg/kg）</w:t>
            </w:r>
          </w:p>
        </w:tc>
        <w:tc>
          <w:tcPr>
            <w:tcW w:type="dxa" w:w="1357"/>
            <w:tcBorders>
              <w:top w:val="singl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ind w:firstLine="443"/>
              <w:jc w:val="both"/>
            </w:pPr>
            <w:r>
              <w:rPr>
                <w:sz w:val="21"/>
                <w:b/>
              </w:rPr>
              <w:t>备注</w:t>
            </w:r>
          </w:p>
        </w:tc>
      </w:tr>
      <w:tr>
        <w:tc>
          <w:tcPr>
            <w:tcW w:type="dxa" w:w="2924"/>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sz w:val="21"/>
              </w:rPr>
              <w:t>甲胺磷</w:t>
            </w:r>
          </w:p>
        </w:tc>
        <w:tc>
          <w:tcPr>
            <w:tcW w:type="dxa" w:w="4023"/>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sz w:val="21"/>
              </w:rPr>
              <w:t>不得检出</w:t>
            </w:r>
          </w:p>
        </w:tc>
        <w:tc>
          <w:tcPr>
            <w:tcW w:type="dxa" w:w="1357"/>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ind w:firstLine="441"/>
              <w:jc w:val="both"/>
            </w:pPr>
          </w:p>
        </w:tc>
      </w:tr>
      <w:tr>
        <w:tc>
          <w:tcPr>
            <w:tcW w:type="dxa" w:w="2924"/>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sz w:val="21"/>
              </w:rPr>
              <w:t>甲拌磷</w:t>
            </w:r>
          </w:p>
        </w:tc>
        <w:tc>
          <w:tcPr>
            <w:tcW w:type="dxa" w:w="4023"/>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sz w:val="21"/>
              </w:rPr>
              <w:t>不得检出</w:t>
            </w:r>
          </w:p>
        </w:tc>
        <w:tc>
          <w:tcPr>
            <w:tcW w:type="dxa" w:w="1357"/>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ind w:firstLine="441"/>
              <w:jc w:val="both"/>
            </w:pPr>
          </w:p>
        </w:tc>
      </w:tr>
      <w:tr>
        <w:tc>
          <w:tcPr>
            <w:tcW w:type="dxa" w:w="2924"/>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sz w:val="21"/>
              </w:rPr>
              <w:t>氧化乐果</w:t>
            </w:r>
          </w:p>
        </w:tc>
        <w:tc>
          <w:tcPr>
            <w:tcW w:type="dxa" w:w="4023"/>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sz w:val="21"/>
              </w:rPr>
              <w:t>不得检出</w:t>
            </w:r>
          </w:p>
        </w:tc>
        <w:tc>
          <w:tcPr>
            <w:tcW w:type="dxa" w:w="1357"/>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ind w:firstLine="441"/>
              <w:jc w:val="both"/>
            </w:pPr>
          </w:p>
        </w:tc>
      </w:tr>
      <w:tr>
        <w:tc>
          <w:tcPr>
            <w:tcW w:type="dxa" w:w="2924"/>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sz w:val="21"/>
              </w:rPr>
              <w:t>甲基对硫磷</w:t>
            </w:r>
          </w:p>
        </w:tc>
        <w:tc>
          <w:tcPr>
            <w:tcW w:type="dxa" w:w="4023"/>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sz w:val="21"/>
              </w:rPr>
              <w:t>不得检出</w:t>
            </w:r>
          </w:p>
        </w:tc>
        <w:tc>
          <w:tcPr>
            <w:tcW w:type="dxa" w:w="1357"/>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ind w:firstLine="441"/>
              <w:jc w:val="both"/>
            </w:pPr>
          </w:p>
        </w:tc>
      </w:tr>
      <w:tr>
        <w:tc>
          <w:tcPr>
            <w:tcW w:type="dxa" w:w="2924"/>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sz w:val="21"/>
              </w:rPr>
              <w:t>呋喃丹</w:t>
            </w:r>
          </w:p>
        </w:tc>
        <w:tc>
          <w:tcPr>
            <w:tcW w:type="dxa" w:w="4023"/>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sz w:val="21"/>
              </w:rPr>
              <w:t>不得检出</w:t>
            </w:r>
          </w:p>
        </w:tc>
        <w:tc>
          <w:tcPr>
            <w:tcW w:type="dxa" w:w="1357"/>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ind w:firstLine="441"/>
              <w:jc w:val="both"/>
            </w:pPr>
          </w:p>
        </w:tc>
      </w:tr>
      <w:tr>
        <w:tc>
          <w:tcPr>
            <w:tcW w:type="dxa" w:w="2924"/>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sz w:val="21"/>
              </w:rPr>
              <w:t>百菌清</w:t>
            </w:r>
          </w:p>
        </w:tc>
        <w:tc>
          <w:tcPr>
            <w:tcW w:type="dxa" w:w="4023"/>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sz w:val="21"/>
              </w:rPr>
              <w:t>≤1.0</w:t>
            </w:r>
          </w:p>
        </w:tc>
        <w:tc>
          <w:tcPr>
            <w:tcW w:type="dxa" w:w="1357"/>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ind w:firstLine="441"/>
              <w:jc w:val="both"/>
            </w:pPr>
          </w:p>
        </w:tc>
      </w:tr>
      <w:tr>
        <w:tc>
          <w:tcPr>
            <w:tcW w:type="dxa" w:w="2924"/>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sz w:val="21"/>
              </w:rPr>
              <w:t>多菌灵</w:t>
            </w:r>
          </w:p>
        </w:tc>
        <w:tc>
          <w:tcPr>
            <w:tcW w:type="dxa" w:w="4023"/>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sz w:val="21"/>
              </w:rPr>
              <w:t>≤0.5</w:t>
            </w:r>
          </w:p>
        </w:tc>
        <w:tc>
          <w:tcPr>
            <w:tcW w:type="dxa" w:w="1357"/>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ind w:firstLine="441"/>
              <w:jc w:val="both"/>
            </w:pPr>
          </w:p>
        </w:tc>
      </w:tr>
      <w:tr>
        <w:tc>
          <w:tcPr>
            <w:tcW w:type="dxa" w:w="2924"/>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sz w:val="21"/>
              </w:rPr>
              <w:t>汞（以</w:t>
            </w:r>
            <w:r>
              <w:rPr>
                <w:sz w:val="21"/>
              </w:rPr>
              <w:t>Hg计）</w:t>
            </w:r>
          </w:p>
        </w:tc>
        <w:tc>
          <w:tcPr>
            <w:tcW w:type="dxa" w:w="4023"/>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sz w:val="21"/>
              </w:rPr>
              <w:t>≤0.01</w:t>
            </w:r>
          </w:p>
        </w:tc>
        <w:tc>
          <w:tcPr>
            <w:tcW w:type="dxa" w:w="1357"/>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ind w:firstLine="441"/>
              <w:jc w:val="both"/>
            </w:pPr>
          </w:p>
        </w:tc>
      </w:tr>
      <w:tr>
        <w:tc>
          <w:tcPr>
            <w:tcW w:type="dxa" w:w="2924"/>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sz w:val="21"/>
              </w:rPr>
              <w:t>铅（以</w:t>
            </w:r>
            <w:r>
              <w:rPr>
                <w:sz w:val="21"/>
              </w:rPr>
              <w:t>Pb计）</w:t>
            </w:r>
          </w:p>
        </w:tc>
        <w:tc>
          <w:tcPr>
            <w:tcW w:type="dxa" w:w="4023"/>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sz w:val="21"/>
              </w:rPr>
              <w:t>≤0.2</w:t>
            </w:r>
          </w:p>
        </w:tc>
        <w:tc>
          <w:tcPr>
            <w:tcW w:type="dxa" w:w="1357"/>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ind w:firstLine="441"/>
              <w:jc w:val="both"/>
            </w:pPr>
          </w:p>
        </w:tc>
      </w:tr>
      <w:tr>
        <w:tc>
          <w:tcPr>
            <w:tcW w:type="dxa" w:w="2924"/>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sz w:val="21"/>
              </w:rPr>
              <w:t>砷（以</w:t>
            </w:r>
            <w:r>
              <w:rPr>
                <w:sz w:val="21"/>
              </w:rPr>
              <w:t>As计）</w:t>
            </w:r>
          </w:p>
        </w:tc>
        <w:tc>
          <w:tcPr>
            <w:tcW w:type="dxa" w:w="4023"/>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sz w:val="21"/>
              </w:rPr>
              <w:t>≤0.5</w:t>
            </w:r>
          </w:p>
        </w:tc>
        <w:tc>
          <w:tcPr>
            <w:tcW w:type="dxa" w:w="1357"/>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ind w:firstLine="441"/>
              <w:jc w:val="both"/>
            </w:pPr>
          </w:p>
        </w:tc>
      </w:tr>
      <w:tr>
        <w:tc>
          <w:tcPr>
            <w:tcW w:type="dxa" w:w="2924"/>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sz w:val="21"/>
              </w:rPr>
              <w:t>氟（以</w:t>
            </w:r>
            <w:r>
              <w:rPr>
                <w:sz w:val="21"/>
              </w:rPr>
              <w:t>F计）</w:t>
            </w:r>
          </w:p>
        </w:tc>
        <w:tc>
          <w:tcPr>
            <w:tcW w:type="dxa" w:w="4023"/>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sz w:val="21"/>
              </w:rPr>
              <w:t>≤0.5</w:t>
            </w:r>
          </w:p>
        </w:tc>
        <w:tc>
          <w:tcPr>
            <w:tcW w:type="dxa" w:w="1357"/>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ind w:firstLine="441"/>
              <w:jc w:val="both"/>
            </w:pPr>
          </w:p>
        </w:tc>
      </w:tr>
      <w:tr>
        <w:tc>
          <w:tcPr>
            <w:tcW w:type="dxa" w:w="2924"/>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sz w:val="21"/>
              </w:rPr>
              <w:t>硝酸盐（以</w:t>
            </w:r>
            <w:r>
              <w:rPr>
                <w:sz w:val="21"/>
              </w:rPr>
              <w:t>NaNO3计）</w:t>
            </w:r>
          </w:p>
        </w:tc>
        <w:tc>
          <w:tcPr>
            <w:tcW w:type="dxa" w:w="4023"/>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sz w:val="21"/>
              </w:rPr>
              <w:t>瓜果类</w:t>
            </w:r>
            <w:r>
              <w:rPr>
                <w:sz w:val="21"/>
              </w:rPr>
              <w:t>≤600；叶菜根茎类≤1200</w:t>
            </w:r>
          </w:p>
        </w:tc>
        <w:tc>
          <w:tcPr>
            <w:tcW w:type="dxa" w:w="1357"/>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ind w:firstLine="441"/>
              <w:jc w:val="both"/>
            </w:pPr>
          </w:p>
        </w:tc>
      </w:tr>
      <w:tr>
        <w:tc>
          <w:tcPr>
            <w:tcW w:type="dxa" w:w="2924"/>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sz w:val="21"/>
              </w:rPr>
              <w:t>亚硝酸盐（以</w:t>
            </w:r>
            <w:r>
              <w:rPr>
                <w:sz w:val="21"/>
              </w:rPr>
              <w:t>NaNO2计）</w:t>
            </w:r>
          </w:p>
        </w:tc>
        <w:tc>
          <w:tcPr>
            <w:tcW w:type="dxa" w:w="4023"/>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sz w:val="21"/>
              </w:rPr>
              <w:t>≤4</w:t>
            </w:r>
          </w:p>
        </w:tc>
        <w:tc>
          <w:tcPr>
            <w:tcW w:type="dxa" w:w="1357"/>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ind w:firstLine="441"/>
              <w:jc w:val="both"/>
            </w:pPr>
          </w:p>
        </w:tc>
      </w:tr>
    </w:tbl>
    <w:p>
      <w:pPr>
        <w:pStyle w:val="null3"/>
        <w:jc w:val="both"/>
      </w:pPr>
      <w:r>
        <w:rPr>
          <w:sz w:val="21"/>
          <w:b/>
        </w:rPr>
        <w:t>2. 肉类项目总体质量要求。</w:t>
      </w:r>
    </w:p>
    <w:p>
      <w:pPr>
        <w:pStyle w:val="null3"/>
        <w:ind w:firstLine="441"/>
        <w:jc w:val="both"/>
      </w:pPr>
      <w:r>
        <w:rPr>
          <w:sz w:val="21"/>
        </w:rPr>
        <w:t>（</w:t>
      </w:r>
      <w:r>
        <w:rPr>
          <w:sz w:val="21"/>
        </w:rPr>
        <w:t>1）塘鱼类：含罗非鱼、草鱼、鳊鱼、鳙鱼、鲢鱼等。体态匀称，游动活泼，体色鲜明，体表光滑，眼睛亮丽，鳞片鳍条完好</w:t>
      </w:r>
      <w:r>
        <w:rPr>
          <w:sz w:val="21"/>
        </w:rPr>
        <w:t>；来源可靠放心，无毒、无害、无污染。</w:t>
      </w:r>
    </w:p>
    <w:p>
      <w:pPr>
        <w:pStyle w:val="null3"/>
        <w:ind w:firstLine="441"/>
        <w:jc w:val="both"/>
      </w:pPr>
      <w:r>
        <w:rPr>
          <w:sz w:val="21"/>
        </w:rPr>
        <w:t>（</w:t>
      </w:r>
      <w:r>
        <w:rPr>
          <w:sz w:val="21"/>
        </w:rPr>
        <w:t>2）冷冻鱼类要求鱼体</w:t>
      </w:r>
      <w:r>
        <w:rPr>
          <w:sz w:val="21"/>
        </w:rPr>
        <w:t>健康，</w:t>
      </w:r>
      <w:r>
        <w:rPr>
          <w:sz w:val="21"/>
        </w:rPr>
        <w:t>肉质饱满结实、新鲜、有弹性，眼睛清亮，角膜透明，色泽明显，鳞片上覆有冻结的透明黏液层，无腐烂异味，无离骨脱刺现象。鱼类（如白仓、太阳鱼、红珊等）需杀净、去鳞，重量要保证每条大约在</w:t>
      </w:r>
      <w:r>
        <w:rPr>
          <w:sz w:val="21"/>
        </w:rPr>
        <w:t>3—4两左右</w:t>
      </w:r>
      <w:r>
        <w:rPr>
          <w:sz w:val="21"/>
        </w:rPr>
        <w:t>。</w:t>
      </w:r>
    </w:p>
    <w:p>
      <w:pPr>
        <w:pStyle w:val="null3"/>
        <w:ind w:firstLine="441"/>
        <w:jc w:val="both"/>
      </w:pPr>
      <w:r>
        <w:rPr>
          <w:sz w:val="21"/>
        </w:rPr>
        <w:t>（</w:t>
      </w:r>
      <w:r>
        <w:rPr>
          <w:sz w:val="21"/>
        </w:rPr>
        <w:t>3）鲜肉类：猪肉、牛肉、鸡肉、鸭肉等。有光泽，红色均匀，肉质有弹性，脂肪乳白色，纤维清晰，有坚韧性，外表湿润，不粘手。</w:t>
      </w:r>
      <w:r>
        <w:rPr>
          <w:sz w:val="21"/>
        </w:rPr>
        <w:t>所供肉类必须保持自身原有的完整结构</w:t>
      </w:r>
      <w:r>
        <w:rPr>
          <w:sz w:val="21"/>
        </w:rPr>
        <w:t>(不得用边角料以次充好）、较好的外观和较高的质量等级，符合国家食品部门的有关标准，保证无异味、无霉烂变质。保证来源于当天正规屠宰场宰杀的新鲜肉，供货时须提交屠宰场的验收单及当批次有效的动物检疫合格证复印件（原件备查）；</w:t>
      </w:r>
    </w:p>
    <w:p>
      <w:pPr>
        <w:pStyle w:val="null3"/>
        <w:ind w:firstLine="441"/>
        <w:jc w:val="both"/>
      </w:pPr>
      <w:r>
        <w:rPr>
          <w:sz w:val="21"/>
        </w:rPr>
        <w:t>（</w:t>
      </w:r>
      <w:r>
        <w:rPr>
          <w:sz w:val="21"/>
        </w:rPr>
        <w:t>4）冻肉类：</w:t>
      </w:r>
      <w:r>
        <w:rPr>
          <w:sz w:val="21"/>
        </w:rPr>
        <w:t>冷冻肉要求肉体冻实而坚硬，无化冻现象，肉质紧密而有弹性，色泽均匀，不粘手，交货时干净、无异味。</w:t>
      </w:r>
      <w:r>
        <w:rPr>
          <w:sz w:val="21"/>
        </w:rPr>
        <w:t>塑料周转盒包装或</w:t>
      </w:r>
      <w:r>
        <w:rPr>
          <w:sz w:val="21"/>
        </w:rPr>
        <w:t>纸箱包装。产品合格证齐全，注明生产日期，剩余保质期不得少于原保质期的</w:t>
      </w:r>
      <w:r>
        <w:rPr>
          <w:sz w:val="21"/>
        </w:rPr>
        <w:t>三</w:t>
      </w:r>
      <w:r>
        <w:rPr>
          <w:sz w:val="21"/>
        </w:rPr>
        <w:t>分之</w:t>
      </w:r>
      <w:r>
        <w:rPr>
          <w:sz w:val="21"/>
        </w:rPr>
        <w:t>二</w:t>
      </w:r>
      <w:r>
        <w:rPr>
          <w:sz w:val="21"/>
        </w:rPr>
        <w:t>时间。</w:t>
      </w:r>
    </w:p>
    <w:p>
      <w:pPr>
        <w:pStyle w:val="null3"/>
        <w:ind w:firstLine="441"/>
        <w:jc w:val="both"/>
      </w:pPr>
      <w:r>
        <w:rPr>
          <w:sz w:val="21"/>
        </w:rPr>
        <w:t>（</w:t>
      </w:r>
      <w:r>
        <w:rPr>
          <w:sz w:val="21"/>
        </w:rPr>
        <w:t>5）冷冻品类：需解冰，并按解冰后的实际重量计算，冷冻禽类食品解冻后净重量不少于 90%，冷冻肉类食品解冻后净重量不少于 92%，冷冻水产类食品解冻后净重量不少于 82%，解冻时间为 4 小时以内（室温 20℃）。所有冷冻食品要求清晰列出产品品牌、规格、类型、包装方式、包装净重、含冰量等相关参数。禽畜冻肉类应提供《动物产品检疫合格证明》、《产品合格证》还须每半年提供一次由具资质的质量检测部门出具的肉制品《检测报告》，冷冻水产品类应提供贮存地的出入库检验证明。</w:t>
      </w:r>
    </w:p>
    <w:p>
      <w:pPr>
        <w:pStyle w:val="null3"/>
        <w:ind w:firstLine="441"/>
        <w:jc w:val="both"/>
      </w:pPr>
      <w:r>
        <w:rPr>
          <w:sz w:val="21"/>
        </w:rPr>
        <w:t>（</w:t>
      </w:r>
      <w:r>
        <w:rPr>
          <w:sz w:val="21"/>
        </w:rPr>
        <w:t>6）家禽类：（鸡、鸭等）需去净毛和内脏。</w:t>
      </w:r>
    </w:p>
    <w:p>
      <w:pPr>
        <w:pStyle w:val="null3"/>
        <w:ind w:firstLine="441"/>
        <w:jc w:val="both"/>
      </w:pPr>
      <w:r>
        <w:rPr>
          <w:sz w:val="21"/>
        </w:rPr>
        <w:t>（</w:t>
      </w:r>
      <w:r>
        <w:rPr>
          <w:sz w:val="21"/>
        </w:rPr>
        <w:t>7）熟食类：包括烧鸡、烧鸭、烧鹅等。熟食（特别是鲜制熟食）它的保质期较短，保鲜要求高，供应的熟食需保证产品的品质。</w:t>
      </w:r>
    </w:p>
    <w:p>
      <w:pPr>
        <w:pStyle w:val="null3"/>
        <w:ind w:firstLine="441"/>
        <w:jc w:val="both"/>
      </w:pPr>
      <w:r>
        <w:rPr>
          <w:sz w:val="21"/>
        </w:rPr>
        <w:t>（</w:t>
      </w:r>
      <w:r>
        <w:rPr>
          <w:sz w:val="21"/>
        </w:rPr>
        <w:t>8）腊味类：正规厂家生产，销售包装完整无胀袋、无破损。</w:t>
      </w:r>
    </w:p>
    <w:p>
      <w:pPr>
        <w:pStyle w:val="null3"/>
        <w:ind w:firstLine="441"/>
        <w:jc w:val="both"/>
      </w:pPr>
      <w:r>
        <w:rPr>
          <w:sz w:val="21"/>
        </w:rPr>
        <w:t>（</w:t>
      </w:r>
      <w:r>
        <w:rPr>
          <w:sz w:val="21"/>
        </w:rPr>
        <w:t>9）供应和管理要求：</w:t>
      </w:r>
    </w:p>
    <w:p>
      <w:pPr>
        <w:pStyle w:val="null3"/>
        <w:ind w:firstLine="441"/>
        <w:jc w:val="both"/>
      </w:pPr>
      <w:r>
        <w:rPr>
          <w:sz w:val="21"/>
        </w:rPr>
        <w:t>①、</w:t>
      </w:r>
      <w:r>
        <w:rPr>
          <w:sz w:val="21"/>
        </w:rPr>
        <w:t>中标人</w:t>
      </w:r>
      <w:r>
        <w:rPr>
          <w:sz w:val="21"/>
        </w:rPr>
        <w:t>提供货物应符合下列的《制造商及产品资质证明》：</w:t>
      </w:r>
    </w:p>
    <w:p>
      <w:pPr>
        <w:pStyle w:val="null3"/>
        <w:ind w:firstLine="443"/>
        <w:jc w:val="both"/>
      </w:pPr>
      <w:r>
        <w:rPr>
          <w:sz w:val="21"/>
          <w:b/>
        </w:rPr>
        <w:t>生产（供应）企业的资质证明：（首次供应时提供）</w:t>
      </w:r>
    </w:p>
    <w:tbl>
      <w:tblPr>
        <w:tblW w:w="0" w:type="auto"/>
        <w:tblBorders>
          <w:top w:val="none" w:color="000000" w:sz="4"/>
          <w:left w:val="none" w:color="000000" w:sz="4"/>
          <w:bottom w:val="none" w:color="000000" w:sz="4"/>
          <w:right w:val="none" w:color="000000" w:sz="4"/>
          <w:insideH w:val="none"/>
          <w:insideV w:val="none"/>
        </w:tblBorders>
      </w:tblPr>
      <w:tblGrid>
        <w:gridCol w:w="1753"/>
        <w:gridCol w:w="6552"/>
      </w:tblGrid>
      <w:tr>
        <w:tc>
          <w:tcPr>
            <w:tcW w:type="dxa" w:w="1753"/>
            <w:tcBorders>
              <w:top w:val="singl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b/>
              </w:rPr>
              <w:t>类别</w:t>
            </w:r>
          </w:p>
        </w:tc>
        <w:tc>
          <w:tcPr>
            <w:tcW w:type="dxa" w:w="6552"/>
            <w:tcBorders>
              <w:top w:val="singl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b/>
              </w:rPr>
              <w:t>资质证明</w:t>
            </w:r>
          </w:p>
        </w:tc>
      </w:tr>
      <w:tr>
        <w:tc>
          <w:tcPr>
            <w:tcW w:type="dxa" w:w="175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畜、禽、冻肉类</w:t>
            </w:r>
          </w:p>
        </w:tc>
        <w:tc>
          <w:tcPr>
            <w:tcW w:type="dxa" w:w="655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《营业执照》、《食品卫生许可证》、《全国工业产品生产许可证》、《动物防疫合格证》</w:t>
            </w:r>
          </w:p>
        </w:tc>
      </w:tr>
      <w:tr>
        <w:tc>
          <w:tcPr>
            <w:tcW w:type="dxa" w:w="175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肉制品类</w:t>
            </w:r>
          </w:p>
        </w:tc>
        <w:tc>
          <w:tcPr>
            <w:tcW w:type="dxa" w:w="655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《营业执照》、《食品卫生许可证》、《全国工业产品生产许可证》</w:t>
            </w:r>
          </w:p>
        </w:tc>
      </w:tr>
      <w:tr>
        <w:tc>
          <w:tcPr>
            <w:tcW w:type="dxa" w:w="175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水产品类</w:t>
            </w:r>
          </w:p>
        </w:tc>
        <w:tc>
          <w:tcPr>
            <w:tcW w:type="dxa" w:w="655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《营业执照》、《食品卫生许可证》、</w:t>
            </w:r>
          </w:p>
        </w:tc>
      </w:tr>
    </w:tbl>
    <w:p>
      <w:pPr>
        <w:pStyle w:val="null3"/>
        <w:ind w:firstLine="441"/>
        <w:jc w:val="both"/>
      </w:pPr>
      <w:r>
        <w:rPr>
          <w:sz w:val="21"/>
        </w:rPr>
        <w:t>②、产品票证要求：</w:t>
      </w:r>
    </w:p>
    <w:p>
      <w:pPr>
        <w:pStyle w:val="null3"/>
        <w:ind w:firstLine="441"/>
        <w:jc w:val="both"/>
      </w:pPr>
      <w:r>
        <w:rPr>
          <w:sz w:val="21"/>
        </w:rPr>
        <w:t>A、新鲜肉类票证要求：</w:t>
      </w:r>
    </w:p>
    <w:tbl>
      <w:tblPr>
        <w:tblW w:w="0" w:type="auto"/>
        <w:tblBorders>
          <w:top w:val="none" w:color="000000" w:sz="4"/>
          <w:left w:val="none" w:color="000000" w:sz="4"/>
          <w:bottom w:val="none" w:color="000000" w:sz="4"/>
          <w:right w:val="none" w:color="000000" w:sz="4"/>
          <w:insideH w:val="none"/>
          <w:insideV w:val="none"/>
        </w:tblBorders>
      </w:tblPr>
      <w:tblGrid>
        <w:gridCol w:w="1238"/>
        <w:gridCol w:w="3027"/>
        <w:gridCol w:w="4038"/>
      </w:tblGrid>
      <w:tr>
        <w:tc>
          <w:tcPr>
            <w:tcW w:type="dxa" w:w="1238"/>
            <w:tcBorders>
              <w:top w:val="singl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b/>
              </w:rPr>
              <w:t>货物类别</w:t>
            </w:r>
          </w:p>
        </w:tc>
        <w:tc>
          <w:tcPr>
            <w:tcW w:type="dxa" w:w="3027"/>
            <w:tcBorders>
              <w:top w:val="singl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b/>
              </w:rPr>
              <w:t>产品票证名称</w:t>
            </w:r>
          </w:p>
        </w:tc>
        <w:tc>
          <w:tcPr>
            <w:tcW w:type="dxa" w:w="4038"/>
            <w:tcBorders>
              <w:top w:val="singl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b/>
              </w:rPr>
              <w:t>验收索证要求</w:t>
            </w:r>
          </w:p>
        </w:tc>
      </w:tr>
      <w:tr>
        <w:tc>
          <w:tcPr>
            <w:tcW w:type="dxa" w:w="1238"/>
            <w:vMerge w:val="restart"/>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猪肉类</w:t>
            </w:r>
          </w:p>
        </w:tc>
        <w:tc>
          <w:tcPr>
            <w:tcW w:type="dxa" w:w="3027"/>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ind w:firstLine="441"/>
              <w:jc w:val="both"/>
            </w:pPr>
            <w:r>
              <w:rPr>
                <w:sz w:val="21"/>
              </w:rPr>
              <w:t>《动物产品检疫合格证》</w:t>
            </w:r>
          </w:p>
        </w:tc>
        <w:tc>
          <w:tcPr>
            <w:tcW w:type="dxa" w:w="403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sz w:val="21"/>
              </w:rPr>
              <w:t>要求有生产名称、地址、产品名称、产地和目的地，官方兽医签字、盖检验检疫专用章。</w:t>
            </w:r>
          </w:p>
        </w:tc>
      </w:tr>
      <w:tr>
        <w:tc>
          <w:tcPr>
            <w:tcW w:type="dxa" w:w="1238"/>
            <w:vMerge/>
            <w:tcBorders>
              <w:top w:val="none" w:color="000000" w:sz="4"/>
              <w:left w:val="single" w:color="000000" w:sz="4"/>
              <w:bottom w:val="single" w:color="000000" w:sz="4"/>
              <w:right w:val="single" w:color="000000" w:sz="4"/>
            </w:tcBorders>
          </w:tcPr>
          <w:p/>
        </w:tc>
        <w:tc>
          <w:tcPr>
            <w:tcW w:type="dxa" w:w="3027"/>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ind w:firstLine="441"/>
              <w:jc w:val="both"/>
            </w:pPr>
            <w:r>
              <w:rPr>
                <w:sz w:val="21"/>
              </w:rPr>
              <w:t>《</w:t>
            </w:r>
            <w:r>
              <w:rPr>
                <w:sz w:val="21"/>
              </w:rPr>
              <w:t>XX市</w:t>
            </w:r>
            <w:r>
              <w:rPr>
                <w:sz w:val="21"/>
              </w:rPr>
              <w:t>畜产品检验合格证》</w:t>
            </w:r>
          </w:p>
        </w:tc>
        <w:tc>
          <w:tcPr>
            <w:tcW w:type="dxa" w:w="403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sz w:val="21"/>
              </w:rPr>
              <w:t>有委托方、送往单位、屠宰场检验专用章、出厂时间和单号</w:t>
            </w:r>
          </w:p>
        </w:tc>
      </w:tr>
      <w:tr>
        <w:tc>
          <w:tcPr>
            <w:tcW w:type="dxa" w:w="123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三鸟类</w:t>
            </w:r>
          </w:p>
        </w:tc>
        <w:tc>
          <w:tcPr>
            <w:tcW w:type="dxa" w:w="3027"/>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ind w:firstLine="441"/>
              <w:jc w:val="both"/>
            </w:pPr>
            <w:r>
              <w:rPr>
                <w:sz w:val="21"/>
              </w:rPr>
              <w:t>《动物产品检疫合格证》</w:t>
            </w:r>
          </w:p>
        </w:tc>
        <w:tc>
          <w:tcPr>
            <w:tcW w:type="dxa" w:w="403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sz w:val="21"/>
              </w:rPr>
              <w:t>要求有生产名称、地址、产品名称、产地和目的地，官方兽医签字、盖检验检疫专用章。</w:t>
            </w:r>
          </w:p>
        </w:tc>
      </w:tr>
      <w:tr>
        <w:tc>
          <w:tcPr>
            <w:tcW w:type="dxa" w:w="123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牛肉、羊肉</w:t>
            </w:r>
          </w:p>
        </w:tc>
        <w:tc>
          <w:tcPr>
            <w:tcW w:type="dxa" w:w="3027"/>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ind w:firstLine="441"/>
              <w:jc w:val="both"/>
            </w:pPr>
            <w:r>
              <w:rPr>
                <w:sz w:val="21"/>
              </w:rPr>
              <w:t>《动物产品检疫合格证》</w:t>
            </w:r>
          </w:p>
        </w:tc>
        <w:tc>
          <w:tcPr>
            <w:tcW w:type="dxa" w:w="403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sz w:val="21"/>
              </w:rPr>
              <w:t>要求有生产名称、地址、产品名称、产地和目的地，官方兽医签字、盖检验检疫专用章。</w:t>
            </w:r>
          </w:p>
        </w:tc>
      </w:tr>
    </w:tbl>
    <w:p>
      <w:pPr>
        <w:pStyle w:val="null3"/>
        <w:ind w:firstLine="441"/>
        <w:jc w:val="both"/>
      </w:pPr>
      <w:r>
        <w:rPr>
          <w:sz w:val="21"/>
        </w:rPr>
        <w:t>B、冻品货物票证要求：</w:t>
      </w:r>
    </w:p>
    <w:tbl>
      <w:tblPr>
        <w:tblW w:w="0" w:type="auto"/>
        <w:tblBorders>
          <w:top w:val="none" w:color="000000" w:sz="4"/>
          <w:left w:val="none" w:color="000000" w:sz="4"/>
          <w:bottom w:val="none" w:color="000000" w:sz="4"/>
          <w:right w:val="none" w:color="000000" w:sz="4"/>
          <w:insideH w:val="none"/>
          <w:insideV w:val="none"/>
        </w:tblBorders>
      </w:tblPr>
      <w:tblGrid>
        <w:gridCol w:w="1588"/>
        <w:gridCol w:w="3229"/>
        <w:gridCol w:w="3485"/>
      </w:tblGrid>
      <w:tr>
        <w:tc>
          <w:tcPr>
            <w:tcW w:type="dxa" w:w="1588"/>
            <w:tcBorders>
              <w:top w:val="singl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b/>
              </w:rPr>
              <w:t>货物类别</w:t>
            </w:r>
          </w:p>
        </w:tc>
        <w:tc>
          <w:tcPr>
            <w:tcW w:type="dxa" w:w="3229"/>
            <w:tcBorders>
              <w:top w:val="singl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b/>
              </w:rPr>
              <w:t>产品票证名称</w:t>
            </w:r>
          </w:p>
        </w:tc>
        <w:tc>
          <w:tcPr>
            <w:tcW w:type="dxa" w:w="3485"/>
            <w:tcBorders>
              <w:top w:val="singl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b/>
              </w:rPr>
              <w:t>验收索证要求</w:t>
            </w:r>
          </w:p>
        </w:tc>
      </w:tr>
      <w:tr>
        <w:tc>
          <w:tcPr>
            <w:tcW w:type="dxa" w:w="1588"/>
            <w:vMerge w:val="restart"/>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猪、牛、羊肉类、家禽类</w:t>
            </w:r>
          </w:p>
        </w:tc>
        <w:tc>
          <w:tcPr>
            <w:tcW w:type="dxa" w:w="3229"/>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1.《产品合格证》</w:t>
            </w:r>
          </w:p>
        </w:tc>
        <w:tc>
          <w:tcPr>
            <w:tcW w:type="dxa" w:w="348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sz w:val="21"/>
              </w:rPr>
              <w:t>交货时提供本批次产品的出厂（库）检验合格证，随车同行。</w:t>
            </w:r>
          </w:p>
        </w:tc>
      </w:tr>
      <w:tr>
        <w:tc>
          <w:tcPr>
            <w:tcW w:type="dxa" w:w="1588"/>
            <w:vMerge/>
            <w:tcBorders>
              <w:top w:val="none" w:color="000000" w:sz="4"/>
              <w:left w:val="single" w:color="000000" w:sz="4"/>
              <w:bottom w:val="single" w:color="000000" w:sz="4"/>
              <w:right w:val="single" w:color="000000" w:sz="4"/>
            </w:tcBorders>
          </w:tcPr>
          <w:p/>
        </w:tc>
        <w:tc>
          <w:tcPr>
            <w:tcW w:type="dxa" w:w="3229"/>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2.《动物产品防疫合格证》</w:t>
            </w:r>
          </w:p>
        </w:tc>
        <w:tc>
          <w:tcPr>
            <w:tcW w:type="dxa" w:w="348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sz w:val="21"/>
              </w:rPr>
              <w:t>当批次有效，原件备查。</w:t>
            </w:r>
          </w:p>
        </w:tc>
      </w:tr>
      <w:tr>
        <w:tc>
          <w:tcPr>
            <w:tcW w:type="dxa" w:w="1588"/>
            <w:vMerge w:val="restart"/>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肉制品</w:t>
            </w:r>
          </w:p>
        </w:tc>
        <w:tc>
          <w:tcPr>
            <w:tcW w:type="dxa" w:w="3229"/>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1.《卫生检疫报告》</w:t>
            </w:r>
          </w:p>
        </w:tc>
        <w:tc>
          <w:tcPr>
            <w:tcW w:type="dxa" w:w="348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sz w:val="21"/>
              </w:rPr>
              <w:t>由政府疾控部门或卫生检验部门出具（半年内有效）。</w:t>
            </w:r>
          </w:p>
        </w:tc>
      </w:tr>
      <w:tr>
        <w:tc>
          <w:tcPr>
            <w:tcW w:type="dxa" w:w="1588"/>
            <w:vMerge/>
            <w:tcBorders>
              <w:top w:val="none" w:color="000000" w:sz="4"/>
              <w:left w:val="single" w:color="000000" w:sz="4"/>
              <w:bottom w:val="single" w:color="000000" w:sz="4"/>
              <w:right w:val="single" w:color="000000" w:sz="4"/>
            </w:tcBorders>
          </w:tcPr>
          <w:p/>
        </w:tc>
        <w:tc>
          <w:tcPr>
            <w:tcW w:type="dxa" w:w="3229"/>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2.《产品合格证》</w:t>
            </w:r>
          </w:p>
        </w:tc>
        <w:tc>
          <w:tcPr>
            <w:tcW w:type="dxa" w:w="348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sz w:val="21"/>
              </w:rPr>
              <w:t>交货时提供本批次产品的出厂（库）检验合格证，随车同行。</w:t>
            </w:r>
          </w:p>
        </w:tc>
      </w:tr>
      <w:tr>
        <w:tc>
          <w:tcPr>
            <w:tcW w:type="dxa" w:w="158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水产品类</w:t>
            </w:r>
          </w:p>
        </w:tc>
        <w:tc>
          <w:tcPr>
            <w:tcW w:type="dxa" w:w="3229"/>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贮存地的出入库检疫证明，水产品成型标准为个体单独冷冻成型。</w:t>
            </w:r>
          </w:p>
        </w:tc>
        <w:tc>
          <w:tcPr>
            <w:tcW w:type="dxa" w:w="348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sz w:val="21"/>
              </w:rPr>
              <w:t>交货时提供本批次产品的出厂（库）检验合格证，随车同行。</w:t>
            </w:r>
          </w:p>
        </w:tc>
      </w:tr>
    </w:tbl>
    <w:p>
      <w:pPr>
        <w:pStyle w:val="null3"/>
        <w:ind w:firstLine="441"/>
        <w:jc w:val="both"/>
      </w:pPr>
      <w:r>
        <w:rPr>
          <w:sz w:val="21"/>
        </w:rPr>
        <w:t>（</w:t>
      </w:r>
      <w:r>
        <w:rPr>
          <w:sz w:val="21"/>
        </w:rPr>
        <w:t>10</w:t>
      </w:r>
      <w:r>
        <w:rPr>
          <w:sz w:val="21"/>
        </w:rPr>
        <w:t>）</w:t>
      </w:r>
      <w:r>
        <w:rPr>
          <w:sz w:val="21"/>
        </w:rPr>
        <w:t>所提供蔬菜、肉类等符合上述质量要求，农药残留不超过国家限量标准，若不符合要求，愿意接受退货处理并承担违约责任。</w:t>
      </w:r>
    </w:p>
    <w:p>
      <w:pPr>
        <w:pStyle w:val="null3"/>
        <w:ind w:firstLine="443"/>
        <w:jc w:val="both"/>
      </w:pPr>
      <w:r>
        <w:rPr>
          <w:sz w:val="21"/>
          <w:b/>
        </w:rPr>
        <w:t>3. 米类、面粉类、食用油类及副食品等物资总体质量要求。</w:t>
      </w:r>
    </w:p>
    <w:p>
      <w:pPr>
        <w:pStyle w:val="null3"/>
        <w:ind w:firstLine="441"/>
        <w:jc w:val="both"/>
      </w:pPr>
      <w:r>
        <w:rPr>
          <w:sz w:val="21"/>
        </w:rPr>
        <w:t>（</w:t>
      </w:r>
      <w:r>
        <w:rPr>
          <w:sz w:val="21"/>
        </w:rPr>
        <w:t>1</w:t>
      </w:r>
      <w:r>
        <w:rPr>
          <w:sz w:val="21"/>
        </w:rPr>
        <w:t>）</w:t>
      </w:r>
      <w:r>
        <w:rPr>
          <w:sz w:val="21"/>
        </w:rPr>
        <w:t>米类、面粉类、食用油类、副食品类等必须符合国家质量标准，具有产品检验合格证和卫生许可证，包装完好，足斤足两。有保质期的商品，剩余保质期不得少于原保质期的</w:t>
      </w:r>
      <w:r>
        <w:rPr>
          <w:sz w:val="21"/>
        </w:rPr>
        <w:t>三</w:t>
      </w:r>
      <w:r>
        <w:rPr>
          <w:sz w:val="21"/>
        </w:rPr>
        <w:t>分之</w:t>
      </w:r>
      <w:r>
        <w:rPr>
          <w:sz w:val="21"/>
        </w:rPr>
        <w:t>二</w:t>
      </w:r>
      <w:r>
        <w:rPr>
          <w:sz w:val="21"/>
        </w:rPr>
        <w:t>时间</w:t>
      </w:r>
      <w:r>
        <w:rPr>
          <w:sz w:val="21"/>
        </w:rPr>
        <w:t>。</w:t>
      </w:r>
    </w:p>
    <w:p>
      <w:pPr>
        <w:pStyle w:val="null3"/>
        <w:ind w:firstLine="441"/>
        <w:jc w:val="both"/>
      </w:pPr>
      <w:r>
        <w:rPr>
          <w:sz w:val="21"/>
        </w:rPr>
        <w:t>（</w:t>
      </w:r>
      <w:r>
        <w:rPr>
          <w:sz w:val="21"/>
        </w:rPr>
        <w:t>2</w:t>
      </w:r>
      <w:r>
        <w:rPr>
          <w:sz w:val="21"/>
        </w:rPr>
        <w:t>）米类：执行</w:t>
      </w:r>
      <w:r>
        <w:rPr>
          <w:sz w:val="21"/>
        </w:rPr>
        <w:t>国家通用</w:t>
      </w:r>
      <w:r>
        <w:rPr>
          <w:sz w:val="21"/>
        </w:rPr>
        <w:t>标准：</w:t>
      </w:r>
      <w:r>
        <w:rPr>
          <w:sz w:val="21"/>
        </w:rPr>
        <w:t>GB</w:t>
      </w:r>
      <w:r>
        <w:rPr>
          <w:sz w:val="21"/>
        </w:rPr>
        <w:t>/T</w:t>
      </w:r>
      <w:r>
        <w:rPr>
          <w:sz w:val="21"/>
        </w:rPr>
        <w:t>1354</w:t>
      </w:r>
      <w:r>
        <w:rPr>
          <w:sz w:val="21"/>
        </w:rPr>
        <w:t>-2018。</w:t>
      </w:r>
      <w:r>
        <w:rPr>
          <w:sz w:val="21"/>
        </w:rPr>
        <w:t>具有各自品种固有的形态和色泽，不酸、不粘、无发霉，无变质，无异味，无杂质，口尝无砂质。</w:t>
      </w:r>
    </w:p>
    <w:p>
      <w:pPr>
        <w:pStyle w:val="null3"/>
        <w:ind w:firstLine="441"/>
        <w:jc w:val="both"/>
      </w:pPr>
      <w:r>
        <w:rPr>
          <w:sz w:val="21"/>
        </w:rPr>
        <w:t>大米质量标准：有</w:t>
      </w:r>
      <w:r>
        <w:rPr>
          <w:sz w:val="21"/>
        </w:rPr>
        <w:t>SC</w:t>
      </w:r>
      <w:r>
        <w:rPr>
          <w:sz w:val="21"/>
        </w:rPr>
        <w:t>标志，标明加工厂名称、品名、生产日期、</w:t>
      </w:r>
      <w:r>
        <w:rPr>
          <w:sz w:val="21"/>
        </w:rPr>
        <w:t>保质期或保存期</w:t>
      </w:r>
      <w:r>
        <w:rPr>
          <w:sz w:val="21"/>
        </w:rPr>
        <w:t>，供货时的剩余保质期不少于原保质期的</w:t>
      </w:r>
      <w:r>
        <w:rPr>
          <w:sz w:val="21"/>
        </w:rPr>
        <w:t>三分之二</w:t>
      </w:r>
      <w:r>
        <w:rPr>
          <w:sz w:val="21"/>
        </w:rPr>
        <w:t>，质量等级、产品标准号、产品合格证，质量符合大米国家标准与国家粮食卫生标准。</w:t>
      </w:r>
    </w:p>
    <w:p>
      <w:pPr>
        <w:pStyle w:val="null3"/>
        <w:ind w:firstLine="441"/>
        <w:jc w:val="both"/>
      </w:pPr>
      <w:r>
        <w:rPr>
          <w:sz w:val="21"/>
        </w:rPr>
        <w:t>（</w:t>
      </w:r>
      <w:r>
        <w:rPr>
          <w:sz w:val="21"/>
        </w:rPr>
        <w:t>3</w:t>
      </w:r>
      <w:r>
        <w:rPr>
          <w:sz w:val="21"/>
        </w:rPr>
        <w:t>）食用油类：色泽通透，口感纯正，无异味，无变质。</w:t>
      </w:r>
    </w:p>
    <w:p>
      <w:pPr>
        <w:pStyle w:val="null3"/>
        <w:ind w:firstLine="441"/>
        <w:jc w:val="both"/>
      </w:pPr>
      <w:r>
        <w:rPr>
          <w:sz w:val="21"/>
        </w:rPr>
        <w:t>①外包装完好，有</w:t>
      </w:r>
      <w:r>
        <w:rPr>
          <w:sz w:val="21"/>
        </w:rPr>
        <w:t>SC</w:t>
      </w:r>
      <w:r>
        <w:rPr>
          <w:sz w:val="21"/>
        </w:rPr>
        <w:t>标志，标明品名、厂名、</w:t>
      </w:r>
      <w:r>
        <w:rPr>
          <w:sz w:val="21"/>
        </w:rPr>
        <w:t>质</w:t>
      </w:r>
      <w:r>
        <w:rPr>
          <w:sz w:val="21"/>
        </w:rPr>
        <w:t>量、生产日期、保质期或保存期、执行标准，具有产品合格证。</w:t>
      </w:r>
    </w:p>
    <w:p>
      <w:pPr>
        <w:pStyle w:val="null3"/>
        <w:ind w:firstLine="441"/>
        <w:jc w:val="both"/>
      </w:pPr>
      <w:r>
        <w:rPr>
          <w:sz w:val="21"/>
        </w:rPr>
        <w:t>②食用油生产企业的资质证明（首次供应时提供）：《企业法人营业执照》，《食品流通许可证》或《食品经营许可证》（经销商或者代理商须提供），《全国工业产品生产许可证》或《食品生产许可证》（生产制造商须提供）。每个食用油品种必须色泽好，透明度高，无浑浊，无沉淀和悬浮物，粘度小，无分层现象，气味正常，无酸臭异味。严格执行国家相关质量标准及卫生安全标准，色泽、气味、霉变、真菌毒素、重金属污染物、农药等严格控制在国家标准范围内（原粮及成品粮色泽、气味必须正常。霉变粒不得超过2％。真菌毒素：黄曲霉素B1（5</w:t>
      </w:r>
      <w:r>
        <w:rPr>
          <w:sz w:val="21"/>
        </w:rPr>
        <w:t>μg/kg</w:t>
      </w:r>
      <w:r>
        <w:rPr>
          <w:sz w:val="21"/>
        </w:rPr>
        <w:t>～</w:t>
      </w:r>
      <w:r>
        <w:rPr>
          <w:sz w:val="21"/>
        </w:rPr>
        <w:t xml:space="preserve">20 </w:t>
      </w:r>
      <w:r>
        <w:rPr>
          <w:sz w:val="21"/>
        </w:rPr>
        <w:t>μg/kg</w:t>
      </w:r>
      <w:r>
        <w:rPr>
          <w:sz w:val="21"/>
        </w:rPr>
        <w:t>）、脱氧雪腐镰刀菌烯醇（</w:t>
      </w:r>
      <w:r>
        <w:rPr>
          <w:sz w:val="21"/>
        </w:rPr>
        <w:t xml:space="preserve">≤1000 </w:t>
      </w:r>
      <w:r>
        <w:rPr>
          <w:sz w:val="21"/>
        </w:rPr>
        <w:t>μg/kg</w:t>
      </w:r>
      <w:r>
        <w:rPr>
          <w:sz w:val="21"/>
        </w:rPr>
        <w:t>）、玉米赤霉烯酮（</w:t>
      </w:r>
      <w:r>
        <w:rPr>
          <w:sz w:val="21"/>
        </w:rPr>
        <w:t>≤60</w:t>
      </w:r>
      <w:r>
        <w:rPr>
          <w:sz w:val="21"/>
        </w:rPr>
        <w:t>μg/kg</w:t>
      </w:r>
      <w:r>
        <w:rPr>
          <w:sz w:val="21"/>
        </w:rPr>
        <w:t>）。重金属污染物：铅</w:t>
      </w:r>
      <w:r>
        <w:rPr>
          <w:sz w:val="21"/>
        </w:rPr>
        <w:t>≤0.2㎎/㎏、镉（0.1㎎/㎏～0.2㎎/㎏）、汞（0.02㎎/㎏）、无机砷（0.1㎎/㎏～0.2㎎/㎏）。</w:t>
      </w:r>
    </w:p>
    <w:p>
      <w:pPr>
        <w:pStyle w:val="null3"/>
        <w:ind w:firstLine="441"/>
        <w:jc w:val="both"/>
      </w:pPr>
      <w:r>
        <w:rPr>
          <w:sz w:val="21"/>
        </w:rPr>
        <w:t>③油类执行标准</w:t>
      </w:r>
      <w:r>
        <w:rPr>
          <w:sz w:val="21"/>
        </w:rPr>
        <w:t>：</w:t>
      </w:r>
      <w:r>
        <w:rPr>
          <w:sz w:val="24"/>
        </w:rPr>
        <w:t xml:space="preserve"> </w:t>
      </w:r>
      <w:r>
        <w:rPr>
          <w:sz w:val="21"/>
        </w:rPr>
        <w:t>符合国家食用油执行标准或企业食用油执行标准：</w:t>
      </w:r>
      <w:r>
        <w:rPr>
          <w:sz w:val="21"/>
        </w:rPr>
        <w:t>花生油</w:t>
      </w:r>
      <w:r>
        <w:rPr>
          <w:sz w:val="21"/>
        </w:rPr>
        <w:t>、</w:t>
      </w:r>
      <w:r>
        <w:rPr>
          <w:sz w:val="21"/>
        </w:rPr>
        <w:t>大豆油</w:t>
      </w:r>
      <w:r>
        <w:rPr>
          <w:sz w:val="21"/>
        </w:rPr>
        <w:t>、</w:t>
      </w:r>
      <w:r>
        <w:rPr>
          <w:sz w:val="21"/>
        </w:rPr>
        <w:t xml:space="preserve"> </w:t>
      </w:r>
      <w:r>
        <w:rPr>
          <w:sz w:val="21"/>
        </w:rPr>
        <w:t>葵花籽油</w:t>
      </w:r>
      <w:r>
        <w:rPr>
          <w:sz w:val="21"/>
        </w:rPr>
        <w:t>、</w:t>
      </w:r>
      <w:r>
        <w:rPr>
          <w:sz w:val="21"/>
        </w:rPr>
        <w:t>调和油等；调和油：非转基因，不含棕榈油成分</w:t>
      </w:r>
      <w:r>
        <w:rPr>
          <w:sz w:val="21"/>
        </w:rPr>
        <w:t>。</w:t>
      </w:r>
    </w:p>
    <w:p>
      <w:pPr>
        <w:pStyle w:val="null3"/>
        <w:ind w:firstLine="441"/>
        <w:jc w:val="both"/>
      </w:pPr>
      <w:r>
        <w:rPr>
          <w:sz w:val="21"/>
        </w:rPr>
        <w:t>（</w:t>
      </w:r>
      <w:r>
        <w:rPr>
          <w:sz w:val="21"/>
        </w:rPr>
        <w:t>4</w:t>
      </w:r>
      <w:r>
        <w:rPr>
          <w:sz w:val="21"/>
        </w:rPr>
        <w:t>）几种主要干货制品的质量标准：</w:t>
      </w:r>
    </w:p>
    <w:p>
      <w:pPr>
        <w:pStyle w:val="null3"/>
        <w:ind w:firstLine="441"/>
        <w:jc w:val="both"/>
      </w:pPr>
      <w:r>
        <w:rPr>
          <w:sz w:val="21"/>
        </w:rPr>
        <w:t>①紫菜：属海产红藻类植物，因鲜紫菜叶较宽大，经干制成长方块形，散片状卷筒，其中以卷筒形柔嫩微脆、叶薄、色紫清香鲜美的为品质优。</w:t>
      </w:r>
    </w:p>
    <w:p>
      <w:pPr>
        <w:pStyle w:val="null3"/>
        <w:ind w:firstLine="441"/>
        <w:jc w:val="both"/>
      </w:pPr>
      <w:r>
        <w:rPr>
          <w:sz w:val="21"/>
        </w:rPr>
        <w:t>②腐竹：腐竹又名豆腐皮和油皮，有一、二、三级品之分。 一</w:t>
      </w:r>
      <w:r>
        <w:rPr>
          <w:sz w:val="21"/>
        </w:rPr>
        <w:t>级</w:t>
      </w:r>
      <w:r>
        <w:rPr>
          <w:sz w:val="21"/>
        </w:rPr>
        <w:t>品：色泽黄亮、干燥筋韧、耐贮、无碎块。二</w:t>
      </w:r>
      <w:r>
        <w:rPr>
          <w:sz w:val="21"/>
        </w:rPr>
        <w:t>级</w:t>
      </w:r>
      <w:r>
        <w:rPr>
          <w:sz w:val="21"/>
        </w:rPr>
        <w:t>品：颜色较一极品灰黄、干燥无碎块。</w:t>
      </w:r>
      <w:r>
        <w:rPr>
          <w:sz w:val="21"/>
        </w:rPr>
        <w:t>三</w:t>
      </w:r>
      <w:r>
        <w:rPr>
          <w:sz w:val="21"/>
        </w:rPr>
        <w:t>级</w:t>
      </w:r>
      <w:r>
        <w:rPr>
          <w:sz w:val="21"/>
        </w:rPr>
        <w:t>品：颜色更灰黄、无光泽、易碎、筋韧性差。</w:t>
      </w:r>
    </w:p>
    <w:p>
      <w:pPr>
        <w:pStyle w:val="null3"/>
        <w:ind w:firstLine="441"/>
        <w:jc w:val="both"/>
      </w:pPr>
      <w:r>
        <w:rPr>
          <w:sz w:val="21"/>
        </w:rPr>
        <w:t>③粉丝：质量好的粉丝，粉条细长、白净、晶莹透明、丝条均匀、整齐、干燥，不易折断，无斑点、黑迹，无霉变，有粉丝特有的光泽。</w:t>
      </w:r>
    </w:p>
    <w:p>
      <w:pPr>
        <w:pStyle w:val="null3"/>
        <w:ind w:firstLine="441"/>
        <w:jc w:val="both"/>
      </w:pPr>
      <w:r>
        <w:rPr>
          <w:sz w:val="21"/>
        </w:rPr>
        <w:t>④黑木耳：黑木耳的质量一般以条形大而完整，耳瓣舒展少卷曲，内厚黑，富于光泽，体干不霉，无杂质和碎者为优，反之则差。</w:t>
      </w:r>
    </w:p>
    <w:p>
      <w:pPr>
        <w:pStyle w:val="null3"/>
        <w:ind w:firstLine="441"/>
        <w:jc w:val="both"/>
      </w:pPr>
      <w:r>
        <w:rPr>
          <w:sz w:val="21"/>
        </w:rPr>
        <w:t>⑤银耳：银耳又称白木耳，以朵大、色洁白、有光泽、无杂质，根小、干度足，完整者为佳品， 朵小、色黄、根大、无光泽，散碎者次之；黄黑色者质量最次，依上述标准可将银耳分为上中 下三等。质量好的银耳，根部易稣烂，食之柔软，质量次则根部大而发硬。</w:t>
      </w:r>
    </w:p>
    <w:p>
      <w:pPr>
        <w:pStyle w:val="null3"/>
        <w:ind w:firstLine="441"/>
        <w:jc w:val="both"/>
      </w:pPr>
      <w:r>
        <w:rPr>
          <w:sz w:val="21"/>
        </w:rPr>
        <w:t>⑥花菇：朵小柄短，呈半球状，菇伞顶面有似菊花似的白色裂纹，肉厚、菌盖色泽淡黑，菇底 褶，通过加工呈淡黄色，身干、质嫩、有芳香气味者为质好香菇。</w:t>
      </w:r>
    </w:p>
    <w:p>
      <w:pPr>
        <w:pStyle w:val="null3"/>
        <w:ind w:firstLine="441"/>
        <w:jc w:val="both"/>
      </w:pPr>
      <w:r>
        <w:rPr>
          <w:sz w:val="21"/>
        </w:rPr>
        <w:t>⑦干贝：上等干贝粒大完整、黄亮干燥、肉质饱满，肉丝清晰、粗且有特殊香气。粒小、碎破、色淡无光泽者较次。破碎、发黑发霉的为变质品。</w:t>
      </w:r>
    </w:p>
    <w:p>
      <w:pPr>
        <w:pStyle w:val="null3"/>
        <w:ind w:firstLine="441"/>
        <w:jc w:val="both"/>
      </w:pPr>
      <w:r>
        <w:rPr>
          <w:sz w:val="21"/>
        </w:rPr>
        <w:t>⑧鱿鱼：市场上常见的鱿鱼有椭圆形和长方形，选购时应注意：体干、体形完整、光亮洁净、淡粉红色、片大头小、肉厚者为优。体形部分卷曲，尾部和背部红中透暗，两侧有微红点、体小而宽、肉薄者为次品。</w:t>
      </w:r>
    </w:p>
    <w:p>
      <w:pPr>
        <w:pStyle w:val="null3"/>
        <w:ind w:firstLine="441"/>
        <w:jc w:val="both"/>
      </w:pPr>
      <w:r>
        <w:rPr>
          <w:sz w:val="21"/>
        </w:rPr>
        <w:t>（</w:t>
      </w:r>
      <w:r>
        <w:rPr>
          <w:sz w:val="21"/>
        </w:rPr>
        <w:t>5</w:t>
      </w:r>
      <w:r>
        <w:rPr>
          <w:sz w:val="21"/>
        </w:rPr>
        <w:t>）几种主要副食品的质量要求：</w:t>
      </w:r>
    </w:p>
    <w:p>
      <w:pPr>
        <w:pStyle w:val="null3"/>
        <w:ind w:firstLine="441"/>
        <w:jc w:val="both"/>
      </w:pPr>
      <w:r>
        <w:rPr>
          <w:sz w:val="21"/>
        </w:rPr>
        <w:t>①鸡蛋：个体均匀，蛋壳清洁完整，色泽鲜明，无破损、裂纹，无霉斑，灯光透视时，整个蛋呈桔黄色至橙红色，蛋黄不见或略见阴影，没有霉味、酸味，臭味等不良气味，打开后蛋黄凸起、完整、有韧性，蛋白澄清、透明、稀稠分明，无异味。</w:t>
      </w:r>
    </w:p>
    <w:p>
      <w:pPr>
        <w:pStyle w:val="null3"/>
        <w:ind w:firstLine="441"/>
        <w:jc w:val="both"/>
      </w:pPr>
      <w:r>
        <w:rPr>
          <w:sz w:val="21"/>
        </w:rPr>
        <w:t>由于鸡蛋采购量较大，</w:t>
      </w:r>
      <w:r>
        <w:rPr>
          <w:sz w:val="21"/>
        </w:rPr>
        <w:t>中标人</w:t>
      </w:r>
      <w:r>
        <w:rPr>
          <w:sz w:val="21"/>
        </w:rPr>
        <w:t>需加强蛋类品质检测，以确保每批供应蛋类的品质。</w:t>
      </w:r>
    </w:p>
    <w:p>
      <w:pPr>
        <w:pStyle w:val="null3"/>
        <w:ind w:firstLine="441"/>
        <w:jc w:val="both"/>
      </w:pPr>
      <w:r>
        <w:rPr>
          <w:sz w:val="21"/>
        </w:rPr>
        <w:t>②皮蛋：个体均匀，外表泥状包料完整、无霉斑，包料除掉后蛋壳亦完整无损，灯光透照蛋内容物凝固不动，打开观察，整个蛋凝固、不粘壳、清洁而有弹性，呈半透明的棕黄色，闻起来有芳香，无辛辣气。</w:t>
      </w:r>
    </w:p>
    <w:p>
      <w:pPr>
        <w:pStyle w:val="null3"/>
        <w:ind w:firstLine="441"/>
        <w:jc w:val="both"/>
      </w:pPr>
      <w:r>
        <w:rPr>
          <w:sz w:val="21"/>
        </w:rPr>
        <w:t>③咸蛋：个体均匀，蛋壳亦完整无损，无裂纹或霉斑，摇动时有轻度水荡漾感觉，灯光透视蛋黄凝结、呈橙黄色且靠近蛋壳，蛋清呈白色水样透明，生蛋打开可见蛋清稀薄透明，蛋黄呈红色或淡红色，浓缩粘度增强，但不硬固，煮熟后打开，可见蛋清白嫩，蛋黄口味有细沙感，富于油脂，品尝则有咸蛋固有的香味。</w:t>
      </w:r>
    </w:p>
    <w:p>
      <w:pPr>
        <w:pStyle w:val="null3"/>
        <w:ind w:firstLine="441"/>
        <w:jc w:val="both"/>
      </w:pPr>
      <w:r>
        <w:rPr>
          <w:sz w:val="21"/>
        </w:rPr>
        <w:t>④豆腐：呈均匀乳白色或淡黄色，稍有光泽，块形完整，软硬适度，有一定弹性，质地细嫩，结构均匀，无杂质，口感细腻鲜嫩，味道纯正清香，具有豆腐特有香味。</w:t>
      </w:r>
    </w:p>
    <w:p>
      <w:pPr>
        <w:pStyle w:val="null3"/>
        <w:ind w:firstLine="441"/>
        <w:jc w:val="both"/>
      </w:pPr>
      <w:r>
        <w:rPr>
          <w:sz w:val="21"/>
        </w:rPr>
        <w:t>⑤油炸豆腐：呈金黄色或棕黄色，色彩鲜艳而有光泽，块形整齐，有弹性，皮脆，内质呈蜂窝状，不粘不散，无杂质，无任何不良气味，外皮酥脆适口，泡内软嫩，咸香适度，具有油炸豆腐特有清香风味。</w:t>
      </w:r>
    </w:p>
    <w:p>
      <w:pPr>
        <w:pStyle w:val="null3"/>
        <w:ind w:firstLine="441"/>
        <w:jc w:val="both"/>
      </w:pPr>
      <w:r>
        <w:rPr>
          <w:sz w:val="21"/>
        </w:rPr>
        <w:t xml:space="preserve">⑥腐乳：红腐乳表面呈红色或枣红色，内部呈杏黄色，色泽鲜艳，有光泽；白腐乳外表呈乳黄色。腐乳块形整齐均匀，质地细腻，无霉斑、霉变及杂质，滋味鲜美，咸淡适口，具有各品种腐乳特有的香味，无任何其他异味。  </w:t>
      </w:r>
    </w:p>
    <w:p>
      <w:pPr>
        <w:pStyle w:val="null3"/>
        <w:ind w:firstLine="441"/>
        <w:jc w:val="both"/>
      </w:pPr>
      <w:r>
        <w:rPr>
          <w:sz w:val="21"/>
        </w:rPr>
        <w:t>⑦豆类：豆皮呈豆类固有的颜色，光彩油亮，洁净而有光泽，颗粒饱满，整齐均匀，无虫蛀粒，无杂质，无霉变。</w:t>
      </w:r>
    </w:p>
    <w:p>
      <w:pPr>
        <w:pStyle w:val="null3"/>
        <w:ind w:firstLine="441"/>
        <w:jc w:val="both"/>
      </w:pPr>
      <w:r>
        <w:rPr>
          <w:sz w:val="21"/>
        </w:rPr>
        <w:t>⑧花生：果荚呈土黄色或白色，果仁颗粒饱满、形态完整、大小均匀，不同品种应具特有的颜色，色泽分布均匀一致，子叶肥厚而有光泽，无杂质，具有花生特有的气味、香味，无任何异味。</w:t>
      </w:r>
    </w:p>
    <w:p>
      <w:pPr>
        <w:pStyle w:val="null3"/>
        <w:ind w:firstLine="441"/>
        <w:jc w:val="both"/>
      </w:pPr>
      <w:r>
        <w:rPr>
          <w:sz w:val="21"/>
        </w:rPr>
        <w:t>（</w:t>
      </w:r>
      <w:r>
        <w:rPr>
          <w:sz w:val="21"/>
        </w:rPr>
        <w:t>6</w:t>
      </w:r>
      <w:r>
        <w:rPr>
          <w:sz w:val="21"/>
        </w:rPr>
        <w:t>）食用盐类：结晶整齐一致，坚硬光滑，呈透明或半透明，无结块，无反卤吸潮现象，无杂质，沾取少许尝试具有纯正的咸味。</w:t>
      </w:r>
    </w:p>
    <w:p>
      <w:pPr>
        <w:pStyle w:val="null3"/>
        <w:ind w:firstLine="441"/>
        <w:jc w:val="both"/>
      </w:pPr>
      <w:r>
        <w:rPr>
          <w:sz w:val="21"/>
        </w:rPr>
        <w:t>（</w:t>
      </w:r>
      <w:r>
        <w:rPr>
          <w:sz w:val="21"/>
        </w:rPr>
        <w:t>7</w:t>
      </w:r>
      <w:r>
        <w:rPr>
          <w:sz w:val="21"/>
        </w:rPr>
        <w:t>）酱油类：合格酱油颜色比较红亮，有光泽、透明，产生的泡沫非常细腻，不容易散，挂壁现象非常好，有发黏感；不合格酱油泡沫比较大，很容易散去，挂壁现象不好，很容易滑落。</w:t>
      </w:r>
    </w:p>
    <w:p>
      <w:pPr>
        <w:pStyle w:val="null3"/>
        <w:ind w:firstLine="441"/>
        <w:jc w:val="both"/>
      </w:pPr>
      <w:r>
        <w:rPr>
          <w:sz w:val="21"/>
        </w:rPr>
        <w:t>（</w:t>
      </w:r>
      <w:r>
        <w:rPr>
          <w:sz w:val="21"/>
        </w:rPr>
        <w:t>8</w:t>
      </w:r>
      <w:r>
        <w:rPr>
          <w:sz w:val="21"/>
        </w:rPr>
        <w:t>）面粉类：色泽呈白色或微黄色，不发暗，无杂质的颜色，呈细粉末状，不含杂质，手指捏捻时无粗粒感，无虫子和结块，置于手中紧捏后放开不成团，具有面粉的正常气味，无其他异味。</w:t>
      </w:r>
    </w:p>
    <w:p>
      <w:pPr>
        <w:pStyle w:val="null3"/>
        <w:ind w:firstLine="441"/>
        <w:jc w:val="both"/>
      </w:pPr>
      <w:r>
        <w:rPr>
          <w:sz w:val="21"/>
        </w:rPr>
        <w:t>（</w:t>
      </w:r>
      <w:r>
        <w:rPr>
          <w:sz w:val="21"/>
        </w:rPr>
        <w:t>9</w:t>
      </w:r>
      <w:r>
        <w:rPr>
          <w:sz w:val="21"/>
        </w:rPr>
        <w:t>）豆豉类：表面黑色，皱缩不平，无光泽，断面棕黑色，质柔软，气微，味微甘，粒大，饱满。</w:t>
      </w:r>
    </w:p>
    <w:p>
      <w:pPr>
        <w:pStyle w:val="null3"/>
        <w:ind w:firstLine="441"/>
        <w:jc w:val="both"/>
      </w:pPr>
      <w:r>
        <w:rPr>
          <w:sz w:val="21"/>
        </w:rPr>
        <w:t>（</w:t>
      </w:r>
      <w:r>
        <w:rPr>
          <w:sz w:val="21"/>
        </w:rPr>
        <w:t>10</w:t>
      </w:r>
      <w:r>
        <w:rPr>
          <w:sz w:val="21"/>
        </w:rPr>
        <w:t>）豆沙类：颜色纯正，口感有豆沙清香，质柔软，且有微微的粘性，无杂质。</w:t>
      </w:r>
    </w:p>
    <w:p>
      <w:pPr>
        <w:pStyle w:val="null3"/>
        <w:ind w:firstLine="441"/>
        <w:jc w:val="both"/>
      </w:pPr>
      <w:r>
        <w:rPr>
          <w:sz w:val="21"/>
        </w:rPr>
        <w:t>（</w:t>
      </w:r>
      <w:r>
        <w:rPr>
          <w:sz w:val="21"/>
        </w:rPr>
        <w:t>1</w:t>
      </w:r>
      <w:r>
        <w:rPr>
          <w:sz w:val="21"/>
        </w:rPr>
        <w:t>1</w:t>
      </w:r>
      <w:r>
        <w:rPr>
          <w:sz w:val="21"/>
        </w:rPr>
        <w:t>）味精类：无色至白色结晶或粉末，具有特殊鲜味，无异味，无肉眼可见杂质。</w:t>
      </w:r>
    </w:p>
    <w:p>
      <w:pPr>
        <w:pStyle w:val="null3"/>
        <w:ind w:firstLine="441"/>
        <w:jc w:val="both"/>
      </w:pPr>
      <w:r>
        <w:rPr>
          <w:sz w:val="21"/>
        </w:rPr>
        <w:t>（</w:t>
      </w:r>
      <w:r>
        <w:rPr>
          <w:sz w:val="21"/>
        </w:rPr>
        <w:t>1</w:t>
      </w:r>
      <w:r>
        <w:rPr>
          <w:sz w:val="21"/>
        </w:rPr>
        <w:t>2</w:t>
      </w:r>
      <w:r>
        <w:rPr>
          <w:sz w:val="21"/>
        </w:rPr>
        <w:t>）食用醋类：具有正常食用醋的色泽、气味和滋味，不涩，无其他不良气味与异味，无浮物，不浑浊，无沉淀，无异物，无醋鳗、醋虱。</w:t>
      </w:r>
    </w:p>
    <w:p>
      <w:pPr>
        <w:pStyle w:val="null3"/>
        <w:ind w:firstLine="441"/>
        <w:jc w:val="both"/>
      </w:pPr>
      <w:r>
        <w:rPr>
          <w:sz w:val="21"/>
        </w:rPr>
        <w:t>（</w:t>
      </w:r>
      <w:r>
        <w:rPr>
          <w:sz w:val="21"/>
        </w:rPr>
        <w:t>1</w:t>
      </w:r>
      <w:r>
        <w:rPr>
          <w:sz w:val="21"/>
        </w:rPr>
        <w:t>3</w:t>
      </w:r>
      <w:r>
        <w:rPr>
          <w:sz w:val="21"/>
        </w:rPr>
        <w:t>）酱腌菜类：具有酱腌菜固有的色、香、味，无杂质，无其他不良气味，不得有霉斑白膜。</w:t>
      </w:r>
    </w:p>
    <w:p>
      <w:pPr>
        <w:pStyle w:val="null3"/>
        <w:ind w:firstLine="441"/>
        <w:jc w:val="both"/>
      </w:pPr>
      <w:r>
        <w:rPr>
          <w:sz w:val="21"/>
        </w:rPr>
        <w:t>（</w:t>
      </w:r>
      <w:r>
        <w:rPr>
          <w:sz w:val="21"/>
        </w:rPr>
        <w:t>1</w:t>
      </w:r>
      <w:r>
        <w:rPr>
          <w:sz w:val="21"/>
        </w:rPr>
        <w:t>4</w:t>
      </w:r>
      <w:r>
        <w:rPr>
          <w:sz w:val="21"/>
        </w:rPr>
        <w:t>）酱类食品：具有正常酿造酱的色泽、气味和滋味，不涩，无其他不良气味，不得有酸、苦、焦糊及其它异味、异物。</w:t>
      </w:r>
    </w:p>
    <w:p>
      <w:pPr>
        <w:pStyle w:val="null3"/>
        <w:ind w:firstLine="441"/>
        <w:jc w:val="both"/>
      </w:pPr>
      <w:r>
        <w:rPr>
          <w:sz w:val="21"/>
        </w:rPr>
        <w:t>（</w:t>
      </w:r>
      <w:r>
        <w:rPr>
          <w:sz w:val="21"/>
        </w:rPr>
        <w:t>1</w:t>
      </w:r>
      <w:r>
        <w:rPr>
          <w:sz w:val="21"/>
        </w:rPr>
        <w:t>5</w:t>
      </w:r>
      <w:r>
        <w:rPr>
          <w:sz w:val="21"/>
        </w:rPr>
        <w:t>）淀粉制品类：具有各自品种固有的形态和色泽，不酸、不粘、不发霉，无变质，无异味，无杂质，口尝无砂质。</w:t>
      </w:r>
    </w:p>
    <w:p>
      <w:pPr>
        <w:pStyle w:val="null3"/>
        <w:ind w:firstLine="441"/>
        <w:jc w:val="both"/>
      </w:pPr>
      <w:r>
        <w:rPr>
          <w:sz w:val="21"/>
        </w:rPr>
        <w:t>（</w:t>
      </w:r>
      <w:r>
        <w:rPr>
          <w:sz w:val="21"/>
        </w:rPr>
        <w:t>1</w:t>
      </w:r>
      <w:r>
        <w:rPr>
          <w:sz w:val="21"/>
        </w:rPr>
        <w:t>6</w:t>
      </w:r>
      <w:r>
        <w:rPr>
          <w:sz w:val="21"/>
        </w:rPr>
        <w:t>）食用糖类：食糖根据经营习惯分为白糖、红糖、冰糖、方糖等。</w:t>
      </w:r>
    </w:p>
    <w:p>
      <w:pPr>
        <w:pStyle w:val="null3"/>
        <w:ind w:firstLine="441"/>
        <w:jc w:val="both"/>
      </w:pPr>
      <w:r>
        <w:rPr>
          <w:sz w:val="21"/>
        </w:rPr>
        <w:t>①白糖：色泽洁白明亮，有光泽，具有白糖的正常气味，无酸味、酒味或其他外来气味。干燥，晶粒松散，不粘手，不结块，无肉眼可见的杂质，白糖的水溶液应清晰透明无杂质。</w:t>
      </w:r>
    </w:p>
    <w:p>
      <w:pPr>
        <w:pStyle w:val="null3"/>
        <w:ind w:firstLine="441"/>
        <w:jc w:val="both"/>
      </w:pPr>
      <w:r>
        <w:rPr>
          <w:sz w:val="21"/>
        </w:rPr>
        <w:t>②红糖：分为赤砂糖和红糖两种。红糖呈晶粒状或粉末状，干燥而松散，不结块，不成团，杂质，其水溶液清晰，无沉淀，无悬浮物，具有甘蔗汁的清香味，无有酒味、酸味、焦苦味或其他异味，口味浓甜带鲜，微有糖蜜味。</w:t>
      </w:r>
    </w:p>
    <w:p>
      <w:pPr>
        <w:pStyle w:val="null3"/>
        <w:ind w:firstLine="441"/>
        <w:jc w:val="both"/>
      </w:pPr>
      <w:r>
        <w:rPr>
          <w:sz w:val="21"/>
        </w:rPr>
        <w:t>③白砂糖：颗粒大如砂粒，晶粒均匀整齐，晶面明显，无碎末，糖质坚硬；</w:t>
      </w:r>
    </w:p>
    <w:p>
      <w:pPr>
        <w:pStyle w:val="null3"/>
        <w:ind w:firstLine="441"/>
        <w:jc w:val="both"/>
      </w:pPr>
      <w:r>
        <w:rPr>
          <w:sz w:val="21"/>
        </w:rPr>
        <w:t>④绵白糖：颗粒细小而均匀，质地绵软、潮润；</w:t>
      </w:r>
    </w:p>
    <w:p>
      <w:pPr>
        <w:pStyle w:val="null3"/>
        <w:ind w:firstLine="441"/>
        <w:jc w:val="both"/>
      </w:pPr>
      <w:r>
        <w:rPr>
          <w:sz w:val="21"/>
        </w:rPr>
        <w:t>⑤冰糖：块形完整，个粒均匀，结晶组织严密，透明或半透明，无破碎；</w:t>
      </w:r>
    </w:p>
    <w:p>
      <w:pPr>
        <w:pStyle w:val="null3"/>
        <w:ind w:firstLine="441"/>
        <w:jc w:val="both"/>
      </w:pPr>
      <w:r>
        <w:rPr>
          <w:sz w:val="21"/>
        </w:rPr>
        <w:t>⑥方糖：呈正六面体状，表面平整，无裂纹，铁边，断角，无突出砂粒，无霉斑。</w:t>
      </w:r>
    </w:p>
    <w:p>
      <w:pPr>
        <w:pStyle w:val="null3"/>
        <w:ind w:firstLine="441"/>
        <w:jc w:val="both"/>
      </w:pPr>
      <w:r>
        <w:rPr>
          <w:sz w:val="21"/>
        </w:rPr>
        <w:t>（</w:t>
      </w:r>
      <w:r>
        <w:rPr>
          <w:sz w:val="21"/>
        </w:rPr>
        <w:t>1</w:t>
      </w:r>
      <w:r>
        <w:rPr>
          <w:sz w:val="21"/>
        </w:rPr>
        <w:t>7</w:t>
      </w:r>
      <w:r>
        <w:rPr>
          <w:sz w:val="21"/>
        </w:rPr>
        <w:t>）辛辣料主要包括八角粉、花椒粉、胡椒粉、桂皮粉、五香粉、辣椒粉、孜然、咖喱粉、芥末粉等。辛辣料呈干燥状，具有该种香料植物所特有的色、香、味，没有不纯正的气味和味道，无发霉味或其他异味。</w:t>
      </w:r>
    </w:p>
    <w:p>
      <w:pPr>
        <w:pStyle w:val="null3"/>
        <w:ind w:firstLine="422"/>
        <w:jc w:val="both"/>
      </w:pPr>
      <w:r>
        <w:rPr>
          <w:sz w:val="21"/>
          <w:b/>
        </w:rPr>
        <w:t>4</w:t>
      </w:r>
      <w:r>
        <w:rPr>
          <w:sz w:val="21"/>
          <w:b/>
        </w:rPr>
        <w:t>．供应和管理要求</w:t>
      </w:r>
      <w:r>
        <w:rPr>
          <w:sz w:val="21"/>
          <w:b/>
        </w:rPr>
        <w:t>：</w:t>
      </w:r>
    </w:p>
    <w:p>
      <w:pPr>
        <w:pStyle w:val="null3"/>
        <w:ind w:firstLine="441"/>
        <w:jc w:val="both"/>
      </w:pPr>
      <w:r>
        <w:rPr>
          <w:sz w:val="21"/>
        </w:rPr>
        <w:t>（</w:t>
      </w:r>
      <w:r>
        <w:rPr>
          <w:sz w:val="21"/>
        </w:rPr>
        <w:t>1）供应要求的资质证明：</w:t>
      </w:r>
    </w:p>
    <w:p>
      <w:pPr>
        <w:pStyle w:val="null3"/>
        <w:ind w:firstLine="441"/>
        <w:jc w:val="both"/>
      </w:pPr>
      <w:r>
        <w:rPr>
          <w:sz w:val="21"/>
        </w:rPr>
        <w:t>生产（供应）企业的资质证明：（首次供应时提供）</w:t>
      </w:r>
    </w:p>
    <w:tbl>
      <w:tblPr>
        <w:tblW w:w="0" w:type="auto"/>
        <w:tblBorders>
          <w:top w:val="none" w:color="000000" w:sz="4"/>
          <w:left w:val="none" w:color="000000" w:sz="4"/>
          <w:bottom w:val="none" w:color="000000" w:sz="4"/>
          <w:right w:val="none" w:color="000000" w:sz="4"/>
          <w:insideH w:val="none"/>
          <w:insideV w:val="none"/>
        </w:tblBorders>
      </w:tblPr>
      <w:tblGrid>
        <w:gridCol w:w="2645"/>
        <w:gridCol w:w="5660"/>
      </w:tblGrid>
      <w:tr>
        <w:tc>
          <w:tcPr>
            <w:tcW w:type="dxa" w:w="2645"/>
            <w:tcBorders>
              <w:top w:val="singl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b/>
              </w:rPr>
              <w:t>类别</w:t>
            </w:r>
          </w:p>
        </w:tc>
        <w:tc>
          <w:tcPr>
            <w:tcW w:type="dxa" w:w="5660"/>
            <w:tcBorders>
              <w:top w:val="singl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b/>
              </w:rPr>
              <w:t>资质证明</w:t>
            </w:r>
          </w:p>
        </w:tc>
      </w:tr>
      <w:tr>
        <w:tc>
          <w:tcPr>
            <w:tcW w:type="dxa" w:w="264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副食品</w:t>
            </w:r>
          </w:p>
        </w:tc>
        <w:tc>
          <w:tcPr>
            <w:tcW w:type="dxa" w:w="5660"/>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《企业法人营业执照》</w:t>
            </w:r>
          </w:p>
        </w:tc>
      </w:tr>
    </w:tbl>
    <w:p>
      <w:pPr>
        <w:pStyle w:val="null3"/>
        <w:ind w:firstLine="441"/>
        <w:jc w:val="both"/>
      </w:pPr>
      <w:r>
        <w:rPr>
          <w:sz w:val="21"/>
        </w:rPr>
        <w:t>产品票证要求：</w:t>
      </w:r>
    </w:p>
    <w:tbl>
      <w:tblPr>
        <w:tblW w:w="0" w:type="auto"/>
        <w:tblBorders>
          <w:top w:val="none" w:color="000000" w:sz="4"/>
          <w:left w:val="none" w:color="000000" w:sz="4"/>
          <w:bottom w:val="none" w:color="000000" w:sz="4"/>
          <w:right w:val="none" w:color="000000" w:sz="4"/>
          <w:insideH w:val="none"/>
          <w:insideV w:val="none"/>
        </w:tblBorders>
      </w:tblPr>
      <w:tblGrid>
        <w:gridCol w:w="1839"/>
        <w:gridCol w:w="2866"/>
        <w:gridCol w:w="3598"/>
      </w:tblGrid>
      <w:tr>
        <w:tc>
          <w:tcPr>
            <w:tcW w:type="dxa" w:w="1839"/>
            <w:tcBorders>
              <w:top w:val="singl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b/>
              </w:rPr>
              <w:t>类别</w:t>
            </w:r>
          </w:p>
        </w:tc>
        <w:tc>
          <w:tcPr>
            <w:tcW w:type="dxa" w:w="2866"/>
            <w:tcBorders>
              <w:top w:val="singl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b/>
              </w:rPr>
              <w:t>产品资质名称</w:t>
            </w:r>
          </w:p>
        </w:tc>
        <w:tc>
          <w:tcPr>
            <w:tcW w:type="dxa" w:w="3598"/>
            <w:tcBorders>
              <w:top w:val="singl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b/>
              </w:rPr>
              <w:t>验收索证要求</w:t>
            </w:r>
          </w:p>
        </w:tc>
      </w:tr>
      <w:tr>
        <w:tc>
          <w:tcPr>
            <w:tcW w:type="dxa" w:w="1839"/>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副食品</w:t>
            </w:r>
          </w:p>
        </w:tc>
        <w:tc>
          <w:tcPr>
            <w:tcW w:type="dxa" w:w="286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货物清单</w:t>
            </w:r>
          </w:p>
        </w:tc>
        <w:tc>
          <w:tcPr>
            <w:tcW w:type="dxa" w:w="359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加盖</w:t>
            </w:r>
            <w:r>
              <w:rPr>
                <w:sz w:val="21"/>
              </w:rPr>
              <w:t>中标人</w:t>
            </w:r>
            <w:r>
              <w:rPr>
                <w:sz w:val="21"/>
              </w:rPr>
              <w:t>公章的货物清单（送货单）</w:t>
            </w:r>
          </w:p>
        </w:tc>
      </w:tr>
    </w:tbl>
    <w:p>
      <w:pPr>
        <w:pStyle w:val="null3"/>
        <w:ind w:firstLine="422"/>
        <w:jc w:val="both"/>
      </w:pPr>
      <w:r>
        <w:rPr>
          <w:sz w:val="21"/>
          <w:b/>
        </w:rPr>
        <w:t>三、货物包装要求</w:t>
      </w:r>
    </w:p>
    <w:p>
      <w:pPr>
        <w:pStyle w:val="null3"/>
        <w:ind w:firstLine="441"/>
        <w:jc w:val="both"/>
      </w:pPr>
      <w:r>
        <w:rPr>
          <w:sz w:val="21"/>
        </w:rPr>
        <w:t>（一）</w:t>
      </w:r>
      <w:r>
        <w:rPr>
          <w:sz w:val="21"/>
        </w:rPr>
        <w:t>中标人</w:t>
      </w:r>
      <w:r>
        <w:rPr>
          <w:sz w:val="21"/>
        </w:rPr>
        <w:t>应保证货品均为正规厂家生产的新鲜、检验合格货品，符合国家有关卫生、质量、包装和保质标准。</w:t>
      </w:r>
    </w:p>
    <w:p>
      <w:pPr>
        <w:pStyle w:val="null3"/>
        <w:ind w:firstLine="441"/>
        <w:jc w:val="both"/>
      </w:pPr>
      <w:r>
        <w:rPr>
          <w:sz w:val="21"/>
        </w:rPr>
        <w:t>（二）包装、容器</w:t>
      </w:r>
      <w:r>
        <w:rPr>
          <w:sz w:val="21"/>
        </w:rPr>
        <w:t>(框、箱、袋)要求：清洁、干燥、牢固、透气，无污染、无异味、无霉变现象。采购的食品不得存放在有害、有毒的容器内。食品包装上必须使用原产地标识，应注明：制造商名称和厂址、食品名称和重（容）量、生产日期和保质期限以及规格和</w:t>
      </w:r>
      <w:r>
        <w:rPr>
          <w:sz w:val="21"/>
        </w:rPr>
        <w:t>SC</w:t>
      </w:r>
      <w:r>
        <w:rPr>
          <w:sz w:val="21"/>
        </w:rPr>
        <w:t>认证等。</w:t>
      </w:r>
    </w:p>
    <w:p>
      <w:pPr>
        <w:pStyle w:val="null3"/>
        <w:ind w:firstLine="441"/>
        <w:jc w:val="both"/>
      </w:pPr>
      <w:r>
        <w:rPr>
          <w:sz w:val="21"/>
        </w:rPr>
        <w:t>（三）标签标识：包装必须按《农产品包装和标识管理办法》贴标签，产品名称、产地、品种、净含量、生产者名称及地址、生产日期、保质期、产品标准号等内容；剩余保质期不少于保质期的三分之二。</w:t>
      </w:r>
    </w:p>
    <w:p>
      <w:pPr>
        <w:pStyle w:val="null3"/>
        <w:ind w:firstLine="422"/>
        <w:jc w:val="both"/>
      </w:pPr>
      <w:r>
        <w:rPr>
          <w:sz w:val="21"/>
          <w:b/>
        </w:rPr>
        <w:t>四、货物配送管理要求</w:t>
      </w:r>
    </w:p>
    <w:p>
      <w:pPr>
        <w:pStyle w:val="null3"/>
        <w:ind w:firstLine="441"/>
        <w:jc w:val="both"/>
      </w:pPr>
      <w:r>
        <w:rPr>
          <w:sz w:val="21"/>
        </w:rPr>
        <w:t>（一）交货地点：广东省</w:t>
      </w:r>
      <w:r>
        <w:rPr>
          <w:sz w:val="21"/>
        </w:rPr>
        <w:t>番禺</w:t>
      </w:r>
      <w:r>
        <w:rPr>
          <w:sz w:val="21"/>
        </w:rPr>
        <w:t>监狱警察职工</w:t>
      </w:r>
      <w:r>
        <w:rPr>
          <w:sz w:val="21"/>
        </w:rPr>
        <w:t>饭堂</w:t>
      </w:r>
      <w:r>
        <w:rPr>
          <w:sz w:val="21"/>
        </w:rPr>
        <w:t>指定地点；</w:t>
      </w:r>
    </w:p>
    <w:p>
      <w:pPr>
        <w:pStyle w:val="null3"/>
        <w:ind w:firstLine="441"/>
        <w:jc w:val="both"/>
      </w:pPr>
      <w:r>
        <w:rPr>
          <w:sz w:val="21"/>
        </w:rPr>
        <w:t>（二）因为</w:t>
      </w:r>
      <w:r>
        <w:rPr>
          <w:sz w:val="21"/>
        </w:rPr>
        <w:t>采购人</w:t>
      </w:r>
      <w:r>
        <w:rPr>
          <w:sz w:val="21"/>
        </w:rPr>
        <w:t>的工作性质关系，</w:t>
      </w:r>
      <w:r>
        <w:rPr>
          <w:sz w:val="21"/>
        </w:rPr>
        <w:t>中标人</w:t>
      </w:r>
      <w:r>
        <w:rPr>
          <w:sz w:val="21"/>
        </w:rPr>
        <w:t>须全年无休送货</w:t>
      </w:r>
      <w:r>
        <w:rPr>
          <w:sz w:val="21"/>
        </w:rPr>
        <w:t>。</w:t>
      </w:r>
    </w:p>
    <w:p>
      <w:pPr>
        <w:pStyle w:val="null3"/>
        <w:ind w:firstLine="441"/>
        <w:jc w:val="both"/>
      </w:pPr>
      <w:r>
        <w:rPr>
          <w:sz w:val="21"/>
        </w:rPr>
        <w:t>（三）首次供货时，应提供</w:t>
      </w:r>
      <w:r>
        <w:rPr>
          <w:sz w:val="21"/>
        </w:rPr>
        <w:t>中标人的</w:t>
      </w:r>
      <w:r>
        <w:rPr>
          <w:sz w:val="21"/>
        </w:rPr>
        <w:t>《营业执照》、《食品流通许可证》或《食品经营许可证》、《食盐批发（或零售）许可证》、货物生产企业的《动物防疫合格证》、《食品生产许可证》或《食品流通许可证》等证照复印件予</w:t>
      </w:r>
      <w:r>
        <w:rPr>
          <w:sz w:val="21"/>
        </w:rPr>
        <w:t>以番禺监狱警察职工饭堂</w:t>
      </w:r>
      <w:r>
        <w:rPr>
          <w:sz w:val="21"/>
        </w:rPr>
        <w:t>存档。每次供应时应向</w:t>
      </w:r>
      <w:r>
        <w:rPr>
          <w:sz w:val="21"/>
        </w:rPr>
        <w:t>番禺监狱警察职工饭堂</w:t>
      </w:r>
      <w:r>
        <w:rPr>
          <w:sz w:val="21"/>
        </w:rPr>
        <w:t>提供加盖公章的货物清单（送货单）；</w:t>
      </w:r>
    </w:p>
    <w:p>
      <w:pPr>
        <w:pStyle w:val="null3"/>
        <w:ind w:firstLine="441"/>
        <w:jc w:val="both"/>
      </w:pPr>
      <w:r>
        <w:rPr>
          <w:sz w:val="21"/>
        </w:rPr>
        <w:t>（四）商品包装要求，容器</w:t>
      </w:r>
      <w:r>
        <w:rPr>
          <w:sz w:val="21"/>
        </w:rPr>
        <w:t>(框、箱、袋)要求清洁、干燥、牢固、无异味、无霉变现象，食品包装符合国家有关法规、标准的要求，包装完好无破损；</w:t>
      </w:r>
    </w:p>
    <w:p>
      <w:pPr>
        <w:pStyle w:val="null3"/>
        <w:ind w:firstLine="441"/>
        <w:jc w:val="both"/>
      </w:pPr>
      <w:r>
        <w:rPr>
          <w:sz w:val="21"/>
        </w:rPr>
        <w:t>（五）</w:t>
      </w:r>
      <w:r>
        <w:rPr>
          <w:sz w:val="21"/>
        </w:rPr>
        <w:t>中标人</w:t>
      </w:r>
      <w:r>
        <w:rPr>
          <w:sz w:val="21"/>
        </w:rPr>
        <w:t>必须遵守国家规定的卫生管理条例，严格执行《食品</w:t>
      </w:r>
      <w:r>
        <w:rPr>
          <w:sz w:val="21"/>
        </w:rPr>
        <w:t>安全</w:t>
      </w:r>
      <w:r>
        <w:rPr>
          <w:sz w:val="21"/>
        </w:rPr>
        <w:t>法》，必须保证所供应肉类、干货、蔬菜、主食及其它副食品等为新鲜、保质期内，且符合卫生标准；若发现所供应的食品存在腐烂变质、过期等质量问题的，应当全部收回并销毁，立即采取补救措施重新供应配送（提供加盖投标人公章的承诺</w:t>
      </w:r>
      <w:r>
        <w:rPr>
          <w:sz w:val="21"/>
        </w:rPr>
        <w:t>）。</w:t>
      </w:r>
    </w:p>
    <w:p>
      <w:pPr>
        <w:pStyle w:val="null3"/>
        <w:ind w:firstLine="441"/>
        <w:jc w:val="both"/>
      </w:pPr>
      <w:r>
        <w:rPr>
          <w:sz w:val="21"/>
        </w:rPr>
        <w:t>★（六）</w:t>
      </w:r>
      <w:r>
        <w:rPr>
          <w:sz w:val="21"/>
        </w:rPr>
        <w:t>中标人</w:t>
      </w:r>
      <w:r>
        <w:rPr>
          <w:sz w:val="21"/>
        </w:rPr>
        <w:t>应在投标文件中列明货物详细清单和拟供货品的品牌、规格和价格等。</w:t>
      </w:r>
    </w:p>
    <w:p>
      <w:pPr>
        <w:pStyle w:val="null3"/>
        <w:ind w:firstLine="441"/>
        <w:jc w:val="both"/>
      </w:pPr>
      <w:r>
        <w:rPr>
          <w:sz w:val="21"/>
        </w:rPr>
        <w:t>（七）食品溯源要求。</w:t>
      </w:r>
      <w:r>
        <w:rPr>
          <w:sz w:val="21"/>
        </w:rPr>
        <w:t>中标人</w:t>
      </w:r>
      <w:r>
        <w:rPr>
          <w:sz w:val="21"/>
        </w:rPr>
        <w:t>对食品供应链进行明确，所有食品的来源必须清晰。建议</w:t>
      </w:r>
      <w:r>
        <w:rPr>
          <w:sz w:val="21"/>
        </w:rPr>
        <w:t>中标人</w:t>
      </w:r>
      <w:r>
        <w:rPr>
          <w:sz w:val="21"/>
        </w:rPr>
        <w:t>在食材配送管理过程中使用专业的食材配送管理信息系统，能够实现采购订单网上流转、配送流程管控、对账结算及食材来源追溯等基本功能，实现对配送食材的物流精细化跟踪管理，同时方便与</w:t>
      </w:r>
      <w:r>
        <w:rPr>
          <w:sz w:val="21"/>
        </w:rPr>
        <w:t>采购人</w:t>
      </w:r>
      <w:r>
        <w:rPr>
          <w:sz w:val="21"/>
        </w:rPr>
        <w:t>进行采购信息与结算信息的沟通与流转。</w:t>
      </w:r>
    </w:p>
    <w:p>
      <w:pPr>
        <w:pStyle w:val="null3"/>
        <w:ind w:firstLine="441"/>
        <w:jc w:val="both"/>
      </w:pPr>
      <w:r>
        <w:rPr>
          <w:sz w:val="21"/>
        </w:rPr>
        <w:t>（八）</w:t>
      </w:r>
      <w:r>
        <w:rPr>
          <w:sz w:val="21"/>
        </w:rPr>
        <w:t>中标人</w:t>
      </w:r>
      <w:r>
        <w:rPr>
          <w:sz w:val="21"/>
        </w:rPr>
        <w:t>需在</w:t>
      </w:r>
      <w:r>
        <w:rPr>
          <w:sz w:val="21"/>
        </w:rPr>
        <w:t>自有或租赁的配送作业仓储</w:t>
      </w:r>
      <w:r>
        <w:rPr>
          <w:sz w:val="21"/>
        </w:rPr>
        <w:t>中，按照</w:t>
      </w:r>
      <w:r>
        <w:rPr>
          <w:sz w:val="21"/>
        </w:rPr>
        <w:t>采购人</w:t>
      </w:r>
      <w:r>
        <w:rPr>
          <w:sz w:val="21"/>
        </w:rPr>
        <w:t>的订单要求完成所供应食材原料的粗加工、分捡与分装。</w:t>
      </w:r>
    </w:p>
    <w:p>
      <w:pPr>
        <w:pStyle w:val="null3"/>
        <w:ind w:firstLine="441"/>
        <w:jc w:val="both"/>
      </w:pPr>
      <w:r>
        <w:rPr>
          <w:sz w:val="21"/>
        </w:rPr>
        <w:t>（九）如</w:t>
      </w:r>
      <w:r>
        <w:rPr>
          <w:sz w:val="21"/>
        </w:rPr>
        <w:t>采购人</w:t>
      </w:r>
      <w:r>
        <w:rPr>
          <w:sz w:val="21"/>
        </w:rPr>
        <w:t>因临时接待、应急执勤等情况需要紧急补充采购相应食材，</w:t>
      </w:r>
      <w:r>
        <w:rPr>
          <w:sz w:val="21"/>
        </w:rPr>
        <w:t>中标人最迟</w:t>
      </w:r>
      <w:r>
        <w:rPr>
          <w:sz w:val="21"/>
        </w:rPr>
        <w:t>需在</w:t>
      </w:r>
      <w:r>
        <w:rPr>
          <w:sz w:val="21"/>
        </w:rPr>
        <w:t>90分钟内完成临时紧急配送。</w:t>
      </w:r>
    </w:p>
    <w:p>
      <w:pPr>
        <w:pStyle w:val="null3"/>
        <w:ind w:firstLine="422"/>
        <w:jc w:val="both"/>
      </w:pPr>
      <w:r>
        <w:rPr>
          <w:sz w:val="21"/>
          <w:b/>
        </w:rPr>
        <w:t>五、货物配送运输要求</w:t>
      </w:r>
    </w:p>
    <w:p>
      <w:pPr>
        <w:pStyle w:val="null3"/>
        <w:ind w:firstLine="441"/>
        <w:jc w:val="both"/>
      </w:pPr>
      <w:r>
        <w:rPr>
          <w:sz w:val="21"/>
        </w:rPr>
        <w:t>（一）所有货物运输必须采用符合卫生标准的外包装和运载工具，并且要保持清洁和定期消毒。运输车厢的内仓，包括地面、墙面和顶，应使用抗腐蚀、防潮，易清洁消毒的材料，车厢内无不良气味、异味。货物到达目的地时外包装箱干爽</w:t>
      </w:r>
      <w:r>
        <w:rPr>
          <w:sz w:val="21"/>
        </w:rPr>
        <w:t>,无软化现象；</w:t>
      </w:r>
    </w:p>
    <w:p>
      <w:pPr>
        <w:pStyle w:val="null3"/>
        <w:ind w:firstLine="441"/>
        <w:jc w:val="both"/>
      </w:pPr>
      <w:r>
        <w:rPr>
          <w:sz w:val="21"/>
        </w:rPr>
        <w:t>（二）冷藏、冷冻食品必须专用冷藏、冷冻载具运输，应当有必要的保温设备并在整个运输过程中保持安全的冷藏、冷冻温度。特别对于长途运输的食品，保证食品在运输处于合适的温度范围。整个运输过程应科学合理，运输车辆应定期清洁，保持性能稳定，符合规定温度要求，使运输食品处于恒定的环境中。</w:t>
      </w:r>
    </w:p>
    <w:p>
      <w:pPr>
        <w:pStyle w:val="null3"/>
        <w:ind w:firstLine="441"/>
        <w:jc w:val="both"/>
      </w:pPr>
      <w:r>
        <w:rPr>
          <w:sz w:val="21"/>
        </w:rPr>
        <w:t>（三）</w:t>
      </w:r>
      <w:r>
        <w:rPr>
          <w:sz w:val="21"/>
        </w:rPr>
        <w:t>中标人</w:t>
      </w:r>
      <w:r>
        <w:rPr>
          <w:sz w:val="21"/>
        </w:rPr>
        <w:t>应至少安排</w:t>
      </w:r>
      <w:r>
        <w:rPr>
          <w:sz w:val="21"/>
        </w:rPr>
        <w:t>1辆专车负责送货及安排专职送货员，负责货物的运输、过秤，并协助采购人验收货品，货品的品种和</w:t>
      </w:r>
      <w:r>
        <w:rPr>
          <w:sz w:val="21"/>
        </w:rPr>
        <w:t>质</w:t>
      </w:r>
      <w:r>
        <w:rPr>
          <w:sz w:val="21"/>
        </w:rPr>
        <w:t>量以采购人验收的结果为准。</w:t>
      </w:r>
    </w:p>
    <w:p>
      <w:pPr>
        <w:pStyle w:val="null3"/>
        <w:ind w:firstLine="441"/>
        <w:jc w:val="both"/>
      </w:pPr>
      <w:r>
        <w:rPr>
          <w:sz w:val="21"/>
        </w:rPr>
        <w:t>（四）送货车辆应保持清洁：食品堆放科学合理，避免造成食品的交叉污染</w:t>
      </w:r>
      <w:r>
        <w:rPr>
          <w:sz w:val="21"/>
        </w:rPr>
        <w:t>。</w:t>
      </w:r>
    </w:p>
    <w:p>
      <w:pPr>
        <w:pStyle w:val="null3"/>
        <w:ind w:firstLine="441"/>
        <w:jc w:val="both"/>
      </w:pPr>
      <w:r>
        <w:rPr>
          <w:sz w:val="21"/>
        </w:rPr>
        <w:t>（五）送货车辆实行</w:t>
      </w:r>
      <w:r>
        <w:rPr>
          <w:sz w:val="21"/>
        </w:rPr>
        <w:t>1小时配送圈运作，目的地在1小时内的用保温车配送，1小时以外的用制冷车配送，保证运输过程冷链不中断。保证冷冻肉类中心温度控制在-2</w:t>
      </w:r>
      <w:r>
        <w:rPr>
          <w:sz w:val="21"/>
        </w:rPr>
        <w:t>至</w:t>
      </w:r>
      <w:r>
        <w:rPr>
          <w:sz w:val="21"/>
        </w:rPr>
        <w:t>-7℃的范围之内，保证运输过程冷链不中断。商品到达目的地时外包装箱干爽,无软化现象。</w:t>
      </w:r>
    </w:p>
    <w:p>
      <w:pPr>
        <w:pStyle w:val="null3"/>
        <w:ind w:firstLine="441"/>
        <w:jc w:val="both"/>
      </w:pPr>
      <w:r>
        <w:rPr>
          <w:sz w:val="21"/>
        </w:rPr>
        <w:t>（六）在配送卸货环节中应保证冷藏食品脱离冷链时间不得超过</w:t>
      </w:r>
      <w:r>
        <w:rPr>
          <w:sz w:val="21"/>
        </w:rPr>
        <w:t>20分钟。</w:t>
      </w:r>
    </w:p>
    <w:p>
      <w:pPr>
        <w:pStyle w:val="null3"/>
        <w:ind w:firstLine="441"/>
        <w:jc w:val="both"/>
      </w:pPr>
      <w:r>
        <w:rPr>
          <w:sz w:val="21"/>
        </w:rPr>
        <w:t>（</w:t>
      </w:r>
      <w:r>
        <w:rPr>
          <w:sz w:val="21"/>
        </w:rPr>
        <w:t>七</w:t>
      </w:r>
      <w:r>
        <w:rPr>
          <w:sz w:val="21"/>
        </w:rPr>
        <w:t>）遇疫情防控以及其他突发社会公共事件，</w:t>
      </w:r>
      <w:r>
        <w:rPr>
          <w:sz w:val="21"/>
        </w:rPr>
        <w:t>中标人</w:t>
      </w:r>
      <w:r>
        <w:rPr>
          <w:sz w:val="21"/>
        </w:rPr>
        <w:t>应在尽可能拓展上游供货渠道，尽可能满足</w:t>
      </w:r>
      <w:r>
        <w:rPr>
          <w:sz w:val="21"/>
        </w:rPr>
        <w:t>采购人</w:t>
      </w:r>
      <w:r>
        <w:rPr>
          <w:sz w:val="21"/>
        </w:rPr>
        <w:t>在本项目所列食材目录清单（不应季的季节性蔬菜可除外）范围内的食材采购需求。</w:t>
      </w:r>
    </w:p>
    <w:p>
      <w:pPr>
        <w:pStyle w:val="null3"/>
        <w:ind w:firstLine="443"/>
        <w:jc w:val="both"/>
      </w:pPr>
      <w:r>
        <w:rPr>
          <w:sz w:val="21"/>
          <w:b/>
        </w:rPr>
        <w:t>六</w:t>
      </w:r>
      <w:r>
        <w:rPr>
          <w:sz w:val="21"/>
          <w:b/>
        </w:rPr>
        <w:t>、交货要求</w:t>
      </w:r>
    </w:p>
    <w:p>
      <w:pPr>
        <w:pStyle w:val="null3"/>
        <w:ind w:firstLine="441"/>
        <w:jc w:val="both"/>
      </w:pPr>
      <w:r>
        <w:rPr>
          <w:sz w:val="21"/>
        </w:rPr>
        <w:t>（一）交货时间要求：</w:t>
      </w:r>
      <w:r>
        <w:rPr>
          <w:sz w:val="21"/>
        </w:rPr>
        <w:t>采购人</w:t>
      </w:r>
      <w:r>
        <w:rPr>
          <w:sz w:val="21"/>
        </w:rPr>
        <w:t>根据实际需求，提前一天以电话或</w:t>
      </w:r>
      <w:r>
        <w:rPr>
          <w:sz w:val="21"/>
        </w:rPr>
        <w:t>微信方式</w:t>
      </w:r>
      <w:r>
        <w:rPr>
          <w:sz w:val="21"/>
        </w:rPr>
        <w:t>将采购需求通知</w:t>
      </w:r>
      <w:r>
        <w:rPr>
          <w:sz w:val="21"/>
        </w:rPr>
        <w:t>中标人</w:t>
      </w:r>
      <w:r>
        <w:rPr>
          <w:sz w:val="21"/>
        </w:rPr>
        <w:t>，订单上应注明品名、数量、规格等。</w:t>
      </w:r>
      <w:r>
        <w:rPr>
          <w:sz w:val="21"/>
        </w:rPr>
        <w:t>中标人</w:t>
      </w:r>
      <w:r>
        <w:rPr>
          <w:sz w:val="21"/>
        </w:rPr>
        <w:t>在接到通知后备齐货物，按照订单要求送货至</w:t>
      </w:r>
      <w:r>
        <w:rPr>
          <w:sz w:val="21"/>
        </w:rPr>
        <w:t>采购人</w:t>
      </w:r>
      <w:r>
        <w:rPr>
          <w:sz w:val="21"/>
        </w:rPr>
        <w:t>指定地点。除不可抗力外，</w:t>
      </w:r>
      <w:r>
        <w:rPr>
          <w:sz w:val="21"/>
        </w:rPr>
        <w:t>中标人</w:t>
      </w:r>
      <w:r>
        <w:rPr>
          <w:sz w:val="21"/>
        </w:rPr>
        <w:t>不得因任何理由延迟送货，</w:t>
      </w:r>
      <w:r>
        <w:rPr>
          <w:sz w:val="21"/>
        </w:rPr>
        <w:t>中标人</w:t>
      </w:r>
      <w:r>
        <w:rPr>
          <w:sz w:val="21"/>
        </w:rPr>
        <w:t>如遇特殊情况需推迟送货，应提前通知</w:t>
      </w:r>
      <w:r>
        <w:rPr>
          <w:sz w:val="21"/>
        </w:rPr>
        <w:t>采购人</w:t>
      </w:r>
      <w:r>
        <w:rPr>
          <w:sz w:val="21"/>
        </w:rPr>
        <w:t>。</w:t>
      </w:r>
      <w:r>
        <w:rPr>
          <w:sz w:val="21"/>
        </w:rPr>
        <w:t>中标人</w:t>
      </w:r>
      <w:r>
        <w:rPr>
          <w:sz w:val="21"/>
        </w:rPr>
        <w:t>不能按时、按质、按量供货，导致</w:t>
      </w:r>
      <w:r>
        <w:rPr>
          <w:sz w:val="21"/>
        </w:rPr>
        <w:t>采购人</w:t>
      </w:r>
      <w:r>
        <w:rPr>
          <w:sz w:val="21"/>
        </w:rPr>
        <w:t>无法正常供应伙食的，</w:t>
      </w:r>
      <w:r>
        <w:rPr>
          <w:sz w:val="21"/>
        </w:rPr>
        <w:t>采购人</w:t>
      </w:r>
      <w:r>
        <w:rPr>
          <w:sz w:val="21"/>
        </w:rPr>
        <w:t>有权自行采购同等质量货物，由此造成的经济损失和责任均由</w:t>
      </w:r>
      <w:r>
        <w:rPr>
          <w:sz w:val="21"/>
        </w:rPr>
        <w:t>中标人</w:t>
      </w:r>
      <w:r>
        <w:rPr>
          <w:sz w:val="21"/>
        </w:rPr>
        <w:t>承担，并承担违约责任。</w:t>
      </w:r>
    </w:p>
    <w:p>
      <w:pPr>
        <w:pStyle w:val="null3"/>
        <w:ind w:firstLine="441"/>
        <w:jc w:val="both"/>
      </w:pPr>
      <w:r>
        <w:rPr>
          <w:sz w:val="21"/>
        </w:rPr>
        <w:t>（二）</w:t>
      </w:r>
      <w:r>
        <w:rPr>
          <w:sz w:val="21"/>
        </w:rPr>
        <w:t>中标人</w:t>
      </w:r>
      <w:r>
        <w:rPr>
          <w:sz w:val="21"/>
        </w:rPr>
        <w:t>不得擅自变更货物（含商标、名称、产地、包装、规格和重量等）</w:t>
      </w:r>
      <w:r>
        <w:rPr>
          <w:sz w:val="21"/>
        </w:rPr>
        <w:t>,严格按</w:t>
      </w:r>
      <w:r>
        <w:rPr>
          <w:sz w:val="21"/>
        </w:rPr>
        <w:t>投标或应标文件</w:t>
      </w:r>
      <w:r>
        <w:rPr>
          <w:sz w:val="21"/>
        </w:rPr>
        <w:t>要求供应，否则</w:t>
      </w:r>
      <w:r>
        <w:rPr>
          <w:sz w:val="21"/>
        </w:rPr>
        <w:t>采购人</w:t>
      </w:r>
      <w:r>
        <w:rPr>
          <w:sz w:val="21"/>
        </w:rPr>
        <w:t>有权拒收。如因市场流通问题</w:t>
      </w:r>
      <w:r>
        <w:rPr>
          <w:sz w:val="21"/>
        </w:rPr>
        <w:t>或企业停产</w:t>
      </w:r>
      <w:r>
        <w:rPr>
          <w:sz w:val="21"/>
        </w:rPr>
        <w:t>需要变更的，应事前向</w:t>
      </w:r>
      <w:r>
        <w:rPr>
          <w:sz w:val="21"/>
        </w:rPr>
        <w:t>采购人</w:t>
      </w:r>
      <w:r>
        <w:rPr>
          <w:sz w:val="21"/>
        </w:rPr>
        <w:t>提出</w:t>
      </w:r>
      <w:r>
        <w:rPr>
          <w:sz w:val="21"/>
        </w:rPr>
        <w:t>书面</w:t>
      </w:r>
      <w:r>
        <w:rPr>
          <w:sz w:val="21"/>
        </w:rPr>
        <w:t>申请</w:t>
      </w:r>
      <w:r>
        <w:rPr>
          <w:sz w:val="21"/>
        </w:rPr>
        <w:t>（</w:t>
      </w:r>
      <w:r>
        <w:rPr>
          <w:sz w:val="21"/>
        </w:rPr>
        <w:t>附情况说明）</w:t>
      </w:r>
      <w:r>
        <w:rPr>
          <w:sz w:val="21"/>
        </w:rPr>
        <w:t>，并经</w:t>
      </w:r>
      <w:r>
        <w:rPr>
          <w:sz w:val="21"/>
        </w:rPr>
        <w:t>采购人</w:t>
      </w:r>
      <w:r>
        <w:rPr>
          <w:sz w:val="21"/>
        </w:rPr>
        <w:t>同意后方可变更。</w:t>
      </w:r>
    </w:p>
    <w:p>
      <w:pPr>
        <w:pStyle w:val="null3"/>
        <w:ind w:firstLine="441"/>
        <w:jc w:val="both"/>
      </w:pPr>
      <w:r>
        <w:rPr>
          <w:sz w:val="21"/>
        </w:rPr>
        <w:t>（三）</w:t>
      </w:r>
      <w:r>
        <w:rPr>
          <w:sz w:val="21"/>
        </w:rPr>
        <w:t>中标人</w:t>
      </w:r>
      <w:r>
        <w:rPr>
          <w:sz w:val="21"/>
        </w:rPr>
        <w:t>应保证所供货物品种、数量、重量的准确性，以</w:t>
      </w:r>
      <w:r>
        <w:rPr>
          <w:sz w:val="21"/>
        </w:rPr>
        <w:t>采购人</w:t>
      </w:r>
      <w:r>
        <w:rPr>
          <w:sz w:val="21"/>
        </w:rPr>
        <w:t>的验货数量为准，</w:t>
      </w:r>
      <w:r>
        <w:rPr>
          <w:sz w:val="21"/>
        </w:rPr>
        <w:t>中标人</w:t>
      </w:r>
      <w:r>
        <w:rPr>
          <w:sz w:val="21"/>
        </w:rPr>
        <w:t>随货提供注明货物名称、单位、数量、售价及总金额的商品送货清单，清单一式两份，双方验货后签字确认，各持一份，作为</w:t>
      </w:r>
      <w:r>
        <w:rPr>
          <w:sz w:val="21"/>
        </w:rPr>
        <w:t>采购人</w:t>
      </w:r>
      <w:r>
        <w:rPr>
          <w:sz w:val="21"/>
        </w:rPr>
        <w:t>收货入库验收之凭证。对于出现质量、数量不符合要求等现象，</w:t>
      </w:r>
      <w:r>
        <w:rPr>
          <w:sz w:val="21"/>
        </w:rPr>
        <w:t>采购人</w:t>
      </w:r>
      <w:r>
        <w:rPr>
          <w:sz w:val="21"/>
        </w:rPr>
        <w:t>有</w:t>
      </w:r>
      <w:r>
        <w:rPr>
          <w:sz w:val="21"/>
        </w:rPr>
        <w:t>权</w:t>
      </w:r>
      <w:r>
        <w:rPr>
          <w:sz w:val="21"/>
        </w:rPr>
        <w:t>要求</w:t>
      </w:r>
      <w:r>
        <w:rPr>
          <w:sz w:val="21"/>
        </w:rPr>
        <w:t>中标人</w:t>
      </w:r>
      <w:r>
        <w:rPr>
          <w:sz w:val="21"/>
        </w:rPr>
        <w:t>及时退换，</w:t>
      </w:r>
      <w:r>
        <w:rPr>
          <w:sz w:val="21"/>
        </w:rPr>
        <w:t>中标人</w:t>
      </w:r>
      <w:r>
        <w:rPr>
          <w:sz w:val="21"/>
        </w:rPr>
        <w:t>须无条件退换，并保证</w:t>
      </w:r>
      <w:r>
        <w:rPr>
          <w:sz w:val="21"/>
        </w:rPr>
        <w:t>饭堂</w:t>
      </w:r>
      <w:r>
        <w:rPr>
          <w:sz w:val="21"/>
        </w:rPr>
        <w:t>正常</w:t>
      </w:r>
      <w:r>
        <w:rPr>
          <w:sz w:val="21"/>
        </w:rPr>
        <w:t>供</w:t>
      </w:r>
      <w:r>
        <w:rPr>
          <w:sz w:val="21"/>
        </w:rPr>
        <w:t>餐。</w:t>
      </w:r>
    </w:p>
    <w:p>
      <w:pPr>
        <w:pStyle w:val="null3"/>
        <w:ind w:firstLine="441"/>
        <w:jc w:val="both"/>
      </w:pPr>
      <w:r>
        <w:rPr>
          <w:sz w:val="21"/>
        </w:rPr>
        <w:t>（四）</w:t>
      </w:r>
      <w:r>
        <w:rPr>
          <w:sz w:val="21"/>
        </w:rPr>
        <w:t>中标人</w:t>
      </w:r>
      <w:r>
        <w:rPr>
          <w:sz w:val="21"/>
        </w:rPr>
        <w:t>所提供的货物必须符合卫生标准和营养要求，满足</w:t>
      </w:r>
      <w:r>
        <w:rPr>
          <w:sz w:val="21"/>
        </w:rPr>
        <w:t>采购人</w:t>
      </w:r>
      <w:r>
        <w:rPr>
          <w:sz w:val="21"/>
        </w:rPr>
        <w:t>的要求，每次送交的所有货物都要注明来源。</w:t>
      </w:r>
      <w:r>
        <w:rPr>
          <w:sz w:val="21"/>
        </w:rPr>
        <w:t>中标人</w:t>
      </w:r>
      <w:r>
        <w:rPr>
          <w:sz w:val="21"/>
        </w:rPr>
        <w:t>在每一次送货时，要将肉菜等的卫生检验报告一并交到</w:t>
      </w:r>
      <w:r>
        <w:rPr>
          <w:sz w:val="21"/>
        </w:rPr>
        <w:t>采购人</w:t>
      </w:r>
      <w:r>
        <w:rPr>
          <w:sz w:val="21"/>
        </w:rPr>
        <w:t>指定的负责人手中。</w:t>
      </w:r>
    </w:p>
    <w:p>
      <w:pPr>
        <w:pStyle w:val="null3"/>
        <w:ind w:firstLine="441"/>
        <w:jc w:val="both"/>
      </w:pPr>
      <w:r>
        <w:rPr>
          <w:sz w:val="21"/>
        </w:rPr>
        <w:t>（五）货品的等级、质量须符合国家质检部门及卫生部门的相关规定，并提供该批次货物的有效的卫生质量合格证或检验结果评价报告书等证明材料。若</w:t>
      </w:r>
      <w:r>
        <w:rPr>
          <w:sz w:val="21"/>
        </w:rPr>
        <w:t>采购人</w:t>
      </w:r>
      <w:r>
        <w:rPr>
          <w:sz w:val="21"/>
        </w:rPr>
        <w:t>发现</w:t>
      </w:r>
      <w:r>
        <w:rPr>
          <w:sz w:val="21"/>
        </w:rPr>
        <w:t>中标人</w:t>
      </w:r>
      <w:r>
        <w:rPr>
          <w:sz w:val="21"/>
        </w:rPr>
        <w:t>所供货物不符合卫生规定的，</w:t>
      </w:r>
      <w:r>
        <w:rPr>
          <w:sz w:val="21"/>
        </w:rPr>
        <w:t>采购人</w:t>
      </w:r>
      <w:r>
        <w:rPr>
          <w:sz w:val="21"/>
        </w:rPr>
        <w:t>有权拒收。</w:t>
      </w:r>
    </w:p>
    <w:p>
      <w:pPr>
        <w:pStyle w:val="null3"/>
        <w:ind w:firstLine="441"/>
        <w:jc w:val="both"/>
      </w:pPr>
      <w:r>
        <w:rPr>
          <w:sz w:val="21"/>
        </w:rPr>
        <w:t>（六）抽查发现食品安全质量问题的处理：</w:t>
      </w:r>
    </w:p>
    <w:p>
      <w:pPr>
        <w:pStyle w:val="null3"/>
        <w:ind w:firstLine="441"/>
        <w:jc w:val="both"/>
      </w:pPr>
      <w:r>
        <w:rPr>
          <w:sz w:val="21"/>
        </w:rPr>
        <w:t>抽查检测过程中，如发现</w:t>
      </w:r>
      <w:r>
        <w:rPr>
          <w:sz w:val="21"/>
        </w:rPr>
        <w:t>中标人</w:t>
      </w:r>
      <w:r>
        <w:rPr>
          <w:sz w:val="21"/>
        </w:rPr>
        <w:t>所配送的肉类、干货、蔬菜、主食及其它副食品等出现变质变味、过期；蔬菜瓜果类的农药含量超标、肉制品无检验标志、干货有发霉或添加剂超标、家禽鱼类有病毒危害，</w:t>
      </w:r>
      <w:r>
        <w:rPr>
          <w:sz w:val="21"/>
        </w:rPr>
        <w:t>采购人</w:t>
      </w:r>
      <w:r>
        <w:rPr>
          <w:sz w:val="21"/>
        </w:rPr>
        <w:t>有权拒收，并追究责任。</w:t>
      </w:r>
    </w:p>
    <w:p>
      <w:pPr>
        <w:pStyle w:val="null3"/>
        <w:ind w:firstLine="441"/>
        <w:jc w:val="both"/>
      </w:pPr>
      <w:r>
        <w:rPr>
          <w:sz w:val="21"/>
        </w:rPr>
        <w:t>对危及人身安全的食品质量问题采取零容忍措施，一经发现，当日所送同批次产品全部退货。</w:t>
      </w:r>
    </w:p>
    <w:p>
      <w:pPr>
        <w:pStyle w:val="null3"/>
        <w:ind w:firstLine="441"/>
        <w:jc w:val="both"/>
      </w:pPr>
      <w:r>
        <w:rPr>
          <w:sz w:val="21"/>
        </w:rPr>
        <w:t>若抽查未发现问题，而在加工食用前发现部分产品质量问题，</w:t>
      </w:r>
      <w:r>
        <w:rPr>
          <w:sz w:val="21"/>
        </w:rPr>
        <w:t>采购人</w:t>
      </w:r>
      <w:r>
        <w:rPr>
          <w:sz w:val="21"/>
        </w:rPr>
        <w:t>有权将问题产品退货处理。</w:t>
      </w:r>
    </w:p>
    <w:p>
      <w:pPr>
        <w:pStyle w:val="null3"/>
        <w:ind w:firstLine="441"/>
        <w:jc w:val="both"/>
      </w:pPr>
      <w:r>
        <w:rPr>
          <w:sz w:val="21"/>
        </w:rPr>
        <w:t>（七）</w:t>
      </w:r>
      <w:r>
        <w:rPr>
          <w:sz w:val="21"/>
        </w:rPr>
        <w:t>采购人</w:t>
      </w:r>
      <w:r>
        <w:rPr>
          <w:sz w:val="21"/>
        </w:rPr>
        <w:t>发现货物出现损坏（包括表面损坏），或出现水渍、变味、受潮等导致货物性质改变的，</w:t>
      </w:r>
      <w:r>
        <w:rPr>
          <w:sz w:val="21"/>
        </w:rPr>
        <w:t>中标人</w:t>
      </w:r>
      <w:r>
        <w:rPr>
          <w:sz w:val="21"/>
        </w:rPr>
        <w:t>必须无条件退货或更换商品，并承担相应损失。</w:t>
      </w:r>
    </w:p>
    <w:p>
      <w:pPr>
        <w:pStyle w:val="null3"/>
        <w:ind w:firstLine="441"/>
        <w:jc w:val="both"/>
      </w:pPr>
      <w:r>
        <w:rPr>
          <w:sz w:val="21"/>
        </w:rPr>
        <w:t>（八）对</w:t>
      </w:r>
      <w:r>
        <w:rPr>
          <w:sz w:val="21"/>
        </w:rPr>
        <w:t>采购人</w:t>
      </w:r>
      <w:r>
        <w:rPr>
          <w:sz w:val="21"/>
        </w:rPr>
        <w:t>临时的供货要求，需随订随送，</w:t>
      </w:r>
      <w:r>
        <w:rPr>
          <w:sz w:val="21"/>
        </w:rPr>
        <w:t>最迟</w:t>
      </w:r>
      <w:r>
        <w:rPr>
          <w:sz w:val="21"/>
        </w:rPr>
        <w:t>在</w:t>
      </w:r>
      <w:r>
        <w:rPr>
          <w:sz w:val="21"/>
        </w:rPr>
        <w:t>90分钟</w:t>
      </w:r>
      <w:r>
        <w:rPr>
          <w:sz w:val="21"/>
        </w:rPr>
        <w:t>内送到。</w:t>
      </w:r>
      <w:r>
        <w:rPr>
          <w:sz w:val="21"/>
        </w:rPr>
        <w:t xml:space="preserve">       </w:t>
      </w:r>
    </w:p>
    <w:p>
      <w:pPr>
        <w:pStyle w:val="null3"/>
        <w:ind w:firstLine="443"/>
        <w:jc w:val="both"/>
      </w:pPr>
      <w:r>
        <w:rPr>
          <w:sz w:val="21"/>
          <w:b/>
        </w:rPr>
        <w:t>七</w:t>
      </w:r>
      <w:r>
        <w:rPr>
          <w:sz w:val="21"/>
          <w:b/>
        </w:rPr>
        <w:t>、</w:t>
      </w:r>
      <w:r>
        <w:rPr>
          <w:sz w:val="21"/>
          <w:b/>
        </w:rPr>
        <w:t>中标人</w:t>
      </w:r>
      <w:r>
        <w:rPr>
          <w:sz w:val="21"/>
          <w:b/>
        </w:rPr>
        <w:t>的管理要求</w:t>
      </w:r>
    </w:p>
    <w:p>
      <w:pPr>
        <w:pStyle w:val="null3"/>
        <w:ind w:firstLine="441"/>
        <w:jc w:val="both"/>
      </w:pPr>
      <w:r>
        <w:rPr>
          <w:sz w:val="21"/>
        </w:rPr>
        <w:t>（一）</w:t>
      </w:r>
      <w:r>
        <w:rPr>
          <w:sz w:val="21"/>
        </w:rPr>
        <w:t>中标人</w:t>
      </w:r>
      <w:r>
        <w:rPr>
          <w:sz w:val="21"/>
        </w:rPr>
        <w:t>有以下行为，经调查属实的，</w:t>
      </w:r>
      <w:r>
        <w:rPr>
          <w:sz w:val="21"/>
        </w:rPr>
        <w:t>采购人</w:t>
      </w:r>
      <w:r>
        <w:rPr>
          <w:sz w:val="21"/>
        </w:rPr>
        <w:t>有权单方面立即解除供应合同，且不予退还履约保证金：</w:t>
      </w:r>
    </w:p>
    <w:p>
      <w:pPr>
        <w:pStyle w:val="null3"/>
        <w:ind w:firstLine="441"/>
        <w:jc w:val="both"/>
      </w:pPr>
      <w:r>
        <w:rPr>
          <w:sz w:val="21"/>
        </w:rPr>
        <w:t>1．弄虚作假，提供虚假材料取得中标供应资格的；</w:t>
      </w:r>
    </w:p>
    <w:p>
      <w:pPr>
        <w:pStyle w:val="null3"/>
        <w:ind w:firstLine="441"/>
        <w:jc w:val="both"/>
      </w:pPr>
      <w:r>
        <w:rPr>
          <w:sz w:val="21"/>
        </w:rPr>
        <w:t>2．中标供应项目有分包、转包行为的；</w:t>
      </w:r>
      <w:r>
        <w:rPr>
          <w:sz w:val="21"/>
        </w:rPr>
        <w:t>（</w:t>
      </w:r>
      <w:r>
        <w:rPr>
          <w:sz w:val="21"/>
        </w:rPr>
        <w:t>除合同约定分包项目外</w:t>
      </w:r>
      <w:r>
        <w:rPr>
          <w:sz w:val="21"/>
        </w:rPr>
        <w:t>）</w:t>
      </w:r>
    </w:p>
    <w:p>
      <w:pPr>
        <w:pStyle w:val="null3"/>
        <w:ind w:firstLine="441"/>
        <w:jc w:val="both"/>
      </w:pPr>
      <w:r>
        <w:rPr>
          <w:sz w:val="21"/>
        </w:rPr>
        <w:t>3．经营情况发生重大变更，已经不具备承接中标供应项目能力的；</w:t>
      </w:r>
    </w:p>
    <w:p>
      <w:pPr>
        <w:pStyle w:val="null3"/>
        <w:ind w:firstLine="441"/>
        <w:jc w:val="both"/>
      </w:pPr>
      <w:r>
        <w:rPr>
          <w:sz w:val="21"/>
        </w:rPr>
        <w:t>4．无正当理由拒绝履行合同，不向</w:t>
      </w:r>
      <w:r>
        <w:rPr>
          <w:sz w:val="21"/>
        </w:rPr>
        <w:t>采购人</w:t>
      </w:r>
      <w:r>
        <w:rPr>
          <w:sz w:val="21"/>
        </w:rPr>
        <w:t>供货的；</w:t>
      </w:r>
    </w:p>
    <w:p>
      <w:pPr>
        <w:pStyle w:val="null3"/>
        <w:ind w:firstLine="441"/>
        <w:jc w:val="both"/>
      </w:pPr>
      <w:r>
        <w:rPr>
          <w:sz w:val="21"/>
        </w:rPr>
        <w:t>5．有行贿、给抽成等不正当竞争行为的；</w:t>
      </w:r>
    </w:p>
    <w:p>
      <w:pPr>
        <w:pStyle w:val="null3"/>
        <w:ind w:firstLine="441"/>
        <w:jc w:val="both"/>
      </w:pPr>
      <w:r>
        <w:rPr>
          <w:sz w:val="21"/>
        </w:rPr>
        <w:t>6．因所供货物质量原因导致发生食品安全事故的；</w:t>
      </w:r>
    </w:p>
    <w:p>
      <w:pPr>
        <w:pStyle w:val="null3"/>
        <w:spacing w:before="105" w:after="105"/>
        <w:ind w:firstLine="420"/>
      </w:pPr>
      <w:r>
        <w:rPr>
          <w:sz w:val="21"/>
        </w:rPr>
        <w:t>7</w:t>
      </w:r>
      <w:r>
        <w:rPr>
          <w:sz w:val="21"/>
        </w:rPr>
        <w:t>、</w:t>
      </w:r>
      <w:r>
        <w:rPr>
          <w:sz w:val="21"/>
        </w:rPr>
        <w:t>中标人</w:t>
      </w:r>
      <w:r>
        <w:rPr>
          <w:sz w:val="21"/>
        </w:rPr>
        <w:t>存在故意假冒伪劣行为、供应物品以次充好的；</w:t>
      </w:r>
    </w:p>
    <w:p>
      <w:pPr>
        <w:pStyle w:val="null3"/>
        <w:spacing w:before="105" w:after="105"/>
        <w:ind w:firstLine="420"/>
      </w:pPr>
      <w:r>
        <w:rPr>
          <w:sz w:val="21"/>
        </w:rPr>
        <w:t>8</w:t>
      </w:r>
      <w:r>
        <w:rPr>
          <w:sz w:val="21"/>
        </w:rPr>
        <w:t>、</w:t>
      </w:r>
      <w:r>
        <w:rPr>
          <w:sz w:val="21"/>
        </w:rPr>
        <w:t>因</w:t>
      </w:r>
      <w:r>
        <w:rPr>
          <w:sz w:val="21"/>
        </w:rPr>
        <w:t>中标人</w:t>
      </w:r>
      <w:r>
        <w:rPr>
          <w:sz w:val="21"/>
        </w:rPr>
        <w:t>原因导致</w:t>
      </w:r>
      <w:r>
        <w:rPr>
          <w:sz w:val="21"/>
        </w:rPr>
        <w:t>采购人</w:t>
      </w:r>
      <w:r>
        <w:rPr>
          <w:sz w:val="21"/>
        </w:rPr>
        <w:t>发生安全生产事故的；</w:t>
      </w:r>
    </w:p>
    <w:p>
      <w:pPr>
        <w:pStyle w:val="null3"/>
        <w:spacing w:before="105" w:after="105"/>
        <w:ind w:firstLine="420"/>
      </w:pPr>
      <w:r>
        <w:rPr>
          <w:sz w:val="21"/>
        </w:rPr>
        <w:t>9</w:t>
      </w:r>
      <w:r>
        <w:rPr>
          <w:sz w:val="21"/>
        </w:rPr>
        <w:t>、</w:t>
      </w:r>
      <w:r>
        <w:rPr>
          <w:sz w:val="21"/>
        </w:rPr>
        <w:t>有违法违纪行为、严重违反</w:t>
      </w:r>
      <w:r>
        <w:rPr>
          <w:sz w:val="21"/>
        </w:rPr>
        <w:t>采购人</w:t>
      </w:r>
      <w:r>
        <w:rPr>
          <w:sz w:val="21"/>
        </w:rPr>
        <w:t>管理规定的。</w:t>
      </w:r>
    </w:p>
    <w:p>
      <w:pPr>
        <w:pStyle w:val="null3"/>
        <w:ind w:firstLine="441"/>
        <w:jc w:val="both"/>
      </w:pPr>
      <w:r>
        <w:rPr>
          <w:sz w:val="21"/>
        </w:rPr>
        <w:t>（二）必须按照国家有关法律法规要求建立健全各项管理制度，保证食品安全，有明确的食品安全责任人。因所供货物质量原因导致发生食品安全事故，除解除合同、扣除全部履约保证金外，</w:t>
      </w:r>
      <w:r>
        <w:rPr>
          <w:sz w:val="21"/>
        </w:rPr>
        <w:t>中标人</w:t>
      </w:r>
      <w:r>
        <w:rPr>
          <w:sz w:val="21"/>
        </w:rPr>
        <w:t>还需承担</w:t>
      </w:r>
      <w:r>
        <w:rPr>
          <w:sz w:val="21"/>
        </w:rPr>
        <w:t>采购人</w:t>
      </w:r>
      <w:r>
        <w:rPr>
          <w:sz w:val="21"/>
        </w:rPr>
        <w:t>因救治、误工等所产生的所有费用及造成的其他损失赔偿。</w:t>
      </w:r>
    </w:p>
    <w:p>
      <w:pPr>
        <w:pStyle w:val="null3"/>
        <w:ind w:firstLine="441"/>
        <w:jc w:val="both"/>
      </w:pPr>
      <w:r>
        <w:rPr>
          <w:sz w:val="21"/>
        </w:rPr>
        <w:t>（三）</w:t>
      </w:r>
      <w:r>
        <w:rPr>
          <w:sz w:val="21"/>
        </w:rPr>
        <w:t>中标人</w:t>
      </w:r>
      <w:r>
        <w:rPr>
          <w:sz w:val="21"/>
        </w:rPr>
        <w:t>应严格按招标要求（含品种、质量等）供应，不得变更供应商品，否则，</w:t>
      </w:r>
      <w:r>
        <w:rPr>
          <w:sz w:val="21"/>
        </w:rPr>
        <w:t>采购人</w:t>
      </w:r>
      <w:r>
        <w:rPr>
          <w:sz w:val="21"/>
        </w:rPr>
        <w:t>有权退货且按规定追究责任。</w:t>
      </w:r>
    </w:p>
    <w:p>
      <w:pPr>
        <w:pStyle w:val="null3"/>
        <w:ind w:firstLine="441"/>
        <w:jc w:val="both"/>
      </w:pPr>
      <w:r>
        <w:rPr>
          <w:sz w:val="21"/>
        </w:rPr>
        <w:t>（四）因生产商原因停产、改变生产规格的，</w:t>
      </w:r>
      <w:r>
        <w:rPr>
          <w:sz w:val="21"/>
        </w:rPr>
        <w:t>中标人</w:t>
      </w:r>
      <w:r>
        <w:rPr>
          <w:sz w:val="21"/>
        </w:rPr>
        <w:t>凭生产商证明告知</w:t>
      </w:r>
      <w:r>
        <w:rPr>
          <w:sz w:val="21"/>
        </w:rPr>
        <w:t>采购人</w:t>
      </w:r>
      <w:r>
        <w:rPr>
          <w:sz w:val="21"/>
        </w:rPr>
        <w:t>，</w:t>
      </w:r>
      <w:r>
        <w:rPr>
          <w:sz w:val="21"/>
        </w:rPr>
        <w:t>采购人</w:t>
      </w:r>
      <w:r>
        <w:rPr>
          <w:sz w:val="21"/>
        </w:rPr>
        <w:t>经市场调查确认，选择替换品种、规格。</w:t>
      </w:r>
    </w:p>
    <w:p>
      <w:pPr>
        <w:pStyle w:val="null3"/>
        <w:ind w:firstLine="441"/>
        <w:jc w:val="both"/>
      </w:pPr>
      <w:r>
        <w:rPr>
          <w:sz w:val="21"/>
        </w:rPr>
        <w:t>（五）</w:t>
      </w:r>
      <w:r>
        <w:rPr>
          <w:sz w:val="21"/>
        </w:rPr>
        <w:t>采购人</w:t>
      </w:r>
      <w:r>
        <w:rPr>
          <w:sz w:val="21"/>
        </w:rPr>
        <w:t>按合同对商品进行严格验收，对不符合规格要求的商品，</w:t>
      </w:r>
      <w:r>
        <w:rPr>
          <w:sz w:val="21"/>
        </w:rPr>
        <w:t>中标人</w:t>
      </w:r>
      <w:r>
        <w:rPr>
          <w:sz w:val="21"/>
        </w:rPr>
        <w:t>必须无条件退货或更换。</w:t>
      </w:r>
    </w:p>
    <w:p>
      <w:pPr>
        <w:pStyle w:val="null3"/>
        <w:ind w:firstLine="441"/>
        <w:jc w:val="both"/>
      </w:pPr>
      <w:r>
        <w:rPr>
          <w:sz w:val="21"/>
        </w:rPr>
        <w:t>（六）</w:t>
      </w:r>
      <w:r>
        <w:rPr>
          <w:sz w:val="21"/>
        </w:rPr>
        <w:t>中标人</w:t>
      </w:r>
      <w:r>
        <w:rPr>
          <w:sz w:val="21"/>
        </w:rPr>
        <w:t>须按照供应商品的实际销售额开具国家正式等额发票。</w:t>
      </w:r>
    </w:p>
    <w:p>
      <w:pPr>
        <w:pStyle w:val="null3"/>
        <w:ind w:firstLine="441"/>
        <w:jc w:val="both"/>
      </w:pPr>
      <w:r>
        <w:rPr>
          <w:sz w:val="21"/>
        </w:rPr>
        <w:t>（七）食品溯源要求。食品供应链必须明确清晰，所有食品的来源应当是受到地方政府部门监管的流通市场或具有相关资质的厂家生产，食品生产企业必须获得工业产品生产许可证（</w:t>
      </w:r>
      <w:r>
        <w:rPr>
          <w:sz w:val="21"/>
        </w:rPr>
        <w:t>SC</w:t>
      </w:r>
      <w:r>
        <w:rPr>
          <w:sz w:val="21"/>
        </w:rPr>
        <w:t>），生产食品的源头与供应商要有固定的合法的供应关系。</w:t>
      </w:r>
      <w:r>
        <w:rPr>
          <w:sz w:val="21"/>
        </w:rPr>
        <w:t>中标人</w:t>
      </w:r>
      <w:r>
        <w:rPr>
          <w:sz w:val="21"/>
        </w:rPr>
        <w:t>应保存以下资料：</w:t>
      </w:r>
    </w:p>
    <w:p>
      <w:pPr>
        <w:pStyle w:val="null3"/>
        <w:ind w:firstLine="441"/>
        <w:jc w:val="both"/>
      </w:pPr>
      <w:r>
        <w:rPr>
          <w:sz w:val="21"/>
        </w:rPr>
        <w:t>1．</w:t>
      </w:r>
      <w:r>
        <w:rPr>
          <w:sz w:val="21"/>
        </w:rPr>
        <w:t>中标人</w:t>
      </w:r>
      <w:r>
        <w:rPr>
          <w:sz w:val="21"/>
        </w:rPr>
        <w:t>与生产企业的销售合同；</w:t>
      </w:r>
    </w:p>
    <w:p>
      <w:pPr>
        <w:pStyle w:val="null3"/>
        <w:ind w:firstLine="441"/>
        <w:jc w:val="both"/>
      </w:pPr>
      <w:r>
        <w:rPr>
          <w:sz w:val="21"/>
        </w:rPr>
        <w:t>2．生产企业的送货单和销售发票；</w:t>
      </w:r>
    </w:p>
    <w:p>
      <w:pPr>
        <w:pStyle w:val="null3"/>
        <w:ind w:firstLine="441"/>
        <w:jc w:val="both"/>
      </w:pPr>
      <w:r>
        <w:rPr>
          <w:sz w:val="21"/>
        </w:rPr>
        <w:t>3．</w:t>
      </w:r>
      <w:r>
        <w:rPr>
          <w:sz w:val="21"/>
        </w:rPr>
        <w:t>中标人</w:t>
      </w:r>
      <w:r>
        <w:rPr>
          <w:sz w:val="21"/>
        </w:rPr>
        <w:t>与</w:t>
      </w:r>
      <w:r>
        <w:rPr>
          <w:sz w:val="21"/>
        </w:rPr>
        <w:t>采购人</w:t>
      </w:r>
      <w:r>
        <w:rPr>
          <w:sz w:val="21"/>
        </w:rPr>
        <w:t>的采购合同及送货单据、销售发票。</w:t>
      </w:r>
    </w:p>
    <w:p>
      <w:pPr>
        <w:pStyle w:val="null3"/>
        <w:ind w:firstLine="443"/>
        <w:jc w:val="both"/>
      </w:pPr>
      <w:r>
        <w:rPr>
          <w:sz w:val="21"/>
          <w:b/>
        </w:rPr>
        <w:t>八</w:t>
      </w:r>
      <w:r>
        <w:rPr>
          <w:sz w:val="21"/>
          <w:b/>
        </w:rPr>
        <w:t>、保险</w:t>
      </w:r>
    </w:p>
    <w:p>
      <w:pPr>
        <w:pStyle w:val="null3"/>
        <w:ind w:firstLine="441"/>
        <w:jc w:val="both"/>
      </w:pPr>
      <w:r>
        <w:rPr>
          <w:sz w:val="21"/>
        </w:rPr>
        <w:t>货物交付运输前，采购人已经支付部分或全部款项的，中标人应当办理以采购人为受益人的货物</w:t>
      </w:r>
      <w:r>
        <w:rPr>
          <w:sz w:val="21"/>
        </w:rPr>
        <w:t>“一切险”，投保金额不少于采购人已经支付款项总额，保险保至项目最终交货地点。</w:t>
      </w:r>
    </w:p>
    <w:p>
      <w:pPr>
        <w:pStyle w:val="null3"/>
        <w:ind w:firstLine="443"/>
        <w:jc w:val="both"/>
      </w:pPr>
      <w:r>
        <w:rPr>
          <w:sz w:val="21"/>
          <w:b/>
        </w:rPr>
        <w:t>九</w:t>
      </w:r>
      <w:r>
        <w:rPr>
          <w:sz w:val="21"/>
          <w:b/>
        </w:rPr>
        <w:t>、交付验收标准依次序对照适用标准</w:t>
      </w:r>
    </w:p>
    <w:p>
      <w:pPr>
        <w:pStyle w:val="null3"/>
        <w:ind w:firstLine="441"/>
        <w:jc w:val="both"/>
      </w:pPr>
      <w:r>
        <w:rPr>
          <w:sz w:val="21"/>
        </w:rPr>
        <w:t>(一)符合中华人民共和国国家安全质量标准、环保标准或行业标准；</w:t>
      </w:r>
    </w:p>
    <w:p>
      <w:pPr>
        <w:pStyle w:val="null3"/>
        <w:ind w:firstLine="441"/>
        <w:jc w:val="both"/>
      </w:pPr>
      <w:r>
        <w:rPr>
          <w:sz w:val="21"/>
        </w:rPr>
        <w:t>(二)符合招标文件和响应承诺中采购人认可的各项要求。</w:t>
      </w:r>
    </w:p>
    <w:p>
      <w:pPr>
        <w:pStyle w:val="null3"/>
        <w:ind w:firstLine="443"/>
        <w:jc w:val="both"/>
      </w:pPr>
      <w:r>
        <w:rPr>
          <w:sz w:val="21"/>
          <w:b/>
        </w:rPr>
        <w:t>十、违约责任与赔偿损失</w:t>
      </w:r>
    </w:p>
    <w:p>
      <w:pPr>
        <w:pStyle w:val="null3"/>
        <w:ind w:firstLine="441"/>
        <w:jc w:val="both"/>
      </w:pPr>
      <w:r>
        <w:rPr>
          <w:sz w:val="21"/>
        </w:rPr>
        <w:t>(一)中标人交付的货物、提供的服务不符合招标文件、投标文件或本合同规定的，采购人有权拒收，采购人拒收中标人货物后可根据实际情况要求中标人立即更换货物或者自行采购同等质量的货物，发生采购人拒收且另行采购货物事件的，中标人</w:t>
      </w:r>
      <w:r>
        <w:rPr>
          <w:sz w:val="21"/>
        </w:rPr>
        <w:t>每次须向</w:t>
      </w:r>
      <w:r>
        <w:rPr>
          <w:sz w:val="21"/>
        </w:rPr>
        <w:t>采购人</w:t>
      </w:r>
      <w:r>
        <w:rPr>
          <w:sz w:val="21"/>
        </w:rPr>
        <w:t>支付该货物总价的</w:t>
      </w:r>
      <w:r>
        <w:rPr>
          <w:sz w:val="21"/>
        </w:rPr>
        <w:t>2倍违约金。</w:t>
      </w:r>
    </w:p>
    <w:p>
      <w:pPr>
        <w:pStyle w:val="null3"/>
        <w:ind w:firstLine="441"/>
        <w:jc w:val="both"/>
      </w:pPr>
      <w:r>
        <w:rPr>
          <w:sz w:val="21"/>
        </w:rPr>
        <w:t>(二)中标人未能按本合同规定的交货时间交付货物的（含因根据本合同约定退换货物造成逾期的情形），从逾期之日起每日按该批次货款3‰的数额向采购人支付违约金；逾期15天以上（含15天）的，采购人有权解除合同，要求中标人支付违约金，并且给采购人造成的经济损失全部由中标人承担赔偿责任。</w:t>
      </w:r>
    </w:p>
    <w:p>
      <w:pPr>
        <w:pStyle w:val="null3"/>
        <w:ind w:firstLine="441"/>
        <w:jc w:val="both"/>
      </w:pPr>
      <w:r>
        <w:rPr>
          <w:sz w:val="21"/>
        </w:rPr>
        <w:t>(三)采购人无正当理由拒收且自行采购货物，到期拒付货物款项的，每日按该批次货款的3‰向中标人偿付违约金，违约金总额以该批次货款总额的5%为限。</w:t>
      </w:r>
    </w:p>
    <w:p>
      <w:pPr>
        <w:pStyle w:val="null3"/>
        <w:ind w:firstLine="441"/>
        <w:jc w:val="both"/>
      </w:pPr>
      <w:r>
        <w:rPr>
          <w:sz w:val="21"/>
        </w:rPr>
        <w:t>（四）</w:t>
      </w:r>
      <w:r>
        <w:rPr>
          <w:sz w:val="21"/>
        </w:rPr>
        <w:t>双方对质量有争议，如需将货物送至具有资质的质量检测机构检测的，检测费用由</w:t>
      </w:r>
      <w:r>
        <w:rPr>
          <w:sz w:val="21"/>
        </w:rPr>
        <w:t>中标人</w:t>
      </w:r>
      <w:r>
        <w:rPr>
          <w:sz w:val="21"/>
        </w:rPr>
        <w:t>先行垫付。若检测结果合格，检测费用由</w:t>
      </w:r>
      <w:r>
        <w:rPr>
          <w:sz w:val="21"/>
        </w:rPr>
        <w:t>采购人</w:t>
      </w:r>
      <w:r>
        <w:rPr>
          <w:sz w:val="21"/>
        </w:rPr>
        <w:t>支付。</w:t>
      </w:r>
      <w:r>
        <w:rPr>
          <w:sz w:val="21"/>
        </w:rPr>
        <w:t>若检测结果不合格，则检测费用由</w:t>
      </w:r>
      <w:r>
        <w:rPr>
          <w:sz w:val="21"/>
        </w:rPr>
        <w:t>中标人</w:t>
      </w:r>
      <w:r>
        <w:rPr>
          <w:sz w:val="21"/>
        </w:rPr>
        <w:t>支付，</w:t>
      </w:r>
      <w:r>
        <w:rPr>
          <w:sz w:val="21"/>
        </w:rPr>
        <w:t>采购人</w:t>
      </w:r>
      <w:r>
        <w:rPr>
          <w:sz w:val="21"/>
        </w:rPr>
        <w:t>将该批次货物退货，</w:t>
      </w:r>
      <w:r>
        <w:rPr>
          <w:sz w:val="21"/>
        </w:rPr>
        <w:t>中标人</w:t>
      </w:r>
      <w:r>
        <w:rPr>
          <w:sz w:val="21"/>
        </w:rPr>
        <w:t>重新配送合格物资外，</w:t>
      </w:r>
      <w:r>
        <w:rPr>
          <w:sz w:val="21"/>
        </w:rPr>
        <w:t>中标人</w:t>
      </w:r>
      <w:r>
        <w:rPr>
          <w:sz w:val="21"/>
        </w:rPr>
        <w:t>还需向</w:t>
      </w:r>
      <w:r>
        <w:rPr>
          <w:sz w:val="21"/>
        </w:rPr>
        <w:t>采购人</w:t>
      </w:r>
      <w:r>
        <w:rPr>
          <w:sz w:val="21"/>
        </w:rPr>
        <w:t>缴纳该批次货物金额的</w:t>
      </w:r>
      <w:r>
        <w:rPr>
          <w:sz w:val="21"/>
        </w:rPr>
        <w:t>30%作为违约金</w:t>
      </w:r>
      <w:r>
        <w:rPr>
          <w:sz w:val="21"/>
        </w:rPr>
        <w:t>。</w:t>
      </w:r>
    </w:p>
    <w:p>
      <w:pPr>
        <w:pStyle w:val="null3"/>
        <w:ind w:firstLine="441"/>
        <w:jc w:val="both"/>
      </w:pPr>
      <w:r>
        <w:rPr>
          <w:sz w:val="21"/>
        </w:rPr>
        <w:t>(五)其它违约责任按《中华人民共和国民法典》处理。</w:t>
      </w:r>
    </w:p>
    <w:p>
      <w:pPr>
        <w:pStyle w:val="null3"/>
        <w:ind w:firstLine="422"/>
        <w:jc w:val="both"/>
      </w:pPr>
      <w:r>
        <w:rPr>
          <w:sz w:val="21"/>
          <w:b/>
        </w:rPr>
        <w:t>十</w:t>
      </w:r>
      <w:r>
        <w:rPr>
          <w:sz w:val="21"/>
          <w:b/>
        </w:rPr>
        <w:t>一</w:t>
      </w:r>
      <w:r>
        <w:rPr>
          <w:sz w:val="21"/>
          <w:b/>
        </w:rPr>
        <w:t>、争议的解决</w:t>
      </w:r>
    </w:p>
    <w:p>
      <w:pPr>
        <w:pStyle w:val="null3"/>
        <w:ind w:firstLine="441"/>
        <w:jc w:val="both"/>
      </w:pPr>
      <w:r>
        <w:rPr>
          <w:sz w:val="21"/>
        </w:rPr>
        <w:t>合同执行过程中发生的任何争议，如双方不能通过友好协商解决，双方一致同意向</w:t>
      </w:r>
      <w:r>
        <w:rPr>
          <w:sz w:val="21"/>
        </w:rPr>
        <w:t>采购人</w:t>
      </w:r>
      <w:r>
        <w:rPr>
          <w:sz w:val="21"/>
        </w:rPr>
        <w:t>所在地人民法院提起诉讼。</w:t>
      </w:r>
    </w:p>
    <w:p>
      <w:pPr>
        <w:pStyle w:val="null3"/>
        <w:ind w:firstLine="441"/>
        <w:jc w:val="both"/>
      </w:pPr>
      <w:r>
        <w:rPr>
          <w:sz w:val="21"/>
          <w:b/>
        </w:rPr>
        <w:t>十</w:t>
      </w:r>
      <w:r>
        <w:rPr>
          <w:sz w:val="21"/>
          <w:b/>
        </w:rPr>
        <w:t>二</w:t>
      </w:r>
      <w:r>
        <w:rPr>
          <w:sz w:val="21"/>
          <w:b/>
        </w:rPr>
        <w:t>、不可抗力</w:t>
      </w:r>
    </w:p>
    <w:p>
      <w:pPr>
        <w:pStyle w:val="null3"/>
        <w:ind w:firstLine="441"/>
        <w:jc w:val="both"/>
      </w:pPr>
      <w:r>
        <w:rPr>
          <w:sz w:val="21"/>
        </w:rPr>
        <w:t>任何一方由于不可抗力原因不能履行合同时，应在不可抗力事件结束后</w:t>
      </w:r>
      <w:r>
        <w:rPr>
          <w:sz w:val="21"/>
        </w:rPr>
        <w:t>1日内向对方通报，以减轻可能给对方造成的损失，在取得有关机构的不可抗力证明或双方谅解确认后，允许延期履行或修订合同，并根据情况可部分或全部免于承担违约责任。</w:t>
      </w:r>
    </w:p>
    <w:p>
      <w:pPr>
        <w:pStyle w:val="null3"/>
        <w:ind w:firstLine="441"/>
        <w:jc w:val="both"/>
      </w:pPr>
      <w:r>
        <w:rPr>
          <w:sz w:val="21"/>
          <w:b/>
        </w:rPr>
        <w:t>十</w:t>
      </w:r>
      <w:r>
        <w:rPr>
          <w:sz w:val="21"/>
          <w:b/>
        </w:rPr>
        <w:t>三</w:t>
      </w:r>
      <w:r>
        <w:rPr>
          <w:sz w:val="21"/>
          <w:b/>
        </w:rPr>
        <w:t>、税费</w:t>
      </w:r>
    </w:p>
    <w:p>
      <w:pPr>
        <w:pStyle w:val="null3"/>
        <w:ind w:firstLine="441"/>
        <w:jc w:val="both"/>
      </w:pPr>
      <w:r>
        <w:rPr>
          <w:sz w:val="21"/>
        </w:rPr>
        <w:t>在中国境内、外发生的与本合同执行有关的一切税费均由</w:t>
      </w:r>
      <w:r>
        <w:rPr>
          <w:sz w:val="21"/>
        </w:rPr>
        <w:t>中标人</w:t>
      </w:r>
      <w:r>
        <w:rPr>
          <w:sz w:val="21"/>
        </w:rPr>
        <w:t>负担。</w:t>
      </w:r>
    </w:p>
    <w:p>
      <w:pPr>
        <w:pStyle w:val="null3"/>
        <w:jc w:val="both"/>
      </w:pPr>
      <w:r>
        <w:rPr>
          <w:sz w:val="21"/>
          <w:b/>
        </w:rPr>
        <w:t xml:space="preserve">     十四、</w:t>
      </w:r>
      <w:r>
        <w:rPr>
          <w:sz w:val="21"/>
          <w:b/>
        </w:rPr>
        <w:t>分包意向协议书</w:t>
      </w:r>
    </w:p>
    <w:p>
      <w:pPr>
        <w:pStyle w:val="null3"/>
        <w:jc w:val="center"/>
      </w:pPr>
      <w:r>
        <w:rPr>
          <w:sz w:val="21"/>
          <w:b/>
        </w:rPr>
        <w:t>分包意向协议书</w:t>
      </w:r>
    </w:p>
    <w:p>
      <w:pPr>
        <w:pStyle w:val="null3"/>
        <w:jc w:val="both"/>
      </w:pPr>
      <w:r>
        <w:rPr>
          <w:sz w:val="21"/>
        </w:rPr>
        <w:t>立约方：</w:t>
      </w:r>
      <w:r>
        <w:rPr>
          <w:sz w:val="21"/>
          <w:u w:val="single"/>
        </w:rPr>
        <w:t>（甲公司全称）</w:t>
      </w:r>
    </w:p>
    <w:p>
      <w:pPr>
        <w:pStyle w:val="null3"/>
        <w:ind w:firstLine="840"/>
        <w:jc w:val="both"/>
      </w:pPr>
      <w:r>
        <w:rPr>
          <w:sz w:val="21"/>
          <w:u w:val="single"/>
        </w:rPr>
        <w:t>（乙公司全称）</w:t>
      </w:r>
    </w:p>
    <w:p>
      <w:pPr>
        <w:pStyle w:val="null3"/>
        <w:ind w:firstLine="840"/>
        <w:jc w:val="both"/>
      </w:pPr>
      <w:r>
        <w:rPr>
          <w:sz w:val="21"/>
          <w:u w:val="single"/>
        </w:rPr>
        <w:t>（</w:t>
      </w:r>
      <w:r>
        <w:rPr>
          <w:sz w:val="21"/>
          <w:u w:val="single"/>
        </w:rPr>
        <w:t>…公司全称）</w:t>
      </w:r>
    </w:p>
    <w:p>
      <w:pPr>
        <w:pStyle w:val="null3"/>
        <w:ind w:firstLine="420"/>
        <w:jc w:val="both"/>
      </w:pPr>
      <w:r>
        <w:rPr>
          <w:sz w:val="21"/>
          <w:u w:val="single"/>
        </w:rPr>
        <w:t>（甲公司全称）</w:t>
      </w:r>
      <w:r>
        <w:rPr>
          <w:sz w:val="21"/>
        </w:rPr>
        <w:t>、</w:t>
      </w:r>
      <w:r>
        <w:rPr>
          <w:sz w:val="21"/>
          <w:u w:val="single"/>
        </w:rPr>
        <w:t>（乙公司全称）</w:t>
      </w:r>
      <w:r>
        <w:rPr>
          <w:sz w:val="21"/>
        </w:rPr>
        <w:t>、（</w:t>
      </w:r>
      <w:r>
        <w:rPr>
          <w:sz w:val="21"/>
          <w:u w:val="single"/>
        </w:rPr>
        <w:t>…公司全称）</w:t>
      </w:r>
      <w:r>
        <w:rPr>
          <w:sz w:val="21"/>
        </w:rPr>
        <w:t>自愿达成分包意向，参加</w:t>
      </w:r>
      <w:r>
        <w:rPr>
          <w:sz w:val="21"/>
          <w:u w:val="single"/>
        </w:rPr>
        <w:t>（采购项目名称）</w:t>
      </w:r>
      <w:r>
        <w:rPr>
          <w:sz w:val="21"/>
        </w:rPr>
        <w:t xml:space="preserve"> </w:t>
      </w:r>
      <w:r>
        <w:rPr>
          <w:sz w:val="21"/>
          <w:u w:val="single"/>
        </w:rPr>
        <w:t>（采购项目编号）</w:t>
      </w:r>
      <w:r>
        <w:rPr>
          <w:sz w:val="21"/>
        </w:rPr>
        <w:t>的响应活动。</w:t>
      </w:r>
      <w:r>
        <w:rPr>
          <w:sz w:val="21"/>
        </w:rPr>
        <w:t>经各方充分协商一致，就</w:t>
      </w:r>
      <w:r>
        <w:rPr>
          <w:sz w:val="21"/>
        </w:rPr>
        <w:t>项目的响应和合同实施阶段的有关事务协商一致</w:t>
      </w:r>
      <w:r>
        <w:rPr>
          <w:sz w:val="21"/>
        </w:rPr>
        <w:t>订立意向如下</w:t>
      </w:r>
      <w:r>
        <w:rPr>
          <w:sz w:val="21"/>
        </w:rPr>
        <w:t>：</w:t>
      </w:r>
    </w:p>
    <w:p>
      <w:pPr>
        <w:pStyle w:val="null3"/>
        <w:ind w:firstLine="420"/>
        <w:jc w:val="both"/>
      </w:pPr>
      <w:r>
        <w:rPr>
          <w:sz w:val="21"/>
        </w:rPr>
        <w:t>一、分包意向各方关系</w:t>
      </w:r>
    </w:p>
    <w:p>
      <w:pPr>
        <w:pStyle w:val="null3"/>
        <w:ind w:firstLine="420"/>
        <w:jc w:val="both"/>
      </w:pPr>
      <w:r>
        <w:rPr>
          <w:sz w:val="21"/>
          <w:u w:val="single"/>
        </w:rPr>
        <w:t>（甲公司全称）为投标方</w:t>
      </w:r>
      <w:r>
        <w:rPr>
          <w:sz w:val="21"/>
        </w:rPr>
        <w:t>、</w:t>
      </w:r>
      <w:r>
        <w:rPr>
          <w:sz w:val="21"/>
          <w:u w:val="single"/>
        </w:rPr>
        <w:t>（乙公司全称）</w:t>
      </w:r>
      <w:r>
        <w:rPr>
          <w:sz w:val="21"/>
        </w:rPr>
        <w:t>、（</w:t>
      </w:r>
      <w:r>
        <w:rPr>
          <w:sz w:val="21"/>
          <w:u w:val="single"/>
        </w:rPr>
        <w:t>…公司全称）</w:t>
      </w:r>
      <w:r>
        <w:rPr>
          <w:sz w:val="21"/>
        </w:rPr>
        <w:t>为分包意向供应商，</w:t>
      </w:r>
      <w:r>
        <w:rPr>
          <w:sz w:val="21"/>
          <w:u w:val="single"/>
        </w:rPr>
        <w:t>（甲公司全称）</w:t>
      </w:r>
      <w:r>
        <w:rPr>
          <w:sz w:val="21"/>
        </w:rPr>
        <w:t>以投标供应商的身份参加本项目的</w:t>
      </w:r>
      <w:r>
        <w:rPr>
          <w:sz w:val="21"/>
        </w:rPr>
        <w:t>响应</w:t>
      </w:r>
      <w:r>
        <w:rPr>
          <w:sz w:val="21"/>
        </w:rPr>
        <w:t>。若中标，</w:t>
      </w:r>
      <w:r>
        <w:rPr>
          <w:sz w:val="21"/>
          <w:u w:val="single"/>
        </w:rPr>
        <w:t>（甲公司全称）与</w:t>
      </w:r>
      <w:r>
        <w:rPr>
          <w:sz w:val="21"/>
          <w:u w:val="single"/>
        </w:rPr>
        <w:t>采购人</w:t>
      </w:r>
      <w:r>
        <w:rPr>
          <w:sz w:val="21"/>
        </w:rPr>
        <w:t>签订政府采购合同。承接分包意向的各供应商与</w:t>
      </w:r>
      <w:r>
        <w:rPr>
          <w:sz w:val="21"/>
          <w:u w:val="single"/>
        </w:rPr>
        <w:t>（</w:t>
      </w:r>
      <w:r>
        <w:rPr>
          <w:sz w:val="21"/>
          <w:u w:val="single"/>
        </w:rPr>
        <w:t>甲公司全称</w:t>
      </w:r>
      <w:r>
        <w:rPr>
          <w:sz w:val="21"/>
          <w:u w:val="single"/>
        </w:rPr>
        <w:t>）</w:t>
      </w:r>
      <w:r>
        <w:rPr>
          <w:sz w:val="21"/>
        </w:rPr>
        <w:t>签订分包合同。</w:t>
      </w:r>
      <w:r>
        <w:rPr>
          <w:sz w:val="21"/>
          <w:u w:val="single"/>
        </w:rPr>
        <w:t>（甲公司全称）</w:t>
      </w:r>
      <w:r>
        <w:rPr>
          <w:sz w:val="21"/>
        </w:rPr>
        <w:t>就采购项目和分包项目向采购人负责，分包供应商就分包项目承担责任。</w:t>
      </w:r>
    </w:p>
    <w:p>
      <w:pPr>
        <w:pStyle w:val="null3"/>
        <w:ind w:firstLine="420"/>
        <w:jc w:val="both"/>
      </w:pPr>
      <w:r>
        <w:rPr>
          <w:sz w:val="21"/>
        </w:rPr>
        <w:t>二、有关事项约定如下：</w:t>
      </w:r>
    </w:p>
    <w:p>
      <w:pPr>
        <w:pStyle w:val="null3"/>
        <w:ind w:firstLine="420"/>
        <w:jc w:val="both"/>
      </w:pPr>
      <w:r>
        <w:rPr>
          <w:sz w:val="21"/>
        </w:rPr>
        <w:t>1.如中标，分包供应商分别与</w:t>
      </w:r>
      <w:r>
        <w:rPr>
          <w:sz w:val="21"/>
          <w:u w:val="single"/>
        </w:rPr>
        <w:t>（</w:t>
      </w:r>
      <w:r>
        <w:rPr>
          <w:sz w:val="21"/>
          <w:u w:val="single"/>
        </w:rPr>
        <w:t>甲公司全称</w:t>
      </w:r>
      <w:r>
        <w:rPr>
          <w:sz w:val="21"/>
          <w:u w:val="single"/>
        </w:rPr>
        <w:t>）</w:t>
      </w:r>
      <w:r>
        <w:rPr>
          <w:sz w:val="21"/>
        </w:rPr>
        <w:t>签订合同书，并就中标项目分包部分向采购人负有连带的和各自的法律责任；</w:t>
      </w:r>
    </w:p>
    <w:p>
      <w:pPr>
        <w:pStyle w:val="null3"/>
        <w:ind w:firstLine="420"/>
        <w:jc w:val="both"/>
      </w:pPr>
      <w:r>
        <w:rPr>
          <w:sz w:val="21"/>
        </w:rPr>
        <w:t>2.分包意向供应商1</w:t>
      </w:r>
      <w:r>
        <w:rPr>
          <w:sz w:val="21"/>
          <w:u w:val="single"/>
        </w:rPr>
        <w:t xml:space="preserve"> </w:t>
      </w:r>
      <w:r>
        <w:rPr>
          <w:sz w:val="21"/>
          <w:u w:val="single"/>
        </w:rPr>
        <w:t>（公司全称）</w:t>
      </w:r>
      <w:r>
        <w:rPr>
          <w:sz w:val="21"/>
        </w:rPr>
        <w:t>为</w:t>
      </w:r>
      <w:r>
        <w:rPr>
          <w:sz w:val="21"/>
          <w:u w:val="single"/>
        </w:rPr>
        <w:t>（请填写：大型、中型、小型、微型）</w:t>
      </w:r>
      <w:r>
        <w:rPr>
          <w:sz w:val="21"/>
        </w:rPr>
        <w:t>企业，将承担适宜分包部分</w:t>
      </w:r>
      <w:r>
        <w:rPr>
          <w:sz w:val="21"/>
          <w:u w:val="single"/>
        </w:rPr>
        <w:t xml:space="preserve"> </w:t>
      </w:r>
      <w:r>
        <w:rPr>
          <w:sz w:val="21"/>
          <w:u w:val="single"/>
        </w:rPr>
        <w:t>（具体分包内容）</w:t>
      </w:r>
      <w:r>
        <w:rPr>
          <w:sz w:val="21"/>
        </w:rPr>
        <w:t>占合同总金额</w:t>
      </w:r>
      <w:r>
        <w:rPr>
          <w:sz w:val="21"/>
          <w:u w:val="single"/>
        </w:rPr>
        <w:t xml:space="preserve">  </w:t>
      </w:r>
      <w:r>
        <w:rPr>
          <w:sz w:val="21"/>
        </w:rPr>
        <w:t>%的工作内容。</w:t>
      </w:r>
    </w:p>
    <w:p>
      <w:pPr>
        <w:pStyle w:val="null3"/>
        <w:ind w:firstLine="420"/>
        <w:jc w:val="both"/>
      </w:pPr>
      <w:r>
        <w:rPr>
          <w:sz w:val="21"/>
        </w:rPr>
        <w:t>3.分包意向供应商2</w:t>
      </w:r>
      <w:r>
        <w:rPr>
          <w:sz w:val="21"/>
          <w:u w:val="single"/>
        </w:rPr>
        <w:t xml:space="preserve"> </w:t>
      </w:r>
      <w:r>
        <w:rPr>
          <w:sz w:val="21"/>
          <w:u w:val="single"/>
        </w:rPr>
        <w:t>（公司全称）</w:t>
      </w:r>
      <w:r>
        <w:rPr>
          <w:sz w:val="21"/>
        </w:rPr>
        <w:t>为</w:t>
      </w:r>
      <w:r>
        <w:rPr>
          <w:sz w:val="21"/>
          <w:u w:val="single"/>
        </w:rPr>
        <w:t>（请填写：大型、中型、小型、微型）</w:t>
      </w:r>
      <w:r>
        <w:rPr>
          <w:sz w:val="21"/>
        </w:rPr>
        <w:t>企业，将承担适宜分包部分</w:t>
      </w:r>
      <w:r>
        <w:rPr>
          <w:sz w:val="21"/>
          <w:u w:val="single"/>
        </w:rPr>
        <w:t>（具体分包内容）占</w:t>
      </w:r>
      <w:r>
        <w:rPr>
          <w:sz w:val="21"/>
        </w:rPr>
        <w:t>合同总金额</w:t>
      </w:r>
      <w:r>
        <w:rPr>
          <w:sz w:val="21"/>
          <w:u w:val="single"/>
        </w:rPr>
        <w:t xml:space="preserve">  </w:t>
      </w:r>
      <w:r>
        <w:rPr>
          <w:sz w:val="21"/>
        </w:rPr>
        <w:t>%的工作内容。</w:t>
      </w:r>
    </w:p>
    <w:p>
      <w:pPr>
        <w:pStyle w:val="null3"/>
        <w:ind w:firstLine="420"/>
        <w:jc w:val="both"/>
      </w:pPr>
      <w:r>
        <w:rPr>
          <w:sz w:val="21"/>
        </w:rPr>
        <w:t>…</w:t>
      </w:r>
    </w:p>
    <w:p>
      <w:pPr>
        <w:pStyle w:val="null3"/>
        <w:ind w:firstLine="420"/>
        <w:jc w:val="both"/>
      </w:pPr>
      <w:r>
        <w:rPr>
          <w:sz w:val="21"/>
        </w:rPr>
        <w:t>三、如因违约过失责任而导致采购人经济损失或被索赔时，</w:t>
      </w:r>
      <w:r>
        <w:rPr>
          <w:sz w:val="21"/>
          <w:u w:val="single"/>
        </w:rPr>
        <w:t>（</w:t>
      </w:r>
      <w:r>
        <w:rPr>
          <w:sz w:val="21"/>
          <w:u w:val="single"/>
        </w:rPr>
        <w:t>甲公司全称</w:t>
      </w:r>
      <w:r>
        <w:rPr>
          <w:sz w:val="21"/>
          <w:u w:val="single"/>
        </w:rPr>
        <w:t>）</w:t>
      </w:r>
      <w:r>
        <w:rPr>
          <w:sz w:val="21"/>
        </w:rPr>
        <w:t>同意无条件优先清偿采购人的一切债务和经济赔偿。</w:t>
      </w:r>
    </w:p>
    <w:p>
      <w:pPr>
        <w:pStyle w:val="null3"/>
        <w:ind w:firstLine="420"/>
        <w:jc w:val="both"/>
      </w:pPr>
      <w:r>
        <w:rPr>
          <w:sz w:val="21"/>
        </w:rPr>
        <w:t>四、如中标，分包意向供应商不得以任何理由提出终止本意向协议。</w:t>
      </w:r>
    </w:p>
    <w:p>
      <w:pPr>
        <w:pStyle w:val="null3"/>
        <w:ind w:left="30" w:firstLine="420"/>
        <w:jc w:val="both"/>
      </w:pPr>
      <w:r>
        <w:rPr>
          <w:sz w:val="21"/>
        </w:rPr>
        <w:t>五、</w:t>
      </w:r>
      <w:r>
        <w:rPr>
          <w:sz w:val="21"/>
        </w:rPr>
        <w:t>本意向书</w:t>
      </w:r>
      <w:r>
        <w:rPr>
          <w:sz w:val="21"/>
        </w:rPr>
        <w:t>自签署之日起生效，</w:t>
      </w:r>
      <w:r>
        <w:rPr>
          <w:sz w:val="21"/>
        </w:rPr>
        <w:t>有效期内有效，如获得中标资格，有效期延续至合同履行完毕之日。</w:t>
      </w:r>
    </w:p>
    <w:p>
      <w:pPr>
        <w:pStyle w:val="null3"/>
        <w:ind w:left="30" w:firstLine="420"/>
        <w:jc w:val="both"/>
      </w:pPr>
      <w:r>
        <w:rPr>
          <w:sz w:val="21"/>
        </w:rPr>
        <w:t>六、本意向书正本一式</w:t>
      </w:r>
      <w:r>
        <w:rPr>
          <w:sz w:val="21"/>
          <w:u w:val="single"/>
        </w:rPr>
        <w:t xml:space="preserve">  </w:t>
      </w:r>
      <w:r>
        <w:rPr>
          <w:sz w:val="21"/>
        </w:rPr>
        <w:t>份，随</w:t>
      </w:r>
      <w:r>
        <w:rPr>
          <w:sz w:val="21"/>
        </w:rPr>
        <w:t>响应</w:t>
      </w:r>
      <w:r>
        <w:rPr>
          <w:sz w:val="21"/>
        </w:rPr>
        <w:t>文件装订</w:t>
      </w:r>
      <w:r>
        <w:rPr>
          <w:sz w:val="21"/>
          <w:u w:val="single"/>
        </w:rPr>
        <w:t xml:space="preserve">   </w:t>
      </w:r>
      <w:r>
        <w:rPr>
          <w:sz w:val="21"/>
        </w:rPr>
        <w:t>份，</w:t>
      </w:r>
      <w:r>
        <w:rPr>
          <w:sz w:val="21"/>
          <w:u w:val="single"/>
        </w:rPr>
        <w:t>（</w:t>
      </w:r>
      <w:r>
        <w:rPr>
          <w:sz w:val="21"/>
          <w:u w:val="single"/>
        </w:rPr>
        <w:t>甲公司全称</w:t>
      </w:r>
      <w:r>
        <w:rPr>
          <w:sz w:val="21"/>
          <w:u w:val="single"/>
        </w:rPr>
        <w:t>）</w:t>
      </w:r>
      <w:r>
        <w:rPr>
          <w:sz w:val="21"/>
        </w:rPr>
        <w:t>及各</w:t>
      </w:r>
      <w:r>
        <w:rPr>
          <w:sz w:val="21"/>
        </w:rPr>
        <w:t>分包意向供应商</w:t>
      </w:r>
      <w:r>
        <w:rPr>
          <w:sz w:val="21"/>
        </w:rPr>
        <w:t>各一份。</w:t>
      </w:r>
    </w:p>
    <w:p>
      <w:pPr>
        <w:pStyle w:val="null3"/>
        <w:jc w:val="left"/>
      </w:pPr>
      <w:r>
        <w:rPr>
          <w:sz w:val="21"/>
        </w:rPr>
        <w:t>甲公司全称：（盖章）</w:t>
      </w:r>
    </w:p>
    <w:p>
      <w:pPr>
        <w:pStyle w:val="null3"/>
        <w:jc w:val="left"/>
      </w:pPr>
      <w:r>
        <w:rPr>
          <w:sz w:val="21"/>
        </w:rPr>
        <w:t>法定代表人（签字或</w:t>
      </w:r>
      <w:r>
        <w:rPr>
          <w:sz w:val="21"/>
        </w:rPr>
        <w:t>盖章</w:t>
      </w:r>
      <w:r>
        <w:rPr>
          <w:sz w:val="21"/>
        </w:rPr>
        <w:t>）</w:t>
      </w:r>
    </w:p>
    <w:p>
      <w:pPr>
        <w:pStyle w:val="null3"/>
        <w:jc w:val="left"/>
      </w:pPr>
      <w:r>
        <w:rPr>
          <w:sz w:val="21"/>
        </w:rPr>
        <w:t xml:space="preserve">  </w:t>
      </w:r>
      <w:r>
        <w:rPr>
          <w:sz w:val="21"/>
        </w:rPr>
        <w:t>年</w:t>
      </w:r>
      <w:r>
        <w:rPr>
          <w:sz w:val="21"/>
        </w:rPr>
        <w:t xml:space="preserve">  </w:t>
      </w:r>
      <w:r>
        <w:rPr>
          <w:sz w:val="21"/>
        </w:rPr>
        <w:t>月</w:t>
      </w:r>
      <w:r>
        <w:rPr>
          <w:sz w:val="21"/>
        </w:rPr>
        <w:t xml:space="preserve">  </w:t>
      </w:r>
      <w:r>
        <w:rPr>
          <w:sz w:val="21"/>
        </w:rPr>
        <w:t>日</w:t>
      </w:r>
    </w:p>
    <w:p>
      <w:pPr>
        <w:pStyle w:val="null3"/>
        <w:jc w:val="left"/>
      </w:pPr>
      <w:r>
        <w:rPr>
          <w:sz w:val="21"/>
        </w:rPr>
        <w:t xml:space="preserve"> </w:t>
      </w:r>
    </w:p>
    <w:p>
      <w:pPr>
        <w:pStyle w:val="null3"/>
        <w:jc w:val="left"/>
      </w:pPr>
      <w:r>
        <w:rPr>
          <w:sz w:val="21"/>
        </w:rPr>
        <w:t>乙公司全称：（盖章）</w:t>
      </w:r>
    </w:p>
    <w:p>
      <w:pPr>
        <w:pStyle w:val="null3"/>
        <w:ind w:left="615"/>
        <w:jc w:val="both"/>
      </w:pPr>
      <w:r>
        <w:rPr>
          <w:sz w:val="21"/>
        </w:rPr>
        <w:t>法定代表人（签字或</w:t>
      </w:r>
      <w:r>
        <w:rPr>
          <w:sz w:val="21"/>
        </w:rPr>
        <w:t>盖章</w:t>
      </w:r>
      <w:r>
        <w:rPr>
          <w:sz w:val="21"/>
        </w:rPr>
        <w:t>）</w:t>
      </w:r>
    </w:p>
    <w:p>
      <w:pPr>
        <w:pStyle w:val="null3"/>
        <w:ind w:firstLine="405"/>
        <w:jc w:val="left"/>
      </w:pPr>
      <w:r>
        <w:rPr>
          <w:sz w:val="21"/>
        </w:rPr>
        <w:t>年</w:t>
      </w:r>
      <w:r>
        <w:rPr>
          <w:sz w:val="21"/>
        </w:rPr>
        <w:t xml:space="preserve">  </w:t>
      </w:r>
      <w:r>
        <w:rPr>
          <w:sz w:val="21"/>
        </w:rPr>
        <w:t>月</w:t>
      </w:r>
      <w:r>
        <w:rPr>
          <w:sz w:val="21"/>
        </w:rPr>
        <w:t xml:space="preserve">  </w:t>
      </w:r>
      <w:r>
        <w:rPr>
          <w:sz w:val="21"/>
        </w:rPr>
        <w:t>日</w:t>
      </w:r>
    </w:p>
    <w:p>
      <w:pPr>
        <w:pStyle w:val="null3"/>
        <w:jc w:val="left"/>
      </w:pPr>
      <w:r>
        <w:rPr>
          <w:sz w:val="21"/>
        </w:rPr>
        <w:t xml:space="preserve"> </w:t>
      </w:r>
    </w:p>
    <w:p>
      <w:pPr>
        <w:pStyle w:val="null3"/>
        <w:jc w:val="left"/>
      </w:pPr>
      <w:r>
        <w:rPr>
          <w:sz w:val="21"/>
        </w:rPr>
        <w:t>……公司全称（盖章）</w:t>
      </w:r>
    </w:p>
    <w:p>
      <w:pPr>
        <w:pStyle w:val="null3"/>
        <w:ind w:left="615"/>
        <w:jc w:val="both"/>
      </w:pPr>
      <w:r>
        <w:rPr>
          <w:sz w:val="21"/>
        </w:rPr>
        <w:t>法定代表人：（签字或</w:t>
      </w:r>
      <w:r>
        <w:rPr>
          <w:sz w:val="21"/>
        </w:rPr>
        <w:t>盖章</w:t>
      </w:r>
      <w:r>
        <w:rPr>
          <w:sz w:val="21"/>
        </w:rPr>
        <w:t>）</w:t>
      </w:r>
    </w:p>
    <w:p>
      <w:pPr>
        <w:pStyle w:val="null3"/>
        <w:ind w:left="615"/>
        <w:jc w:val="both"/>
      </w:pPr>
      <w:r>
        <w:rPr>
          <w:sz w:val="21"/>
        </w:rPr>
        <w:t xml:space="preserve">  </w:t>
      </w:r>
      <w:r>
        <w:rPr>
          <w:sz w:val="21"/>
        </w:rPr>
        <w:t>年</w:t>
      </w:r>
      <w:r>
        <w:rPr>
          <w:sz w:val="21"/>
        </w:rPr>
        <w:t xml:space="preserve">  </w:t>
      </w:r>
      <w:r>
        <w:rPr>
          <w:sz w:val="21"/>
        </w:rPr>
        <w:t>月</w:t>
      </w:r>
      <w:r>
        <w:rPr>
          <w:sz w:val="21"/>
        </w:rPr>
        <w:t xml:space="preserve">  </w:t>
      </w:r>
      <w:r>
        <w:rPr>
          <w:sz w:val="21"/>
        </w:rPr>
        <w:t>日</w:t>
      </w:r>
    </w:p>
    <w:p>
      <w:pPr>
        <w:pStyle w:val="null3"/>
      </w:pPr>
      <w:r>
        <w:rPr/>
        <w:t>采购包1（广东省番禺监狱警察职工饭堂2026-2027年度物资采购项目）</w:t>
      </w:r>
      <w:r>
        <w:rPr>
          <w:b/>
        </w:rPr>
        <w:t>1.主要商务要求</w:t>
      </w:r>
    </w:p>
    <w:tbl>
      <w:tblPr>
        <w:tblW w:w="0" w:type="auto"/>
        <w:tblBorders>
          <w:top w:val="single"/>
          <w:left w:val="single"/>
          <w:bottom w:val="single"/>
          <w:right w:val="single"/>
          <w:insideH w:val="single"/>
          <w:insideV w:val="single"/>
        </w:tblBorders>
      </w:tblPr>
      <w:tblGrid>
        <w:gridCol w:w="4153"/>
        <w:gridCol w:w="4153"/>
      </w:tblGrid>
      <w:tr>
        <w:tc>
          <w:tcPr>
            <w:tcW w:type="dxa" w:w="4153"/>
          </w:tcPr>
          <w:p>
            <w:pPr>
              <w:pStyle w:val="null3"/>
            </w:pPr>
            <w:r>
              <w:rPr/>
              <w:t>标的提供的时间</w:t>
            </w:r>
          </w:p>
        </w:tc>
        <w:tc>
          <w:tcPr>
            <w:tcW w:type="dxa" w:w="4153"/>
          </w:tcPr>
          <w:p>
            <w:pPr>
              <w:pStyle w:val="null3"/>
            </w:pPr>
            <w:r>
              <w:rPr/>
              <w:t>一年或以实际采购金额达到采购预算即终止。</w:t>
            </w:r>
          </w:p>
        </w:tc>
      </w:tr>
      <w:tr>
        <w:tc>
          <w:tcPr>
            <w:tcW w:type="dxa" w:w="4153"/>
          </w:tcPr>
          <w:p>
            <w:pPr>
              <w:pStyle w:val="null3"/>
            </w:pPr>
            <w:r>
              <w:rPr/>
              <w:t>标的提供的地点</w:t>
            </w:r>
          </w:p>
        </w:tc>
        <w:tc>
          <w:tcPr>
            <w:tcW w:type="dxa" w:w="4153"/>
          </w:tcPr>
          <w:p>
            <w:pPr>
              <w:pStyle w:val="null3"/>
            </w:pPr>
            <w:r>
              <w:rPr/>
              <w:t>广东省番禺监狱（广州市番禺区大石街石中二路113号）</w:t>
            </w:r>
          </w:p>
        </w:tc>
      </w:tr>
      <w:tr>
        <w:tc>
          <w:tcPr>
            <w:tcW w:type="dxa" w:w="4153"/>
          </w:tcPr>
          <w:p>
            <w:pPr>
              <w:pStyle w:val="null3"/>
            </w:pPr>
            <w:r>
              <w:rPr/>
              <w:t>付款方式</w:t>
            </w:r>
          </w:p>
        </w:tc>
        <w:tc>
          <w:tcPr>
            <w:tcW w:type="dxa" w:w="4153"/>
          </w:tcPr>
          <w:p>
            <w:pPr>
              <w:pStyle w:val="null3"/>
            </w:pPr>
            <w:r>
              <w:rPr/>
              <w:t>1期：支付比例100%,（一）货款实行按月支付方式。在办理支付手续时，中标人须对供应货物的品种、数量、单价、金额等进行统计，由采购人严格审核送货清单，按双方事先确定的执行价格，采购人签字的验收单、中标人开具合格等额发票，结清货款。中标人按采购人要求完成当月供货后，于次月10日前凭国家正式等额发票向采购人申请付款，采购人收到申请后在10个工作日内以支票或转账方式结清货款，遇到特殊情况可顺延支付时间。 （二）供货价须包含货物的购置（或生产）、包装、配送、运输、保险、装卸、退换、质保期售后服务、全额含税发票、雇员费用、合同实施过程中的应预见和不可预见费用等； （三）收款方、出具发票方、合同均必须与中标人名称一致。</w:t>
            </w:r>
          </w:p>
          <w:p>
            <w:pPr>
              <w:pStyle w:val="null3"/>
            </w:pPr>
            <w:r>
              <w:rPr/>
              <w:t>如项目发生合同融资，采购人需将合同款项支付到合同约定收款账户</w:t>
            </w:r>
          </w:p>
        </w:tc>
      </w:tr>
      <w:tr>
        <w:tc>
          <w:tcPr>
            <w:tcW w:type="dxa" w:w="4153"/>
          </w:tcPr>
          <w:p>
            <w:pPr>
              <w:pStyle w:val="null3"/>
            </w:pPr>
            <w:r>
              <w:rPr/>
              <w:t>验收要求</w:t>
            </w:r>
          </w:p>
        </w:tc>
        <w:tc>
          <w:tcPr>
            <w:tcW w:type="dxa" w:w="4153"/>
          </w:tcPr>
          <w:p>
            <w:pPr>
              <w:pStyle w:val="null3"/>
            </w:pPr>
            <w:r>
              <w:rPr/>
              <w:t>1期：1．要做好卸货前的检查。验收人员卸货前应对场地和验收设备做好准备，并对商品的外观质量进行初步了解； 2．应采取当场验收的方式，验收人认真检验食品的质量要求，按索证→过磅→入库的程序完成验收，中标人应提供原件，若原件只有一份而无法提供给采购人的，采购人查验原件后索取复印件留存； 3．每批次每种货物均需检查验收； 4．验收工作人员按招标文件产品质量要求对货物质量进行抽查，比对相关文件，以确保食品品种符合要求。如发现食品有损坏的情况，应在相关单据上记录所有损坏情况。对货物损坏情况进行拍照并存档。对于食品验收的全部信息数据，采购人单位验收人员应和中标人人员一起确认，并保留双方签字单据。 （二）退（补）货流程： 对不符合质量要求的食品由采购人验收人员提出清退，对数量不足或部分退货的，按下列两种方式之一执行： 1．中标人以不影响采购人饭堂供应为前提尽快补送； 2．若中标人未能按时补货而导致无法正常供应，采购人有权对当次不良供货按履约保证金的2%的金额作为罚金。 中标人需制定好食品配送售后服务方案，以确保退（补）货作业在需要时能够及时完成。 （三）验收记录，每次采购的食材等物资都要登记记录，注明名称、数量等事项并在采购登记记录上签明意见和验收人的名字及日期。 验收完毕后，双方必须在货物收货清单上确认签名，货物收货清单作为采购人支付货款的依据之一。 （四）争议解决：双方对质量有争议，如需将货物送至具有资质的质量检测机构检测的，若检测结果合格，检测费用由采购人支付；若检测结果不合格，则检测费用由中标人支付。 （五）合同期内，采购人对货物质量进行两次抽查（食品安全事故调查、接到投诉调查而送检不受此次数限制），质量检验费用由中标人支付；对抽查发现货物质量（含包装）不合格的，责成中标人对该批次产品进行更换、退货、并按该批次产品总价的2倍金额作为罚金，情节严重的采购人有权解除合同等处理。合同期内2次抽查发现不合格的（可为相同或不同货物），采购人有权全部扣除履约保证金并单方面解除合同。</w:t>
            </w:r>
          </w:p>
        </w:tc>
      </w:tr>
      <w:tr>
        <w:tc>
          <w:tcPr>
            <w:tcW w:type="dxa" w:w="4153"/>
          </w:tcPr>
          <w:p>
            <w:pPr>
              <w:pStyle w:val="null3"/>
            </w:pPr>
            <w:r>
              <w:rPr/>
              <w:t>履约保证金</w:t>
            </w:r>
          </w:p>
        </w:tc>
        <w:tc>
          <w:tcPr>
            <w:tcW w:type="dxa" w:w="4153"/>
          </w:tcPr>
          <w:p>
            <w:pPr>
              <w:pStyle w:val="null3"/>
            </w:pPr>
            <w:r>
              <w:rPr/>
              <w:t>交纳比例：5%</w:t>
            </w:r>
          </w:p>
          <w:p>
            <w:pPr>
              <w:pStyle w:val="null3"/>
            </w:pPr>
            <w:r>
              <w:rPr/>
              <w:t>缴费渠道：</w:t>
            </w:r>
            <w:r>
              <w:rPr/>
              <w:t>电子保函（保险）</w:t>
            </w:r>
            <w:r>
              <w:rPr/>
              <w:t>、支票（本票、汇票）</w:t>
            </w:r>
            <w:r>
              <w:rPr/>
              <w:t>、其他</w:t>
            </w:r>
          </w:p>
          <w:p>
            <w:pPr>
              <w:pStyle w:val="null3"/>
            </w:pPr>
            <w:r>
              <w:rPr/>
              <w:t>账号：44001531411053004116</w:t>
            </w:r>
          </w:p>
          <w:p>
            <w:pPr>
              <w:pStyle w:val="null3"/>
            </w:pPr>
            <w:r>
              <w:rPr/>
              <w:t>户名：广东省番禺监狱</w:t>
            </w:r>
          </w:p>
          <w:p>
            <w:pPr>
              <w:pStyle w:val="null3"/>
            </w:pPr>
            <w:r>
              <w:rPr/>
              <w:t>开户行：建行广州番禺大石支行</w:t>
            </w:r>
          </w:p>
          <w:p>
            <w:pPr>
              <w:pStyle w:val="null3"/>
            </w:pPr>
            <w:r>
              <w:rPr/>
              <w:t>支票提交方式：提交方式不限</w:t>
            </w:r>
          </w:p>
          <w:p>
            <w:pPr>
              <w:pStyle w:val="null3"/>
            </w:pPr>
            <w:r>
              <w:rPr/>
              <w:t>汇票、本票提交方式：提交方式不限</w:t>
            </w:r>
          </w:p>
          <w:p>
            <w:pPr>
              <w:pStyle w:val="null3"/>
            </w:pPr>
            <w:r>
              <w:rPr/>
              <w:t>说明：（一）采购人与中标人在中标公告发布后三十日内签订合同。 （二）合同签订后十个工作日内，中标人须向采购人支付交纳履约保证金（履约保证金=项目采购预算*5%）。在中标人完成其合同义务，包括任何保证义务后30个工作日内，采购人一次性无息退还全部履约保证金。 （三）发生以下情形且调查属实的，每发生一次须向采购人支付违约金（本合同履约保证金的2%）： 1．未按要求随货提供相关票证的； 2．货物质量验收不合格的； 3．未按采购人要求时间供货的（提前一天与采购人协商，且未影响采购人伙食供应的除外）； 4．供货数量仅为计划采购数量80%-90%（不含本数），但未影响伙食供应的； 5．未按采购人指定位置和要求卸货的； 6．货物出现质量问题，中标人不积极配合查找原因，不及时反馈处理结果的； 7．工作人员不遵守采购人各项管理规定的； 8．前3次，每次对采购人临时的供货要求，在每次接到电话后30分钟内未响应的。在此情况下，采购人有权自行采购同等质量的货物，除缴纳违约金外由此造成的经济损失和责任均由中标人承担，并承担违约责任。 （四）发生以下情形且调查属实的，每发生一次须向采购人支付违约金（本合同履约保证金的5%）： 1．供应货物品种、品牌、规格或质量等级与合同不符的； 2．提供虚假检验报告等相关票证的； 3．因退货或未按采购人计划的数量、时间进行供应，造成伙食无法按时供应的； 4．供货数量低于采购计划数量80%（含本数）的； 5．同一品种货物连续两次验收发现质量不合格产品并退货的； 6．把验收不合格后退货的货物重新配送给采购人的； 7．在包装、运输、装卸等环节不符合食品安全要求的； 8．组织机构发生调整，或经营场所、联系人、联系方式变更，未及时通知采购人，造成无法及时联系的； 9．食品溯源管理制度不落实，进货查验记录不全的； 10．从第4次开始，每次对采购人临时的供货要求，在每次接到电话后30分钟内未响应的。采购人有权自行采购同等质量的货物，由此造成的经济损失和责任均由中标人承担，并承担违约责任。（五）如在合同执行期间因中标人违约导致履约保证金部分扣除，中标人需在五个工作日内将扣除的履约保证金补齐，否则按中标人违约处理，同时采购人有权直接从中标人的应付款中扣回。 （六）如中标人在合同执行过程需终止执行合同的，需提前三个月以书面形式告知采购人，否则按单方面终止执行合同处理，履约保证金不退还。（七）合同履行过程中，因中标人违约导致采购人行使合同解除权解除合同的，履约保证金不予退还，且采购人有权要求中标人赔偿因此造成采购人的全部损失（包括但不限于采购人为追索损失所花费的全部费用：诉讼费、鉴定费、保全费、律师费用、仲裁费用、误工费、差旅费等一切费用等）。</w:t>
            </w:r>
          </w:p>
          <w:p>
            <w:pPr>
              <w:pStyle w:val="null3"/>
            </w:pPr>
            <w:r>
              <w:rPr/>
              <w:t xml:space="preserve"> 履约保证金可以以履约保函（保险）形式提供，目前"广东政府采购智慧云平台金融服务中心(https://gdgpo.czt.gd.gov.cn/zcdservice/zcd/guangdong/)已实现电子履约保函（保险）在线办理功能，有意愿供应商可自行办理提供。</w:t>
            </w:r>
          </w:p>
        </w:tc>
      </w:tr>
      <w:tr>
        <w:tc>
          <w:tcPr>
            <w:tcW w:type="dxa" w:w="4153"/>
          </w:tcPr>
          <w:p>
            <w:pPr>
              <w:pStyle w:val="null3"/>
            </w:pPr>
            <w:r>
              <w:rPr/>
              <w:t>其他</w:t>
            </w:r>
          </w:p>
        </w:tc>
        <w:tc>
          <w:tcPr>
            <w:tcW w:type="dxa" w:w="4153"/>
          </w:tcPr>
          <w:p>
            <w:pPr>
              <w:pStyle w:val="null3"/>
            </w:pPr>
          </w:p>
        </w:tc>
      </w:tr>
    </w:tbl>
    <w:p>
      <w:pPr>
        <w:pStyle w:val="null3"/>
      </w:pPr>
      <w:r>
        <w:rPr>
          <w:b/>
        </w:rPr>
        <w:t>2.技术标准与要求</w:t>
      </w:r>
    </w:p>
    <w:tbl>
      <w:tblPr>
        <w:tblW w:w="0" w:type="auto"/>
        <w:tblBorders>
          <w:top w:val="single"/>
          <w:left w:val="single"/>
          <w:bottom w:val="single"/>
          <w:right w:val="single"/>
          <w:insideH w:val="single"/>
          <w:insideV w:val="single"/>
        </w:tblBorders>
      </w:tblPr>
      <w:tblGrid>
        <w:gridCol w:w="748"/>
        <w:gridCol w:w="748"/>
        <w:gridCol w:w="748"/>
        <w:gridCol w:w="748"/>
        <w:gridCol w:w="748"/>
        <w:gridCol w:w="748"/>
        <w:gridCol w:w="748"/>
        <w:gridCol w:w="748"/>
        <w:gridCol w:w="748"/>
        <w:gridCol w:w="823"/>
        <w:gridCol w:w="748"/>
      </w:tblGrid>
      <w:tr>
        <w:tc>
          <w:tcPr>
            <w:tcW w:type="dxa" w:w="748"/>
          </w:tcPr>
          <w:p>
            <w:pPr>
              <w:pStyle w:val="null3"/>
              <w:jc w:val="center"/>
            </w:pPr>
            <w:r>
              <w:rPr/>
              <w:t>序号</w:t>
            </w:r>
          </w:p>
        </w:tc>
        <w:tc>
          <w:tcPr>
            <w:tcW w:type="dxa" w:w="748"/>
          </w:tcPr>
          <w:p>
            <w:pPr>
              <w:pStyle w:val="null3"/>
              <w:jc w:val="center"/>
            </w:pPr>
            <w:r>
              <w:rPr/>
              <w:t xml:space="preserve"> 核心产品要求（“△”）</w:t>
            </w:r>
          </w:p>
        </w:tc>
        <w:tc>
          <w:tcPr>
            <w:tcW w:type="dxa" w:w="748"/>
          </w:tcPr>
          <w:p>
            <w:pPr>
              <w:pStyle w:val="null3"/>
              <w:jc w:val="center"/>
            </w:pPr>
            <w:r>
              <w:rPr/>
              <w:t>品目名称</w:t>
            </w:r>
          </w:p>
        </w:tc>
        <w:tc>
          <w:tcPr>
            <w:tcW w:type="dxa" w:w="748"/>
          </w:tcPr>
          <w:p>
            <w:pPr>
              <w:pStyle w:val="null3"/>
              <w:jc w:val="center"/>
            </w:pPr>
            <w:r>
              <w:rPr/>
              <w:t>标的名称</w:t>
            </w:r>
          </w:p>
        </w:tc>
        <w:tc>
          <w:tcPr>
            <w:tcW w:type="dxa" w:w="748"/>
          </w:tcPr>
          <w:p>
            <w:pPr>
              <w:pStyle w:val="null3"/>
              <w:jc w:val="center"/>
            </w:pPr>
            <w:r>
              <w:rPr/>
              <w:t>单位</w:t>
            </w:r>
          </w:p>
        </w:tc>
        <w:tc>
          <w:tcPr>
            <w:tcW w:type="dxa" w:w="748"/>
          </w:tcPr>
          <w:p>
            <w:pPr>
              <w:pStyle w:val="null3"/>
              <w:jc w:val="center"/>
            </w:pPr>
            <w:r>
              <w:rPr/>
              <w:t>数量</w:t>
            </w:r>
          </w:p>
        </w:tc>
        <w:tc>
          <w:tcPr>
            <w:tcW w:type="dxa" w:w="748"/>
          </w:tcPr>
          <w:p>
            <w:pPr>
              <w:pStyle w:val="null3"/>
              <w:jc w:val="center"/>
            </w:pPr>
            <w:r>
              <w:rPr/>
              <w:t>分项预算单价（元）</w:t>
            </w:r>
          </w:p>
        </w:tc>
        <w:tc>
          <w:tcPr>
            <w:tcW w:type="dxa" w:w="748"/>
          </w:tcPr>
          <w:p>
            <w:pPr>
              <w:pStyle w:val="null3"/>
              <w:jc w:val="center"/>
            </w:pPr>
            <w:r>
              <w:rPr/>
              <w:t>分项预算总价（元）</w:t>
            </w:r>
          </w:p>
        </w:tc>
        <w:tc>
          <w:tcPr>
            <w:tcW w:type="dxa" w:w="748"/>
          </w:tcPr>
          <w:p>
            <w:pPr>
              <w:pStyle w:val="null3"/>
              <w:jc w:val="center"/>
            </w:pPr>
            <w:r>
              <w:rPr/>
              <w:t xml:space="preserve"> 权重%</w:t>
            </w:r>
          </w:p>
        </w:tc>
        <w:tc>
          <w:tcPr>
            <w:tcW w:type="dxa" w:w="823"/>
          </w:tcPr>
          <w:p>
            <w:pPr>
              <w:pStyle w:val="null3"/>
            </w:pPr>
            <w:r>
              <w:rPr/>
              <w:t>所属行业</w:t>
            </w:r>
          </w:p>
        </w:tc>
        <w:tc>
          <w:tcPr>
            <w:tcW w:type="dxa" w:w="748"/>
          </w:tcPr>
          <w:p>
            <w:pPr>
              <w:pStyle w:val="null3"/>
              <w:jc w:val="center"/>
            </w:pPr>
            <w:r>
              <w:rPr/>
              <w:t>技术要求</w:t>
            </w:r>
          </w:p>
        </w:tc>
      </w:tr>
      <w:tr>
        <w:tc>
          <w:tcPr>
            <w:tcW w:type="dxa" w:w="748"/>
          </w:tcPr>
          <w:p>
            <w:pPr>
              <w:pStyle w:val="null3"/>
              <w:jc w:val="center"/>
            </w:pPr>
            <w:r>
              <w:rPr/>
              <w:t>1</w:t>
            </w:r>
          </w:p>
        </w:tc>
        <w:tc>
          <w:tcPr>
            <w:tcW w:type="dxa" w:w="748"/>
          </w:tcPr>
          <w:p>
            <w:pPr>
              <w:pStyle w:val="null3"/>
              <w:jc w:val="center"/>
            </w:pPr>
            <w:r>
              <w:rPr/>
              <w:t>△</w:t>
            </w:r>
          </w:p>
        </w:tc>
        <w:tc>
          <w:tcPr>
            <w:tcW w:type="dxa" w:w="748"/>
          </w:tcPr>
          <w:p>
            <w:pPr>
              <w:pStyle w:val="null3"/>
              <w:jc w:val="left"/>
            </w:pPr>
            <w:r>
              <w:rPr/>
              <w:t>其他农副食品，动、植物油制品</w:t>
            </w:r>
          </w:p>
        </w:tc>
        <w:tc>
          <w:tcPr>
            <w:tcW w:type="dxa" w:w="748"/>
          </w:tcPr>
          <w:p>
            <w:pPr>
              <w:pStyle w:val="null3"/>
              <w:jc w:val="left"/>
            </w:pPr>
            <w:r>
              <w:rPr/>
              <w:t>花肉</w:t>
            </w:r>
          </w:p>
        </w:tc>
        <w:tc>
          <w:tcPr>
            <w:tcW w:type="dxa" w:w="748"/>
          </w:tcPr>
          <w:p>
            <w:pPr>
              <w:pStyle w:val="null3"/>
              <w:jc w:val="left"/>
            </w:pPr>
            <w:r>
              <w:rPr/>
              <w:t>项</w:t>
            </w:r>
          </w:p>
        </w:tc>
        <w:tc>
          <w:tcPr>
            <w:tcW w:type="dxa" w:w="748"/>
          </w:tcPr>
          <w:p>
            <w:pPr>
              <w:pStyle w:val="null3"/>
              <w:jc w:val="right"/>
            </w:pPr>
            <w:r>
              <w:rPr/>
              <w:t>1.00</w:t>
            </w:r>
          </w:p>
        </w:tc>
        <w:tc>
          <w:tcPr>
            <w:tcW w:type="dxa" w:w="748"/>
          </w:tcPr>
          <w:p>
            <w:pPr>
              <w:pStyle w:val="null3"/>
              <w:jc w:val="right"/>
            </w:pPr>
            <w:r>
              <w:rPr/>
              <w:t>250,260.00</w:t>
            </w:r>
          </w:p>
        </w:tc>
        <w:tc>
          <w:tcPr>
            <w:tcW w:type="dxa" w:w="748"/>
          </w:tcPr>
          <w:p>
            <w:pPr>
              <w:pStyle w:val="null3"/>
              <w:jc w:val="right"/>
            </w:pPr>
            <w:r>
              <w:rPr/>
              <w:t>250,260.00</w:t>
            </w:r>
          </w:p>
        </w:tc>
        <w:tc>
          <w:tcPr>
            <w:tcW w:type="dxa" w:w="748"/>
          </w:tcPr>
          <w:p>
            <w:pPr>
              <w:pStyle w:val="null3"/>
            </w:pPr>
            <w:r>
              <w:rPr/>
              <w:t>4.2</w:t>
            </w:r>
          </w:p>
        </w:tc>
        <w:tc>
          <w:tcPr>
            <w:tcW w:type="dxa" w:w="823"/>
          </w:tcPr>
          <w:p>
            <w:pPr>
              <w:pStyle w:val="null3"/>
            </w:pPr>
            <w:r>
              <w:rPr/>
              <w:t>工业</w:t>
            </w:r>
          </w:p>
        </w:tc>
        <w:tc>
          <w:tcPr>
            <w:tcW w:type="dxa" w:w="748"/>
          </w:tcPr>
          <w:p>
            <w:pPr>
              <w:pStyle w:val="null3"/>
            </w:pPr>
            <w:r>
              <w:rPr/>
              <w:t>详见附表一</w:t>
            </w:r>
          </w:p>
        </w:tc>
      </w:tr>
      <w:tr>
        <w:tc>
          <w:tcPr>
            <w:tcW w:type="dxa" w:w="748"/>
          </w:tcPr>
          <w:p>
            <w:pPr>
              <w:pStyle w:val="null3"/>
              <w:jc w:val="center"/>
            </w:pPr>
            <w:r>
              <w:rPr/>
              <w:t>2</w:t>
            </w:r>
          </w:p>
        </w:tc>
        <w:tc>
          <w:tcPr>
            <w:tcW w:type="dxa" w:w="748"/>
          </w:tcPr>
          <w:p/>
        </w:tc>
        <w:tc>
          <w:tcPr>
            <w:tcW w:type="dxa" w:w="748"/>
          </w:tcPr>
          <w:p>
            <w:pPr>
              <w:pStyle w:val="null3"/>
              <w:jc w:val="left"/>
            </w:pPr>
            <w:r>
              <w:rPr/>
              <w:t>其他农副食品，动、植物油制品</w:t>
            </w:r>
          </w:p>
        </w:tc>
        <w:tc>
          <w:tcPr>
            <w:tcW w:type="dxa" w:w="748"/>
          </w:tcPr>
          <w:p>
            <w:pPr>
              <w:pStyle w:val="null3"/>
              <w:jc w:val="left"/>
            </w:pPr>
            <w:r>
              <w:rPr/>
              <w:t>食堂其它食材供应</w:t>
            </w:r>
          </w:p>
        </w:tc>
        <w:tc>
          <w:tcPr>
            <w:tcW w:type="dxa" w:w="748"/>
          </w:tcPr>
          <w:p>
            <w:pPr>
              <w:pStyle w:val="null3"/>
              <w:jc w:val="left"/>
            </w:pPr>
            <w:r>
              <w:rPr/>
              <w:t>项</w:t>
            </w:r>
          </w:p>
        </w:tc>
        <w:tc>
          <w:tcPr>
            <w:tcW w:type="dxa" w:w="748"/>
          </w:tcPr>
          <w:p>
            <w:pPr>
              <w:pStyle w:val="null3"/>
              <w:jc w:val="right"/>
            </w:pPr>
            <w:r>
              <w:rPr/>
              <w:t>1.00</w:t>
            </w:r>
          </w:p>
        </w:tc>
        <w:tc>
          <w:tcPr>
            <w:tcW w:type="dxa" w:w="748"/>
          </w:tcPr>
          <w:p>
            <w:pPr>
              <w:pStyle w:val="null3"/>
              <w:jc w:val="right"/>
            </w:pPr>
            <w:r>
              <w:rPr/>
              <w:t>5,711,527.00</w:t>
            </w:r>
          </w:p>
        </w:tc>
        <w:tc>
          <w:tcPr>
            <w:tcW w:type="dxa" w:w="748"/>
          </w:tcPr>
          <w:p>
            <w:pPr>
              <w:pStyle w:val="null3"/>
              <w:jc w:val="right"/>
            </w:pPr>
            <w:r>
              <w:rPr/>
              <w:t>5,711,527.00</w:t>
            </w:r>
          </w:p>
        </w:tc>
        <w:tc>
          <w:tcPr>
            <w:tcW w:type="dxa" w:w="748"/>
          </w:tcPr>
          <w:p>
            <w:pPr>
              <w:pStyle w:val="null3"/>
            </w:pPr>
            <w:r>
              <w:rPr/>
              <w:t>95.8</w:t>
            </w:r>
          </w:p>
        </w:tc>
        <w:tc>
          <w:tcPr>
            <w:tcW w:type="dxa" w:w="823"/>
          </w:tcPr>
          <w:p>
            <w:pPr>
              <w:pStyle w:val="null3"/>
            </w:pPr>
            <w:r>
              <w:rPr/>
              <w:t>工业</w:t>
            </w:r>
          </w:p>
        </w:tc>
        <w:tc>
          <w:tcPr>
            <w:tcW w:type="dxa" w:w="748"/>
          </w:tcPr>
          <w:p>
            <w:pPr>
              <w:pStyle w:val="null3"/>
            </w:pPr>
            <w:r>
              <w:rPr/>
              <w:t>详见附表二</w:t>
            </w:r>
          </w:p>
        </w:tc>
      </w:tr>
    </w:tbl>
    <w:p>
      <w:pPr>
        <w:pStyle w:val="null3"/>
      </w:pPr>
      <w:r>
        <w:rPr/>
        <w:t>备注：最终综合总报价=（各产品报价×各项产品权重）的相加值</w:t>
      </w:r>
    </w:p>
    <w:p>
      <w:pPr>
        <w:pStyle w:val="null3"/>
      </w:pPr>
      <w:r>
        <w:rPr>
          <w:b/>
        </w:rPr>
        <w:t>附表</w:t>
      </w:r>
      <w:r>
        <w:rPr>
          <w:b/>
        </w:rPr>
        <w:t>一</w:t>
      </w:r>
      <w:r>
        <w:rPr>
          <w:b/>
        </w:rPr>
        <w:t>：</w:t>
      </w:r>
      <w:r>
        <w:rPr>
          <w:b/>
        </w:rPr>
        <w:t>花肉</w:t>
      </w:r>
    </w:p>
    <w:tbl>
      <w:tblPr>
        <w:tblW w:w="0" w:type="auto"/>
        <w:tblBorders>
          <w:top w:val="single"/>
          <w:left w:val="single"/>
          <w:bottom w:val="single"/>
          <w:right w:val="single"/>
          <w:insideH w:val="single"/>
          <w:insideV w:val="single"/>
        </w:tblBorders>
      </w:tblPr>
      <w:tblGrid>
        <w:gridCol w:w="2076"/>
        <w:gridCol w:w="415"/>
        <w:gridCol w:w="5814"/>
      </w:tblGrid>
      <w:tr>
        <w:tc>
          <w:tcPr>
            <w:tcW w:type="dxa" w:w="2076"/>
          </w:tcPr>
          <w:p>
            <w:pPr>
              <w:pStyle w:val="null3"/>
            </w:pPr>
            <w:r>
              <w:rPr/>
              <w:t>参数性质</w:t>
            </w:r>
          </w:p>
        </w:tc>
        <w:tc>
          <w:tcPr>
            <w:tcW w:type="dxa" w:w="415"/>
          </w:tcPr>
          <w:p>
            <w:pPr>
              <w:pStyle w:val="null3"/>
            </w:pPr>
            <w:r>
              <w:rPr/>
              <w:t>序号</w:t>
            </w:r>
          </w:p>
        </w:tc>
        <w:tc>
          <w:tcPr>
            <w:tcW w:type="dxa" w:w="5814"/>
          </w:tcPr>
          <w:p>
            <w:pPr>
              <w:pStyle w:val="null3"/>
            </w:pPr>
            <w:r>
              <w:rPr/>
              <w:t>具体技术(参数)要求</w:t>
            </w:r>
          </w:p>
        </w:tc>
      </w:tr>
      <w:tr>
        <w:tc>
          <w:tcPr>
            <w:tcW w:type="dxa" w:w="2076"/>
          </w:tcPr>
          <w:p/>
        </w:tc>
        <w:tc>
          <w:tcPr>
            <w:tcW w:type="dxa" w:w="415"/>
          </w:tcPr>
          <w:p>
            <w:pPr>
              <w:pStyle w:val="null3"/>
            </w:pPr>
            <w:r>
              <w:rPr/>
              <w:t>1</w:t>
            </w:r>
          </w:p>
        </w:tc>
        <w:tc>
          <w:tcPr>
            <w:tcW w:type="dxa" w:w="5814"/>
          </w:tcPr>
          <w:p>
            <w:pPr>
              <w:pStyle w:val="null3"/>
              <w:jc w:val="both"/>
            </w:pPr>
            <w:r>
              <w:rPr>
                <w:sz w:val="21"/>
              </w:rPr>
              <w:t>详</w:t>
            </w:r>
            <w:r>
              <w:rPr>
                <w:sz w:val="21"/>
              </w:rPr>
              <w:t>见《第二章采购需求》</w:t>
            </w:r>
          </w:p>
        </w:tc>
      </w:tr>
      <w:tr>
        <w:tc>
          <w:tcPr>
            <w:tcW w:type="dxa" w:w="2076"/>
          </w:tcPr>
          <w:p>
            <w:pPr>
              <w:pStyle w:val="null3"/>
            </w:pPr>
            <w:r>
              <w:rPr/>
              <w:t>说明</w:t>
            </w:r>
          </w:p>
        </w:tc>
        <w:tc>
          <w:tcPr>
            <w:tcW w:type="dxa" w:w="6229"/>
            <w:gridSpan w:val="2"/>
          </w:tcPr>
          <w:p>
            <w:pPr>
              <w:pStyle w:val="null3"/>
              <w:jc w:val="left"/>
            </w:pPr>
            <w:r>
              <w:rPr/>
              <w:t xml:space="preserve"> 打“★”号条款为实质性条款，若有任何一条负偏离或不满足则导致投标无效。 </w:t>
            </w:r>
            <w:r>
              <w:br/>
            </w:r>
            <w:r>
              <w:rPr/>
              <w:t>打“▲”号条款为重要技术参数，若有部分“▲”条款未响应或不满足，不作为无效投标条款。</w:t>
            </w:r>
          </w:p>
        </w:tc>
      </w:tr>
    </w:tbl>
    <w:p>
      <w:pPr>
        <w:pStyle w:val="null3"/>
      </w:pPr>
      <w:r>
        <w:rPr>
          <w:b/>
        </w:rPr>
        <w:t>附表</w:t>
      </w:r>
      <w:r>
        <w:rPr>
          <w:b/>
        </w:rPr>
        <w:t>二</w:t>
      </w:r>
      <w:r>
        <w:rPr>
          <w:b/>
        </w:rPr>
        <w:t>：</w:t>
      </w:r>
      <w:r>
        <w:rPr>
          <w:b/>
        </w:rPr>
        <w:t>食堂其它食材供应</w:t>
      </w:r>
    </w:p>
    <w:tbl>
      <w:tblPr>
        <w:tblW w:w="0" w:type="auto"/>
        <w:tblBorders>
          <w:top w:val="single"/>
          <w:left w:val="single"/>
          <w:bottom w:val="single"/>
          <w:right w:val="single"/>
          <w:insideH w:val="single"/>
          <w:insideV w:val="single"/>
        </w:tblBorders>
      </w:tblPr>
      <w:tblGrid>
        <w:gridCol w:w="2076"/>
        <w:gridCol w:w="415"/>
        <w:gridCol w:w="5814"/>
      </w:tblGrid>
      <w:tr>
        <w:tc>
          <w:tcPr>
            <w:tcW w:type="dxa" w:w="2076"/>
          </w:tcPr>
          <w:p>
            <w:pPr>
              <w:pStyle w:val="null3"/>
            </w:pPr>
            <w:r>
              <w:rPr/>
              <w:t>参数性质</w:t>
            </w:r>
          </w:p>
        </w:tc>
        <w:tc>
          <w:tcPr>
            <w:tcW w:type="dxa" w:w="415"/>
          </w:tcPr>
          <w:p>
            <w:pPr>
              <w:pStyle w:val="null3"/>
            </w:pPr>
            <w:r>
              <w:rPr/>
              <w:t>序号</w:t>
            </w:r>
          </w:p>
        </w:tc>
        <w:tc>
          <w:tcPr>
            <w:tcW w:type="dxa" w:w="5814"/>
          </w:tcPr>
          <w:p>
            <w:pPr>
              <w:pStyle w:val="null3"/>
            </w:pPr>
            <w:r>
              <w:rPr/>
              <w:t>具体技术(参数)要求</w:t>
            </w:r>
          </w:p>
        </w:tc>
      </w:tr>
      <w:tr>
        <w:tc>
          <w:tcPr>
            <w:tcW w:type="dxa" w:w="2076"/>
          </w:tcPr>
          <w:p/>
        </w:tc>
        <w:tc>
          <w:tcPr>
            <w:tcW w:type="dxa" w:w="415"/>
          </w:tcPr>
          <w:p>
            <w:pPr>
              <w:pStyle w:val="null3"/>
            </w:pPr>
            <w:r>
              <w:rPr/>
              <w:t>1</w:t>
            </w:r>
          </w:p>
        </w:tc>
        <w:tc>
          <w:tcPr>
            <w:tcW w:type="dxa" w:w="5814"/>
          </w:tcPr>
          <w:p>
            <w:pPr>
              <w:pStyle w:val="null3"/>
              <w:jc w:val="both"/>
            </w:pPr>
            <w:r>
              <w:rPr>
                <w:sz w:val="21"/>
              </w:rPr>
              <w:t>详</w:t>
            </w:r>
            <w:r>
              <w:rPr>
                <w:sz w:val="21"/>
              </w:rPr>
              <w:t>见《第二章采购需求》</w:t>
            </w:r>
          </w:p>
        </w:tc>
      </w:tr>
      <w:tr>
        <w:tc>
          <w:tcPr>
            <w:tcW w:type="dxa" w:w="2076"/>
          </w:tcPr>
          <w:p>
            <w:pPr>
              <w:pStyle w:val="null3"/>
            </w:pPr>
            <w:r>
              <w:rPr/>
              <w:t>说明</w:t>
            </w:r>
          </w:p>
        </w:tc>
        <w:tc>
          <w:tcPr>
            <w:tcW w:type="dxa" w:w="6229"/>
            <w:gridSpan w:val="2"/>
          </w:tcPr>
          <w:p>
            <w:pPr>
              <w:pStyle w:val="null3"/>
              <w:jc w:val="left"/>
            </w:pPr>
            <w:r>
              <w:rPr/>
              <w:t xml:space="preserve"> 打“★”号条款为实质性条款，若有任何一条负偏离或不满足则导致投标无效。 </w:t>
            </w:r>
            <w:r>
              <w:br/>
            </w:r>
            <w:r>
              <w:rPr/>
              <w:t>打“▲”号条款为重要技术参数，若有部分“▲”条款未响应或不满足，不作为无效投标条款。</w:t>
            </w:r>
          </w:p>
        </w:tc>
      </w:tr>
    </w:tbl>
    <w:p>
      <w:pPr>
        <w:pStyle w:val="null3"/>
      </w:pPr>
      <w:r>
        <w:rPr/>
        <w:t xml:space="preserve">  </w:t>
      </w:r>
    </w:p>
    <w:p>
      <w:pPr>
        <w:pStyle w:val="null3"/>
        <w:jc w:val="center"/>
        <w:outlineLvl w:val="1"/>
      </w:pPr>
      <w:r>
        <w:rPr>
          <w:sz w:val="36"/>
          <w:b/>
        </w:rPr>
        <w:t>第三章 投标人须知</w:t>
      </w:r>
    </w:p>
    <w:p>
      <w:pPr>
        <w:pStyle w:val="null3"/>
        <w:ind w:firstLine="480"/>
      </w:pPr>
      <w:r>
        <w:rPr/>
        <w:t xml:space="preserve"> 投标人必须认真阅读招标文件中所有的事项、格式、条款和采购需求等。投标人没有按照招标文件要求提交全部资料，或者投标文件没有对招标文件在各方面都做出实质性响应的可能导致其投标无效或被拒绝。</w:t>
      </w:r>
    </w:p>
    <w:p>
      <w:pPr>
        <w:pStyle w:val="null3"/>
        <w:ind w:firstLine="480"/>
      </w:pPr>
      <w:r>
        <w:rPr/>
        <w:t>请注意：供应商需在投标文件截止时间前，将加密投标文件上传至云平台项目采购系统中并取得回执，逾期上传或错误方式投递送达将导致投标无效。</w:t>
      </w:r>
    </w:p>
    <w:p>
      <w:pPr>
        <w:pStyle w:val="null3"/>
        <w:outlineLvl w:val="3"/>
      </w:pPr>
      <w:r>
        <w:rPr>
          <w:sz w:val="24"/>
          <w:b/>
        </w:rPr>
        <w:t>一、名词解释</w:t>
      </w:r>
    </w:p>
    <w:p>
      <w:pPr>
        <w:pStyle w:val="null3"/>
        <w:ind w:firstLine="480"/>
      </w:pPr>
      <w:r>
        <w:rPr/>
        <w:t>1.采购代理机构：本项目是指广东志正招标有限公司，负责整个采购活动的组织，依法负责编制和发布招标文件，对招标文件拥有最终的解释权，不以任何身份出任评标委员会成员。</w:t>
      </w:r>
    </w:p>
    <w:p>
      <w:pPr>
        <w:pStyle w:val="null3"/>
        <w:ind w:firstLine="480"/>
      </w:pPr>
      <w:r>
        <w:rPr/>
        <w:t xml:space="preserve"> 2.采购人：本项目是指</w:t>
      </w:r>
      <w:r>
        <w:rPr/>
        <w:t>广东省番禺监狱</w:t>
      </w:r>
      <w:r>
        <w:rPr/>
        <w:t>，是采购活动当事人之一，负责项目的整体规划、技术方案可行性设计论证与实施，作为合同采购方（用户）的主体承担质疑回复、履行合同、验收与评价等义务。</w:t>
      </w:r>
    </w:p>
    <w:p>
      <w:pPr>
        <w:pStyle w:val="null3"/>
        <w:ind w:firstLine="480"/>
      </w:pPr>
      <w:r>
        <w:rPr/>
        <w:t>3.投标人：是指在云平台项目采购系统完成本项目投标登记并提交电子投标文件的供应商。</w:t>
      </w:r>
    </w:p>
    <w:p>
      <w:pPr>
        <w:pStyle w:val="null3"/>
        <w:ind w:firstLine="480"/>
      </w:pPr>
      <w:r>
        <w:rPr/>
        <w:t>4.“评标委员会”是指根据《中华人民共和国政府采购法》等法律法规规定，由采购人代表和有关专家组成以确定中标供应商或者推荐中标候选人的临时组织。</w:t>
      </w:r>
    </w:p>
    <w:p>
      <w:pPr>
        <w:pStyle w:val="null3"/>
        <w:ind w:firstLine="480"/>
      </w:pPr>
      <w:r>
        <w:rPr/>
        <w:t>5.“中标供应商”是指经评标委员会评审确定的对招标文件做出实质性响应，经采购人按照规定在评标委员会推荐的中标候选人中确定的或评标委员会受采购人委托直接确认的投标人。</w:t>
      </w:r>
    </w:p>
    <w:p>
      <w:pPr>
        <w:pStyle w:val="null3"/>
        <w:ind w:firstLine="480"/>
      </w:pPr>
      <w:r>
        <w:rPr/>
        <w:t>6.招标文件：是指包括招标公告和招标文件及其补充、变更和澄清等一系列文件。</w:t>
      </w:r>
    </w:p>
    <w:p>
      <w:pPr>
        <w:pStyle w:val="null3"/>
        <w:ind w:firstLine="480"/>
      </w:pPr>
      <w:r>
        <w:rPr/>
        <w:t>7.电子投标文件：是指使用云平台提供的投标客户端制作加密并上传到系统的投标文件。（投标客户端制作投标文件时，生成的后缀为“.标书”的文件）</w:t>
      </w:r>
    </w:p>
    <w:p>
      <w:pPr>
        <w:pStyle w:val="null3"/>
        <w:ind w:firstLine="480"/>
      </w:pPr>
      <w:r>
        <w:rPr/>
        <w:t>8.备用电子投标文件：是指使用云平台提供的投标客户端制作电子投标文件时，同时生成的同一版本的备用投标文件。（投标客户端制作投标文件时，生成的后缀为“.备用标书”的文件）</w:t>
      </w:r>
    </w:p>
    <w:p>
      <w:pPr>
        <w:pStyle w:val="null3"/>
        <w:ind w:firstLine="480"/>
      </w:pPr>
      <w:r>
        <w:rPr/>
        <w:t xml:space="preserve"> 9.电子签名和电子印章：是指获得中华人民共和国工业和信息化部颁发的《电子认证服务许可证》、国家密码管理局颁发的《电子认证服务使用密码许可证》的资质，具备承担因数字证书原因产生纠纷的相关责任的能力，且在广东省内具有数量基础和服务能力的依法设立的电子认证服务机构签发的电子签名和电子签章认证证书（即CA数字证书）。供应商应当到相关服务机构办理并取得数字证书介质和应用。电子签名包括单位法定代表人、被委托人及其他个人的电子形式签名；电子印章包括机构法人电子形式印章。电子签名及电子印章与手写签名或者盖章具有同等的法律效力。签名（含电子签名）和盖章（含电子印章）是不同使用场景，应按招标文件要求在投标（响应）文件指定位置进行签名（含电子签名）和盖章（含电子印章），对允许采用手写签名的文件，应在纸质文件手写签名后，提供文件的彩色扫描电子文档进行后续操作。</w:t>
      </w:r>
    </w:p>
    <w:p>
      <w:pPr>
        <w:pStyle w:val="null3"/>
        <w:ind w:firstLine="480"/>
      </w:pPr>
      <w:r>
        <w:rPr/>
        <w:t xml:space="preserve"> 10.“全称”、“公司全称”、“加盖单位公章”及“公章”：在电子投标（响应）文件及相关的其他电子资料中，涉及“全称”或“公司全称”的应在对应文件编辑时使用文本录入方式，或在纸质投标（响应）文件上进行手写签名，或通过投标客户端使用电子印章完成；涉及“加盖单位公章”和“公章”应使用投标人单位的数字证书并通过投标客户端使用电子印章完成。</w:t>
      </w:r>
    </w:p>
    <w:p>
      <w:pPr>
        <w:pStyle w:val="null3"/>
        <w:ind w:firstLine="480"/>
      </w:pPr>
      <w:r>
        <w:rPr/>
        <w:t xml:space="preserve"> 11.“投标人代表签字”及“授权代表”：在电子投标（响应）文件及相关的其他电子资料中，涉及“投标人代表签字”或“授权代表”应在投标（响应）文件编辑时使用文本录入方式，或在纸质投标（响应）文件上进行手写签名，或通过投标客户端使用电子签名完成。</w:t>
      </w:r>
    </w:p>
    <w:p>
      <w:pPr>
        <w:pStyle w:val="null3"/>
        <w:ind w:firstLine="480"/>
      </w:pPr>
      <w:r>
        <w:rPr/>
        <w:t>12.“法定代表人”：在电子投标（响应）文件及相关的其他电子资料中，涉及“法定代表人”应在纸质投标（响应）文件上进行手写签名，或通过投标客户端使用电子签名完成。</w:t>
      </w:r>
    </w:p>
    <w:p>
      <w:pPr>
        <w:pStyle w:val="null3"/>
        <w:ind w:firstLine="480"/>
      </w:pPr>
      <w:r>
        <w:rPr/>
        <w:t>13.日期、天数、时间：未有特别说明时，均为公历日（天）及北京时间。</w:t>
      </w:r>
    </w:p>
    <w:p>
      <w:pPr>
        <w:pStyle w:val="null3"/>
        <w:outlineLvl w:val="2"/>
      </w:pPr>
      <w:r>
        <w:rPr>
          <w:sz w:val="28"/>
          <w:b/>
        </w:rPr>
        <w:t>二、须知前附表</w:t>
      </w:r>
    </w:p>
    <w:tbl>
      <w:tblPr>
        <w:tblW w:w="0" w:type="auto"/>
        <w:tblBorders>
          <w:top w:val="single"/>
          <w:left w:val="single"/>
          <w:bottom w:val="single"/>
          <w:right w:val="single"/>
          <w:insideH w:val="single"/>
          <w:insideV w:val="single"/>
        </w:tblBorders>
      </w:tblPr>
      <w:tblGrid>
        <w:gridCol w:w="1051"/>
        <w:gridCol w:w="2252"/>
        <w:gridCol w:w="5004"/>
      </w:tblGrid>
      <w:tr>
        <w:tc>
          <w:tcPr>
            <w:tcW w:type="dxa" w:w="8307"/>
            <w:gridSpan w:val="3"/>
          </w:tcPr>
          <w:p>
            <w:pPr>
              <w:pStyle w:val="null3"/>
            </w:pPr>
            <w:r>
              <w:rPr/>
              <w:t xml:space="preserve"> 本表与招标文件对应章节的内容若不一致，以本表为准。</w:t>
            </w:r>
          </w:p>
        </w:tc>
      </w:tr>
      <w:tr>
        <w:tc>
          <w:tcPr>
            <w:tcW w:type="dxa" w:w="1051"/>
          </w:tcPr>
          <w:p>
            <w:pPr>
              <w:pStyle w:val="null3"/>
            </w:pPr>
            <w:r>
              <w:rPr/>
              <w:t xml:space="preserve"> 序号</w:t>
            </w:r>
          </w:p>
        </w:tc>
        <w:tc>
          <w:tcPr>
            <w:tcW w:type="dxa" w:w="2252"/>
          </w:tcPr>
          <w:p>
            <w:pPr>
              <w:pStyle w:val="null3"/>
            </w:pPr>
            <w:r>
              <w:rPr/>
              <w:t xml:space="preserve"> 条款名称</w:t>
            </w:r>
          </w:p>
        </w:tc>
        <w:tc>
          <w:tcPr>
            <w:tcW w:type="dxa" w:w="5004"/>
          </w:tcPr>
          <w:p>
            <w:pPr>
              <w:pStyle w:val="null3"/>
            </w:pPr>
            <w:r>
              <w:rPr/>
              <w:t xml:space="preserve"> 内容及要求</w:t>
            </w:r>
          </w:p>
        </w:tc>
      </w:tr>
      <w:tr>
        <w:tc>
          <w:tcPr>
            <w:tcW w:type="dxa" w:w="1051"/>
          </w:tcPr>
          <w:p>
            <w:pPr>
              <w:pStyle w:val="null3"/>
            </w:pPr>
            <w:r>
              <w:rPr/>
              <w:t xml:space="preserve"> 1</w:t>
            </w:r>
          </w:p>
        </w:tc>
        <w:tc>
          <w:tcPr>
            <w:tcW w:type="dxa" w:w="2252"/>
          </w:tcPr>
          <w:p>
            <w:pPr>
              <w:pStyle w:val="null3"/>
            </w:pPr>
            <w:r>
              <w:rPr/>
              <w:t xml:space="preserve"> 采购包情况</w:t>
            </w:r>
          </w:p>
        </w:tc>
        <w:tc>
          <w:tcPr>
            <w:tcW w:type="dxa" w:w="5004"/>
          </w:tcPr>
          <w:p>
            <w:pPr>
              <w:pStyle w:val="null3"/>
            </w:pPr>
            <w:r>
              <w:rPr/>
              <w:t xml:space="preserve"> 本项目共</w:t>
            </w:r>
            <w:r>
              <w:rPr/>
              <w:t>1</w:t>
            </w:r>
            <w:r>
              <w:rPr/>
              <w:t>个采购包</w:t>
            </w:r>
          </w:p>
        </w:tc>
      </w:tr>
      <w:tr>
        <w:tc>
          <w:tcPr>
            <w:tcW w:type="dxa" w:w="1051"/>
          </w:tcPr>
          <w:p>
            <w:pPr>
              <w:pStyle w:val="null3"/>
            </w:pPr>
            <w:r>
              <w:rPr/>
              <w:t xml:space="preserve"> 2</w:t>
            </w:r>
          </w:p>
        </w:tc>
        <w:tc>
          <w:tcPr>
            <w:tcW w:type="dxa" w:w="2252"/>
          </w:tcPr>
          <w:p>
            <w:pPr>
              <w:pStyle w:val="null3"/>
            </w:pPr>
            <w:r>
              <w:rPr/>
              <w:t xml:space="preserve"> 开标方式</w:t>
            </w:r>
          </w:p>
        </w:tc>
        <w:tc>
          <w:tcPr>
            <w:tcW w:type="dxa" w:w="5004"/>
          </w:tcPr>
          <w:p>
            <w:pPr>
              <w:pStyle w:val="null3"/>
            </w:pPr>
            <w:r>
              <w:rPr/>
              <w:t>远程电子开标</w:t>
            </w:r>
          </w:p>
        </w:tc>
      </w:tr>
      <w:tr>
        <w:tc>
          <w:tcPr>
            <w:tcW w:type="dxa" w:w="1051"/>
          </w:tcPr>
          <w:p>
            <w:pPr>
              <w:pStyle w:val="null3"/>
            </w:pPr>
            <w:r>
              <w:rPr/>
              <w:t xml:space="preserve"> 3</w:t>
            </w:r>
          </w:p>
        </w:tc>
        <w:tc>
          <w:tcPr>
            <w:tcW w:type="dxa" w:w="2252"/>
          </w:tcPr>
          <w:p>
            <w:pPr>
              <w:pStyle w:val="null3"/>
            </w:pPr>
            <w:r>
              <w:rPr/>
              <w:t xml:space="preserve"> 评标方式</w:t>
            </w:r>
          </w:p>
        </w:tc>
        <w:tc>
          <w:tcPr>
            <w:tcW w:type="dxa" w:w="5004"/>
          </w:tcPr>
          <w:p>
            <w:pPr>
              <w:pStyle w:val="null3"/>
            </w:pPr>
            <w:r>
              <w:rPr/>
              <w:t>现场电子评标</w:t>
            </w:r>
            <w:r>
              <w:rPr/>
              <w:t xml:space="preserve"> （供应商应当审慎标记各评审项的应答部分，标记内容清晰且完整，否则将自行承担不利后果）</w:t>
            </w:r>
          </w:p>
        </w:tc>
      </w:tr>
      <w:tr>
        <w:tc>
          <w:tcPr>
            <w:tcW w:type="dxa" w:w="1051"/>
          </w:tcPr>
          <w:p>
            <w:pPr>
              <w:pStyle w:val="null3"/>
            </w:pPr>
            <w:r>
              <w:rPr/>
              <w:t xml:space="preserve"> 4</w:t>
            </w:r>
          </w:p>
        </w:tc>
        <w:tc>
          <w:tcPr>
            <w:tcW w:type="dxa" w:w="2252"/>
          </w:tcPr>
          <w:p>
            <w:pPr>
              <w:pStyle w:val="null3"/>
            </w:pPr>
            <w:r>
              <w:rPr/>
              <w:t xml:space="preserve"> 评标办法</w:t>
            </w:r>
          </w:p>
        </w:tc>
        <w:tc>
          <w:tcPr>
            <w:tcW w:type="dxa" w:w="5004"/>
          </w:tcPr>
          <w:p>
            <w:pPr>
              <w:pStyle w:val="null3"/>
            </w:pPr>
            <w:r>
              <w:rPr/>
              <w:t>采购包1：综合评分法</w:t>
            </w:r>
          </w:p>
        </w:tc>
      </w:tr>
      <w:tr>
        <w:tc>
          <w:tcPr>
            <w:tcW w:type="dxa" w:w="1051"/>
          </w:tcPr>
          <w:p>
            <w:pPr>
              <w:pStyle w:val="null3"/>
            </w:pPr>
            <w:r>
              <w:rPr/>
              <w:t>5</w:t>
            </w:r>
          </w:p>
        </w:tc>
        <w:tc>
          <w:tcPr>
            <w:tcW w:type="dxa" w:w="2252"/>
          </w:tcPr>
          <w:p>
            <w:pPr>
              <w:pStyle w:val="null3"/>
            </w:pPr>
            <w:r>
              <w:rPr/>
              <w:t>报价形式</w:t>
            </w:r>
          </w:p>
        </w:tc>
        <w:tc>
          <w:tcPr>
            <w:tcW w:type="dxa" w:w="5004"/>
          </w:tcPr>
          <w:p>
            <w:pPr>
              <w:pStyle w:val="null3"/>
            </w:pPr>
            <w:r>
              <w:rPr/>
              <w:t>采购包1：折扣率</w:t>
            </w:r>
          </w:p>
        </w:tc>
      </w:tr>
      <w:tr>
        <w:tc>
          <w:tcPr>
            <w:tcW w:type="dxa" w:w="1051"/>
          </w:tcPr>
          <w:p>
            <w:pPr>
              <w:pStyle w:val="null3"/>
            </w:pPr>
            <w:r>
              <w:rPr/>
              <w:t>6</w:t>
            </w:r>
          </w:p>
        </w:tc>
        <w:tc>
          <w:tcPr>
            <w:tcW w:type="dxa" w:w="2252"/>
          </w:tcPr>
          <w:p>
            <w:pPr>
              <w:pStyle w:val="null3"/>
            </w:pPr>
            <w:r>
              <w:rPr/>
              <w:t>报价要求</w:t>
            </w:r>
          </w:p>
        </w:tc>
        <w:tc>
          <w:tcPr>
            <w:tcW w:type="dxa" w:w="5004"/>
          </w:tcPr>
          <w:p>
            <w:pPr>
              <w:pStyle w:val="null3"/>
            </w:pPr>
            <w:r>
              <w:rPr/>
              <w:t>采购包1：0% - 100%</w:t>
            </w:r>
          </w:p>
        </w:tc>
      </w:tr>
      <w:tr>
        <w:tc>
          <w:tcPr>
            <w:tcW w:type="dxa" w:w="1051"/>
          </w:tcPr>
          <w:p>
            <w:pPr>
              <w:pStyle w:val="null3"/>
            </w:pPr>
            <w:r>
              <w:rPr/>
              <w:t xml:space="preserve"> 7</w:t>
            </w:r>
          </w:p>
        </w:tc>
        <w:tc>
          <w:tcPr>
            <w:tcW w:type="dxa" w:w="2252"/>
          </w:tcPr>
          <w:p>
            <w:pPr>
              <w:pStyle w:val="null3"/>
            </w:pPr>
            <w:r>
              <w:rPr/>
              <w:t xml:space="preserve"> 现场踏勘</w:t>
            </w:r>
          </w:p>
        </w:tc>
        <w:tc>
          <w:tcPr>
            <w:tcW w:type="dxa" w:w="5004"/>
          </w:tcPr>
          <w:p>
            <w:pPr>
              <w:pStyle w:val="null3"/>
            </w:pPr>
            <w:r>
              <w:rPr/>
              <w:t>否</w:t>
            </w:r>
          </w:p>
        </w:tc>
      </w:tr>
      <w:tr>
        <w:tc>
          <w:tcPr>
            <w:tcW w:type="dxa" w:w="1051"/>
          </w:tcPr>
          <w:p>
            <w:pPr>
              <w:pStyle w:val="null3"/>
            </w:pPr>
            <w:r>
              <w:rPr/>
              <w:t xml:space="preserve"> 8</w:t>
            </w:r>
          </w:p>
        </w:tc>
        <w:tc>
          <w:tcPr>
            <w:tcW w:type="dxa" w:w="2252"/>
          </w:tcPr>
          <w:p>
            <w:pPr>
              <w:pStyle w:val="null3"/>
            </w:pPr>
            <w:r>
              <w:rPr/>
              <w:t xml:space="preserve"> 投标有效期</w:t>
            </w:r>
          </w:p>
        </w:tc>
        <w:tc>
          <w:tcPr>
            <w:tcW w:type="dxa" w:w="5004"/>
          </w:tcPr>
          <w:p>
            <w:pPr>
              <w:pStyle w:val="null3"/>
            </w:pPr>
            <w:r>
              <w:rPr/>
              <w:t>从提交投标（响应）文件的截止之日起90日历天</w:t>
            </w:r>
          </w:p>
        </w:tc>
      </w:tr>
      <w:tr>
        <w:tc>
          <w:tcPr>
            <w:tcW w:type="dxa" w:w="1051"/>
          </w:tcPr>
          <w:p>
            <w:pPr>
              <w:pStyle w:val="null3"/>
            </w:pPr>
            <w:r>
              <w:rPr/>
              <w:t xml:space="preserve"> 9</w:t>
            </w:r>
          </w:p>
        </w:tc>
        <w:tc>
          <w:tcPr>
            <w:tcW w:type="dxa" w:w="2252"/>
          </w:tcPr>
          <w:p>
            <w:pPr>
              <w:pStyle w:val="null3"/>
            </w:pPr>
            <w:r>
              <w:rPr/>
              <w:t xml:space="preserve"> 投标保证金</w:t>
            </w:r>
          </w:p>
        </w:tc>
        <w:tc>
          <w:tcPr>
            <w:tcW w:type="dxa" w:w="5004"/>
          </w:tcPr>
          <w:p>
            <w:pPr>
              <w:pStyle w:val="null3"/>
              <w:ind w:firstLine="480"/>
            </w:pPr>
            <w:r>
              <w:rPr/>
              <w:t>采购包1：保证金人民币110000.0元整</w:t>
            </w:r>
          </w:p>
          <w:p>
            <w:pPr>
              <w:pStyle w:val="null3"/>
            </w:pPr>
            <w:r>
              <w:rPr/>
              <w:t>缴费渠道：</w:t>
            </w:r>
            <w:r>
              <w:rPr/>
              <w:t>电子保函（保险）</w:t>
            </w:r>
            <w:r>
              <w:rPr/>
              <w:t>、支票（本票、汇票）</w:t>
            </w:r>
            <w:r>
              <w:rPr/>
              <w:t>、其他</w:t>
            </w:r>
          </w:p>
          <w:p>
            <w:pPr>
              <w:pStyle w:val="null3"/>
            </w:pPr>
            <w:r>
              <w:rPr/>
              <w:t>开户单位：广东志正招标有限公司</w:t>
            </w:r>
          </w:p>
          <w:p>
            <w:pPr>
              <w:pStyle w:val="null3"/>
            </w:pPr>
            <w:r>
              <w:rPr/>
              <w:t>开户账号：800201177509011</w:t>
            </w:r>
          </w:p>
          <w:p>
            <w:pPr>
              <w:pStyle w:val="null3"/>
            </w:pPr>
            <w:r>
              <w:rPr/>
              <w:t>开户银行：广州银行有限公司龙口西支行</w:t>
            </w:r>
          </w:p>
          <w:p>
            <w:pPr>
              <w:pStyle w:val="null3"/>
            </w:pPr>
            <w:r>
              <w:rPr/>
              <w:t>支票提交方式：提交方式不限</w:t>
            </w:r>
          </w:p>
          <w:p>
            <w:pPr>
              <w:pStyle w:val="null3"/>
            </w:pPr>
            <w:r>
              <w:rPr/>
              <w:t>汇票、本票提交方式：提交方式不限</w:t>
            </w:r>
          </w:p>
          <w:p>
            <w:pPr>
              <w:pStyle w:val="null3"/>
            </w:pPr>
            <w:r>
              <w:rPr/>
              <w:t xml:space="preserve"> 投标保证金有效期：与投标有效期一致。</w:t>
            </w:r>
          </w:p>
          <w:p>
            <w:pPr>
              <w:pStyle w:val="null3"/>
            </w:pPr>
            <w:r>
              <w:rPr/>
              <w:t xml:space="preserve"> 投标保函提交方式：供应商可通过"广东政府采购智慧云平台金融服务中心"(http://gdgpo.czt.gd.gov.cn/zcdservice/zcd/guangdong/)，申请办理投标（响应）担保函、保险（保证）凭证，成功出函的等效于现金缴纳投标保证金。</w:t>
            </w:r>
          </w:p>
          <w:p>
            <w:pPr>
              <w:pStyle w:val="null3"/>
              <w:ind w:firstLine="480"/>
            </w:pPr>
            <w:r>
              <w:rPr/>
              <w:t>投标保证金有效期∶与投标有效期一致。</w:t>
            </w:r>
          </w:p>
          <w:p>
            <w:pPr>
              <w:pStyle w:val="null3"/>
              <w:ind w:firstLine="480"/>
            </w:pPr>
            <w:r>
              <w:rPr/>
              <w:t xml:space="preserve"> 投标保函提交方式：供应商可通过"广东政府采购智慧云平台金融服务中心"(https://gdgpo.czt.gd.gov.cn/zcdservice/zcd/guangdong/)，申请办理投标（响应）担保函、保险（保证）凭证，成功出函的等效于现金缴纳投标保证金。</w:t>
            </w:r>
          </w:p>
        </w:tc>
      </w:tr>
      <w:tr>
        <w:tc>
          <w:tcPr>
            <w:tcW w:type="dxa" w:w="1051"/>
          </w:tcPr>
          <w:p>
            <w:pPr>
              <w:pStyle w:val="null3"/>
            </w:pPr>
            <w:r>
              <w:rPr/>
              <w:t>10</w:t>
            </w:r>
          </w:p>
        </w:tc>
        <w:tc>
          <w:tcPr>
            <w:tcW w:type="dxa" w:w="2252"/>
          </w:tcPr>
          <w:p>
            <w:pPr>
              <w:pStyle w:val="null3"/>
            </w:pPr>
            <w:r>
              <w:rPr/>
              <w:t xml:space="preserve"> 投标文件要求</w:t>
            </w:r>
          </w:p>
        </w:tc>
        <w:tc>
          <w:tcPr>
            <w:tcW w:type="dxa" w:w="5004"/>
          </w:tcPr>
          <w:p>
            <w:pPr>
              <w:pStyle w:val="null3"/>
              <w:ind w:firstLine="480"/>
            </w:pPr>
            <w:r>
              <w:rPr>
                <w:b/>
              </w:rPr>
              <w:t>一、电子投标文件（必须提供）：</w:t>
            </w:r>
          </w:p>
          <w:p>
            <w:pPr>
              <w:pStyle w:val="null3"/>
              <w:ind w:firstLine="480"/>
            </w:pPr>
            <w:r>
              <w:rPr/>
              <w:t>（1）加密的电子投标文件 1 份（需在递交投标文件截止时间前成功上传至云平台项目采购系统）。</w:t>
            </w:r>
          </w:p>
          <w:p>
            <w:pPr>
              <w:pStyle w:val="null3"/>
              <w:ind w:firstLine="480"/>
            </w:pPr>
            <w:r>
              <w:rPr/>
              <w:t>（2）非加密电子版文件 U 盘(或光盘)</w:t>
            </w:r>
            <w:r>
              <w:rPr/>
              <w:t>0</w:t>
            </w:r>
            <w:r>
              <w:rPr/>
              <w:t>份，加密的电子投标文件与非加密的电子投标文件必须完全一致。</w:t>
            </w:r>
          </w:p>
          <w:p>
            <w:pPr>
              <w:pStyle w:val="null3"/>
              <w:ind w:firstLine="480"/>
            </w:pPr>
            <w:r>
              <w:rPr>
                <w:b/>
              </w:rPr>
              <w:t>非加密电子版投标文件使用情形:</w:t>
            </w:r>
            <w:r>
              <w:rPr/>
              <w:t xml:space="preserve"> 当无法使用 CA 证书在云平台项目采购系统进行电子投标文件开标解密时，供应商须在代理机构指引下启用非加密电子版投标文件。</w:t>
            </w:r>
          </w:p>
          <w:p>
            <w:pPr>
              <w:pStyle w:val="null3"/>
              <w:ind w:firstLine="480"/>
            </w:pPr>
            <w:r>
              <w:rPr>
                <w:b/>
              </w:rPr>
              <w:t>二、纸质投标文件（代理机构自行选择）：</w:t>
            </w:r>
            <w:r>
              <w:rPr/>
              <w:t>（3）纸质投标文件正本0份，纸质投标文件副本0份。纸质投标文件应与电子投标文件一致（递交的纸质文件需密封完好，注明“正本”和“副本”字样，正本和副本分别封装。如果正本与副本不符，应以正本为准。）。</w:t>
            </w:r>
            <w:r>
              <w:rPr>
                <w:b/>
              </w:rPr>
              <w:t>纸质投标文件使用情形：</w:t>
            </w:r>
            <w:r>
              <w:rPr/>
              <w:t>当项目采购系统出现故障，无法使用电子投标文件评标时，代理机构可根据云平台发布的通知指引，根据实际情况使用纸质投标文件评标。</w:t>
            </w:r>
            <w:r>
              <w:br/>
            </w:r>
            <w:r>
              <w:rPr/>
              <w:t>在电子投标文件能正常使用的情况下，不得因供应商未提交纸质投标文件而认定供应商投标无效。</w:t>
            </w:r>
          </w:p>
        </w:tc>
      </w:tr>
      <w:tr>
        <w:tc>
          <w:tcPr>
            <w:tcW w:type="dxa" w:w="1051"/>
          </w:tcPr>
          <w:p>
            <w:pPr>
              <w:pStyle w:val="null3"/>
            </w:pPr>
            <w:r>
              <w:rPr/>
              <w:t xml:space="preserve"> 11</w:t>
            </w:r>
          </w:p>
        </w:tc>
        <w:tc>
          <w:tcPr>
            <w:tcW w:type="dxa" w:w="2252"/>
          </w:tcPr>
          <w:p>
            <w:pPr>
              <w:pStyle w:val="null3"/>
            </w:pPr>
            <w:r>
              <w:rPr/>
              <w:t xml:space="preserve"> 中标候选供应商推荐家数</w:t>
            </w:r>
          </w:p>
        </w:tc>
        <w:tc>
          <w:tcPr>
            <w:tcW w:type="dxa" w:w="5004"/>
          </w:tcPr>
          <w:p>
            <w:pPr>
              <w:pStyle w:val="null3"/>
            </w:pPr>
            <w:r>
              <w:rPr/>
              <w:t>采购包1：</w:t>
            </w:r>
            <w:r>
              <w:rPr/>
              <w:t>2家</w:t>
            </w:r>
          </w:p>
        </w:tc>
      </w:tr>
      <w:tr>
        <w:tc>
          <w:tcPr>
            <w:tcW w:type="dxa" w:w="1051"/>
          </w:tcPr>
          <w:p>
            <w:pPr>
              <w:pStyle w:val="null3"/>
            </w:pPr>
            <w:r>
              <w:rPr/>
              <w:t>12</w:t>
            </w:r>
          </w:p>
        </w:tc>
        <w:tc>
          <w:tcPr>
            <w:tcW w:type="dxa" w:w="2252"/>
          </w:tcPr>
          <w:p>
            <w:pPr>
              <w:pStyle w:val="null3"/>
              <w:ind w:firstLine="480"/>
            </w:pPr>
            <w:r>
              <w:rPr/>
              <w:t>中标供应商数量</w:t>
            </w:r>
          </w:p>
        </w:tc>
        <w:tc>
          <w:tcPr>
            <w:tcW w:type="dxa" w:w="5004"/>
          </w:tcPr>
          <w:p>
            <w:pPr>
              <w:pStyle w:val="null3"/>
            </w:pPr>
            <w:r>
              <w:rPr/>
              <w:t>采购包1：</w:t>
            </w:r>
            <w:r>
              <w:rPr/>
              <w:t>1家</w:t>
            </w:r>
          </w:p>
        </w:tc>
      </w:tr>
      <w:tr>
        <w:tc>
          <w:tcPr>
            <w:tcW w:type="dxa" w:w="1051"/>
          </w:tcPr>
          <w:p>
            <w:pPr>
              <w:pStyle w:val="null3"/>
            </w:pPr>
            <w:r>
              <w:rPr/>
              <w:t>13</w:t>
            </w:r>
          </w:p>
        </w:tc>
        <w:tc>
          <w:tcPr>
            <w:tcW w:type="dxa" w:w="2252"/>
          </w:tcPr>
          <w:p>
            <w:pPr>
              <w:pStyle w:val="null3"/>
              <w:ind w:firstLine="480"/>
            </w:pPr>
            <w:r>
              <w:rPr/>
              <w:t>有效供应商家数</w:t>
            </w:r>
          </w:p>
        </w:tc>
        <w:tc>
          <w:tcPr>
            <w:tcW w:type="dxa" w:w="5004"/>
          </w:tcPr>
          <w:p>
            <w:pPr>
              <w:pStyle w:val="null3"/>
              <w:jc w:val="left"/>
            </w:pPr>
            <w:r>
              <w:rPr/>
              <w:t>采购包1：3家</w:t>
            </w:r>
          </w:p>
          <w:p>
            <w:pPr>
              <w:pStyle w:val="null3"/>
              <w:ind w:firstLine="480"/>
            </w:pPr>
            <w:r>
              <w:rPr/>
              <w:t>此人数约定了开标与评标过程中的最低有效供应商家数，当家数不足时项目将不得开标、不得评标或直接废标。</w:t>
            </w:r>
          </w:p>
        </w:tc>
      </w:tr>
      <w:tr>
        <w:tc>
          <w:tcPr>
            <w:tcW w:type="dxa" w:w="1051"/>
          </w:tcPr>
          <w:p>
            <w:pPr>
              <w:pStyle w:val="null3"/>
            </w:pPr>
            <w:r>
              <w:rPr/>
              <w:t>14</w:t>
            </w:r>
          </w:p>
        </w:tc>
        <w:tc>
          <w:tcPr>
            <w:tcW w:type="dxa" w:w="2252"/>
          </w:tcPr>
          <w:p>
            <w:pPr>
              <w:pStyle w:val="null3"/>
            </w:pPr>
            <w:r>
              <w:rPr/>
              <w:t xml:space="preserve"> 项目兼投兼中（兼投不兼中）规则</w:t>
            </w:r>
          </w:p>
        </w:tc>
        <w:tc>
          <w:tcPr>
            <w:tcW w:type="dxa" w:w="5004"/>
          </w:tcPr>
          <w:p>
            <w:pPr>
              <w:pStyle w:val="null3"/>
            </w:pPr>
            <w:r>
              <w:rPr/>
              <w:t>无：-</w:t>
            </w:r>
          </w:p>
        </w:tc>
      </w:tr>
      <w:tr>
        <w:tc>
          <w:tcPr>
            <w:tcW w:type="dxa" w:w="1051"/>
          </w:tcPr>
          <w:p>
            <w:pPr>
              <w:pStyle w:val="null3"/>
            </w:pPr>
            <w:r>
              <w:rPr/>
              <w:t>15</w:t>
            </w:r>
          </w:p>
        </w:tc>
        <w:tc>
          <w:tcPr>
            <w:tcW w:type="dxa" w:w="2252"/>
          </w:tcPr>
          <w:p>
            <w:pPr>
              <w:pStyle w:val="null3"/>
            </w:pPr>
            <w:r>
              <w:rPr/>
              <w:t xml:space="preserve"> 中标供应商确定方式</w:t>
            </w:r>
          </w:p>
        </w:tc>
        <w:tc>
          <w:tcPr>
            <w:tcW w:type="dxa" w:w="5004"/>
          </w:tcPr>
          <w:p>
            <w:pPr>
              <w:pStyle w:val="null3"/>
            </w:pPr>
            <w:r>
              <w:rPr/>
              <w:t>采购人按照评审报告中推荐的成交候选人确定中标（成交）人。</w:t>
            </w:r>
          </w:p>
        </w:tc>
      </w:tr>
      <w:tr>
        <w:tc>
          <w:tcPr>
            <w:tcW w:type="dxa" w:w="1051"/>
          </w:tcPr>
          <w:p>
            <w:pPr>
              <w:pStyle w:val="null3"/>
            </w:pPr>
            <w:r>
              <w:rPr/>
              <w:t>16</w:t>
            </w:r>
          </w:p>
        </w:tc>
        <w:tc>
          <w:tcPr>
            <w:tcW w:type="dxa" w:w="2252"/>
          </w:tcPr>
          <w:p>
            <w:pPr>
              <w:pStyle w:val="null3"/>
            </w:pPr>
            <w:r>
              <w:rPr/>
              <w:t xml:space="preserve"> 代理服务费</w:t>
            </w:r>
          </w:p>
        </w:tc>
        <w:tc>
          <w:tcPr>
            <w:tcW w:type="dxa" w:w="5004"/>
          </w:tcPr>
          <w:p>
            <w:pPr>
              <w:pStyle w:val="null3"/>
            </w:pPr>
            <w:r>
              <w:rPr/>
              <w:t>收取。</w:t>
            </w:r>
          </w:p>
          <w:p>
            <w:pPr>
              <w:pStyle w:val="null3"/>
            </w:pPr>
            <w:r>
              <w:rPr/>
              <w:t>采购机构代理服务收费标准：中标人须向采购代理机构按如下标准和规定缴纳招标代理服务费（不含税）： （1）以中标金额作为采购代理服务费的计算基数； （2）采购代理服务费采用差额定率累进法进行计算，按照以下标准计取：100万元以下的部分，按照1.5%计取；100-500万元的部分，按照1.1%计取；500万-1000万元的部分，按照0.8%计取</w:t>
            </w:r>
          </w:p>
        </w:tc>
      </w:tr>
      <w:tr>
        <w:tc>
          <w:tcPr>
            <w:tcW w:type="dxa" w:w="1051"/>
          </w:tcPr>
          <w:p>
            <w:pPr>
              <w:pStyle w:val="null3"/>
            </w:pPr>
            <w:r>
              <w:rPr/>
              <w:t>17</w:t>
            </w:r>
          </w:p>
        </w:tc>
        <w:tc>
          <w:tcPr>
            <w:tcW w:type="dxa" w:w="2252"/>
          </w:tcPr>
          <w:p>
            <w:pPr>
              <w:pStyle w:val="null3"/>
            </w:pPr>
            <w:r>
              <w:rPr/>
              <w:t xml:space="preserve"> 代理服务费收取方式</w:t>
            </w:r>
          </w:p>
        </w:tc>
        <w:tc>
          <w:tcPr>
            <w:tcW w:type="dxa" w:w="5004"/>
          </w:tcPr>
          <w:p>
            <w:pPr>
              <w:pStyle w:val="null3"/>
            </w:pPr>
            <w:r>
              <w:rPr/>
              <w:t>向中标/成交供应商收取</w:t>
            </w:r>
          </w:p>
        </w:tc>
      </w:tr>
      <w:tr>
        <w:tc>
          <w:tcPr>
            <w:tcW w:type="dxa" w:w="1051"/>
          </w:tcPr>
          <w:p>
            <w:pPr>
              <w:pStyle w:val="null3"/>
            </w:pPr>
            <w:r>
              <w:rPr/>
              <w:t>18</w:t>
            </w:r>
          </w:p>
        </w:tc>
        <w:tc>
          <w:tcPr>
            <w:tcW w:type="dxa" w:w="2252"/>
          </w:tcPr>
          <w:p>
            <w:pPr>
              <w:pStyle w:val="null3"/>
            </w:pPr>
            <w:r>
              <w:rPr/>
              <w:t xml:space="preserve"> 其他</w:t>
            </w:r>
          </w:p>
        </w:tc>
        <w:tc>
          <w:tcPr>
            <w:tcW w:type="dxa" w:w="5004"/>
          </w:tcPr>
          <w:p>
            <w:pPr>
              <w:pStyle w:val="null3"/>
              <w:jc w:val="left"/>
            </w:pPr>
            <w:r>
              <w:rPr/>
              <w:t>其他，中标（成交）通知书与发票送达：中标（成交）通知书、服务费（标书款）发票现场领取或邮寄，中标（成交）通知书、我司可通过快递方式送达给中标（成交）人，服务费（标书款）发票以邮件方式发送电子发票。 采购合同送达：中标（成交）人可采用邮寄方式将签订的合同或现场递交我司。1）收件地址：广州市天河区龙怡路117号银汇大厦5楼 2）收件人：广东志正招标有限公司前台 3）注明采购项目编号</w:t>
            </w:r>
          </w:p>
        </w:tc>
      </w:tr>
      <w:tr>
        <w:tc>
          <w:tcPr>
            <w:tcW w:type="dxa" w:w="1051"/>
          </w:tcPr>
          <w:p>
            <w:pPr>
              <w:pStyle w:val="null3"/>
            </w:pPr>
            <w:r>
              <w:rPr/>
              <w:t>19</w:t>
            </w:r>
          </w:p>
        </w:tc>
        <w:tc>
          <w:tcPr>
            <w:tcW w:type="dxa" w:w="2252"/>
          </w:tcPr>
          <w:p>
            <w:pPr>
              <w:pStyle w:val="null3"/>
            </w:pPr>
            <w:r>
              <w:rPr/>
              <w:t xml:space="preserve"> 开标解密时长</w:t>
            </w:r>
          </w:p>
        </w:tc>
        <w:tc>
          <w:tcPr>
            <w:tcW w:type="dxa" w:w="5004"/>
          </w:tcPr>
          <w:p>
            <w:pPr>
              <w:pStyle w:val="null3"/>
            </w:pPr>
            <w:r>
              <w:rPr/>
              <w:t>30分钟</w:t>
            </w:r>
          </w:p>
          <w:p>
            <w:pPr>
              <w:pStyle w:val="null3"/>
            </w:pPr>
            <w:r>
              <w:rPr/>
              <w:t>说明：具体情况根据开标时现场代理机构人员设置为准</w:t>
            </w:r>
          </w:p>
        </w:tc>
      </w:tr>
      <w:tr>
        <w:tc>
          <w:tcPr>
            <w:tcW w:type="dxa" w:w="1051"/>
          </w:tcPr>
          <w:p>
            <w:pPr>
              <w:pStyle w:val="null3"/>
            </w:pPr>
            <w:r>
              <w:rPr/>
              <w:t>20</w:t>
            </w:r>
          </w:p>
        </w:tc>
        <w:tc>
          <w:tcPr>
            <w:tcW w:type="dxa" w:w="2252"/>
          </w:tcPr>
          <w:p>
            <w:pPr>
              <w:pStyle w:val="null3"/>
            </w:pPr>
            <w:r>
              <w:rPr/>
              <w:t xml:space="preserve"> 专门面向中小企业采购</w:t>
            </w:r>
          </w:p>
        </w:tc>
        <w:tc>
          <w:tcPr>
            <w:tcW w:type="dxa" w:w="5004"/>
          </w:tcPr>
          <w:p>
            <w:pPr>
              <w:pStyle w:val="null3"/>
              <w:jc w:val="left"/>
            </w:pPr>
            <w:r>
              <w:rPr/>
              <w:t>采购包1：面向小微企业，以合同分包形式预留，预留比例：40%。</w:t>
            </w:r>
          </w:p>
        </w:tc>
      </w:tr>
    </w:tbl>
    <w:p>
      <w:pPr>
        <w:pStyle w:val="null3"/>
        <w:outlineLvl w:val="2"/>
      </w:pPr>
      <w:r>
        <w:rPr>
          <w:sz w:val="28"/>
          <w:b/>
        </w:rPr>
        <w:t>三、说明</w:t>
      </w:r>
    </w:p>
    <w:p>
      <w:pPr>
        <w:pStyle w:val="null3"/>
        <w:outlineLvl w:val="3"/>
      </w:pPr>
      <w:r>
        <w:rPr>
          <w:sz w:val="24"/>
          <w:b/>
        </w:rPr>
        <w:t>1.总则</w:t>
      </w:r>
    </w:p>
    <w:p>
      <w:pPr>
        <w:pStyle w:val="null3"/>
        <w:ind w:firstLine="480"/>
      </w:pPr>
      <w:r>
        <w:rPr/>
        <w:t>采购人、采购代理机构及投标人进行的本次采购活动适用《中华人民共和国政府采购法》及其配套的法规、规章、政策。</w:t>
      </w:r>
    </w:p>
    <w:p>
      <w:pPr>
        <w:pStyle w:val="null3"/>
        <w:ind w:firstLine="480"/>
      </w:pPr>
      <w:r>
        <w:rPr/>
        <w:t xml:space="preserve"> 投标人应仔细阅读本项目招标公告及招标文件的所有内容（包括变更、补充、澄清以及修改等，且均为招标文件的组成部分），按照招标文件要求以及格式编制投标文件，并保证其真实性，否则一切后果自负。</w:t>
      </w:r>
    </w:p>
    <w:p>
      <w:pPr>
        <w:pStyle w:val="null3"/>
        <w:ind w:firstLine="480"/>
      </w:pPr>
      <w:r>
        <w:rPr/>
        <w:t>本次公开招标项目，是以招标公告的方式邀请非特定的投标人参加投标。</w:t>
      </w:r>
    </w:p>
    <w:p>
      <w:pPr>
        <w:pStyle w:val="null3"/>
        <w:outlineLvl w:val="3"/>
      </w:pPr>
      <w:r>
        <w:rPr>
          <w:sz w:val="24"/>
          <w:b/>
        </w:rPr>
        <w:t>2.适用范围</w:t>
      </w:r>
    </w:p>
    <w:p>
      <w:pPr>
        <w:pStyle w:val="null3"/>
        <w:ind w:firstLine="480"/>
      </w:pPr>
      <w:r>
        <w:rPr/>
        <w:t>本招标文件仅适用于本次招标公告中所涉及的项目和内容。</w:t>
      </w:r>
    </w:p>
    <w:p>
      <w:pPr>
        <w:pStyle w:val="null3"/>
        <w:outlineLvl w:val="3"/>
      </w:pPr>
      <w:r>
        <w:rPr>
          <w:sz w:val="24"/>
          <w:b/>
        </w:rPr>
        <w:t>3.进口产品</w:t>
      </w:r>
    </w:p>
    <w:p>
      <w:pPr>
        <w:pStyle w:val="null3"/>
        <w:ind w:firstLine="480"/>
      </w:pPr>
      <w:r>
        <w:rPr/>
        <w:t xml:space="preserve"> 若本项目允许采购进口产品，供应商应保证所投产品可履行合法报通关手续进入中国关境内。</w:t>
      </w:r>
    </w:p>
    <w:p>
      <w:pPr>
        <w:pStyle w:val="null3"/>
        <w:ind w:firstLine="480"/>
      </w:pPr>
      <w:r>
        <w:rPr/>
        <w:t>若本项目不允许采购进口产品，如供应商所投产品为进口产品，其响应将被认定为响应无效。</w:t>
      </w:r>
    </w:p>
    <w:p>
      <w:pPr>
        <w:pStyle w:val="null3"/>
        <w:outlineLvl w:val="3"/>
      </w:pPr>
      <w:r>
        <w:rPr>
          <w:sz w:val="24"/>
          <w:b/>
        </w:rPr>
        <w:t>4.投标的费用</w:t>
      </w:r>
    </w:p>
    <w:p>
      <w:pPr>
        <w:pStyle w:val="null3"/>
        <w:ind w:firstLine="480"/>
      </w:pPr>
      <w:r>
        <w:rPr/>
        <w:t>不论投标结果如何，投标人应承担所有与准备和参加投标有关的费用。采购代理机构和采购人均无义务和责任承担相关费用。</w:t>
      </w:r>
    </w:p>
    <w:p>
      <w:pPr>
        <w:pStyle w:val="null3"/>
        <w:outlineLvl w:val="3"/>
      </w:pPr>
      <w:r>
        <w:rPr>
          <w:sz w:val="24"/>
          <w:b/>
        </w:rPr>
        <w:t>5.以联合体形式投标的，应符合以下规定：</w:t>
      </w:r>
    </w:p>
    <w:p>
      <w:pPr>
        <w:pStyle w:val="null3"/>
        <w:ind w:firstLine="480"/>
      </w:pPr>
      <w:r>
        <w:rPr/>
        <w:t>5.1联合体各方均应当满足《中华人民共和国政府采购法》第二十二条规定的条件，并在投标文件中提供联合体各方的相关证明材料。</w:t>
      </w:r>
    </w:p>
    <w:p>
      <w:pPr>
        <w:pStyle w:val="null3"/>
        <w:ind w:firstLine="480"/>
      </w:pPr>
      <w:r>
        <w:rPr/>
        <w:t>5.2 联合体各方之间应签订共同投标协议书并在投标文件中提交，明确约定联合体各方承担的工作和相应的责任。联合体各方签订共同投标协议书后，不得再以自己名义单独在同一项目（采购包）中投标，也不得组成新的联合体参加同一项目（采购包）投标，若违反规定则其参与的所有投标将视为无效投标。</w:t>
      </w:r>
    </w:p>
    <w:p>
      <w:pPr>
        <w:pStyle w:val="null3"/>
        <w:ind w:firstLine="480"/>
      </w:pPr>
      <w:r>
        <w:rPr/>
        <w:t>5.3 联合体应以联合协议中确定的牵头方名义登录云平台项目采购系统进行项目投标，录入联合体所有成员单位的全称并使用成员单位的电子印章进行联投确认，联合体名称需与共同投标协议书签署方一致。对于需交投标保证金的，以牵头方名义缴纳。</w:t>
      </w:r>
    </w:p>
    <w:p>
      <w:pPr>
        <w:pStyle w:val="null3"/>
        <w:ind w:firstLine="480"/>
      </w:pPr>
      <w:r>
        <w:rPr/>
        <w:t>5.4联合体成员存在不良信用记录的，视同联合体存在不良信用记录。</w:t>
      </w:r>
    </w:p>
    <w:p>
      <w:pPr>
        <w:pStyle w:val="null3"/>
        <w:ind w:firstLine="480"/>
      </w:pPr>
      <w:r>
        <w:rPr/>
        <w:t>5.5联合体各方均应满足《中华人民共和国政府采购法》第二十二条规定的条件。根据《中华人民共和国政府采购法实施条例》第二十二条，联合体中有同类资质的供应商按照联合体分工承担相同工作的，应当按照资质等级较低的供应商确定资质等级。</w:t>
      </w:r>
    </w:p>
    <w:p>
      <w:pPr>
        <w:pStyle w:val="null3"/>
        <w:ind w:firstLine="480"/>
      </w:pPr>
      <w:r>
        <w:rPr/>
        <w:t>5.6联合体各方应当共同与采购人签订采购合同，就合同约定的事项对采购人承担连带责任。</w:t>
      </w:r>
    </w:p>
    <w:p>
      <w:pPr>
        <w:pStyle w:val="null3"/>
        <w:outlineLvl w:val="3"/>
      </w:pPr>
      <w:r>
        <w:rPr>
          <w:sz w:val="24"/>
          <w:b/>
        </w:rPr>
        <w:t>6.关联企业投标说明</w:t>
      </w:r>
    </w:p>
    <w:p>
      <w:pPr>
        <w:pStyle w:val="null3"/>
        <w:ind w:firstLine="480"/>
      </w:pPr>
      <w:r>
        <w:rPr/>
        <w:t>6.1 对于不接受联合体投标的采购项目（采购包）：法定代表人或单位负责人为同一个人或者存在直接控股、管理关系的不同供应商，不得同时参加同一项目或同一采购包的投标。如同时参加，则其投标将被拒绝。</w:t>
      </w:r>
    </w:p>
    <w:p>
      <w:pPr>
        <w:pStyle w:val="null3"/>
        <w:ind w:firstLine="480"/>
      </w:pPr>
      <w:r>
        <w:rPr/>
        <w:t>6.2 对于接受联合体投标的采购项目（采购包）：除联合体外，法定代表人或单位负责人为同一个人或者存在直接控股、管理关系的不同供应商，不得同时参加同一项目或同一采购包的投标。如同时参加，则评审时将同时被拒绝。</w:t>
      </w:r>
    </w:p>
    <w:p>
      <w:pPr>
        <w:pStyle w:val="null3"/>
        <w:outlineLvl w:val="3"/>
      </w:pPr>
      <w:r>
        <w:rPr>
          <w:sz w:val="24"/>
          <w:b/>
        </w:rPr>
        <w:t>7.关于中小微企业投标</w:t>
      </w:r>
    </w:p>
    <w:p>
      <w:pPr>
        <w:pStyle w:val="null3"/>
        <w:ind w:firstLine="480"/>
      </w:pPr>
      <w:r>
        <w:rPr/>
        <w:t xml:space="preserve"> 中小微企业响应是指在政府采购活动中，供应商提供的货物均由中小微企业制造、工程均由中小微企业承建或者服务均由中小微企业承接，并在响应文件中提供《中小企业声明函》。本条款所称中小微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 中小企业划分见《关于印发中小企业划型标准规定的通知》（工信部联企业〔2011〕300号) 。</w:t>
      </w:r>
    </w:p>
    <w:p>
      <w:pPr>
        <w:pStyle w:val="null3"/>
        <w:ind w:firstLine="480"/>
      </w:pPr>
      <w:r>
        <w:rPr/>
        <w:t>根据财库〔2014〕68号《财政部 司法部关于政府采购支持监狱企业发展有关问题的通知》，监狱企业视同小微企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投标时，提供由省级以上监狱管理局、戒毒管理局(含新疆生产建设兵团)出具的属于监狱企业的证明文件，不再提供《中小企业声明函》。</w:t>
      </w:r>
    </w:p>
    <w:p>
      <w:pPr>
        <w:pStyle w:val="null3"/>
        <w:ind w:firstLine="480"/>
      </w:pPr>
      <w:r>
        <w:rPr/>
        <w:t>根据财库〔2017〕141号《财政部 民政部 中国残疾人联合会关于促进残疾人就业政府采购政策的通知》，在政府采购活动中，残疾人福利性单位视同小型、微型企业，享受政府采购支持政策的残疾人福利性单位应当同时满足《财政部 民政部 中国残疾人联合会关于促进残疾人就业政府采购政策的通知》所列条件。残疾人福利性单位属于小型、微型企业的，不重复享受政策。符合条件的残疾人福利性单位在参加政府采购活动时，应当提供《残疾人福利性单位声明函》，并对声明的真实性负责。</w:t>
      </w:r>
    </w:p>
    <w:p>
      <w:pPr>
        <w:pStyle w:val="null3"/>
        <w:outlineLvl w:val="3"/>
      </w:pPr>
      <w:r>
        <w:rPr>
          <w:sz w:val="24"/>
          <w:b/>
        </w:rPr>
        <w:t>8.纪律与保密事项</w:t>
      </w:r>
    </w:p>
    <w:p>
      <w:pPr>
        <w:pStyle w:val="null3"/>
        <w:ind w:firstLine="480"/>
      </w:pPr>
      <w:r>
        <w:rPr/>
        <w:t>8.1投标人不得相互串通投标报价，不得妨碍其他投标人的公平竞争，不得损害采购人或其他投标人的合法权益，投标人不得以向采购人、评标委员会成员行贿或者采取其他不正当手段谋取中标。</w:t>
      </w:r>
    </w:p>
    <w:p>
      <w:pPr>
        <w:pStyle w:val="null3"/>
        <w:ind w:firstLine="480"/>
      </w:pPr>
      <w:r>
        <w:rPr/>
        <w:t>8.2在确定中标供应商之前，投标人不得与采购人就投标价格、投标方案等实质性内容进行谈判，也不得私下接触评标委员会成员。</w:t>
      </w:r>
    </w:p>
    <w:p>
      <w:pPr>
        <w:pStyle w:val="null3"/>
        <w:ind w:firstLine="480"/>
      </w:pPr>
      <w:r>
        <w:rPr/>
        <w:t>8.3在确定中标供应商之前，投标人试图在投标文件审查、澄清、比较和评价时对评标委员会、采购人和采购代理机构施加任何影响都可能导致其投标无效。</w:t>
      </w:r>
    </w:p>
    <w:p>
      <w:pPr>
        <w:pStyle w:val="null3"/>
        <w:ind w:firstLine="480"/>
      </w:pPr>
      <w:r>
        <w:rPr/>
        <w:t>8.4获得本招标文件者，须履行本项目下保密义务，不得将因本次项目获得的信息向第三人外传，不得将招标文件用作本次投标以外的任何用途。</w:t>
      </w:r>
    </w:p>
    <w:p>
      <w:pPr>
        <w:pStyle w:val="null3"/>
        <w:ind w:firstLine="480"/>
      </w:pPr>
      <w:r>
        <w:rPr/>
        <w:t xml:space="preserve"> 8.5由采购人向投标人提供的图纸、详细资料、样品、模型、模件和所有其它资料，均为保密资料，仅被用于它所规定的用途。除非得到采购人的同意，不能向任何第三方透露。开标结束后，应采购人要求，投标人应归还所有从采购人处获得的保密资料。</w:t>
      </w:r>
    </w:p>
    <w:p>
      <w:pPr>
        <w:pStyle w:val="null3"/>
        <w:ind w:firstLine="480"/>
      </w:pPr>
      <w:r>
        <w:rPr/>
        <w:t>8.6采购人或采购代理机构有权将供应商提供的所有资料向有关政府部门或评审小组披露。</w:t>
      </w:r>
    </w:p>
    <w:p>
      <w:pPr>
        <w:pStyle w:val="null3"/>
        <w:ind w:firstLine="480"/>
      </w:pPr>
      <w:r>
        <w:rPr/>
        <w:t xml:space="preserve"> 8.7在采购人或采购代理机构认为适当时、国家机关调查、审查、审计时以及其他符合法律规定的情形下，采购人或采购代理机构无须事先征求供应商同意而可以披露关于采购过程、合同文本、签署情况的资料、供应商的名称及地址、响应文件的有关信息以及补充条款等，但应当在合理的必要范围内。对任何已经公布过的内容或与之内容相同的资料，以及供应商已经泄露或公开的，无须再承担保密责任。</w:t>
      </w:r>
    </w:p>
    <w:p>
      <w:pPr>
        <w:pStyle w:val="null3"/>
        <w:outlineLvl w:val="3"/>
      </w:pPr>
      <w:r>
        <w:rPr>
          <w:sz w:val="24"/>
          <w:b/>
        </w:rPr>
        <w:t>9.语言文字以及度量衡单位</w:t>
      </w:r>
    </w:p>
    <w:p>
      <w:pPr>
        <w:pStyle w:val="null3"/>
        <w:ind w:firstLine="480"/>
      </w:pPr>
      <w:r>
        <w:rPr/>
        <w:t xml:space="preserve"> 9.1除招标文件另有规定外，投标文件应使用中文文本，若有不同文本，以中文文本为准。投标文件提供的全部资料中，若原件属于非中文描述，应提供具有翻译资质的机构翻译的中文译本。前述翻译机构应为中国翻译协会成员单位，翻译的中文译本应由翻译人员签名并加盖翻译机构公章，同时提供翻译人员翻译资格证书。中文译本、翻译机构的成员单位证书及翻译人员的资格证书可为复印件。</w:t>
      </w:r>
    </w:p>
    <w:p>
      <w:pPr>
        <w:pStyle w:val="null3"/>
        <w:ind w:firstLine="480"/>
      </w:pPr>
      <w:r>
        <w:rPr/>
        <w:t>9.2除非招标文件的技术规格中另有规定，投标人在投标文件中及其与采购人和采购代理机构的所有往来文件中的计量单位均应采用中华人民共和国法定计量单位。</w:t>
      </w:r>
    </w:p>
    <w:p>
      <w:pPr>
        <w:pStyle w:val="null3"/>
        <w:ind w:firstLine="480"/>
      </w:pPr>
      <w:r>
        <w:rPr/>
        <w:t>9.3投标人所提供的货物和服务均应以人民币报价，货币单位：元。</w:t>
      </w:r>
    </w:p>
    <w:p>
      <w:pPr>
        <w:pStyle w:val="null3"/>
        <w:outlineLvl w:val="3"/>
      </w:pPr>
      <w:r>
        <w:rPr>
          <w:sz w:val="24"/>
          <w:b/>
        </w:rPr>
        <w:t>10. 现场踏勘（如有）</w:t>
      </w:r>
    </w:p>
    <w:p>
      <w:pPr>
        <w:pStyle w:val="null3"/>
        <w:ind w:firstLine="480"/>
      </w:pPr>
      <w:r>
        <w:rPr/>
        <w:t>10.1招标文件规定组织踏勘现场的，采购人按招标文件规定的时间、地点组织投标人踏勘项目现场。</w:t>
      </w:r>
    </w:p>
    <w:p>
      <w:pPr>
        <w:pStyle w:val="null3"/>
        <w:ind w:firstLine="480"/>
      </w:pPr>
      <w:r>
        <w:rPr/>
        <w:t>10.2投标人自行承担踏勘现场发生的责任、风险和自身费用。</w:t>
      </w:r>
    </w:p>
    <w:p>
      <w:pPr>
        <w:pStyle w:val="null3"/>
        <w:ind w:firstLine="480"/>
      </w:pPr>
      <w:r>
        <w:rPr/>
        <w:t>10.3采购人在踏勘现场中介绍的资料和数据等，只是为了使投标人能够利用招标人现有的资料。招标人对投标人由此而作出的推论、解释和结论概不负责。</w:t>
      </w:r>
    </w:p>
    <w:p>
      <w:pPr>
        <w:pStyle w:val="null3"/>
        <w:outlineLvl w:val="2"/>
      </w:pPr>
      <w:r>
        <w:rPr>
          <w:sz w:val="28"/>
          <w:b/>
        </w:rPr>
        <w:t>四、招标文件的澄清和修改</w:t>
      </w:r>
    </w:p>
    <w:p>
      <w:pPr>
        <w:pStyle w:val="null3"/>
        <w:ind w:firstLine="480"/>
      </w:pPr>
      <w:r>
        <w:rPr/>
        <w:t xml:space="preserve"> 1.采购代理机构对招标文件进行必要的澄清或者修改的，在指定媒体上发布更正公告。澄清或者修改的内容可能影响投标文件编制的，更正公告在投标截止时间至少15日前发出；不足15日的，代理机构顺延提交投标文件截止时间。</w:t>
      </w:r>
    </w:p>
    <w:p>
      <w:pPr>
        <w:pStyle w:val="null3"/>
        <w:ind w:firstLine="480"/>
      </w:pPr>
      <w:r>
        <w:rPr/>
        <w:t xml:space="preserve"> 2.更正公告及其所发布的内容或信息（包括但不限于：招标文件的澄清或修改、现场考察或答疑会的有关事宜等）作为招标文件的组成部分，对投标人具有约束力。一经在指定媒体上发布后，更正公告将作为通知所有招标文件收受人的书面形式。</w:t>
      </w:r>
    </w:p>
    <w:p>
      <w:pPr>
        <w:pStyle w:val="null3"/>
        <w:ind w:firstLine="480"/>
      </w:pPr>
      <w:r>
        <w:rPr/>
        <w:t>3.如更正公告有重新发布电子招标文件的，供应商应登录云平台项目采购系统下载最新发布的电子招标文件制作投标文件。</w:t>
      </w:r>
    </w:p>
    <w:p>
      <w:pPr>
        <w:pStyle w:val="null3"/>
        <w:ind w:firstLine="480"/>
      </w:pPr>
      <w:r>
        <w:rPr/>
        <w:t xml:space="preserve"> 4.投标人在规定的时间内未对招标文件提出疑问、质疑或要求澄清的，将视其为无异议。对招标文件中描述有歧义或前后不一致的地方，评标委员会有权进行评判，但对同一条款的评判应适用于每个投标人。</w:t>
      </w:r>
    </w:p>
    <w:p>
      <w:pPr>
        <w:pStyle w:val="null3"/>
        <w:outlineLvl w:val="2"/>
      </w:pPr>
      <w:r>
        <w:rPr>
          <w:sz w:val="28"/>
          <w:b/>
        </w:rPr>
        <w:t>五、投标要求</w:t>
      </w:r>
    </w:p>
    <w:p>
      <w:pPr>
        <w:pStyle w:val="null3"/>
        <w:outlineLvl w:val="3"/>
      </w:pPr>
      <w:r>
        <w:rPr>
          <w:sz w:val="24"/>
          <w:b/>
        </w:rPr>
        <w:t>1.投标登记</w:t>
      </w:r>
    </w:p>
    <w:p>
      <w:pPr>
        <w:pStyle w:val="null3"/>
        <w:ind w:firstLine="480"/>
      </w:pPr>
      <w:r>
        <w:rPr/>
        <w:t xml:space="preserve"> 投标人应从广东省政府采购网（https://gdgpo.czt.gd.gov.cn/）上广东政府采购智慧云平台（以下简称“云平台”）的政府采购供应商入口进行免费注册后，登录进入项目采购系统完成项目投标登记并在线获取招标文件（未按上述方式获取招标文件的供应商，其投标资格将被视为无效）。</w:t>
      </w:r>
    </w:p>
    <w:p>
      <w:pPr>
        <w:pStyle w:val="null3"/>
        <w:outlineLvl w:val="3"/>
      </w:pPr>
      <w:r>
        <w:rPr>
          <w:sz w:val="24"/>
          <w:b/>
        </w:rPr>
        <w:t>2.投标文件的制作</w:t>
      </w:r>
    </w:p>
    <w:p>
      <w:pPr>
        <w:pStyle w:val="null3"/>
        <w:ind w:firstLine="480"/>
      </w:pPr>
      <w:r>
        <w:rPr/>
        <w:t>2.1投标文件中，所有内容均以电子文件编制，其格式要求详见第六章说明。如因不按要求编制导致系统无法检索、读取相关信息时，其后果由投标人承担。由于本项目采用电子化投标，请充分考虑设备、网络环境、人员对系统熟悉度等因素，合理安排投标文件制作、提交时间，建议至少提前一天完成制作、提交工作。</w:t>
      </w:r>
    </w:p>
    <w:p>
      <w:pPr>
        <w:pStyle w:val="null3"/>
        <w:ind w:firstLine="480"/>
      </w:pPr>
      <w:r>
        <w:rPr/>
        <w:t xml:space="preserve"> 2.2投标人应使用云平台提供的投标客户端编制、标记、加密投标文件，成功加密后将生成指定格式的电子投标文件和电子备用投标文件。所有投标文件不能进行压缩处理。关于电子投标报价（如有报价）说明如下：</w:t>
      </w:r>
    </w:p>
    <w:p>
      <w:pPr>
        <w:pStyle w:val="null3"/>
        <w:ind w:firstLine="480"/>
      </w:pPr>
      <w:r>
        <w:rPr/>
        <w:t xml:space="preserve"> (1)投标人应按照“第二章采购需求”的需求内容、责任范围以及合同条款进行报价。并按“开标一览表”和“分项报价表”规定的格式报出总价和分项价格。投标总价中不得包含招标文件要求以外的内容，否则，在评审时不予核减。</w:t>
      </w:r>
    </w:p>
    <w:p>
      <w:pPr>
        <w:pStyle w:val="null3"/>
        <w:ind w:firstLine="480"/>
      </w:pPr>
      <w:r>
        <w:rPr/>
        <w:t>(2)投标报价包括本项目采购需求和投入使用的所有费用，包括但不限于主件、标准附件、备品备件、施工、服务、专用工具、安装、调试、检验、培训、运输、保险、税款等。</w:t>
      </w:r>
    </w:p>
    <w:p>
      <w:pPr>
        <w:pStyle w:val="null3"/>
        <w:ind w:firstLine="480"/>
      </w:pPr>
      <w:r>
        <w:rPr/>
        <w:t>2.3 如有对多个采购包投标的，要对每个采购包独立制作电子投标文件。</w:t>
      </w:r>
    </w:p>
    <w:p>
      <w:pPr>
        <w:pStyle w:val="null3"/>
        <w:ind w:firstLine="480"/>
      </w:pPr>
      <w:r>
        <w:rPr/>
        <w:t>2.4投标人不得将同一个项目或同一个采购包的内容拆开投标，否则其报价将被视为非实质性响应。</w:t>
      </w:r>
    </w:p>
    <w:p>
      <w:pPr>
        <w:pStyle w:val="null3"/>
        <w:ind w:firstLine="480"/>
      </w:pPr>
      <w:r>
        <w:rPr/>
        <w:t>2.5投标人须对招标文件的对应要求给予唯一的实质性响应，否则将视为不响应。</w:t>
      </w:r>
    </w:p>
    <w:p>
      <w:pPr>
        <w:pStyle w:val="null3"/>
        <w:ind w:firstLine="480"/>
      </w:pPr>
      <w:r>
        <w:rPr/>
        <w:t>2.6招标文件中，凡标有“★”的地方均为实质性响应条款，投标人若有一项带“★”的条款未响应或不满足，将按无效投标处理。</w:t>
      </w:r>
    </w:p>
    <w:p>
      <w:pPr>
        <w:pStyle w:val="null3"/>
        <w:ind w:firstLine="480"/>
      </w:pPr>
      <w:r>
        <w:rPr/>
        <w:t xml:space="preserve"> 2.7投标人必须按招标文件指定的格式填写各种报价，各报价应计算正确。除在招标文件另有规定外（如：报折扣、报优惠率等），计量单位应使用中华人民共和国法定计量单位，以人民币填报所有报价。</w:t>
      </w:r>
    </w:p>
    <w:p>
      <w:pPr>
        <w:pStyle w:val="null3"/>
        <w:ind w:firstLine="480"/>
      </w:pPr>
      <w:r>
        <w:rPr/>
        <w:t xml:space="preserve"> 2.8投标文件以及投标人与采购人、代理机构就有关投标的往来函电均应使用中文。投标人提交的支持性文件和印制的文件可以用另一种语言，但相应内容应翻译成中文，在解释投标文件时以中文文本为准。</w:t>
      </w:r>
    </w:p>
    <w:p>
      <w:pPr>
        <w:pStyle w:val="null3"/>
        <w:ind w:firstLine="480"/>
      </w:pPr>
      <w:r>
        <w:rPr/>
        <w:t xml:space="preserve"> 2.9投标人应按招标文件的规定及附件要求的内容和格式完整地填写和提供资料。投标人必须对投标文件所提供的全部资料的真实性承担法律责任，并无条件接受采购人和政府采购监督管理部门对其中任何资料进行核实（核对原件）的要求。采购人核对发现有不一致或供应商无正当理由不按时提供原件的，应当书面知会代理机构，并书面报告本级人民政府财政部门。</w:t>
      </w:r>
    </w:p>
    <w:p>
      <w:pPr>
        <w:pStyle w:val="null3"/>
        <w:outlineLvl w:val="3"/>
      </w:pPr>
      <w:r>
        <w:rPr>
          <w:sz w:val="24"/>
          <w:b/>
        </w:rPr>
        <w:t>3.投标文件的提交</w:t>
      </w:r>
    </w:p>
    <w:p>
      <w:pPr>
        <w:pStyle w:val="null3"/>
        <w:ind w:firstLine="480"/>
      </w:pPr>
      <w:r>
        <w:rPr/>
        <w:t xml:space="preserve"> 3.1在投标文件提交截止时间前，投标人须将电子投标文件成功完整上传到云平台项目采购系统，且取得投标回执。时间以云平台项目采购系统服务器从中国科学院国家授时中心取得的北京时间为准，投标截止时间结束后，系统将不允许投标人上传投标文件，已上传投标文件但未完成传输的文件系统将拒绝接收。</w:t>
      </w:r>
    </w:p>
    <w:p>
      <w:pPr>
        <w:pStyle w:val="null3"/>
        <w:ind w:firstLine="480"/>
      </w:pPr>
      <w:r>
        <w:rPr/>
        <w:t>3.2代理机构对因不可抗力事件造成的投标文件的损坏、丢失的，不承担责任。</w:t>
      </w:r>
    </w:p>
    <w:p>
      <w:pPr>
        <w:pStyle w:val="null3"/>
        <w:ind w:firstLine="480"/>
      </w:pPr>
      <w:r>
        <w:rPr/>
        <w:t>3.3出现下述情形之一，属于未成功提交投标文件，按无效投标处理：</w:t>
      </w:r>
    </w:p>
    <w:p>
      <w:pPr>
        <w:pStyle w:val="null3"/>
        <w:ind w:firstLine="480"/>
      </w:pPr>
      <w:r>
        <w:rPr/>
        <w:t>（1）至提交投标文件截止时，投标文件未完整上传的。</w:t>
      </w:r>
    </w:p>
    <w:p>
      <w:pPr>
        <w:pStyle w:val="null3"/>
        <w:ind w:firstLine="480"/>
      </w:pPr>
      <w:r>
        <w:rPr/>
        <w:t>（2）投标文件未按投标格式中注明需签字盖章的要求进行签名（含电子签名）和加盖电子印章，或签名（含电子签名）或电子印章不完整的。</w:t>
      </w:r>
    </w:p>
    <w:p>
      <w:pPr>
        <w:pStyle w:val="null3"/>
        <w:ind w:firstLine="480"/>
      </w:pPr>
      <w:r>
        <w:rPr/>
        <w:t>（3）投标文件损坏或格式不正确的。</w:t>
      </w:r>
    </w:p>
    <w:p>
      <w:pPr>
        <w:pStyle w:val="null3"/>
        <w:outlineLvl w:val="3"/>
      </w:pPr>
      <w:r>
        <w:rPr>
          <w:sz w:val="24"/>
          <w:b/>
        </w:rPr>
        <w:t>4.投标文件的修改、撤回与撤销</w:t>
      </w:r>
    </w:p>
    <w:p>
      <w:pPr>
        <w:pStyle w:val="null3"/>
        <w:ind w:firstLine="480"/>
      </w:pPr>
      <w:r>
        <w:rPr/>
        <w:t xml:space="preserve"> 4.1在提交投标文件截止时间前，投标人可以修改或撤回未解密的电子投标文件，并于提交投标文件截止时间前将修改后重新生成的电子投标文件上传至系统，到达投标文件提交截止时间后，将不允许修改或撤回。</w:t>
      </w:r>
    </w:p>
    <w:p>
      <w:pPr>
        <w:pStyle w:val="null3"/>
        <w:ind w:firstLine="480"/>
      </w:pPr>
      <w:r>
        <w:rPr/>
        <w:t>4.2在提交投标文件截止时间后，投标人不得补充、修改和更换投标文件。</w:t>
      </w:r>
    </w:p>
    <w:p>
      <w:pPr>
        <w:pStyle w:val="null3"/>
        <w:outlineLvl w:val="3"/>
      </w:pPr>
      <w:r>
        <w:rPr>
          <w:sz w:val="24"/>
          <w:b/>
        </w:rPr>
        <w:t>5.投标文件的解密</w:t>
      </w:r>
    </w:p>
    <w:p>
      <w:pPr>
        <w:pStyle w:val="null3"/>
        <w:ind w:firstLine="480"/>
      </w:pPr>
      <w:r>
        <w:rPr/>
        <w:t xml:space="preserve"> 到达开标时间后，投标人需携带并使用制作该投标文件的同一数字证书参加开标解密，投标人须在采购代理机构规定的时间内完成投标文件解密，投标人未携带数字证书或其他非系统原因导致的逾期未解密投标文件，将作无效投标处理。</w:t>
      </w:r>
    </w:p>
    <w:p>
      <w:pPr>
        <w:pStyle w:val="null3"/>
        <w:outlineLvl w:val="3"/>
      </w:pPr>
      <w:r>
        <w:rPr>
          <w:sz w:val="24"/>
          <w:b/>
        </w:rPr>
        <w:t>6.投标保证金</w:t>
      </w:r>
    </w:p>
    <w:p>
      <w:pPr>
        <w:pStyle w:val="null3"/>
        <w:ind w:firstLine="480"/>
      </w:pPr>
      <w:r>
        <w:rPr/>
        <w:t xml:space="preserve"> 6.1投标保证金的缴纳</w:t>
      </w:r>
    </w:p>
    <w:p>
      <w:pPr>
        <w:pStyle w:val="null3"/>
        <w:ind w:firstLine="480"/>
      </w:pPr>
      <w:r>
        <w:rPr/>
        <w:t>投标人在提交投标文件时，应按投标人须知前附表规定的金额和缴纳要求缴纳投标保证金，并作为其投标文件的组成部分。</w:t>
      </w:r>
    </w:p>
    <w:p>
      <w:pPr>
        <w:pStyle w:val="null3"/>
        <w:ind w:firstLine="480"/>
      </w:pPr>
      <w:r>
        <w:rPr/>
        <w:t xml:space="preserve"> 如采用转账、支票、本票、汇票形式提交的，投标保证金从投标人基本账户递交，由</w:t>
      </w:r>
      <w:r>
        <w:rPr/>
        <w:t>广东志正招标有限公司</w:t>
      </w:r>
      <w:r>
        <w:rPr/>
        <w:t>代收。具体操作要求详见</w:t>
      </w:r>
      <w:r>
        <w:rPr/>
        <w:t>广东志正招标有限公司</w:t>
      </w:r>
      <w:r>
        <w:rPr/>
        <w:t>有关指引，递交事宜请自行咨询</w:t>
      </w:r>
      <w:r>
        <w:rPr/>
        <w:t>广东志正招标有限公司</w:t>
      </w:r>
      <w:r>
        <w:rPr/>
        <w:t>；请各投标人在投标文件递交截止时间前按须知前附表规定的金额递交至</w:t>
      </w:r>
      <w:r>
        <w:rPr/>
        <w:t>广东志正招标有限公司</w:t>
      </w:r>
      <w:r>
        <w:rPr/>
        <w:t>，到账情况以开标时</w:t>
      </w:r>
      <w:r>
        <w:rPr/>
        <w:t>广东志正招标有限公司</w:t>
      </w:r>
      <w:r>
        <w:rPr/>
        <w:t>查询的信息为准。</w:t>
      </w:r>
    </w:p>
    <w:p>
      <w:pPr>
        <w:pStyle w:val="null3"/>
        <w:ind w:firstLine="480"/>
      </w:pPr>
      <w:r>
        <w:rPr/>
        <w:t>如采用金融机构、专业担保机构开具的投标担保函、投标保证保险函等形式提交投标保证金的，投标担保函或投标保证保险函须开具给采购人（保险受益人须为采购人），并与投标文件一同递交。</w:t>
      </w:r>
    </w:p>
    <w:p>
      <w:pPr>
        <w:pStyle w:val="null3"/>
        <w:ind w:firstLine="480"/>
      </w:pPr>
      <w:r>
        <w:rPr/>
        <w:t xml:space="preserve"> 投标人可通过"广东政府采购智慧云平台金融服务中心"(https://gdgpo.czt.gd.gov.cn/zcdservice/zcd/guangdong/)，申请办理电子保函，电子保函与纸质保函具有同样效力。</w:t>
      </w:r>
    </w:p>
    <w:p>
      <w:pPr>
        <w:pStyle w:val="null3"/>
        <w:ind w:firstLine="480"/>
      </w:pPr>
      <w:r>
        <w:rPr/>
        <w:t xml:space="preserve"> 注意事项：供应商通过线下方式缴纳保证金（转账、支票、汇票、本票、纸质保函）的，需准备缴纳凭证的扫描件作为核验凭证；通过电子保函形式缴纳保证金的，如遇开标或评标现场无法拉取电子保函信息时，可提供电子保函打印件或购买凭证作为核验凭证。相关凭证应上传至系统归档保存。</w:t>
      </w:r>
    </w:p>
    <w:p>
      <w:pPr>
        <w:pStyle w:val="null3"/>
        <w:ind w:firstLine="480"/>
      </w:pPr>
      <w:r>
        <w:rPr/>
        <w:t xml:space="preserve"> 6.2投标保证金的退还：</w:t>
      </w:r>
    </w:p>
    <w:p>
      <w:pPr>
        <w:pStyle w:val="null3"/>
        <w:ind w:firstLine="480"/>
      </w:pPr>
      <w:r>
        <w:rPr/>
        <w:t>（1）投标人在投标截止时间前放弃投标的，自所投采购包结果公告发出后5个工作日内退还。</w:t>
      </w:r>
    </w:p>
    <w:p>
      <w:pPr>
        <w:pStyle w:val="null3"/>
        <w:ind w:firstLine="480"/>
      </w:pPr>
      <w:r>
        <w:rPr/>
        <w:t>（2）未中标的投标人投标保证金，自中标通知书发出之日起5个工作日内退还。</w:t>
      </w:r>
    </w:p>
    <w:p>
      <w:pPr>
        <w:pStyle w:val="null3"/>
        <w:ind w:firstLine="480"/>
      </w:pPr>
      <w:r>
        <w:rPr/>
        <w:t>（3）中标供应商的投标保证金，自政府采购合同签订之日起5个工作日内退还。</w:t>
      </w:r>
    </w:p>
    <w:p>
      <w:pPr>
        <w:pStyle w:val="null3"/>
        <w:ind w:firstLine="480"/>
      </w:pPr>
      <w:r>
        <w:rPr/>
        <w:t>备注：但因投标人自身原因导致无法及时退还的除外。</w:t>
      </w:r>
    </w:p>
    <w:p>
      <w:pPr>
        <w:pStyle w:val="null3"/>
        <w:ind w:firstLine="480"/>
      </w:pPr>
      <w:r>
        <w:rPr/>
        <w:t xml:space="preserve"> 6.3有下列情形之一的，投标保证金将不予退还：</w:t>
      </w:r>
    </w:p>
    <w:p>
      <w:pPr>
        <w:pStyle w:val="null3"/>
        <w:ind w:firstLine="480"/>
      </w:pPr>
      <w:r>
        <w:rPr/>
        <w:t>（1）提供虚假材料谋取中标、成交的；</w:t>
      </w:r>
    </w:p>
    <w:p>
      <w:pPr>
        <w:pStyle w:val="null3"/>
        <w:ind w:firstLine="480"/>
      </w:pPr>
      <w:r>
        <w:rPr/>
        <w:t>（2）投标人在招标文件规定的投标有效期内撤销其投标；</w:t>
      </w:r>
    </w:p>
    <w:p>
      <w:pPr>
        <w:pStyle w:val="null3"/>
        <w:ind w:firstLine="480"/>
      </w:pPr>
      <w:r>
        <w:rPr/>
        <w:t>（3）中标后，无正当理由放弃中标资格；</w:t>
      </w:r>
    </w:p>
    <w:p>
      <w:pPr>
        <w:pStyle w:val="null3"/>
        <w:ind w:firstLine="480"/>
      </w:pPr>
      <w:r>
        <w:rPr/>
        <w:t>（4）中标后，无正当理由不与采购人签订合同；</w:t>
      </w:r>
    </w:p>
    <w:p>
      <w:pPr>
        <w:pStyle w:val="null3"/>
        <w:ind w:firstLine="480"/>
      </w:pPr>
      <w:r>
        <w:rPr/>
        <w:t>（5）法律法规和招标文件规定的其他情形。</w:t>
      </w:r>
    </w:p>
    <w:p>
      <w:pPr>
        <w:pStyle w:val="null3"/>
        <w:outlineLvl w:val="3"/>
      </w:pPr>
      <w:r>
        <w:rPr>
          <w:sz w:val="24"/>
          <w:b/>
        </w:rPr>
        <w:t>7.投标有效期</w:t>
      </w:r>
    </w:p>
    <w:p>
      <w:pPr>
        <w:pStyle w:val="null3"/>
        <w:ind w:firstLine="480"/>
      </w:pPr>
      <w:r>
        <w:rPr/>
        <w:t>7.1投标有效期内投标人撤销投标文件的，采购人或者采购代理机构可以不退还投标保证金（如有）。采用投标保函方式替代保证金的，采购人或者采购代理机构可以向担保机构索赔保证金。</w:t>
      </w:r>
    </w:p>
    <w:p>
      <w:pPr>
        <w:pStyle w:val="null3"/>
        <w:ind w:firstLine="480"/>
      </w:pPr>
      <w:r>
        <w:rPr/>
        <w:t xml:space="preserve"> 7.2出现特殊情况需延长投标有效期的，采购人或采购代理机构可于投标有效期满之前要求投标人同意延长有效期，要求与答复均以书面形式通知所有投标人。投标人同意延长的，应相应延长其投标保证金（如有）的有效期，但不得要求或被允许修改或撤销其投标文件；投标人可以拒绝延长有效期，但其投标将会被视为无效，拒绝延长有效期的投标人有权收回其投标保证金（如有）。采用投标保函方式替代保证金的，投标有效期超出保函有效期的，采购人或者采购代理机构应提示投标人重新开函，未获得有效保函的投标人其投标将会被视为无效。</w:t>
      </w:r>
    </w:p>
    <w:p>
      <w:pPr>
        <w:pStyle w:val="null3"/>
        <w:outlineLvl w:val="3"/>
      </w:pPr>
      <w:r>
        <w:rPr>
          <w:sz w:val="24"/>
          <w:b/>
        </w:rPr>
        <w:t>8.样品（演示）</w:t>
      </w:r>
    </w:p>
    <w:p>
      <w:pPr>
        <w:pStyle w:val="null3"/>
        <w:ind w:firstLine="480"/>
      </w:pPr>
      <w:r>
        <w:rPr/>
        <w:t>8.1招标文件规定投标人提交样品的，样品属于投标文件的组成部分。样品的生产、运输、安装、保全等一切费用由投标人自理。</w:t>
      </w:r>
    </w:p>
    <w:p>
      <w:pPr>
        <w:pStyle w:val="null3"/>
        <w:ind w:firstLine="480"/>
      </w:pPr>
      <w:r>
        <w:rPr/>
        <w:t>8.2投标截止时间前，投标人应将样品送达至指定地点。若需要现场演示的，投标人应提前做好演示准备（包括演示设备）。</w:t>
      </w:r>
    </w:p>
    <w:p>
      <w:pPr>
        <w:pStyle w:val="null3"/>
        <w:ind w:firstLine="480"/>
      </w:pPr>
      <w:r>
        <w:rPr/>
        <w:t xml:space="preserve"> 8.3采购结果公告发布后，中标供应商的样品由采购人封存，作为履约验收的依据之一。未中标供应商在接到采购代理机构通知后，应按规定时间尽快自行取回样品，否则视同供应商不再认领，代理机构有权进行处理。</w:t>
      </w:r>
    </w:p>
    <w:p>
      <w:pPr>
        <w:pStyle w:val="null3"/>
        <w:outlineLvl w:val="3"/>
      </w:pPr>
      <w:r>
        <w:rPr>
          <w:sz w:val="24"/>
          <w:b/>
        </w:rPr>
        <w:t>9.除招标文件另有规定外，有下列情形之一的，投标无效：</w:t>
      </w:r>
    </w:p>
    <w:p>
      <w:pPr>
        <w:pStyle w:val="null3"/>
        <w:ind w:firstLine="480"/>
      </w:pPr>
      <w:r>
        <w:rPr/>
        <w:t>9.1投标文件未按照招标文件要求签署、盖章；</w:t>
      </w:r>
    </w:p>
    <w:p>
      <w:pPr>
        <w:pStyle w:val="null3"/>
        <w:ind w:firstLine="480"/>
      </w:pPr>
      <w:r>
        <w:rPr/>
        <w:t>9.2不符合招标文件中规定的资格要求；</w:t>
      </w:r>
    </w:p>
    <w:p>
      <w:pPr>
        <w:pStyle w:val="null3"/>
        <w:ind w:firstLine="480"/>
      </w:pPr>
      <w:r>
        <w:rPr/>
        <w:t>9.3投标报价超过招标文件中规定的预算金额或最高限价；</w:t>
      </w:r>
    </w:p>
    <w:p>
      <w:pPr>
        <w:pStyle w:val="null3"/>
        <w:ind w:firstLine="480"/>
      </w:pPr>
      <w:r>
        <w:rPr/>
        <w:t>9.4投标文件含有采购人不能接受的附加条件；</w:t>
      </w:r>
    </w:p>
    <w:p>
      <w:pPr>
        <w:pStyle w:val="null3"/>
        <w:ind w:firstLine="480"/>
      </w:pPr>
      <w:r>
        <w:rPr/>
        <w:t>9.5有关法律、法规和规章及招标文件规定的其他无效情形。</w:t>
      </w:r>
    </w:p>
    <w:p>
      <w:pPr>
        <w:pStyle w:val="null3"/>
        <w:outlineLvl w:val="2"/>
      </w:pPr>
      <w:r>
        <w:rPr>
          <w:sz w:val="28"/>
          <w:b/>
        </w:rPr>
        <w:t>六、开标、评标和定标</w:t>
      </w:r>
    </w:p>
    <w:p>
      <w:pPr>
        <w:pStyle w:val="null3"/>
        <w:outlineLvl w:val="3"/>
      </w:pPr>
      <w:r>
        <w:rPr>
          <w:sz w:val="24"/>
          <w:b/>
        </w:rPr>
        <w:t>1.开标</w:t>
      </w:r>
    </w:p>
    <w:p>
      <w:pPr>
        <w:pStyle w:val="null3"/>
        <w:ind w:firstLine="480"/>
      </w:pPr>
      <w:r>
        <w:rPr/>
        <w:t>1.1 开标程序</w:t>
      </w:r>
    </w:p>
    <w:p>
      <w:pPr>
        <w:pStyle w:val="null3"/>
        <w:ind w:firstLine="480"/>
      </w:pPr>
      <w:r>
        <w:rPr/>
        <w:t xml:space="preserve"> 招标工作人员按招标公告规定的时间进行开标，由采购人或者采购代理机构工作人员宣布投标人名称、解密情况，投标价格和招标文件规定的需要宣布的其他内容（以开标一览表要求为准）。开标分为现场电子开标和远程电子开标两种。</w:t>
      </w:r>
    </w:p>
    <w:p>
      <w:pPr>
        <w:pStyle w:val="null3"/>
        <w:ind w:firstLine="480"/>
      </w:pPr>
      <w:r>
        <w:rPr/>
        <w:t xml:space="preserve"> 采用现场电子开标的：投标人的法定代表人或其委托代理人应当按照本招标公告载明的时间和地点前往参加开标，并携带编制本项目（采购包）电子投标文件时加密所用的数字证书、存储有备用电子投标文件的U盘前往开标现场。</w:t>
      </w:r>
    </w:p>
    <w:p>
      <w:pPr>
        <w:pStyle w:val="null3"/>
        <w:ind w:firstLine="480"/>
      </w:pPr>
      <w:r>
        <w:rPr/>
        <w:t xml:space="preserve"> 采用远程电子开标的：投标人的法定代表人或其授权代表应当按照本招标公告载明的时间和模式等要求参加开标。在投标截止时间前30分钟，应当登录云平台开标大厅进行签到，并且填写授权代表的姓名与手机号码。若因签到时填写的授权代表信息有误而导致的不良后果，由供应商自行承担。</w:t>
      </w:r>
    </w:p>
    <w:p>
      <w:pPr>
        <w:pStyle w:val="null3"/>
        <w:ind w:firstLine="480"/>
      </w:pPr>
      <w:r>
        <w:rPr/>
        <w:t xml:space="preserve"> 开标时，投标人应当使用编制本项目（采购包）电子投标文件时加密所用数字证书在开始解密后按照代理机构规定的时间内完成电子投标文件的解密，如遇不可抗力等其他特殊情况，采购代理机构可视情况延长解密时间。投标人未携带数字证书或其他非系统原因导致的在规定时间内未解密投标文件，将作无效投标处理。（采用远程电子开标的，各投标人在参加开标以前须自行对使用电脑的网络环境、驱动安装、客户端安装以及数字证书的有效性等进行检测，确保可以正常使用）。</w:t>
      </w:r>
    </w:p>
    <w:p>
      <w:pPr>
        <w:pStyle w:val="null3"/>
        <w:ind w:firstLine="480"/>
      </w:pPr>
      <w:r>
        <w:rPr/>
        <w:t xml:space="preserve"> 如在电子开标过程中出现无法正常解密的，代理机构可根据实际情况开启上传备用电子投标文件通道。系统将对上传的备用电子投标文件的合法性进行验证，若发现提交的备用电子投标文件与加密的电子投标文件版本不一致（即两份文件不是通过投标客户端同时加密生成的），系统将拒绝接收，视为无效投标。如供应商无法在代理规定的时间内完成备用电子投标文件的上传，投标将被拒绝，作无效投标处理。</w:t>
      </w:r>
    </w:p>
    <w:p>
      <w:pPr>
        <w:pStyle w:val="null3"/>
        <w:ind w:firstLine="480"/>
      </w:pPr>
      <w:r>
        <w:rPr/>
        <w:t>1.2开标异议</w:t>
      </w:r>
    </w:p>
    <w:p>
      <w:pPr>
        <w:pStyle w:val="null3"/>
        <w:ind w:firstLine="480"/>
      </w:pPr>
      <w:r>
        <w:rPr/>
        <w:t>投标人代表对开标过程和开标记录有疑义，以及认为采购人、采购代理机构相关工作人员有需要回避的情形的，应当场提出询问或者回避申请。投标人未参加开标的，视同认可开标结果。</w:t>
      </w:r>
    </w:p>
    <w:p>
      <w:pPr>
        <w:pStyle w:val="null3"/>
        <w:ind w:firstLine="480"/>
      </w:pPr>
      <w:r>
        <w:rPr/>
        <w:t>1.3 投标截止时间后，投标人不足须知前附表中约定的有效供应商家数的，不得开标。同时，本次采购活动结束。</w:t>
      </w:r>
    </w:p>
    <w:p>
      <w:pPr>
        <w:pStyle w:val="null3"/>
        <w:ind w:firstLine="480"/>
      </w:pPr>
      <w:r>
        <w:rPr/>
        <w:t>1.4开标时出现下列情况的，视为投标无效处理：</w:t>
      </w:r>
    </w:p>
    <w:p>
      <w:pPr>
        <w:pStyle w:val="null3"/>
        <w:ind w:firstLine="480"/>
      </w:pPr>
      <w:r>
        <w:rPr/>
        <w:t>（1）经检查数字证书无效的；</w:t>
      </w:r>
    </w:p>
    <w:p>
      <w:pPr>
        <w:pStyle w:val="null3"/>
        <w:ind w:firstLine="480"/>
      </w:pPr>
      <w:r>
        <w:rPr/>
        <w:t>（2）因投标人自身原因，未在规定时间内完成电子投标文件解密的；</w:t>
      </w:r>
    </w:p>
    <w:p>
      <w:pPr>
        <w:pStyle w:val="null3"/>
        <w:ind w:firstLine="480"/>
      </w:pPr>
      <w:r>
        <w:rPr/>
        <w:t>（3）如需使用备用电子投标文件解密时，在规定的解密时间内无法提供备用电子投标文件或提供的备用电子投标文件与加密的电子投标文件版本不一致（即两份文件不是通过投标客户端同时加密生成的）。</w:t>
      </w:r>
    </w:p>
    <w:p>
      <w:pPr>
        <w:pStyle w:val="null3"/>
        <w:outlineLvl w:val="3"/>
      </w:pPr>
      <w:r>
        <w:rPr>
          <w:sz w:val="24"/>
          <w:b/>
        </w:rPr>
        <w:t>2.评审（详见第四章）</w:t>
      </w:r>
    </w:p>
    <w:p>
      <w:pPr>
        <w:pStyle w:val="null3"/>
        <w:outlineLvl w:val="3"/>
      </w:pPr>
      <w:r>
        <w:rPr>
          <w:sz w:val="24"/>
          <w:b/>
        </w:rPr>
        <w:t>3.定标</w:t>
      </w:r>
    </w:p>
    <w:p>
      <w:pPr>
        <w:pStyle w:val="null3"/>
        <w:ind w:firstLine="480"/>
      </w:pPr>
      <w:r>
        <w:rPr/>
        <w:t>3.1中标公告：</w:t>
      </w:r>
    </w:p>
    <w:p>
      <w:pPr>
        <w:pStyle w:val="null3"/>
        <w:ind w:firstLine="480"/>
      </w:pPr>
      <w:r>
        <w:rPr/>
        <w:t>中标供应商确定之日起2个工作日内， 采购人或采购代理机构将在中国政府采购网(www.ccgp.gov.cn)、广东省政府采购网(https://gdgpo.czt.gd.gov.cn/)</w:t>
      </w:r>
      <w:r>
        <w:rPr/>
        <w:t>广东志正招标有限公司（https://www.zztender.com/）</w:t>
      </w:r>
      <w:r>
        <w:rPr/>
        <w:t>上以公告的形式发布中标结果，中标公告的公告期限为 1 个工作日。中标公告同时作为采购代理机构通知除中标供应商外的其他投标人没有中标的书面形式，采购代理机构不再以其它方式另行通知。</w:t>
      </w:r>
    </w:p>
    <w:p>
      <w:pPr>
        <w:pStyle w:val="null3"/>
        <w:ind w:firstLine="480"/>
      </w:pPr>
      <w:r>
        <w:rPr/>
        <w:t>3.2中标通知书：</w:t>
      </w:r>
    </w:p>
    <w:p>
      <w:pPr>
        <w:pStyle w:val="null3"/>
        <w:ind w:firstLine="480"/>
      </w:pPr>
      <w:r>
        <w:rPr/>
        <w:t xml:space="preserve"> 中标通知书在发布中标公告时，在云平台同步发送至中标供应商。中标供应商可在云平台自行下载打印《中标通知书》，《中标通知书》将作为授予合同资格的唯一合法依据。中标通知书发出后，采购人不得违法改变中标结果，中标供应商不得放弃中标。中标供应商放弃中标的，应当依法承担相应的法律责任。</w:t>
      </w:r>
    </w:p>
    <w:p>
      <w:pPr>
        <w:pStyle w:val="null3"/>
        <w:ind w:firstLine="480"/>
      </w:pPr>
      <w:r>
        <w:rPr/>
        <w:t>3.3终止公告：</w:t>
      </w:r>
    </w:p>
    <w:p>
      <w:pPr>
        <w:pStyle w:val="null3"/>
        <w:ind w:firstLine="480"/>
      </w:pPr>
      <w:r>
        <w:rPr/>
        <w:t xml:space="preserve"> 项目废标后，采购人或采购代理机构将在中国政府采购网(www.ccgp.gov.cn)、广东省政府采购网(https://gdgpo.czt.gd.gov.cn/)、</w:t>
      </w:r>
      <w:r>
        <w:rPr/>
        <w:t>广东志正招标有限公司（https://www.zztender.com/）</w:t>
      </w:r>
      <w:r>
        <w:rPr/>
        <w:t>上发布终止公告，终止公告的公告期限为1个工作日。</w:t>
      </w:r>
    </w:p>
    <w:p>
      <w:pPr>
        <w:pStyle w:val="null3"/>
        <w:outlineLvl w:val="2"/>
      </w:pPr>
      <w:r>
        <w:rPr>
          <w:sz w:val="28"/>
          <w:b/>
        </w:rPr>
        <w:t>七、询问、质疑与投诉</w:t>
      </w:r>
    </w:p>
    <w:p>
      <w:pPr>
        <w:pStyle w:val="null3"/>
        <w:outlineLvl w:val="3"/>
      </w:pPr>
      <w:r>
        <w:rPr>
          <w:sz w:val="24"/>
          <w:b/>
        </w:rPr>
        <w:t>1.询问</w:t>
      </w:r>
    </w:p>
    <w:p>
      <w:pPr>
        <w:pStyle w:val="null3"/>
        <w:ind w:firstLine="480"/>
      </w:pPr>
      <w:r>
        <w:rPr/>
        <w:t xml:space="preserve"> 投标人对政府采购活动事项（招标文件、采购过程和中标结果）有疑问的，可以向采购人或采购代理机构提出询问，采购人或采购代理机构将及时作出答复，但答复的内容不涉及商业秘密。询问可以口头方式提出，也可以书面方式提出，书面方式包括但不限于传真、信函、电子邮件。联系方式见《投标邀请函》中“采购人、采购代理机构的名称、地址和联系方式”。</w:t>
      </w:r>
    </w:p>
    <w:p>
      <w:pPr>
        <w:pStyle w:val="null3"/>
        <w:outlineLvl w:val="3"/>
      </w:pPr>
      <w:r>
        <w:rPr>
          <w:sz w:val="24"/>
          <w:b/>
        </w:rPr>
        <w:t>2.质疑</w:t>
      </w:r>
    </w:p>
    <w:p>
      <w:pPr>
        <w:pStyle w:val="null3"/>
        <w:ind w:firstLine="480"/>
      </w:pPr>
      <w:r>
        <w:rPr/>
        <w:t xml:space="preserve"> 2.1供应商认为招标文件、采购过程和中标结果使自己的权益受到损害的，可以在知道或者应知其权益受到损害之日起七个工作日内，以书面原件形式向采购人或采购代理机构一次性提出针对同一采购程序环节的质疑，逾期质疑无效。供应商应知其权益受到损害之日是指：</w:t>
      </w:r>
    </w:p>
    <w:p>
      <w:pPr>
        <w:pStyle w:val="null3"/>
        <w:ind w:firstLine="480"/>
      </w:pPr>
      <w:r>
        <w:rPr/>
        <w:t>(1)对招标文件提出质疑的，为获取招标文件之日或者招标文件公告期限届满之日；</w:t>
      </w:r>
    </w:p>
    <w:p>
      <w:pPr>
        <w:pStyle w:val="null3"/>
        <w:ind w:firstLine="480"/>
      </w:pPr>
      <w:r>
        <w:rPr/>
        <w:t>(2)对采购过程提出质疑的，为各采购程序环节结束之日；</w:t>
      </w:r>
    </w:p>
    <w:p>
      <w:pPr>
        <w:pStyle w:val="null3"/>
        <w:ind w:firstLine="480"/>
      </w:pPr>
      <w:r>
        <w:rPr/>
        <w:t>(3)对中标结果提出质疑的，为中标结果公告期限届满之日。</w:t>
      </w:r>
    </w:p>
    <w:p>
      <w:pPr>
        <w:pStyle w:val="null3"/>
        <w:ind w:firstLine="480"/>
      </w:pPr>
      <w:r>
        <w:rPr/>
        <w:t>2.2质疑函应当包括下列主要内容：</w:t>
      </w:r>
    </w:p>
    <w:p>
      <w:pPr>
        <w:pStyle w:val="null3"/>
        <w:ind w:firstLine="480"/>
      </w:pPr>
      <w:r>
        <w:rPr/>
        <w:t>(1)质疑供应商和相关供应商的名称、地址、邮编、联系人及联系电话等；</w:t>
      </w:r>
    </w:p>
    <w:p>
      <w:pPr>
        <w:pStyle w:val="null3"/>
        <w:ind w:firstLine="480"/>
      </w:pPr>
      <w:r>
        <w:rPr/>
        <w:t>(2)质疑项目名称及编号、具体明确的质疑事项和与质疑事项相关的请求；</w:t>
      </w:r>
    </w:p>
    <w:p>
      <w:pPr>
        <w:pStyle w:val="null3"/>
        <w:ind w:firstLine="480"/>
      </w:pPr>
      <w:r>
        <w:rPr/>
        <w:t>(3)认为采购文件、采购过程、中标和成交结果使自己的合法权益受到损害的法律依据、事实依据、相关证明材料及证据来源；</w:t>
      </w:r>
    </w:p>
    <w:p>
      <w:pPr>
        <w:pStyle w:val="null3"/>
        <w:ind w:firstLine="480"/>
      </w:pPr>
      <w:r>
        <w:rPr/>
        <w:t>(4)提出质疑的日期。</w:t>
      </w:r>
    </w:p>
    <w:p>
      <w:pPr>
        <w:pStyle w:val="null3"/>
        <w:ind w:firstLine="480"/>
      </w:pPr>
      <w:r>
        <w:rPr/>
        <w:t>2.3 质疑函应当署名。质疑供应商为自然人的，应当由本人签字；质疑供应商为法人或者其他组织的，应当由法定代表人、主要负责人，或者其授权代表签字或者盖章，并加盖公章。</w:t>
      </w:r>
    </w:p>
    <w:p>
      <w:pPr>
        <w:pStyle w:val="null3"/>
        <w:ind w:firstLine="480"/>
      </w:pPr>
      <w:r>
        <w:rPr/>
        <w:t>2.4以联合体形式参加政府采购活动的，其质疑应当由联合体成员委托主体提出。</w:t>
      </w:r>
    </w:p>
    <w:p>
      <w:pPr>
        <w:pStyle w:val="null3"/>
        <w:ind w:firstLine="480"/>
      </w:pPr>
      <w:r>
        <w:rPr/>
        <w:t xml:space="preserve"> 2.5供应商质疑应当有明确的请求和必要的证明材料。质疑内容不得含有虚假、恶意成份。依照谁主张谁举证的原则，提出质疑者必须同时提交相关确凿的证据材料和注明证据的确切来源，证据来源必须合法，采购人或采购代理机构有权将质疑函转发质疑事项各关联方，请其作出解释说明。对捏造事实、滥用维权扰乱采购秩序的恶意质疑者，将上报政府采购监督管理部门依法处理。</w:t>
      </w:r>
    </w:p>
    <w:p>
      <w:pPr>
        <w:pStyle w:val="null3"/>
        <w:ind w:firstLine="480"/>
      </w:pPr>
      <w:r>
        <w:rPr/>
        <w:t>2.6质疑联系方式如下：</w:t>
      </w:r>
    </w:p>
    <w:p>
      <w:pPr>
        <w:pStyle w:val="null3"/>
        <w:ind w:firstLine="480"/>
      </w:pPr>
      <w:r>
        <w:rPr/>
        <w:t>质疑联系人：</w:t>
      </w:r>
      <w:r>
        <w:rPr/>
        <w:t>内控部</w:t>
      </w:r>
    </w:p>
    <w:p>
      <w:pPr>
        <w:pStyle w:val="null3"/>
        <w:ind w:firstLine="480"/>
      </w:pPr>
      <w:r>
        <w:rPr/>
        <w:t>电话：</w:t>
      </w:r>
      <w:r>
        <w:rPr/>
        <w:t>020-87512543</w:t>
      </w:r>
    </w:p>
    <w:p>
      <w:pPr>
        <w:pStyle w:val="null3"/>
        <w:ind w:firstLine="480"/>
      </w:pPr>
      <w:r>
        <w:rPr/>
        <w:t>传真：</w:t>
      </w:r>
      <w:r>
        <w:rPr/>
        <w:t>87554028</w:t>
      </w:r>
    </w:p>
    <w:p>
      <w:pPr>
        <w:pStyle w:val="null3"/>
        <w:ind w:firstLine="480"/>
      </w:pPr>
      <w:r>
        <w:rPr/>
        <w:t>邮箱：</w:t>
      </w:r>
      <w:r>
        <w:rPr/>
        <w:t>nkb@zztender.com</w:t>
      </w:r>
    </w:p>
    <w:p>
      <w:pPr>
        <w:pStyle w:val="null3"/>
        <w:ind w:firstLine="480"/>
      </w:pPr>
      <w:r>
        <w:rPr/>
        <w:t>地址：</w:t>
      </w:r>
      <w:r>
        <w:rPr/>
        <w:t>广东省广州市天河区龙怡路117号银汇大厦5楼</w:t>
      </w:r>
    </w:p>
    <w:p>
      <w:pPr>
        <w:pStyle w:val="null3"/>
        <w:ind w:firstLine="480"/>
      </w:pPr>
      <w:r>
        <w:rPr/>
        <w:t>邮编：</w:t>
      </w:r>
      <w:r>
        <w:rPr/>
        <w:t>510640</w:t>
      </w:r>
    </w:p>
    <w:p>
      <w:pPr>
        <w:pStyle w:val="null3"/>
        <w:outlineLvl w:val="3"/>
      </w:pPr>
      <w:r>
        <w:rPr>
          <w:sz w:val="24"/>
          <w:b/>
        </w:rPr>
        <w:t>3.投诉</w:t>
      </w:r>
    </w:p>
    <w:p>
      <w:pPr>
        <w:pStyle w:val="null3"/>
        <w:ind w:firstLine="480"/>
      </w:pPr>
      <w:r>
        <w:rPr/>
        <w:t>质疑人对采购人或采购代理机构的质疑答复不满意或在规定时间内未得到答复的，可以在答复期满后15个工作日内，按如下联系方式向本项目监督管理部门提起投诉。</w:t>
      </w:r>
    </w:p>
    <w:p>
      <w:pPr>
        <w:pStyle w:val="null3"/>
      </w:pPr>
      <w:r>
        <w:rPr/>
        <w:t>政府采购监督管理机构名称：广东省财政厅政府采购监管处</w:t>
      </w:r>
    </w:p>
    <w:p>
      <w:pPr>
        <w:pStyle w:val="null3"/>
      </w:pPr>
      <w:r>
        <w:rPr/>
        <w:t>地 址：广州市越秀区北京路376号北裙楼313室</w:t>
      </w:r>
    </w:p>
    <w:p>
      <w:pPr>
        <w:pStyle w:val="null3"/>
      </w:pPr>
      <w:r>
        <w:rPr/>
        <w:t>电 话：020-83340570</w:t>
      </w:r>
    </w:p>
    <w:p>
      <w:pPr>
        <w:pStyle w:val="null3"/>
      </w:pPr>
      <w:r>
        <w:rPr/>
        <w:t>邮 编：510030</w:t>
      </w:r>
    </w:p>
    <w:p>
      <w:pPr>
        <w:pStyle w:val="null3"/>
        <w:outlineLvl w:val="2"/>
      </w:pPr>
      <w:r>
        <w:rPr>
          <w:sz w:val="28"/>
          <w:b/>
        </w:rPr>
        <w:t>八、合同签订和履行</w:t>
      </w:r>
    </w:p>
    <w:p>
      <w:pPr>
        <w:pStyle w:val="null3"/>
        <w:outlineLvl w:val="3"/>
      </w:pPr>
      <w:r>
        <w:rPr>
          <w:sz w:val="24"/>
          <w:b/>
        </w:rPr>
        <w:t>1.合同签订</w:t>
      </w:r>
    </w:p>
    <w:p>
      <w:pPr>
        <w:pStyle w:val="null3"/>
        <w:ind w:firstLine="480"/>
      </w:pPr>
      <w:r>
        <w:rPr/>
        <w:t xml:space="preserve"> 1.1采购人应当自《中标通知书》发出之日起三十日内，按照招标文件和中标供应商投标文件的约定，与中标供应商签订合同。所签订的合同不得对招标文件和中标供应商投标文件作实质性修改。超过30天尚未完成政府采购合同签订的政府采购项目，采购人应当登录广东省政府采购网，填报未能依法签订政府采购合同的具体原因、整改措施和预计签订合同时间等信息。</w:t>
      </w:r>
    </w:p>
    <w:p>
      <w:pPr>
        <w:pStyle w:val="null3"/>
        <w:ind w:firstLine="480"/>
      </w:pPr>
      <w:r>
        <w:rPr/>
        <w:t>1.2采购人不得提出试用合格等任何不合理的要求作为签订合同的条件，且不得与中标供应商私下订立背离合同实质性内容的协议。</w:t>
      </w:r>
    </w:p>
    <w:p>
      <w:pPr>
        <w:pStyle w:val="null3"/>
        <w:ind w:firstLine="480"/>
      </w:pPr>
      <w:r>
        <w:rPr/>
        <w:t>1.3合同条款中应规定，乙方完全遵守《中华人民共和国民法典》有关规定和《中华人民共和国妇女权益保障法》中关于“劳动和社会保障权益”的有关要求。</w:t>
      </w:r>
    </w:p>
    <w:p>
      <w:pPr>
        <w:pStyle w:val="null3"/>
        <w:ind w:firstLine="480"/>
      </w:pPr>
      <w:r>
        <w:rPr/>
        <w:t>1.4采购人应当自政府采购合同签订之日起2个工作日内，将政府采购合同在省级以上人民政府财政部门指定的媒体上公告，但政府采购合同中涉及国家秘密、商业秘密的内容除外。</w:t>
      </w:r>
    </w:p>
    <w:p>
      <w:pPr>
        <w:pStyle w:val="null3"/>
        <w:ind w:firstLine="480"/>
      </w:pPr>
      <w:r>
        <w:rPr/>
        <w:t xml:space="preserve"> 1.5采购人应当自政府采购合同签订之日起2个工作日内，登录广东省政府采购网上传政府采购合同扫描版，如实填报政府采购合同的签订时间。依法签订的补充合同，也应在补充合同签订之日起2个工作日内公开并备案采购合同。</w:t>
      </w:r>
    </w:p>
    <w:p>
      <w:pPr>
        <w:pStyle w:val="null3"/>
        <w:outlineLvl w:val="3"/>
      </w:pPr>
      <w:r>
        <w:rPr>
          <w:sz w:val="24"/>
          <w:b/>
        </w:rPr>
        <w:t>2.合同的履行</w:t>
      </w:r>
    </w:p>
    <w:p>
      <w:pPr>
        <w:pStyle w:val="null3"/>
        <w:ind w:firstLine="480"/>
      </w:pPr>
      <w:r>
        <w:rPr/>
        <w:t xml:space="preserve"> 2.1政府采购合同订立后，合同各方不得擅自变更、中止或者终止合同。</w:t>
      </w:r>
    </w:p>
    <w:p>
      <w:pPr>
        <w:pStyle w:val="null3"/>
        <w:ind w:firstLine="480"/>
      </w:pPr>
      <w:r>
        <w:rPr/>
        <w:t xml:space="preserve"> 2.2政府采购合同履行中，采购人需追加与合同标的相同的货物、工程或者服务的，在不改变合同其他条款的前提下，可以与成交供应商签订补充合同，但所补充合同的采购金额不得超过原采购金额的10%。依法签订的补充合同，也应在补充合同签订之日起2个工作日内登录广东省政府采购网上传备案。</w:t>
      </w:r>
    </w:p>
    <w:p>
      <w:pPr>
        <w:pStyle w:val="null3"/>
      </w:pPr>
      <w:r>
        <w:rPr/>
        <w:t xml:space="preserve">  </w:t>
      </w:r>
    </w:p>
    <w:p>
      <w:pPr>
        <w:pStyle w:val="null3"/>
        <w:jc w:val="center"/>
        <w:outlineLvl w:val="1"/>
      </w:pPr>
      <w:r>
        <w:rPr>
          <w:sz w:val="36"/>
          <w:b/>
        </w:rPr>
        <w:t>第四章 评标</w:t>
      </w:r>
    </w:p>
    <w:p>
      <w:pPr>
        <w:pStyle w:val="null3"/>
        <w:outlineLvl w:val="2"/>
      </w:pPr>
      <w:r>
        <w:rPr>
          <w:sz w:val="28"/>
          <w:b/>
        </w:rPr>
        <w:t>一、评标要求</w:t>
      </w:r>
    </w:p>
    <w:p>
      <w:pPr>
        <w:pStyle w:val="null3"/>
        <w:outlineLvl w:val="3"/>
      </w:pPr>
      <w:r>
        <w:rPr>
          <w:sz w:val="24"/>
          <w:b/>
        </w:rPr>
        <w:t>1.评标方法</w:t>
      </w:r>
    </w:p>
    <w:p>
      <w:pPr>
        <w:pStyle w:val="null3"/>
      </w:pPr>
      <w:r>
        <w:rPr/>
        <w:t>采购包1(广东省番禺监狱警察职工饭堂2026-2027年度物资采购项目)：综合评分法,是指投标文件满足招标文件全部实质性要求，且按照评审因素的量化指标评审得分最高的投标人为中标候选人的评标方法。（最低报价不是中标的唯一依据。）</w:t>
      </w:r>
    </w:p>
    <w:p>
      <w:pPr>
        <w:pStyle w:val="null3"/>
        <w:outlineLvl w:val="3"/>
      </w:pPr>
      <w:r>
        <w:rPr>
          <w:sz w:val="24"/>
          <w:b/>
        </w:rPr>
        <w:t>2.评标原则</w:t>
      </w:r>
    </w:p>
    <w:p>
      <w:pPr>
        <w:pStyle w:val="null3"/>
        <w:ind w:firstLine="480"/>
      </w:pPr>
      <w:r>
        <w:rPr/>
        <w:t>2.1评标活动遵循公平、公正、科学和择优的原则，以招标文件和投标文件为评标的基本依据，并按照招标文件规定的评标方法和评标标准进行评标。</w:t>
      </w:r>
    </w:p>
    <w:p>
      <w:pPr>
        <w:pStyle w:val="null3"/>
        <w:ind w:firstLine="480"/>
      </w:pPr>
      <w:r>
        <w:rPr/>
        <w:t>2.2具体评标事项由评标委员会负责，并按招标文件的规定办法进行评审。</w:t>
      </w:r>
    </w:p>
    <w:p>
      <w:pPr>
        <w:pStyle w:val="null3"/>
        <w:ind w:firstLine="480"/>
      </w:pPr>
      <w:r>
        <w:rPr/>
        <w:t>2.3合格投标人不足须知前附表中约定的有效供应商家数的，不得评标。</w:t>
      </w:r>
    </w:p>
    <w:p>
      <w:pPr>
        <w:pStyle w:val="null3"/>
        <w:outlineLvl w:val="3"/>
      </w:pPr>
      <w:r>
        <w:rPr>
          <w:sz w:val="24"/>
          <w:b/>
        </w:rPr>
        <w:t>3.评标委员会</w:t>
      </w:r>
    </w:p>
    <w:p>
      <w:pPr>
        <w:pStyle w:val="null3"/>
        <w:ind w:firstLine="480"/>
      </w:pPr>
      <w:r>
        <w:rPr/>
        <w:t>3.1评标委员会由采购人代表和评审专家组成，成员人数应当为5人及以上单数，其中评审专家不得少于成员总数的三分之二。</w:t>
      </w:r>
    </w:p>
    <w:p>
      <w:pPr>
        <w:pStyle w:val="null3"/>
        <w:ind w:firstLine="480"/>
      </w:pPr>
      <w:r>
        <w:rPr/>
        <w:t>3.2评标应遵守下列评标纪律：</w:t>
      </w:r>
    </w:p>
    <w:p>
      <w:pPr>
        <w:pStyle w:val="null3"/>
        <w:ind w:firstLine="480"/>
      </w:pPr>
      <w:r>
        <w:rPr/>
        <w:t>（1）评标情况不得私自外泄，有关信息由</w:t>
      </w:r>
      <w:r>
        <w:rPr/>
        <w:t>广东志正招标有限公司</w:t>
      </w:r>
      <w:r>
        <w:rPr/>
        <w:t>统一对外发布。</w:t>
      </w:r>
    </w:p>
    <w:p>
      <w:pPr>
        <w:pStyle w:val="null3"/>
        <w:ind w:firstLine="480"/>
      </w:pPr>
      <w:r>
        <w:rPr/>
        <w:t>（2）对</w:t>
      </w:r>
      <w:r>
        <w:rPr/>
        <w:t>广东志正招标有限公司</w:t>
      </w:r>
      <w:r>
        <w:rPr/>
        <w:t>或投标人提供的要求保密的资料，不得摘记翻印和外传。</w:t>
      </w:r>
    </w:p>
    <w:p>
      <w:pPr>
        <w:pStyle w:val="null3"/>
        <w:ind w:firstLine="480"/>
      </w:pPr>
      <w:r>
        <w:rPr/>
        <w:t>（3）不得收受投标供应商或有关人员的任何礼物，不得串联鼓动其他人袒护某投标人。若与投标人存在利害关系，则应主动声明并回避。</w:t>
      </w:r>
    </w:p>
    <w:p>
      <w:pPr>
        <w:pStyle w:val="null3"/>
        <w:ind w:firstLine="480"/>
      </w:pPr>
      <w:r>
        <w:rPr/>
        <w:t>（4）全体评委应按照招标文件规定进行评标，一切认定事项应查有实据且不得弄虚作假。</w:t>
      </w:r>
    </w:p>
    <w:p>
      <w:pPr>
        <w:pStyle w:val="null3"/>
        <w:ind w:firstLine="480"/>
      </w:pPr>
      <w:r>
        <w:rPr/>
        <w:t>（5）评标委员会各成员应当独立对每个投标人的投标文件进行评价，并对评价意见承担个人责任。评审过程中，不得发表倾向性言论。</w:t>
      </w:r>
    </w:p>
    <w:p>
      <w:pPr>
        <w:pStyle w:val="null3"/>
        <w:ind w:firstLine="480"/>
      </w:pPr>
      <w:r>
        <w:rPr/>
        <w:t>※对违反评标纪律的评委，将取消其评委资格，对评标工作造成严重损失者将予以通报批评乃至追究法律责任。</w:t>
      </w:r>
    </w:p>
    <w:p>
      <w:pPr>
        <w:pStyle w:val="null3"/>
        <w:outlineLvl w:val="3"/>
      </w:pPr>
      <w:r>
        <w:rPr>
          <w:sz w:val="24"/>
          <w:b/>
        </w:rPr>
        <w:t>4.有下列情形之一的，视为投标人串通投标，其投标无效；</w:t>
      </w:r>
    </w:p>
    <w:p>
      <w:pPr>
        <w:pStyle w:val="null3"/>
        <w:ind w:firstLine="480"/>
      </w:pPr>
      <w:r>
        <w:rPr/>
        <w:t>4.1不同投标人的投标文件由同一单位或者个人编制；</w:t>
      </w:r>
    </w:p>
    <w:p>
      <w:pPr>
        <w:pStyle w:val="null3"/>
        <w:ind w:firstLine="480"/>
      </w:pPr>
      <w:r>
        <w:rPr/>
        <w:t>4.2不同投标人委托同一单位或者个人办理投标事宜；</w:t>
      </w:r>
    </w:p>
    <w:p>
      <w:pPr>
        <w:pStyle w:val="null3"/>
        <w:ind w:firstLine="480"/>
      </w:pPr>
      <w:r>
        <w:rPr/>
        <w:t>4.3不同投标人的投标文件载明的项目管理成员或者联系人员为同一人；</w:t>
      </w:r>
    </w:p>
    <w:p>
      <w:pPr>
        <w:pStyle w:val="null3"/>
        <w:ind w:firstLine="480"/>
      </w:pPr>
      <w:r>
        <w:rPr/>
        <w:t>4.4不同投标人的投标文件异常一致或者投标报价呈规律性差异；</w:t>
      </w:r>
    </w:p>
    <w:p>
      <w:pPr>
        <w:pStyle w:val="null3"/>
        <w:ind w:firstLine="480"/>
      </w:pPr>
      <w:r>
        <w:rPr/>
        <w:t>4.5不同投标人的投标文件相互混装；</w:t>
      </w:r>
    </w:p>
    <w:p>
      <w:pPr>
        <w:pStyle w:val="null3"/>
        <w:ind w:firstLine="480"/>
      </w:pPr>
      <w:r>
        <w:rPr/>
        <w:t>4.6不同投标人的投标保证金或购买电子保函支付款为从同一单位或个人的账户转出；</w:t>
      </w:r>
    </w:p>
    <w:p>
      <w:pPr>
        <w:pStyle w:val="null3"/>
        <w:ind w:firstLine="480"/>
      </w:pPr>
      <w:r>
        <w:rPr/>
        <w:t>4.7投标人上传的电子投标文件加盖该项目的其他投标人的电子印章的。</w:t>
      </w:r>
    </w:p>
    <w:p>
      <w:pPr>
        <w:pStyle w:val="null3"/>
        <w:ind w:firstLine="480"/>
      </w:pPr>
      <w:r>
        <w:rPr/>
        <w:t xml:space="preserve"> 说明：在评标过程中发现投标人有上述情形的，评标委员会应当认定其投标无效。同时，项目评审时被认定为串通投标的投标人不得参加该合同项下的采购活动。</w:t>
      </w:r>
    </w:p>
    <w:p>
      <w:pPr>
        <w:pStyle w:val="null3"/>
        <w:outlineLvl w:val="3"/>
      </w:pPr>
      <w:r>
        <w:rPr>
          <w:sz w:val="24"/>
          <w:b/>
        </w:rPr>
        <w:t>5.投标无效的情形</w:t>
      </w:r>
    </w:p>
    <w:p>
      <w:pPr>
        <w:pStyle w:val="null3"/>
        <w:ind w:firstLine="480"/>
      </w:pPr>
      <w:r>
        <w:rPr/>
        <w:t>详见资格性审查、符合性审查和招标文件其他投标无效条款。</w:t>
      </w:r>
    </w:p>
    <w:p>
      <w:pPr>
        <w:pStyle w:val="null3"/>
        <w:outlineLvl w:val="3"/>
      </w:pPr>
      <w:r>
        <w:rPr>
          <w:sz w:val="24"/>
          <w:b/>
        </w:rPr>
        <w:t>6.定标</w:t>
      </w:r>
    </w:p>
    <w:p>
      <w:pPr>
        <w:pStyle w:val="null3"/>
        <w:ind w:firstLine="480"/>
      </w:pPr>
      <w:r>
        <w:rPr/>
        <w:t>评标委员会按照招标文件确定的评标方法、步骤、标准，对投标文件进行评审。评标结束后，对投标人的评审名次进行排序，确定中标供应商或者推荐中标候选人。</w:t>
      </w:r>
    </w:p>
    <w:p>
      <w:pPr>
        <w:pStyle w:val="null3"/>
        <w:outlineLvl w:val="3"/>
      </w:pPr>
      <w:r>
        <w:rPr>
          <w:sz w:val="24"/>
          <w:b/>
        </w:rPr>
        <w:t>7.价格修正</w:t>
      </w:r>
    </w:p>
    <w:p>
      <w:pPr>
        <w:pStyle w:val="null3"/>
        <w:ind w:firstLine="480"/>
      </w:pPr>
      <w:r>
        <w:rPr/>
        <w:t>对报价的计算错误按以下原则修正：</w:t>
      </w:r>
    </w:p>
    <w:p>
      <w:pPr>
        <w:pStyle w:val="null3"/>
        <w:ind w:firstLine="480"/>
      </w:pPr>
      <w:r>
        <w:rPr/>
        <w:t>（1）投标文件中开标一览表内容与投标文件中相应内容不一致的，以开标一览表为准；</w:t>
      </w:r>
    </w:p>
    <w:p>
      <w:pPr>
        <w:pStyle w:val="null3"/>
        <w:ind w:firstLine="480"/>
      </w:pPr>
      <w:r>
        <w:rPr/>
        <w:t>（2）大写金额和小写金额不一致的，以大写金额为准；</w:t>
      </w:r>
    </w:p>
    <w:p>
      <w:pPr>
        <w:pStyle w:val="null3"/>
        <w:ind w:firstLine="480"/>
      </w:pPr>
      <w:r>
        <w:rPr/>
        <w:t>（3）单价金额小数点或者百分比有明显错位的，以开标一览表的总价为准，并修改单价。</w:t>
      </w:r>
    </w:p>
    <w:p>
      <w:pPr>
        <w:pStyle w:val="null3"/>
        <w:ind w:firstLine="480"/>
      </w:pPr>
      <w:r>
        <w:rPr/>
        <w:t>（4）总价金额与按单价汇总金额不一致的，以单价金额计算结果为准。但是单价金额计算结果超过预算价的，对其按无效投标处理。</w:t>
      </w:r>
    </w:p>
    <w:p>
      <w:pPr>
        <w:pStyle w:val="null3"/>
        <w:ind w:firstLine="480"/>
      </w:pPr>
      <w:r>
        <w:rPr/>
        <w:t>（5）若投标客户端上传的电子报价数据与电子投标文件价格不一致的，以电子报价数据为准。</w:t>
      </w:r>
    </w:p>
    <w:p>
      <w:pPr>
        <w:pStyle w:val="null3"/>
        <w:ind w:firstLine="480"/>
      </w:pPr>
      <w:r>
        <w:rPr/>
        <w:t xml:space="preserve"> 注：同时出现两种以上不一致的，按照前款规定的顺序在系统上进行价格澄清。澄清后的价格加盖电子印章确认后产生约束力，但不得超出投标文件的范围或者改变投标文件的实质性内容，投标人不确认的，其投标无效。</w:t>
      </w:r>
    </w:p>
    <w:p>
      <w:pPr>
        <w:pStyle w:val="null3"/>
        <w:outlineLvl w:val="2"/>
      </w:pPr>
      <w:r>
        <w:rPr>
          <w:sz w:val="28"/>
          <w:b/>
        </w:rPr>
        <w:t>二.政府采购政策落实</w:t>
      </w:r>
    </w:p>
    <w:p>
      <w:pPr>
        <w:pStyle w:val="null3"/>
        <w:outlineLvl w:val="3"/>
      </w:pPr>
      <w:r>
        <w:rPr>
          <w:sz w:val="24"/>
          <w:b/>
        </w:rPr>
        <w:t>1.节能、环保要求</w:t>
      </w:r>
    </w:p>
    <w:p>
      <w:pPr>
        <w:pStyle w:val="null3"/>
        <w:ind w:firstLine="480"/>
      </w:pPr>
      <w:r>
        <w:rPr/>
        <w:t xml:space="preserve"> 采购的产品属于品目清单范围的，将依据国家确定的认证机构出具的、处于有效期之内的节能产品、环境标志产品认证证书，对获得证书的产品实施政府优先采购或强制采购，具体按照本招标文件相关要求执行。</w:t>
      </w:r>
    </w:p>
    <w:p>
      <w:pPr>
        <w:pStyle w:val="null3"/>
        <w:ind w:firstLine="480"/>
      </w:pPr>
      <w:r>
        <w:rPr/>
        <w:t>相关认证机构和获证产品信息以市场监管总局组织建立的节能产品、环境标志产品认证结果信息发布平台公布为准。</w:t>
      </w:r>
    </w:p>
    <w:p>
      <w:pPr>
        <w:pStyle w:val="null3"/>
        <w:outlineLvl w:val="3"/>
      </w:pPr>
      <w:r>
        <w:rPr>
          <w:sz w:val="24"/>
          <w:b/>
        </w:rPr>
        <w:t>2.对符合本国产品标准的产品给予价格扣除</w:t>
      </w:r>
    </w:p>
    <w:p>
      <w:pPr>
        <w:pStyle w:val="null3"/>
        <w:ind w:firstLine="480"/>
      </w:pPr>
      <w:r>
        <w:rPr/>
        <w:t>依照《国务院办公厅关于在政府采购中实施本国产品标准及相关政策的通知》（国办发〔2025〕34号）及《财政部关于贯彻落实&lt;国务院办公厅关于在政府采购中实施本国产品标准及相关政策的通知&gt;的意见》（财库〔2025〕30号）等相关规定。</w:t>
      </w:r>
    </w:p>
    <w:p>
      <w:pPr>
        <w:pStyle w:val="null3"/>
        <w:spacing w:before="120" w:after="120"/>
        <w:ind w:firstLine="480"/>
      </w:pPr>
      <w:r>
        <w:rPr/>
        <w:t>（1）</w:t>
      </w:r>
      <w:r>
        <w:rPr>
          <w:b/>
        </w:rPr>
        <w:t>本国产品标准的适用范围</w:t>
      </w:r>
      <w:r>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pPr>
        <w:pStyle w:val="null3"/>
        <w:spacing w:before="120" w:after="120"/>
        <w:ind w:firstLine="480"/>
      </w:pPr>
      <w:r>
        <w:rPr/>
        <w:t>（2）</w:t>
      </w:r>
      <w:r>
        <w:rPr>
          <w:b/>
        </w:rPr>
        <w:t>准确界定产品在中国境内生产</w:t>
      </w:r>
      <w:r>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pPr>
        <w:pStyle w:val="null3"/>
        <w:spacing w:before="120" w:after="120"/>
        <w:ind w:firstLine="480"/>
      </w:pPr>
      <w:r>
        <w:rPr/>
        <w:t>（3）</w:t>
      </w:r>
      <w:r>
        <w:rPr>
          <w:b/>
        </w:rPr>
        <w:t>对本国产品的支持政策</w:t>
      </w:r>
      <w:r>
        <w:rPr/>
        <w:t>。政府采购活动中既有本国产品又有非本国产品参与竞争的，依法对本国产品给予价格评审优惠，对本国产品的报价给予20%的价格扣除，用扣除后的价格参与评审。</w:t>
      </w:r>
    </w:p>
    <w:p>
      <w:pPr>
        <w:pStyle w:val="null3"/>
        <w:spacing w:before="120" w:after="120"/>
        <w:ind w:firstLine="480"/>
      </w:pPr>
      <w:r>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pPr>
        <w:pStyle w:val="null3"/>
        <w:spacing w:before="120" w:after="120"/>
        <w:ind w:firstLine="480"/>
      </w:pPr>
      <w:r>
        <w:rPr/>
        <w:t>（4）</w:t>
      </w:r>
      <w:r>
        <w:rPr>
          <w:b/>
        </w:rPr>
        <w:t>认真审查有关证明文件</w:t>
      </w:r>
      <w:r>
        <w:rPr/>
        <w:t>。采购人应当在采购文件中明确对供应商所出具的《关于符合本国产品标准的声明函》（以下简称《声明函》）的完整性、准确性进行审查的要求，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p>
    <w:p>
      <w:pPr>
        <w:pStyle w:val="null3"/>
        <w:outlineLvl w:val="3"/>
      </w:pPr>
      <w:r>
        <w:rPr>
          <w:sz w:val="24"/>
          <w:b/>
        </w:rPr>
        <w:t>3.对小型、微型企业、监狱企业或残疾人福利性单位给予价格扣除</w:t>
      </w:r>
    </w:p>
    <w:p>
      <w:pPr>
        <w:pStyle w:val="null3"/>
        <w:ind w:firstLine="480"/>
      </w:pPr>
      <w:r>
        <w:rPr/>
        <w:t>依照《政府采购促进中小企业发展管理办法》、《支持监狱企业发展有关问题的通知》和《财政部 民政部 中国残疾人联合会关于促进残疾人就业政府采购政策的通知》的规定，凡符合享受《政府采购促进中小企业发展管理办法》规定的中小企业扶持政策的单位，按照以下比例给予相应的价格扣除：（监狱企业、残疾人福利性单位视同为小、微企业）。</w:t>
      </w:r>
    </w:p>
    <w:p>
      <w:pPr>
        <w:pStyle w:val="null3"/>
        <w:outlineLvl w:val="3"/>
      </w:pPr>
      <w:r>
        <w:rPr>
          <w:sz w:val="24"/>
          <w:b/>
        </w:rPr>
        <w:t>4.价格扣除相关要求</w:t>
      </w:r>
    </w:p>
    <w:p>
      <w:pPr>
        <w:pStyle w:val="null3"/>
      </w:pPr>
      <w:r>
        <w:rPr/>
        <w:t>采购包1（广东省番禺监狱警察职工饭堂2026-2027年度物资采购项目）：</w:t>
      </w:r>
    </w:p>
    <w:tbl>
      <w:tblPr>
        <w:tblW w:w="0" w:type="auto"/>
        <w:tblBorders>
          <w:top w:val="single"/>
          <w:left w:val="single"/>
          <w:bottom w:val="single"/>
          <w:right w:val="single"/>
          <w:insideH w:val="single"/>
          <w:insideV w:val="single"/>
        </w:tblBorders>
      </w:tblPr>
      <w:tblGrid>
        <w:gridCol w:w="581"/>
        <w:gridCol w:w="2160"/>
        <w:gridCol w:w="2160"/>
        <w:gridCol w:w="1246"/>
        <w:gridCol w:w="2160"/>
      </w:tblGrid>
      <w:tr>
        <w:tc>
          <w:tcPr>
            <w:tcW w:type="dxa" w:w="581"/>
          </w:tcPr>
          <w:p>
            <w:pPr>
              <w:pStyle w:val="null3"/>
            </w:pPr>
            <w:r>
              <w:rPr/>
              <w:t>序号</w:t>
            </w:r>
          </w:p>
        </w:tc>
        <w:tc>
          <w:tcPr>
            <w:tcW w:type="dxa" w:w="2160"/>
          </w:tcPr>
          <w:p>
            <w:pPr>
              <w:pStyle w:val="null3"/>
            </w:pPr>
            <w:r>
              <w:rPr/>
              <w:t>情形</w:t>
            </w:r>
          </w:p>
        </w:tc>
        <w:tc>
          <w:tcPr>
            <w:tcW w:type="dxa" w:w="2160"/>
          </w:tcPr>
          <w:p>
            <w:pPr>
              <w:pStyle w:val="null3"/>
            </w:pPr>
            <w:r>
              <w:rPr/>
              <w:t>适用对象</w:t>
            </w:r>
          </w:p>
        </w:tc>
        <w:tc>
          <w:tcPr>
            <w:tcW w:type="dxa" w:w="1246"/>
          </w:tcPr>
          <w:p>
            <w:pPr>
              <w:pStyle w:val="null3"/>
            </w:pPr>
            <w:r>
              <w:rPr/>
              <w:t>价格扣除比例</w:t>
            </w:r>
          </w:p>
        </w:tc>
        <w:tc>
          <w:tcPr>
            <w:tcW w:type="dxa" w:w="2160"/>
          </w:tcPr>
          <w:p>
            <w:pPr>
              <w:pStyle w:val="null3"/>
            </w:pPr>
            <w:r>
              <w:rPr/>
              <w:t>计算公式</w:t>
            </w:r>
          </w:p>
        </w:tc>
      </w:tr>
      <w:tr>
        <w:tc>
          <w:tcPr>
            <w:tcW w:type="dxa" w:w="581"/>
          </w:tcPr>
          <w:p>
            <w:pPr>
              <w:pStyle w:val="null3"/>
            </w:pPr>
            <w:r>
              <w:rPr/>
              <w:t>1</w:t>
            </w:r>
          </w:p>
        </w:tc>
        <w:tc>
          <w:tcPr>
            <w:tcW w:type="dxa" w:w="2160"/>
          </w:tcPr>
          <w:p>
            <w:pPr>
              <w:pStyle w:val="null3"/>
              <w:jc w:val="left"/>
            </w:pPr>
            <w:r>
              <w:rPr/>
              <w:t>节能、环保产品</w:t>
            </w:r>
          </w:p>
        </w:tc>
        <w:tc>
          <w:tcPr>
            <w:tcW w:type="dxa" w:w="2160"/>
          </w:tcPr>
          <w:p>
            <w:pPr>
              <w:pStyle w:val="null3"/>
            </w:pPr>
            <w:r>
              <w:rPr/>
              <w:t xml:space="preserve"> ——</w:t>
            </w:r>
          </w:p>
        </w:tc>
        <w:tc>
          <w:tcPr>
            <w:tcW w:type="dxa" w:w="1246"/>
          </w:tcPr>
          <w:p>
            <w:pPr>
              <w:pStyle w:val="null3"/>
            </w:pPr>
            <w:r>
              <w:rPr/>
              <w:t>2%</w:t>
            </w:r>
          </w:p>
        </w:tc>
        <w:tc>
          <w:tcPr>
            <w:tcW w:type="dxa" w:w="2160"/>
          </w:tcPr>
          <w:p>
            <w:pPr>
              <w:pStyle w:val="null3"/>
              <w:jc w:val="left"/>
            </w:pPr>
            <w:r>
              <w:rPr/>
              <w:t>对获得节能产品认证证书或环境标志产品认证证书的产品给予1%-5%的价格扣除，具体扣除比例根据节能产品或环境标志产品在采购项目中的重要性、所占比重等因素确定。</w:t>
            </w:r>
          </w:p>
        </w:tc>
      </w:tr>
      <w:tr>
        <w:tc>
          <w:tcPr>
            <w:tcW w:type="dxa" w:w="8307"/>
            <w:gridSpan w:val="5"/>
          </w:tcPr>
          <w:p>
            <w:pPr>
              <w:pStyle w:val="null3"/>
              <w:jc w:val="left"/>
            </w:pPr>
            <w:r>
              <w:rPr/>
              <w:t>注：（1）上述评标价仅用于计算价格分，成交金额以实际投标价为准。 （2）组成联合体的大中型企业和其他自然人、法人或者其他组织、与小型、微型企业之间不得存在投资关系。</w:t>
            </w:r>
          </w:p>
        </w:tc>
      </w:tr>
    </w:tbl>
    <w:p>
      <w:pPr>
        <w:pStyle w:val="null3"/>
      </w:pPr>
      <w:r>
        <w:br/>
      </w:r>
      <w:r>
        <w:br/>
      </w:r>
    </w:p>
    <w:p>
      <w:pPr>
        <w:pStyle w:val="null3"/>
        <w:ind w:firstLine="480"/>
      </w:pPr>
      <w:r>
        <w:rPr/>
        <w:t>（1）所称小型和微型企业应当符合以下条件：</w:t>
      </w:r>
    </w:p>
    <w:p>
      <w:pPr>
        <w:pStyle w:val="null3"/>
        <w:ind w:firstLine="480"/>
      </w:pPr>
      <w:r>
        <w:rPr/>
        <w:t>在中华人民共和国境内依法设立，依据国务院批准的中小企业划分标准确定的小型企业和微型企业，但与大企业的负责人为同一人，或者与大企业存在直接控股、管理关系的除外。</w:t>
      </w:r>
    </w:p>
    <w:p>
      <w:pPr>
        <w:pStyle w:val="null3"/>
        <w:ind w:firstLine="480"/>
      </w:pPr>
      <w:r>
        <w:rPr/>
        <w:t>符合中小企业划分标准的个体工商户，在政府采购活动中视同中小企业。</w:t>
      </w:r>
    </w:p>
    <w:p>
      <w:pPr>
        <w:pStyle w:val="null3"/>
        <w:ind w:firstLine="480"/>
      </w:pPr>
      <w:r>
        <w:rPr/>
        <w:t>提供本企业（属于小微企业）制造的货物或者提供其他小型或微型企业制造的货物/提供本企业（属于小微企业）承接的服务。</w:t>
      </w:r>
    </w:p>
    <w:p>
      <w:pPr>
        <w:pStyle w:val="null3"/>
        <w:ind w:firstLine="480"/>
      </w:pPr>
      <w:r>
        <w:rPr/>
        <w:t xml:space="preserve"> （2）符合中小企业扶持政策的投标人应填写《中小企业声明函》；监狱企业须投标人提供由监狱管理局、戒毒管理局（含新疆生产建设兵团）出具的属于监狱企业的证明文件；残疾人福利性单位应填写《残疾人福利性单位声明函》，否则不认定价格扣除。</w:t>
      </w:r>
    </w:p>
    <w:p>
      <w:pPr>
        <w:pStyle w:val="null3"/>
        <w:ind w:firstLine="480"/>
      </w:pPr>
      <w:r>
        <w:rPr/>
        <w:t>说明：投标人应当对其出具的《中小企业声明函》真实性负责，投标人出具的《中小企业声明函》内容不实的，属于提供虚假材料谋取中标。</w:t>
      </w:r>
    </w:p>
    <w:p>
      <w:pPr>
        <w:pStyle w:val="null3"/>
        <w:ind w:firstLine="480"/>
      </w:pPr>
      <w:r>
        <w:rPr/>
        <w:t xml:space="preserve"> （3）投标（响应）供应商统一在一份《中小企业声明函》中说明联合体各方的中小微情况：包括联合体各方均为小型、微型企业的，及中小微企业作为联合体一方参与政府采购活动，且共同投标协议书中约定，小型、微型企业的协议合同金额占到联合体协议合同总金额30%以上的。</w:t>
      </w:r>
    </w:p>
    <w:p>
      <w:pPr>
        <w:pStyle w:val="null3"/>
        <w:outlineLvl w:val="2"/>
      </w:pPr>
      <w:r>
        <w:rPr>
          <w:sz w:val="28"/>
          <w:b/>
        </w:rPr>
        <w:t>三、评审程序</w:t>
      </w:r>
    </w:p>
    <w:p>
      <w:pPr>
        <w:pStyle w:val="null3"/>
        <w:outlineLvl w:val="3"/>
      </w:pPr>
      <w:r>
        <w:rPr>
          <w:sz w:val="24"/>
          <w:b/>
        </w:rPr>
        <w:t>1.资格性审查、符合性审查和异常低价审查</w:t>
      </w:r>
    </w:p>
    <w:p>
      <w:pPr>
        <w:pStyle w:val="null3"/>
        <w:ind w:firstLine="480"/>
      </w:pPr>
      <w:r>
        <w:rPr/>
        <w:t>资格性审查。公开招标采购项目开标结束后，采购人或采购代理机构应当依法对投标人的资格进行审查，以确定投标人是否具备投标资格。（详见后附表一资格性审查表）</w:t>
      </w:r>
    </w:p>
    <w:p>
      <w:pPr>
        <w:pStyle w:val="null3"/>
        <w:ind w:firstLine="480"/>
      </w:pPr>
      <w:r>
        <w:rPr/>
        <w:t>符合性审查。评标委员会依据招标文件的规定，从投标文件的有效性、完整性和对招标文件的响应程度进行审查，以确定是否对招标文件的实质性要求作出响应。（详见后附表二符合性审查表）</w:t>
      </w:r>
    </w:p>
    <w:p>
      <w:pPr>
        <w:pStyle w:val="null3"/>
        <w:ind w:firstLine="480"/>
      </w:pPr>
      <w:r>
        <w:rPr/>
        <w:t>资格性审查和符合性审查中凡有其中任意一项未通过的，评审结果为未通过，未通过资格性审查、符合性审查的投标人按无效投标处理。</w:t>
      </w:r>
    </w:p>
    <w:p>
      <w:pPr>
        <w:pStyle w:val="null3"/>
        <w:ind w:firstLine="480"/>
      </w:pPr>
      <w:r>
        <w:rPr/>
        <w:t>异常低价审查。政府采购评审中出现采购文件明确的异常低价情形，评审委员会应当启动异常低价投标（响应）审查程序。</w:t>
      </w:r>
    </w:p>
    <w:p>
      <w:pPr>
        <w:pStyle w:val="null3"/>
        <w:ind w:firstLine="480"/>
      </w:pPr>
      <w:r>
        <w:rPr/>
        <w:t>评审委员会启动异常低价投标（响应）审查后，应当要求相关供应商在评审现场合理的时间内对投标（响应）价格作出解释，提供项目具体成本测算等与报价合理性相关的书面说明及必要的证明材料，包括但不限于原材料成本、人工成本、制造费用等。</w:t>
      </w:r>
    </w:p>
    <w:p>
      <w:pPr>
        <w:pStyle w:val="null3"/>
        <w:ind w:firstLine="480"/>
      </w:pPr>
      <w:r>
        <w:rPr/>
        <w:t>被启动异常低价审查的供应商，如果不提供书面说明、证明材料，或者提供的书面说明、证明材料不能证明其报价合理性的，应当将其作为无效投标（响应）处理。</w:t>
      </w:r>
    </w:p>
    <w:p>
      <w:pPr>
        <w:pStyle w:val="null3"/>
        <w:ind w:firstLine="480"/>
      </w:pPr>
      <w:r>
        <w:rPr/>
        <w:t>通过异常低价审查的不足3家，不得进入详细评审。</w:t>
      </w:r>
    </w:p>
    <w:p>
      <w:pPr>
        <w:pStyle w:val="null3"/>
        <w:ind w:firstLine="480"/>
      </w:pPr>
      <w:r>
        <w:rPr/>
        <w:t>资格性审查、符合性审查、异常低价审查中凡有其中任意一项未通过的，评审结果为未通过，未通过资格性审查、符合性审查、异常低价审查的投标人按无效投标处理。</w:t>
      </w:r>
    </w:p>
    <w:p>
      <w:pPr>
        <w:pStyle w:val="null3"/>
        <w:ind w:firstLine="480"/>
      </w:pPr>
      <w:r>
        <w:rPr/>
        <w:t>对各投标人进行资格审查、符合性审查、异常低价审查过程中，对初步被认定为无效投标者，由评标委员会组长或采购人代表将集体意见及时告知投标当事人。</w:t>
      </w:r>
    </w:p>
    <w:p>
      <w:pPr>
        <w:pStyle w:val="null3"/>
        <w:ind w:firstLine="480"/>
      </w:pPr>
      <w:r>
        <w:rPr/>
        <w:t xml:space="preserve">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null3"/>
        <w:ind w:firstLine="480"/>
      </w:pPr>
      <w:r>
        <w:rPr/>
        <w:t>合格投标人不足3家的，不得评标。</w:t>
      </w:r>
    </w:p>
    <w:p>
      <w:pPr>
        <w:pStyle w:val="null3"/>
        <w:ind w:firstLine="480"/>
      </w:pPr>
      <w:r>
        <w:rPr/>
        <w:t>表一资格性审查表：</w:t>
      </w:r>
    </w:p>
    <w:p>
      <w:pPr>
        <w:pStyle w:val="null3"/>
      </w:pPr>
      <w:r>
        <w:rPr/>
        <w:t>采购包1（广东省番禺监狱警察职工饭堂2026-2027年度物资采购项目）：</w:t>
      </w:r>
    </w:p>
    <w:tbl>
      <w:tblPr>
        <w:tblW w:w="0" w:type="auto"/>
        <w:tblBorders>
          <w:top w:val="single"/>
          <w:left w:val="single"/>
          <w:bottom w:val="single"/>
          <w:right w:val="single"/>
          <w:insideH w:val="single"/>
          <w:insideV w:val="single"/>
        </w:tblBorders>
      </w:tblPr>
      <w:tblGrid>
        <w:gridCol w:w="890"/>
        <w:gridCol w:w="3178"/>
        <w:gridCol w:w="4238"/>
      </w:tblGrid>
      <w:tr>
        <w:tc>
          <w:tcPr>
            <w:tcW w:type="dxa" w:w="890"/>
          </w:tcPr>
          <w:p>
            <w:pPr>
              <w:pStyle w:val="null3"/>
            </w:pPr>
            <w:r>
              <w:rPr/>
              <w:t xml:space="preserve"> 序号</w:t>
            </w:r>
          </w:p>
        </w:tc>
        <w:tc>
          <w:tcPr>
            <w:tcW w:type="dxa" w:w="7416"/>
            <w:gridSpan w:val="2"/>
          </w:tcPr>
          <w:p>
            <w:pPr>
              <w:pStyle w:val="null3"/>
            </w:pPr>
            <w:r>
              <w:rPr/>
              <w:t xml:space="preserve"> 资格审查内容</w:t>
            </w:r>
          </w:p>
        </w:tc>
      </w:tr>
      <w:tr>
        <w:tc>
          <w:tcPr>
            <w:tcW w:type="dxa" w:w="890"/>
          </w:tcPr>
          <w:p>
            <w:pPr>
              <w:pStyle w:val="null3"/>
            </w:pPr>
            <w:r>
              <w:rPr/>
              <w:t>1</w:t>
            </w:r>
          </w:p>
        </w:tc>
        <w:tc>
          <w:tcPr>
            <w:tcW w:type="dxa" w:w="3178"/>
          </w:tcPr>
          <w:p>
            <w:pPr>
              <w:pStyle w:val="null3"/>
            </w:pPr>
            <w:r>
              <w:rPr/>
              <w:t>具有独立承担民事责任的能力</w:t>
            </w:r>
          </w:p>
        </w:tc>
        <w:tc>
          <w:tcPr>
            <w:tcW w:type="dxa" w:w="4238"/>
          </w:tcPr>
          <w:p>
            <w:pPr>
              <w:pStyle w:val="null3"/>
            </w:pPr>
            <w:r>
              <w:rPr/>
              <w:t>在中华人民共和国境内注册的法人或其他组织或自然人， 投标（响应）时提交有效的营业执照（或事业法人登记证或身份证等相关证明） 副本复印件。分支机构投标的，须提供总公司和分公司营业执照副本复印件，总公司出具给分支机构的授权书。</w:t>
            </w:r>
          </w:p>
        </w:tc>
      </w:tr>
      <w:tr>
        <w:tc>
          <w:tcPr>
            <w:tcW w:type="dxa" w:w="890"/>
          </w:tcPr>
          <w:p>
            <w:pPr>
              <w:pStyle w:val="null3"/>
            </w:pPr>
            <w:r>
              <w:rPr/>
              <w:t>2</w:t>
            </w:r>
          </w:p>
        </w:tc>
        <w:tc>
          <w:tcPr>
            <w:tcW w:type="dxa" w:w="3178"/>
          </w:tcPr>
          <w:p>
            <w:pPr>
              <w:pStyle w:val="null3"/>
            </w:pPr>
            <w:r>
              <w:rPr/>
              <w:t>有依法缴纳税收和社会保障资金的良好记录</w:t>
            </w:r>
          </w:p>
        </w:tc>
        <w:tc>
          <w:tcPr>
            <w:tcW w:type="dxa" w:w="4238"/>
          </w:tcPr>
          <w:p>
            <w:pPr>
              <w:pStyle w:val="null3"/>
            </w:pPr>
            <w:r>
              <w:rPr/>
              <w:t>提供投标截止日前6个月内任意1个月依法缴纳税收和社会保障资金的相关材料。如依法免税或不需要缴纳社会保障资金的，提供相应证明材料。</w:t>
            </w:r>
          </w:p>
        </w:tc>
      </w:tr>
      <w:tr>
        <w:tc>
          <w:tcPr>
            <w:tcW w:type="dxa" w:w="890"/>
          </w:tcPr>
          <w:p>
            <w:pPr>
              <w:pStyle w:val="null3"/>
            </w:pPr>
            <w:r>
              <w:rPr/>
              <w:t>3</w:t>
            </w:r>
          </w:p>
        </w:tc>
        <w:tc>
          <w:tcPr>
            <w:tcW w:type="dxa" w:w="3178"/>
          </w:tcPr>
          <w:p>
            <w:pPr>
              <w:pStyle w:val="null3"/>
            </w:pPr>
            <w:r>
              <w:rPr/>
              <w:t>具有良好的商业信誉和健全的财务会计制度</w:t>
            </w:r>
          </w:p>
        </w:tc>
        <w:tc>
          <w:tcPr>
            <w:tcW w:type="dxa" w:w="4238"/>
          </w:tcPr>
          <w:p>
            <w:pPr>
              <w:pStyle w:val="null3"/>
            </w:pPr>
            <w:r>
              <w:rPr/>
              <w:t>供应商必须具有良好的商业信誉和健全的财务会计制度（提供2025年度财务状况报告或投标截止日前6个月内任意1个月的财务报表复印件；或银行出具的资信证明材料复印件；如投标人为投标截止时间前一年内新成立的单位，则提供投标截止时间前一年内任意1个月的财务状况材料或承诺函）。</w:t>
            </w:r>
          </w:p>
        </w:tc>
      </w:tr>
      <w:tr>
        <w:tc>
          <w:tcPr>
            <w:tcW w:type="dxa" w:w="890"/>
          </w:tcPr>
          <w:p>
            <w:pPr>
              <w:pStyle w:val="null3"/>
            </w:pPr>
            <w:r>
              <w:rPr/>
              <w:t>4</w:t>
            </w:r>
          </w:p>
        </w:tc>
        <w:tc>
          <w:tcPr>
            <w:tcW w:type="dxa" w:w="3178"/>
          </w:tcPr>
          <w:p>
            <w:pPr>
              <w:pStyle w:val="null3"/>
            </w:pPr>
            <w:r>
              <w:rPr/>
              <w:t>履行合同所必需的设备和专业技术能力</w:t>
            </w:r>
          </w:p>
        </w:tc>
        <w:tc>
          <w:tcPr>
            <w:tcW w:type="dxa" w:w="4238"/>
          </w:tcPr>
          <w:p>
            <w:pPr>
              <w:pStyle w:val="null3"/>
            </w:pPr>
            <w:r>
              <w:rPr/>
              <w:t>提供履行合同所必需的设备和专业技术能力情况（格式自拟）。</w:t>
            </w:r>
          </w:p>
        </w:tc>
      </w:tr>
      <w:tr>
        <w:tc>
          <w:tcPr>
            <w:tcW w:type="dxa" w:w="890"/>
          </w:tcPr>
          <w:p>
            <w:pPr>
              <w:pStyle w:val="null3"/>
            </w:pPr>
            <w:r>
              <w:rPr/>
              <w:t>5</w:t>
            </w:r>
          </w:p>
        </w:tc>
        <w:tc>
          <w:tcPr>
            <w:tcW w:type="dxa" w:w="3178"/>
          </w:tcPr>
          <w:p>
            <w:pPr>
              <w:pStyle w:val="null3"/>
            </w:pPr>
            <w:r>
              <w:rPr/>
              <w:t>参加采购活动前3年内，在经营活动中没有重大违法记录</w:t>
            </w:r>
          </w:p>
        </w:tc>
        <w:tc>
          <w:tcPr>
            <w:tcW w:type="dxa" w:w="4238"/>
          </w:tcPr>
          <w:p>
            <w:pPr>
              <w:pStyle w:val="null3"/>
            </w:pPr>
            <w:r>
              <w:rPr/>
              <w:t>参照投标（报价）函相关承诺格式内容（格式自拟）。重大违法记录，是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p>
        </w:tc>
      </w:tr>
      <w:tr>
        <w:tc>
          <w:tcPr>
            <w:tcW w:type="dxa" w:w="890"/>
          </w:tcPr>
          <w:p>
            <w:pPr>
              <w:pStyle w:val="null3"/>
            </w:pPr>
            <w:r>
              <w:rPr/>
              <w:t>6</w:t>
            </w:r>
          </w:p>
        </w:tc>
        <w:tc>
          <w:tcPr>
            <w:tcW w:type="dxa" w:w="3178"/>
          </w:tcPr>
          <w:p>
            <w:pPr>
              <w:pStyle w:val="null3"/>
            </w:pPr>
            <w:r>
              <w:rPr/>
              <w:t>信用记录</w:t>
            </w:r>
          </w:p>
        </w:tc>
        <w:tc>
          <w:tcPr>
            <w:tcW w:type="dxa" w:w="4238"/>
          </w:tcPr>
          <w:p>
            <w:pPr>
              <w:pStyle w:val="null3"/>
            </w:pPr>
            <w:r>
              <w:rPr/>
              <w:t>投标人未被列入“信用中国”网站(www.creditchina.gov.cn)“记录失信被执行人或重大税收违法失信主体或政府采购严重违法失信行为”记录名单；不处于中国政府采购网(www.ccgp.gov.cn)“政府采购严重违法失信行为信息记录”中的禁止参加政府采购活动期间（以资格审查人员于提交投标文件截止当天在“信用中国”网站（www.creditchina.gov.cn）及中国政府采购网(www.ccgp.gov.cn)查询结果为准，如相关失信记录已失效，供应商需提供相关证明资料）。</w:t>
            </w:r>
          </w:p>
        </w:tc>
      </w:tr>
      <w:tr>
        <w:tc>
          <w:tcPr>
            <w:tcW w:type="dxa" w:w="890"/>
          </w:tcPr>
          <w:p>
            <w:pPr>
              <w:pStyle w:val="null3"/>
            </w:pPr>
            <w:r>
              <w:rPr/>
              <w:t>7</w:t>
            </w:r>
          </w:p>
        </w:tc>
        <w:tc>
          <w:tcPr>
            <w:tcW w:type="dxa" w:w="3178"/>
          </w:tcPr>
          <w:p>
            <w:pPr>
              <w:pStyle w:val="null3"/>
            </w:pPr>
            <w:r>
              <w:rPr/>
              <w:t>供应商必须符合法律、行政法规规定的其他条件</w:t>
            </w:r>
          </w:p>
        </w:tc>
        <w:tc>
          <w:tcPr>
            <w:tcW w:type="dxa" w:w="4238"/>
          </w:tcPr>
          <w:p>
            <w:pPr>
              <w:pStyle w:val="null3"/>
            </w:pPr>
            <w:r>
              <w:rPr/>
              <w:t>单位负责人为同一人或者存在直接控股、管理关系的不同供应商，不得同时参加本采购项目（或采购包）投标（响应）。为本项目提供整体设计、规范编制或者项目管理、监理、检测等服务的供应商，不得再参与本项目投标（响应）。投标（报价）函相关承诺要求内容（格式自拟）。</w:t>
            </w:r>
          </w:p>
        </w:tc>
      </w:tr>
      <w:tr>
        <w:tc>
          <w:tcPr>
            <w:tcW w:type="dxa" w:w="890"/>
          </w:tcPr>
          <w:p>
            <w:pPr>
              <w:pStyle w:val="null3"/>
            </w:pPr>
            <w:r>
              <w:rPr/>
              <w:t>8</w:t>
            </w:r>
          </w:p>
        </w:tc>
        <w:tc>
          <w:tcPr>
            <w:tcW w:type="dxa" w:w="3178"/>
          </w:tcPr>
          <w:p>
            <w:pPr>
              <w:pStyle w:val="null3"/>
            </w:pPr>
            <w:r>
              <w:rPr/>
              <w:t>特定的资格要求</w:t>
            </w:r>
          </w:p>
        </w:tc>
        <w:tc>
          <w:tcPr>
            <w:tcW w:type="dxa" w:w="4238"/>
          </w:tcPr>
          <w:p>
            <w:pPr>
              <w:pStyle w:val="null3"/>
            </w:pPr>
            <w:r>
              <w:rPr/>
              <w:t>投标人具有有效的食品经营许可证或食品生产许可证（如国家或当地另有政策规定，则适用其规定，但投标人须同时提供相关政策文件及其能满足此条款的证明资料）。【提供相关证书复印件】</w:t>
            </w:r>
          </w:p>
        </w:tc>
      </w:tr>
      <w:tr>
        <w:tc>
          <w:tcPr>
            <w:tcW w:type="dxa" w:w="890"/>
          </w:tcPr>
          <w:p>
            <w:pPr>
              <w:pStyle w:val="null3"/>
            </w:pPr>
            <w:r>
              <w:rPr/>
              <w:t>9</w:t>
            </w:r>
          </w:p>
        </w:tc>
        <w:tc>
          <w:tcPr>
            <w:tcW w:type="dxa" w:w="3178"/>
          </w:tcPr>
          <w:p>
            <w:pPr>
              <w:pStyle w:val="null3"/>
            </w:pPr>
            <w:r>
              <w:rPr/>
              <w:t>本项目不接受联合体投标</w:t>
            </w:r>
          </w:p>
        </w:tc>
        <w:tc>
          <w:tcPr>
            <w:tcW w:type="dxa" w:w="4238"/>
          </w:tcPr>
          <w:p>
            <w:pPr>
              <w:pStyle w:val="null3"/>
            </w:pPr>
            <w:r>
              <w:rPr/>
              <w:t>本项目不接受联合体投标</w:t>
            </w:r>
          </w:p>
        </w:tc>
      </w:tr>
      <w:tr>
        <w:tc>
          <w:tcPr>
            <w:tcW w:type="dxa" w:w="890"/>
          </w:tcPr>
          <w:p>
            <w:pPr>
              <w:pStyle w:val="null3"/>
            </w:pPr>
            <w:r>
              <w:rPr/>
              <w:t>10</w:t>
            </w:r>
          </w:p>
        </w:tc>
        <w:tc>
          <w:tcPr>
            <w:tcW w:type="dxa" w:w="3178"/>
          </w:tcPr>
          <w:p>
            <w:pPr>
              <w:pStyle w:val="null3"/>
            </w:pPr>
            <w:r>
              <w:rPr/>
              <w:t>本采购包专门面向中小企业采购</w:t>
            </w:r>
          </w:p>
        </w:tc>
        <w:tc>
          <w:tcPr>
            <w:tcW w:type="dxa" w:w="4238"/>
          </w:tcPr>
          <w:p>
            <w:pPr>
              <w:pStyle w:val="null3"/>
            </w:pPr>
            <w:r>
              <w:rPr/>
              <w:t>本项目为小微企业预留份额采购项目。本项目以分包形式预留不少于合同金额的40%份额给小微企业（允许分包的种类为禽肉、鸡蛋类，蔬菜类及鱼、海产类）。供应商应当符合下列情形之一： （1）供应商为小微企业，且所提供的货物中适宜分包的内容（达到合同金额的40%或以上）全部由供应商自身生产且使用该小微企业商号或者注册商标；此情形可不再另行分包。供应商应在投标（响应）文件中提交《中小企业声明函》（货物）及承诺函（承诺提供由供应商自身生产且使用该小微企业商号或者注册商标的货物须达到合同金额的40%）。 （2）供应商将采购需求中适宜分包的内容全部分包的，接受分包的供应商提供的货物须全部由小微企业生产且使用该小微企业商号或者注册商标，且分包合同金额须达到合同金额的40%。提交《分包意向协议书》（双方盖章）和《中小企业声明函（货物）》(声明接受分包供应商提供货物制造商的小微企业情况并加盖供应商公章)。 注：（1）小微企业须符合本项目采购标的（适宜分包的内容）对应的行业（工业）划分标准。（2）监狱企业、残疾人福利单位视同小型、微型企业。属于监狱企业的，提供由省级以上监狱管理局、戒毒管理局(含新疆生产建设兵团)出具的属于监狱企业的证明文件；属于残疾人福利性单位的，提供《残疾人福利性单位声明函》。（3）本项目为货物标，供应商须选择货物类的《中小企业声明函》进行填写，如按服务类或工程类的进行填写，不视为小微企业。</w:t>
            </w:r>
          </w:p>
        </w:tc>
      </w:tr>
    </w:tbl>
    <w:p>
      <w:pPr>
        <w:pStyle w:val="null3"/>
        <w:ind w:firstLine="480"/>
      </w:pPr>
      <w:r>
        <w:rPr/>
        <w:t>表二符合性审查表：</w:t>
      </w:r>
    </w:p>
    <w:p>
      <w:pPr>
        <w:pStyle w:val="null3"/>
      </w:pPr>
      <w:r>
        <w:rPr/>
        <w:t>采购包1（广东省番禺监狱警察职工饭堂2026-2027年度物资采购项目）：</w:t>
      </w:r>
    </w:p>
    <w:tbl>
      <w:tblPr>
        <w:tblW w:w="0" w:type="auto"/>
        <w:tblBorders>
          <w:top w:val="single"/>
          <w:left w:val="single"/>
          <w:bottom w:val="single"/>
          <w:right w:val="single"/>
          <w:insideH w:val="single"/>
          <w:insideV w:val="single"/>
        </w:tblBorders>
      </w:tblPr>
      <w:tblGrid>
        <w:gridCol w:w="890"/>
        <w:gridCol w:w="3178"/>
        <w:gridCol w:w="4238"/>
      </w:tblGrid>
      <w:tr>
        <w:tc>
          <w:tcPr>
            <w:tcW w:type="dxa" w:w="890"/>
          </w:tcPr>
          <w:p>
            <w:pPr>
              <w:pStyle w:val="null3"/>
            </w:pPr>
            <w:r>
              <w:rPr/>
              <w:t xml:space="preserve"> 序号</w:t>
            </w:r>
          </w:p>
        </w:tc>
        <w:tc>
          <w:tcPr>
            <w:tcW w:type="dxa" w:w="3178"/>
          </w:tcPr>
          <w:p>
            <w:pPr>
              <w:pStyle w:val="null3"/>
            </w:pPr>
            <w:r>
              <w:rPr/>
              <w:t xml:space="preserve"> 评审点要求概况</w:t>
            </w:r>
          </w:p>
        </w:tc>
        <w:tc>
          <w:tcPr>
            <w:tcW w:type="dxa" w:w="4238"/>
          </w:tcPr>
          <w:p>
            <w:pPr>
              <w:pStyle w:val="null3"/>
            </w:pPr>
            <w:r>
              <w:rPr/>
              <w:t xml:space="preserve"> 评审点具体描述</w:t>
            </w:r>
          </w:p>
        </w:tc>
      </w:tr>
      <w:tr>
        <w:tc>
          <w:tcPr>
            <w:tcW w:type="dxa" w:w="890"/>
          </w:tcPr>
          <w:p>
            <w:pPr>
              <w:pStyle w:val="null3"/>
            </w:pPr>
            <w:r>
              <w:rPr/>
              <w:t>1</w:t>
            </w:r>
          </w:p>
        </w:tc>
        <w:tc>
          <w:tcPr>
            <w:tcW w:type="dxa" w:w="3178"/>
          </w:tcPr>
          <w:p>
            <w:pPr>
              <w:pStyle w:val="null3"/>
            </w:pPr>
            <w:r>
              <w:rPr/>
              <w:t>投标有效期</w:t>
            </w:r>
          </w:p>
        </w:tc>
        <w:tc>
          <w:tcPr>
            <w:tcW w:type="dxa" w:w="4238"/>
          </w:tcPr>
          <w:p>
            <w:pPr>
              <w:pStyle w:val="null3"/>
            </w:pPr>
            <w:r>
              <w:rPr/>
              <w:t>符合投标有效期</w:t>
            </w:r>
          </w:p>
        </w:tc>
      </w:tr>
      <w:tr>
        <w:tc>
          <w:tcPr>
            <w:tcW w:type="dxa" w:w="890"/>
          </w:tcPr>
          <w:p>
            <w:pPr>
              <w:pStyle w:val="null3"/>
            </w:pPr>
            <w:r>
              <w:rPr/>
              <w:t>2</w:t>
            </w:r>
          </w:p>
        </w:tc>
        <w:tc>
          <w:tcPr>
            <w:tcW w:type="dxa" w:w="3178"/>
          </w:tcPr>
          <w:p>
            <w:pPr>
              <w:pStyle w:val="null3"/>
            </w:pPr>
            <w:r>
              <w:rPr/>
              <w:t>投标文件按照招标文件规定要求签署、盖章</w:t>
            </w:r>
          </w:p>
        </w:tc>
        <w:tc>
          <w:tcPr>
            <w:tcW w:type="dxa" w:w="4238"/>
          </w:tcPr>
          <w:p>
            <w:pPr>
              <w:pStyle w:val="null3"/>
            </w:pPr>
            <w:r>
              <w:rPr/>
              <w:t>投标文件按照招标文件规定要求签署、盖章，包含：①投标函；②法定代表人证明书或法定代表人授权书；③开标一览表；</w:t>
            </w:r>
          </w:p>
        </w:tc>
      </w:tr>
      <w:tr>
        <w:tc>
          <w:tcPr>
            <w:tcW w:type="dxa" w:w="890"/>
          </w:tcPr>
          <w:p>
            <w:pPr>
              <w:pStyle w:val="null3"/>
            </w:pPr>
            <w:r>
              <w:rPr/>
              <w:t>3</w:t>
            </w:r>
          </w:p>
        </w:tc>
        <w:tc>
          <w:tcPr>
            <w:tcW w:type="dxa" w:w="3178"/>
          </w:tcPr>
          <w:p>
            <w:pPr>
              <w:pStyle w:val="null3"/>
            </w:pPr>
            <w:r>
              <w:rPr/>
              <w:t>投标报价</w:t>
            </w:r>
          </w:p>
        </w:tc>
        <w:tc>
          <w:tcPr>
            <w:tcW w:type="dxa" w:w="4238"/>
          </w:tcPr>
          <w:p>
            <w:pPr>
              <w:pStyle w:val="null3"/>
            </w:pPr>
            <w:r>
              <w:rPr/>
              <w:t>投标报价符合招标文件要求的；</w:t>
            </w:r>
          </w:p>
        </w:tc>
      </w:tr>
      <w:tr>
        <w:tc>
          <w:tcPr>
            <w:tcW w:type="dxa" w:w="890"/>
          </w:tcPr>
          <w:p>
            <w:pPr>
              <w:pStyle w:val="null3"/>
            </w:pPr>
            <w:r>
              <w:rPr/>
              <w:t>4</w:t>
            </w:r>
          </w:p>
        </w:tc>
        <w:tc>
          <w:tcPr>
            <w:tcW w:type="dxa" w:w="3178"/>
          </w:tcPr>
          <w:p>
            <w:pPr>
              <w:pStyle w:val="null3"/>
            </w:pPr>
            <w:r>
              <w:rPr/>
              <w:t>完全满足招标文件中标注“★”的条款；</w:t>
            </w:r>
          </w:p>
        </w:tc>
        <w:tc>
          <w:tcPr>
            <w:tcW w:type="dxa" w:w="4238"/>
          </w:tcPr>
          <w:p>
            <w:pPr>
              <w:pStyle w:val="null3"/>
            </w:pPr>
            <w:r>
              <w:rPr/>
              <w:t>完全满足招标文件中标注“★”的条款；</w:t>
            </w:r>
          </w:p>
        </w:tc>
      </w:tr>
      <w:tr>
        <w:tc>
          <w:tcPr>
            <w:tcW w:type="dxa" w:w="890"/>
          </w:tcPr>
          <w:p>
            <w:pPr>
              <w:pStyle w:val="null3"/>
            </w:pPr>
            <w:r>
              <w:rPr/>
              <w:t>5</w:t>
            </w:r>
          </w:p>
        </w:tc>
        <w:tc>
          <w:tcPr>
            <w:tcW w:type="dxa" w:w="3178"/>
          </w:tcPr>
          <w:p>
            <w:pPr>
              <w:pStyle w:val="null3"/>
            </w:pPr>
            <w:r>
              <w:rPr/>
              <w:t>未出现有关法律、法规、规章或招标文件规定的属于投标无效的情形；</w:t>
            </w:r>
          </w:p>
        </w:tc>
        <w:tc>
          <w:tcPr>
            <w:tcW w:type="dxa" w:w="4238"/>
          </w:tcPr>
          <w:p>
            <w:pPr>
              <w:pStyle w:val="null3"/>
            </w:pPr>
            <w:r>
              <w:rPr/>
              <w:t>未出现有关法律、法规、规章或招标文件规定的属于投标无效的情形；</w:t>
            </w:r>
          </w:p>
        </w:tc>
      </w:tr>
    </w:tbl>
    <w:p>
      <w:pPr>
        <w:pStyle w:val="null3"/>
        <w:outlineLvl w:val="3"/>
      </w:pPr>
      <w:r>
        <w:rPr>
          <w:sz w:val="24"/>
          <w:b/>
        </w:rPr>
        <w:t>2.投标文件澄清</w:t>
      </w:r>
    </w:p>
    <w:p>
      <w:pPr>
        <w:pStyle w:val="null3"/>
        <w:ind w:firstLine="480"/>
      </w:pPr>
      <w:r>
        <w:rPr/>
        <w:t xml:space="preserve"> 2.1对于投标文件中含义不明确、同类问题表述不一致或者有明显文字和计算错误的内容，评标委员会应当在评审过程中发起在线澄清，要求投标人针对价格或内容做出必要的澄清、说明或补正。代理机构可根据开标环节记录的授权代表人联系方式发送短信提醒或电话告知。</w:t>
      </w:r>
    </w:p>
    <w:p>
      <w:pPr>
        <w:pStyle w:val="null3"/>
        <w:ind w:firstLine="480"/>
      </w:pPr>
      <w:r>
        <w:rPr/>
        <w:t>投标人需登录广东政府采购智慧云平台项目采购系统的等候大厅，在规定时间内完成澄清（响应），并加盖电子印章。</w:t>
      </w:r>
    </w:p>
    <w:p>
      <w:pPr>
        <w:pStyle w:val="null3"/>
        <w:ind w:firstLine="480"/>
      </w:pPr>
      <w:r>
        <w:rPr/>
        <w:t>若因投标人联系方式错误未接收短信、未接听电话或超时未进行澄清（响应）造成的不利后果由供应商自行承担。投标人的澄清、说明或者补正不得超出投标文件的范围或者改变投标文件的实质性内容。</w:t>
      </w:r>
    </w:p>
    <w:p>
      <w:pPr>
        <w:pStyle w:val="null3"/>
        <w:ind w:firstLine="480"/>
      </w:pPr>
      <w:r>
        <w:rPr/>
        <w:t>2.2评标委员会不接受投标人主动提出的澄清、说明或补正。</w:t>
      </w:r>
    </w:p>
    <w:p>
      <w:pPr>
        <w:pStyle w:val="null3"/>
        <w:ind w:firstLine="480"/>
      </w:pPr>
      <w:r>
        <w:rPr/>
        <w:t>2.3评标委员会对投标人提交的澄清、说明或补正有疑问的，可以要求投标人进一步澄清、说明或补正。</w:t>
      </w:r>
    </w:p>
    <w:p>
      <w:pPr>
        <w:pStyle w:val="null3"/>
        <w:outlineLvl w:val="3"/>
      </w:pPr>
      <w:r>
        <w:rPr>
          <w:sz w:val="24"/>
          <w:b/>
        </w:rPr>
        <w:t>3.详细评审</w:t>
      </w:r>
    </w:p>
    <w:p>
      <w:pPr>
        <w:pStyle w:val="null3"/>
        <w:ind w:firstLine="480"/>
      </w:pPr>
      <w:r>
        <w:rPr/>
        <w:t>采购包1(广东省番禺监狱警察职工饭堂2026-2027年度物资采购项目):</w:t>
      </w:r>
    </w:p>
    <w:tbl>
      <w:tblPr>
        <w:tblW w:w="0" w:type="auto"/>
        <w:tblBorders>
          <w:top w:val="single"/>
          <w:left w:val="single"/>
          <w:bottom w:val="single"/>
          <w:right w:val="single"/>
          <w:insideH w:val="single"/>
          <w:insideV w:val="single"/>
        </w:tblBorders>
      </w:tblPr>
      <w:tblGrid>
        <w:gridCol w:w="461"/>
        <w:gridCol w:w="461"/>
        <w:gridCol w:w="2307"/>
        <w:gridCol w:w="5076"/>
      </w:tblGrid>
      <w:tr>
        <w:tc>
          <w:tcPr>
            <w:tcW w:type="dxa" w:w="922"/>
            <w:gridSpan w:val="2"/>
          </w:tcPr>
          <w:p>
            <w:pPr>
              <w:pStyle w:val="null3"/>
              <w:jc w:val="center"/>
            </w:pPr>
            <w:r>
              <w:rPr/>
              <w:t>评审因素</w:t>
            </w:r>
          </w:p>
        </w:tc>
        <w:tc>
          <w:tcPr>
            <w:tcW w:type="dxa" w:w="7383"/>
            <w:gridSpan w:val="2"/>
          </w:tcPr>
          <w:p>
            <w:pPr>
              <w:pStyle w:val="null3"/>
              <w:jc w:val="center"/>
            </w:pPr>
            <w:r>
              <w:rPr/>
              <w:t>评审标准</w:t>
            </w:r>
          </w:p>
        </w:tc>
      </w:tr>
      <w:tr>
        <w:tc>
          <w:tcPr>
            <w:tcW w:type="dxa" w:w="922"/>
            <w:gridSpan w:val="2"/>
          </w:tcPr>
          <w:p>
            <w:pPr>
              <w:pStyle w:val="null3"/>
              <w:jc w:val="center"/>
            </w:pPr>
            <w:r>
              <w:rPr/>
              <w:t>分值构成</w:t>
            </w:r>
          </w:p>
        </w:tc>
        <w:tc>
          <w:tcPr>
            <w:tcW w:type="dxa" w:w="7383"/>
            <w:gridSpan w:val="2"/>
          </w:tcPr>
          <w:p>
            <w:pPr>
              <w:pStyle w:val="null3"/>
            </w:pPr>
            <w:r>
              <w:rPr/>
              <w:t>商务部分20.0分</w:t>
            </w:r>
          </w:p>
          <w:p>
            <w:pPr>
              <w:pStyle w:val="null3"/>
            </w:pPr>
            <w:r>
              <w:rPr/>
              <w:t>技术部分40.0分</w:t>
            </w:r>
          </w:p>
          <w:p>
            <w:pPr>
              <w:pStyle w:val="null3"/>
            </w:pPr>
            <w:r>
              <w:rPr/>
              <w:t>报价得分40.0分</w:t>
            </w:r>
          </w:p>
        </w:tc>
      </w:tr>
      <w:tr>
        <w:tc>
          <w:tcPr>
            <w:tcW w:type="dxa" w:w="922"/>
            <w:gridSpan w:val="2"/>
            <w:vMerge w:val="restart"/>
          </w:tcPr>
          <w:p>
            <w:pPr>
              <w:pStyle w:val="null3"/>
              <w:jc w:val="center"/>
            </w:pPr>
            <w:r>
              <w:rPr/>
              <w:t>技术部分</w:t>
            </w:r>
          </w:p>
        </w:tc>
        <w:tc>
          <w:tcPr>
            <w:tcW w:type="dxa" w:w="2307"/>
          </w:tcPr>
          <w:p>
            <w:pPr>
              <w:pStyle w:val="null3"/>
              <w:jc w:val="left"/>
            </w:pPr>
            <w:r>
              <w:rPr/>
              <w:t>检测能力 (3.0分)</w:t>
            </w:r>
          </w:p>
        </w:tc>
        <w:tc>
          <w:tcPr>
            <w:tcW w:type="dxa" w:w="5076"/>
          </w:tcPr>
          <w:p>
            <w:pPr>
              <w:pStyle w:val="null3"/>
              <w:jc w:val="left"/>
            </w:pPr>
            <w:r>
              <w:rPr/>
              <w:t>投标人具有：1.农药残留检测设备；2.食品重金属检测设备；3.兽药残留检测设备；4.（肉类）水分检测设备；5.病害肉检测设备；6.亚硝酸盐快速检测设备；每具备一项检测功能得0.5分，最高得3分，没有则不得分。 注：1.提供以下证明材料之一：（1）投标人自有:提供相应设备的购置发票复印件（以投标人名义购买）；（2）投标人租赁:提供设备租赁合同（以投标人名义租赁）和合同期内任意一张设备租赁发票复印件。租赁期须覆盖本项目合同履行期，若未能覆盖本项目合同履行期，须提供续期承诺函，格式自拟。 2.若检测设备名称与采购文件要求的检测设备名称不一致但功能相同，且投标人对该检测设备及其功能做出说明的，可按照具备该功能得分。</w:t>
            </w:r>
          </w:p>
        </w:tc>
      </w:tr>
      <w:tr>
        <w:tc>
          <w:tcPr>
            <w:tcW w:type="dxa" w:w="922"/>
            <w:gridSpan w:val="2"/>
            <w:vMerge/>
          </w:tcPr>
          <w:p/>
        </w:tc>
        <w:tc>
          <w:tcPr>
            <w:tcW w:type="dxa" w:w="2307"/>
          </w:tcPr>
          <w:p>
            <w:pPr>
              <w:pStyle w:val="null3"/>
              <w:jc w:val="left"/>
            </w:pPr>
            <w:r>
              <w:rPr/>
              <w:t>检测情况 (6.0分)</w:t>
            </w:r>
          </w:p>
        </w:tc>
        <w:tc>
          <w:tcPr>
            <w:tcW w:type="dxa" w:w="5076"/>
          </w:tcPr>
          <w:p>
            <w:pPr>
              <w:pStyle w:val="null3"/>
              <w:jc w:val="left"/>
            </w:pPr>
            <w:r>
              <w:rPr/>
              <w:t>投标人自2025年1月1日以来具有CMA认证资质的第三方机构出具的蔬菜类、水果类、畜肉类、禽肉类、水产类、蛋品类、调味品、干货、食用油、大米、豆制品、冻品的检测合格报告，每提供一个品类满足要求的检测报告得0.5分，同一品类不重复计分，本项最高得6分。 注：需同时提供以下证明材料：（1）提供满足要求的检测报告，检验检测报告的委托单位须为投标人。（2）检测报告应在全国认证认可信息公共服务平台（https://cx.cnca.cn/）上进行查询，提供平台查询截图，不提供不得分。</w:t>
            </w:r>
          </w:p>
        </w:tc>
      </w:tr>
      <w:tr>
        <w:tc>
          <w:tcPr>
            <w:tcW w:type="dxa" w:w="922"/>
            <w:gridSpan w:val="2"/>
            <w:vMerge/>
          </w:tcPr>
          <w:p/>
        </w:tc>
        <w:tc>
          <w:tcPr>
            <w:tcW w:type="dxa" w:w="2307"/>
          </w:tcPr>
          <w:p>
            <w:pPr>
              <w:pStyle w:val="null3"/>
              <w:jc w:val="left"/>
            </w:pPr>
            <w:r>
              <w:rPr/>
              <w:t>供货保障能力 (6.0分)</w:t>
            </w:r>
          </w:p>
        </w:tc>
        <w:tc>
          <w:tcPr>
            <w:tcW w:type="dxa" w:w="5076"/>
          </w:tcPr>
          <w:p>
            <w:pPr>
              <w:pStyle w:val="null3"/>
              <w:jc w:val="left"/>
            </w:pPr>
            <w:r>
              <w:rPr/>
              <w:t>投标人具有供货保障能力，其中： 1.蔬菜类，提供以下证明材料之一： ①投标人自有蔬菜种植基地的，需提供产权证明。 ②投标人租赁蔬菜种植基地的，需提供有效期内租赁协议（或合同）复印件。 ③以投标人名义签署蔬菜供货协议（或合同）的，提供以投标人名义签署的有效期内供货协议（或合同）复印件（有效期不能覆盖本项目合同期限的，投标人还需承诺到期后将继续与不低于现有规模的同类供货商合作，承诺函格式自拟）。 2.禽畜类，提供以下证明材料之一： ①投标人自有禽畜养殖基地的，需提供产权证明。 ②投标人租赁禽畜养殖基地的，需提供有效期内租赁协议（或合同）复印件。 ③以投标人名义签署禽畜供货协议（或合同）的，提供以投标人名义签署的有效期内供货协议（或合同）复印件（有效期不能覆盖本项目合同期限的，投标人还需承诺到期后将继续与不低于现有规模的同类供货商合作，承诺函格式自拟）。 3.水产类，提供以下证明材料之一：： ①投标人自有水产养殖基地的，需提供产权证明。 ②投标人租赁水产养殖基地的，需提供有效期内租赁协议（或合同）复印件。 ③以投标人名义签署水产供货协议（或合同）的，提供以投标人名义签署的有效期内供货协议（或合同）复印件（有效期不能覆盖本项目合同期限的，投标人还需承诺到期后将继续与不低于现有规模的同类供货商合作，承诺函格式自拟）。 每提供上述一种品类的证明材料得2分，最高得6分。未提供或提供资料不完整的不得分。</w:t>
            </w:r>
          </w:p>
        </w:tc>
      </w:tr>
      <w:tr>
        <w:tc>
          <w:tcPr>
            <w:tcW w:type="dxa" w:w="922"/>
            <w:gridSpan w:val="2"/>
            <w:vMerge/>
          </w:tcPr>
          <w:p/>
        </w:tc>
        <w:tc>
          <w:tcPr>
            <w:tcW w:type="dxa" w:w="2307"/>
          </w:tcPr>
          <w:p>
            <w:pPr>
              <w:pStyle w:val="null3"/>
              <w:jc w:val="left"/>
            </w:pPr>
            <w:r>
              <w:rPr/>
              <w:t>食品安全追溯能力 (6.0分)</w:t>
            </w:r>
          </w:p>
        </w:tc>
        <w:tc>
          <w:tcPr>
            <w:tcW w:type="dxa" w:w="5076"/>
          </w:tcPr>
          <w:p>
            <w:pPr>
              <w:pStyle w:val="null3"/>
              <w:jc w:val="left"/>
            </w:pPr>
            <w:r>
              <w:rPr/>
              <w:t>具有食材配送管理信息系统，能够实现对食材的订单管理、供应链管理、安全追溯相关基本功能，每能够实现一项功能得2分，最高6分； 注：提供以下证明材料之一：（1）如为自有的，同时提供管理系统的计算机软件著作权登记证书及系统功能截图。（2）如为租赁（或合作）的，同时提供管理系统的计算机软件著作权登记证书、与系统所有者签订的协议（或合同）及系统功能截图。</w:t>
            </w:r>
          </w:p>
        </w:tc>
      </w:tr>
      <w:tr>
        <w:tc>
          <w:tcPr>
            <w:tcW w:type="dxa" w:w="922"/>
            <w:gridSpan w:val="2"/>
            <w:vMerge/>
          </w:tcPr>
          <w:p/>
        </w:tc>
        <w:tc>
          <w:tcPr>
            <w:tcW w:type="dxa" w:w="2307"/>
          </w:tcPr>
          <w:p>
            <w:pPr>
              <w:pStyle w:val="null3"/>
              <w:jc w:val="left"/>
            </w:pPr>
            <w:r>
              <w:rPr/>
              <w:t>质量及安全保证措施 (5.0分)</w:t>
            </w:r>
          </w:p>
        </w:tc>
        <w:tc>
          <w:tcPr>
            <w:tcW w:type="dxa" w:w="5076"/>
          </w:tcPr>
          <w:p>
            <w:pPr>
              <w:pStyle w:val="null3"/>
              <w:jc w:val="left"/>
            </w:pPr>
            <w:r>
              <w:rPr/>
              <w:t>根据投标人提供的质量及安全保障措施（包含但不限于产品来源、加工、储存、运输各环节的质量保证及食品安全措施等）进行评审： 1.来源清晰具体，质量及安全保证各环节措施具体、完善，完全符合采购需求，有利于项目实施的，得5分； 2.来源清晰较具体，质量及安全保证措施各环节基本合理、完善，得3分； 3.有提供质量及安全保证措施，但来源不够清晰，质量及安全保证各环节措施不够具体、完善，不利于项目实施的，得1分； 4.未提供质量及安全保证措施，或未提供投标产品来源，不得分。</w:t>
            </w:r>
          </w:p>
        </w:tc>
      </w:tr>
      <w:tr>
        <w:tc>
          <w:tcPr>
            <w:tcW w:type="dxa" w:w="922"/>
            <w:gridSpan w:val="2"/>
            <w:vMerge/>
          </w:tcPr>
          <w:p/>
        </w:tc>
        <w:tc>
          <w:tcPr>
            <w:tcW w:type="dxa" w:w="2307"/>
          </w:tcPr>
          <w:p>
            <w:pPr>
              <w:pStyle w:val="null3"/>
              <w:jc w:val="left"/>
            </w:pPr>
            <w:r>
              <w:rPr/>
              <w:t>配送方案 (4.0分)</w:t>
            </w:r>
          </w:p>
        </w:tc>
        <w:tc>
          <w:tcPr>
            <w:tcW w:type="dxa" w:w="5076"/>
          </w:tcPr>
          <w:p>
            <w:pPr>
              <w:pStyle w:val="null3"/>
              <w:jc w:val="left"/>
            </w:pPr>
            <w:r>
              <w:rPr/>
              <w:t>根据投标人提供的配送服务方案（包括但不限于采购渠道、供货保障、品质监控、日常管理组织、配送流程及配送时间、客户沟通、规章管理制度）进行评审： 1.配送服务方案合理，内容详细，针对性强，有利于项目实施的，得4分； 2.配送服务方案较合理，内容较详细，针对性较强，得2.5分； 3.配送服务方案不合理，内容笼统，不具有针对性，不利于项目实施的，得1分； 4.未提供相关内容的，得0分。</w:t>
            </w:r>
          </w:p>
        </w:tc>
      </w:tr>
      <w:tr>
        <w:tc>
          <w:tcPr>
            <w:tcW w:type="dxa" w:w="922"/>
            <w:gridSpan w:val="2"/>
            <w:vMerge/>
          </w:tcPr>
          <w:p/>
        </w:tc>
        <w:tc>
          <w:tcPr>
            <w:tcW w:type="dxa" w:w="2307"/>
          </w:tcPr>
          <w:p>
            <w:pPr>
              <w:pStyle w:val="null3"/>
              <w:jc w:val="left"/>
            </w:pPr>
            <w:r>
              <w:rPr/>
              <w:t>特殊情况应急方案 (5.0分)</w:t>
            </w:r>
          </w:p>
        </w:tc>
        <w:tc>
          <w:tcPr>
            <w:tcW w:type="dxa" w:w="5076"/>
          </w:tcPr>
          <w:p>
            <w:pPr>
              <w:pStyle w:val="null3"/>
              <w:jc w:val="left"/>
            </w:pPr>
            <w:r>
              <w:rPr/>
              <w:t>本方案对投标人所提供的产品的品牌、产地、生产厂家不作限定，符合本项目技术参数及质量要求的产品须在90分钟内送达。 根据投标人对特殊情况应急方案（包含但不限于食物中毒处理方案、原材料无法及时到达厨房、临时增加就餐人员、疫情防控、突发社会公共事件处置、应急保障方案）进行评审： 1.特殊情况应急处置方案合理，内容详细，可行性强，有利于项目实施的，得5分； 2.特殊情况应急处置方案有欠缺，具有可行性的，得3分； 3.特殊情况应急处置方案不合理，内容不详细，不具有可行性的，得1分； 4.未提供方案或方案内容与本项目不相符的，得0分。</w:t>
            </w:r>
          </w:p>
        </w:tc>
      </w:tr>
      <w:tr>
        <w:tc>
          <w:tcPr>
            <w:tcW w:type="dxa" w:w="922"/>
            <w:gridSpan w:val="2"/>
            <w:vMerge/>
          </w:tcPr>
          <w:p/>
        </w:tc>
        <w:tc>
          <w:tcPr>
            <w:tcW w:type="dxa" w:w="2307"/>
          </w:tcPr>
          <w:p>
            <w:pPr>
              <w:pStyle w:val="null3"/>
              <w:jc w:val="left"/>
            </w:pPr>
            <w:r>
              <w:rPr/>
              <w:t>退换方案 (5.0分)</w:t>
            </w:r>
          </w:p>
        </w:tc>
        <w:tc>
          <w:tcPr>
            <w:tcW w:type="dxa" w:w="5076"/>
          </w:tcPr>
          <w:p>
            <w:pPr>
              <w:pStyle w:val="null3"/>
              <w:jc w:val="left"/>
            </w:pPr>
            <w:r>
              <w:rPr/>
              <w:t>根据投标人对本项目产品质量问题退、换货方案及承诺方案（包含但不限于退换货流程、退换货过程便利性的说明、响应时间承诺）进行评审： 1.投标人提供的方案退换货流程清晰，便利程度高，响应程度快，合理性高，有利于项目实施的，得5分； 2.投标人提供的方案退换货流程有欠缺，便利程度较高，响应程度较快，有一定的合理性的，得3分； 3.投标人提供的方案退换货流程不清晰，便利程度低，响应程度慢，不具有合理性的，得1分； 4.未提供方案或方案内容与本项目不相符的，得0分。</w:t>
            </w:r>
          </w:p>
        </w:tc>
      </w:tr>
      <w:tr>
        <w:tc>
          <w:tcPr>
            <w:tcW w:type="dxa" w:w="922"/>
            <w:gridSpan w:val="2"/>
            <w:vMerge w:val="restart"/>
          </w:tcPr>
          <w:p>
            <w:pPr>
              <w:pStyle w:val="null3"/>
              <w:jc w:val="center"/>
            </w:pPr>
            <w:r>
              <w:rPr/>
              <w:t>商务部分</w:t>
            </w:r>
          </w:p>
        </w:tc>
        <w:tc>
          <w:tcPr>
            <w:tcW w:type="dxa" w:w="2307"/>
          </w:tcPr>
          <w:p>
            <w:pPr>
              <w:pStyle w:val="null3"/>
              <w:jc w:val="left"/>
            </w:pPr>
            <w:r>
              <w:rPr/>
              <w:t>同类业绩经验 (5.0分)</w:t>
            </w:r>
          </w:p>
        </w:tc>
        <w:tc>
          <w:tcPr>
            <w:tcW w:type="dxa" w:w="5076"/>
          </w:tcPr>
          <w:p>
            <w:pPr>
              <w:pStyle w:val="null3"/>
              <w:jc w:val="left"/>
            </w:pPr>
            <w:r>
              <w:rPr/>
              <w:t>投标人提供2023年1月1日至今（以合同签订日期为准）履约完成过同类供应项目每提供一项得1分，本项最高得5分。 注：请附上合同关键页（含签订合同双方的单位名称、合同项目名称、签订合同双方的落款盖章、签订日期的关键页）复印件作为同类业绩证明资料。</w:t>
            </w:r>
          </w:p>
        </w:tc>
      </w:tr>
      <w:tr>
        <w:tc>
          <w:tcPr>
            <w:tcW w:type="dxa" w:w="922"/>
            <w:gridSpan w:val="2"/>
            <w:vMerge/>
          </w:tcPr>
          <w:p/>
        </w:tc>
        <w:tc>
          <w:tcPr>
            <w:tcW w:type="dxa" w:w="2307"/>
          </w:tcPr>
          <w:p>
            <w:pPr>
              <w:pStyle w:val="null3"/>
              <w:jc w:val="left"/>
            </w:pPr>
            <w:r>
              <w:rPr/>
              <w:t>运输能力 (6.0分)</w:t>
            </w:r>
          </w:p>
        </w:tc>
        <w:tc>
          <w:tcPr>
            <w:tcW w:type="dxa" w:w="5076"/>
          </w:tcPr>
          <w:p>
            <w:pPr>
              <w:pStyle w:val="null3"/>
              <w:jc w:val="left"/>
            </w:pPr>
            <w:r>
              <w:rPr/>
              <w:t>根据各投标人拟投入本项目配送车辆数量情况进行评审：每提供一台有冷藏的配送车辆得2分，最高得6分。 备注：1、提供以下证明材料之一： （1）投标人自有车辆：同时提供有效的机动车行驶证复印件和机动车登记证书复印件、车辆外观图片（应含有制冷装置），车辆应为投标人所有； （2）投标人租赁车辆：同时提供有效的车辆租赁协议复印件、《机动车行驶证》复印件、车辆外观图片（应含有制冷装置），如车辆租赁期不能覆盖合同期的，投标人还应提交承诺函（格式自拟），承诺租赁到期后将继续租赁（或购买）不低于投标时拟投入的运输车辆，确保合同期提供及时、稳定的物资配送服务。 2、不按要求提供不得分。</w:t>
            </w:r>
          </w:p>
        </w:tc>
      </w:tr>
      <w:tr>
        <w:tc>
          <w:tcPr>
            <w:tcW w:type="dxa" w:w="922"/>
            <w:gridSpan w:val="2"/>
            <w:vMerge/>
          </w:tcPr>
          <w:p/>
        </w:tc>
        <w:tc>
          <w:tcPr>
            <w:tcW w:type="dxa" w:w="2307"/>
          </w:tcPr>
          <w:p>
            <w:pPr>
              <w:pStyle w:val="null3"/>
              <w:jc w:val="left"/>
            </w:pPr>
            <w:r>
              <w:rPr/>
              <w:t>管理体系认证 (3.0分)</w:t>
            </w:r>
          </w:p>
        </w:tc>
        <w:tc>
          <w:tcPr>
            <w:tcW w:type="dxa" w:w="5076"/>
          </w:tcPr>
          <w:p>
            <w:pPr>
              <w:pStyle w:val="null3"/>
              <w:jc w:val="left"/>
            </w:pPr>
            <w:r>
              <w:rPr/>
              <w:t>供应商获得以下认证证书的： （1）质量管理体系认证，得1分； （2）食品安全管理体系认证，得1分； （3）环境管理体系认证证书，得1分； 备注： （1）供应商须提供认证证书复印件并加盖公章； （2）打印网站公布的信息资料【网址以https://www.cnca.gov.cn/网站公布为准（供应商可通过网站首页进行查询打印）】，已失效或撤销或暂停的不得分，同时提供上述认证证书复印件和打印网站公布的信息资料。 （3）公开信息中无法查询或与公开信息不一致的，供应商必须提供发证机构出具的证明函。 （4）上述证书如因供应商成立时间不足3个月的原因未能获得，但供应商承诺满3个月后获得上述认证证书的，承诺函须附带相关证明材料，可对应得分。</w:t>
            </w:r>
          </w:p>
        </w:tc>
      </w:tr>
      <w:tr>
        <w:tc>
          <w:tcPr>
            <w:tcW w:type="dxa" w:w="922"/>
            <w:gridSpan w:val="2"/>
            <w:vMerge/>
          </w:tcPr>
          <w:p/>
        </w:tc>
        <w:tc>
          <w:tcPr>
            <w:tcW w:type="dxa" w:w="2307"/>
          </w:tcPr>
          <w:p>
            <w:pPr>
              <w:pStyle w:val="null3"/>
              <w:jc w:val="left"/>
            </w:pPr>
            <w:r>
              <w:rPr/>
              <w:t>投标人投保的食品安全责任险情况 (6.0分)</w:t>
            </w:r>
          </w:p>
        </w:tc>
        <w:tc>
          <w:tcPr>
            <w:tcW w:type="dxa" w:w="5076"/>
          </w:tcPr>
          <w:p>
            <w:pPr>
              <w:pStyle w:val="null3"/>
              <w:jc w:val="left"/>
            </w:pPr>
            <w:r>
              <w:rPr/>
              <w:t>1.投标人购买食品安全责任保险年保额大于或等于年采购预算金额6倍的，得6分； 2.投标人购买食品安全责任保险年保额大于或等于年采购预算金额3倍但小于6倍的，得4分； 3.投标人购买食品安全责任保险年保额大于或等于年采购预算金额但小于3倍的，得2分； 4.投标人购买食品安全责任保险年保额小于年采购预算金额或未购买食品安全责任险的，不得分。 备注：（1）需提供有效期内食品安全责任保险投保单复印件、发票复印件并加盖单位公章， （2）若有效期未能覆盖本项目服务期，须提供续期承诺且续保的保额不低于投标时得分的保额（承诺函格式自拟，函中须明确购买保额）； （3）漏提供或未提供的不得分。</w:t>
            </w:r>
          </w:p>
        </w:tc>
      </w:tr>
      <w:tr>
        <w:tc>
          <w:tcPr>
            <w:tcW w:type="dxa" w:w="922"/>
            <w:gridSpan w:val="2"/>
          </w:tcPr>
          <w:p>
            <w:pPr>
              <w:pStyle w:val="null3"/>
              <w:jc w:val="center"/>
            </w:pPr>
            <w:r>
              <w:rPr/>
              <w:t>异常低价审查</w:t>
            </w:r>
          </w:p>
        </w:tc>
        <w:tc>
          <w:tcPr>
            <w:tcW w:type="dxa" w:w="2307"/>
          </w:tcPr>
          <w:p>
            <w:pPr>
              <w:pStyle w:val="null3"/>
              <w:jc w:val="left"/>
            </w:pPr>
            <w:r>
              <w:rPr/>
              <w:t>异常低价审查</w:t>
            </w:r>
          </w:p>
        </w:tc>
        <w:tc>
          <w:tcPr>
            <w:tcW w:type="dxa" w:w="5076"/>
          </w:tcPr>
          <w:p>
            <w:pPr>
              <w:pStyle w:val="null3"/>
              <w:jc w:val="left"/>
            </w:pPr>
            <w:r>
              <w:rPr/>
              <w:t>根据《关于推动解决政府采购异常低价问题的通知》（财库〔2026〕2号）等相关规定，政府采购评审中出现下列情形之一的，评审委员会应当启动异常低价投标（响应）审查程序： （1）投标（响应）报价低于全部通过符合性审查供应商投标（响应）报价平均值50%的，即投标（响应）报价&lt;全部通过符合性审查供应商投标（响应）报价平均值×50%。 （2）投标（响应）报价低于通过符合性审查且报价次低供应商投标（响应）报价50%的，即投标（响应）报价&lt;通过符合性审查且报价次低供应商投标（响应）报价×50%。 （3）投标（响应）报价低于最高限价45%的，即投标（响应）报价&lt;最高限价×45%。 （4）其他评审委员会认为供应商报价过低，有可能影响产品质量或者不能诚信履约的情形。 评审委员会启动异常低价投标（响应）审查后，应当要求相关供应商在评审现场合理的时间内提供书面说明及必要的证明材料，对投标（响应）价格作出解释。</w:t>
            </w:r>
          </w:p>
        </w:tc>
      </w:tr>
      <w:tr>
        <w:tc>
          <w:tcPr>
            <w:tcW w:type="dxa" w:w="922"/>
            <w:gridSpan w:val="2"/>
          </w:tcPr>
          <w:p>
            <w:pPr>
              <w:pStyle w:val="null3"/>
              <w:jc w:val="center"/>
            </w:pPr>
            <w:r>
              <w:rPr/>
              <w:t>投标报价</w:t>
            </w:r>
          </w:p>
        </w:tc>
        <w:tc>
          <w:tcPr>
            <w:tcW w:type="dxa" w:w="2307"/>
          </w:tcPr>
          <w:p>
            <w:pPr>
              <w:pStyle w:val="null3"/>
              <w:jc w:val="left"/>
            </w:pPr>
            <w:r>
              <w:rPr/>
              <w:t>投标报价得分 (40.0分)</w:t>
            </w:r>
          </w:p>
        </w:tc>
        <w:tc>
          <w:tcPr>
            <w:tcW w:type="dxa" w:w="5076"/>
          </w:tcPr>
          <w:p>
            <w:pPr>
              <w:pStyle w:val="null3"/>
              <w:jc w:val="left"/>
            </w:pPr>
            <w:r>
              <w:rPr/>
              <w:t>投标报价得分＝（评标基准价/投标报价）×价格分值（注：满足招标文件要求且投标价格最低的投标报价为评标基准价。）最低报价不是中标的唯一依据。【注：满足招标文件要求且“XXXX”报价最低的为评标基准价。如：投标报价XXXX 20%为报价最低，评标基准价为20%，得满分 10 分。 因落实政府采购政策进行价格调整的，以调整后的价格计算评标基准价和投标报价。</w:t>
            </w:r>
          </w:p>
        </w:tc>
      </w:tr>
    </w:tbl>
    <w:p>
      <w:pPr>
        <w:pStyle w:val="null3"/>
        <w:outlineLvl w:val="3"/>
      </w:pPr>
      <w:r>
        <w:rPr>
          <w:sz w:val="24"/>
          <w:b/>
        </w:rPr>
        <w:t>4.汇总、排序</w:t>
      </w:r>
    </w:p>
    <w:p>
      <w:pPr>
        <w:pStyle w:val="null3"/>
      </w:pPr>
      <w:r>
        <w:rPr/>
        <w:t>采购包1：</w:t>
      </w:r>
    </w:p>
    <w:p>
      <w:pPr>
        <w:pStyle w:val="null3"/>
      </w:pPr>
      <w:r>
        <w:rPr/>
        <w:t>评标结果按评审后总得分由高到低顺序排列。总得分相同的按投标报价由低到高顺序排列。得分且投标报价相同的，由评委会采取随机抽取的方式确定。排名第一的投标供应商为第一中标候选人，排名第二的投标供应商为第二中标候选人（提供相同品牌产品（非单一产品采购，以核心产品为准。多个核心产品的，有一种产品品牌相同，即视为提供相同品牌产品），评审后得分最高的同品牌投标人获得中标人推荐资格；评审得分相同的，由采购人或者采购人委托评标委员会采取随机抽取方式确定，其他同品牌投标人不作为中标候选人）。</w:t>
      </w:r>
    </w:p>
    <w:p>
      <w:pPr>
        <w:pStyle w:val="null3"/>
        <w:outlineLvl w:val="3"/>
      </w:pPr>
      <w:r>
        <w:rPr>
          <w:sz w:val="24"/>
          <w:b/>
        </w:rPr>
        <w:t>5.中标价的确定</w:t>
      </w:r>
    </w:p>
    <w:p>
      <w:pPr>
        <w:pStyle w:val="null3"/>
        <w:ind w:firstLine="480"/>
      </w:pPr>
      <w:r>
        <w:rPr/>
        <w:t>除了按第四章第一点第7条修正并经投标人确认的投标报价作为中标价外，中标价以开标时公开唱标价为准。</w:t>
      </w:r>
    </w:p>
    <w:p>
      <w:pPr>
        <w:pStyle w:val="null3"/>
        <w:outlineLvl w:val="3"/>
      </w:pPr>
      <w:r>
        <w:rPr>
          <w:sz w:val="24"/>
          <w:b/>
        </w:rPr>
        <w:t>6.其他无效投标的情形：</w:t>
      </w:r>
    </w:p>
    <w:p>
      <w:pPr>
        <w:pStyle w:val="null3"/>
        <w:ind w:firstLine="480"/>
      </w:pPr>
      <w:r>
        <w:rPr/>
        <w:t>(1)评标期间，投标人没有按评标委员会的要求提交法定代表人或其委托代理人签字的澄清、说明、补正或改变了投标文件的实质性内容的。</w:t>
      </w:r>
    </w:p>
    <w:p>
      <w:pPr>
        <w:pStyle w:val="null3"/>
        <w:ind w:firstLine="480"/>
      </w:pPr>
      <w:r>
        <w:rPr/>
        <w:t>(2)投标文件提供虚假材料的。</w:t>
      </w:r>
    </w:p>
    <w:p>
      <w:pPr>
        <w:pStyle w:val="null3"/>
        <w:ind w:firstLine="480"/>
      </w:pPr>
      <w:r>
        <w:rPr/>
        <w:t>(3)投标人以他人名义投标、串通投标、以行贿手段谋取中标或者以其他弄虚作假方式投标的。</w:t>
      </w:r>
    </w:p>
    <w:p>
      <w:pPr>
        <w:pStyle w:val="null3"/>
        <w:ind w:firstLine="480"/>
      </w:pPr>
      <w:r>
        <w:rPr/>
        <w:t>(4)投标人对采购人、采购代理机构、评标委员会及其工作人员施加影响，有碍招标公平、公正的。</w:t>
      </w:r>
    </w:p>
    <w:p>
      <w:pPr>
        <w:pStyle w:val="null3"/>
        <w:ind w:firstLine="480"/>
      </w:pPr>
      <w:r>
        <w:rPr/>
        <w:t>(5)投标文件含有采购人不能接受的附加条件的。</w:t>
      </w:r>
    </w:p>
    <w:p>
      <w:pPr>
        <w:pStyle w:val="null3"/>
        <w:ind w:firstLine="480"/>
      </w:pPr>
      <w:r>
        <w:rPr/>
        <w:t>(6)法律、法规和招标文件规定的其他无效情形。</w:t>
      </w:r>
    </w:p>
    <w:p>
      <w:pPr>
        <w:pStyle w:val="null3"/>
      </w:pPr>
      <w:r>
        <w:rPr/>
        <w:t xml:space="preserve">  </w:t>
      </w:r>
    </w:p>
    <w:p>
      <w:pPr>
        <w:pStyle w:val="null3"/>
        <w:jc w:val="center"/>
        <w:outlineLvl w:val="1"/>
      </w:pPr>
      <w:r>
        <w:rPr>
          <w:sz w:val="36"/>
          <w:b/>
        </w:rPr>
        <w:t>第五章 合同文本</w:t>
      </w:r>
    </w:p>
    <w:p>
      <w:pPr>
        <w:pStyle w:val="null3"/>
      </w:pPr>
      <w:r>
        <w:rPr>
          <w:sz w:val="52"/>
          <w:b/>
        </w:rPr>
        <w:t>广东省政府采购</w:t>
      </w:r>
    </w:p>
    <w:p>
      <w:pPr>
        <w:pStyle w:val="null3"/>
        <w:jc w:val="center"/>
      </w:pPr>
      <w:r>
        <w:rPr>
          <w:sz w:val="52"/>
          <w:b/>
        </w:rPr>
        <w:t>合同书</w:t>
      </w:r>
    </w:p>
    <w:p>
      <w:pPr>
        <w:pStyle w:val="null3"/>
        <w:jc w:val="center"/>
      </w:pPr>
      <w:r>
        <w:rPr>
          <w:sz w:val="30"/>
          <w:b/>
        </w:rPr>
        <w:t>采购计划编号：</w:t>
      </w:r>
    </w:p>
    <w:p>
      <w:pPr>
        <w:pStyle w:val="null3"/>
        <w:ind w:firstLine="708"/>
        <w:jc w:val="center"/>
      </w:pPr>
      <w:r>
        <w:rPr>
          <w:sz w:val="30"/>
          <w:b/>
        </w:rPr>
        <w:t>项目编号：</w:t>
      </w:r>
    </w:p>
    <w:p>
      <w:pPr>
        <w:pStyle w:val="null3"/>
        <w:ind w:firstLine="708"/>
        <w:jc w:val="center"/>
      </w:pPr>
      <w:r>
        <w:rPr>
          <w:sz w:val="30"/>
          <w:b/>
        </w:rPr>
        <w:t>包组号：</w:t>
      </w:r>
    </w:p>
    <w:p>
      <w:pPr>
        <w:pStyle w:val="null3"/>
        <w:ind w:left="2205"/>
        <w:jc w:val="center"/>
      </w:pPr>
      <w:r>
        <w:rPr>
          <w:sz w:val="30"/>
          <w:b/>
        </w:rPr>
        <w:t>项目名称：</w:t>
      </w:r>
      <w:r>
        <w:rPr>
          <w:sz w:val="30"/>
          <w:b/>
          <w:u w:val="single"/>
        </w:rPr>
        <w:t>广东省番禺监狱警察职工饭堂</w:t>
      </w:r>
      <w:r>
        <w:rPr>
          <w:sz w:val="30"/>
          <w:b/>
          <w:u w:val="single"/>
        </w:rPr>
        <w:t>2026-2027年度物资采购项目</w:t>
      </w:r>
    </w:p>
    <w:p>
      <w:pPr>
        <w:pStyle w:val="null3"/>
        <w:jc w:val="both"/>
      </w:pPr>
      <w:r>
        <w:rPr>
          <w:sz w:val="30"/>
          <w:b/>
        </w:rPr>
        <w:t>签约地点：</w:t>
      </w:r>
      <w:r>
        <w:rPr>
          <w:sz w:val="30"/>
          <w:b/>
        </w:rPr>
        <w:t>_________________________</w:t>
      </w:r>
    </w:p>
    <w:p>
      <w:pPr>
        <w:pStyle w:val="null3"/>
        <w:jc w:val="both"/>
      </w:pPr>
      <w:r>
        <w:rPr>
          <w:sz w:val="30"/>
          <w:b/>
        </w:rPr>
        <w:t>签订日期：二</w:t>
      </w:r>
      <w:r>
        <w:rPr>
          <w:sz w:val="30"/>
          <w:b/>
        </w:rPr>
        <w:t>○二</w:t>
      </w:r>
      <w:r>
        <w:rPr>
          <w:b/>
          <w:u w:val="single"/>
        </w:rPr>
        <w:t xml:space="preserve">  </w:t>
      </w:r>
      <w:r>
        <w:rPr>
          <w:sz w:val="30"/>
          <w:b/>
        </w:rPr>
        <w:t>年</w:t>
      </w:r>
      <w:r>
        <w:rPr>
          <w:sz w:val="30"/>
          <w:b/>
        </w:rPr>
        <w:t>_____月______日</w:t>
      </w:r>
    </w:p>
    <w:p>
      <w:pPr>
        <w:pStyle w:val="null3"/>
        <w:jc w:val="center"/>
      </w:pPr>
      <w:r>
        <w:rPr/>
        <w:t xml:space="preserve"> </w:t>
      </w:r>
    </w:p>
    <w:p>
      <w:pPr>
        <w:pStyle w:val="null3"/>
        <w:ind w:firstLine="420"/>
        <w:jc w:val="both"/>
      </w:pPr>
      <w:r>
        <w:rPr>
          <w:sz w:val="21"/>
        </w:rPr>
        <w:t>甲方：</w:t>
      </w:r>
      <w:r>
        <w:rPr>
          <w:sz w:val="21"/>
          <w:b/>
          <w:u w:val="single"/>
        </w:rPr>
        <w:t>广东省番禺监狱</w:t>
      </w:r>
    </w:p>
    <w:p>
      <w:pPr>
        <w:pStyle w:val="null3"/>
        <w:ind w:firstLine="420"/>
        <w:jc w:val="both"/>
      </w:pPr>
      <w:r>
        <w:rPr>
          <w:sz w:val="21"/>
        </w:rPr>
        <w:t>电话：</w:t>
      </w:r>
      <w:r>
        <w:rPr>
          <w:sz w:val="21"/>
          <w:b/>
          <w:u w:val="single"/>
        </w:rPr>
        <w:t>020-39162740</w:t>
      </w:r>
    </w:p>
    <w:p>
      <w:pPr>
        <w:pStyle w:val="null3"/>
        <w:ind w:firstLine="420"/>
        <w:jc w:val="both"/>
      </w:pPr>
      <w:r>
        <w:rPr>
          <w:sz w:val="21"/>
        </w:rPr>
        <w:t>传真：</w:t>
      </w:r>
      <w:r>
        <w:rPr>
          <w:sz w:val="21"/>
          <w:b/>
          <w:u w:val="single"/>
        </w:rPr>
        <w:t>020-39162740</w:t>
      </w:r>
    </w:p>
    <w:p>
      <w:pPr>
        <w:pStyle w:val="null3"/>
        <w:ind w:firstLine="420"/>
        <w:jc w:val="both"/>
      </w:pPr>
      <w:r>
        <w:rPr>
          <w:sz w:val="21"/>
        </w:rPr>
        <w:t>地址：</w:t>
      </w:r>
      <w:r>
        <w:rPr>
          <w:sz w:val="21"/>
          <w:b/>
          <w:u w:val="single"/>
        </w:rPr>
        <w:t>广州市番禺区大石镇石中二路</w:t>
      </w:r>
      <w:r>
        <w:rPr>
          <w:sz w:val="21"/>
          <w:b/>
          <w:u w:val="single"/>
        </w:rPr>
        <w:t>113号</w:t>
      </w:r>
    </w:p>
    <w:p>
      <w:pPr>
        <w:pStyle w:val="null3"/>
        <w:ind w:firstLine="420"/>
        <w:jc w:val="both"/>
      </w:pPr>
      <w:r>
        <w:rPr>
          <w:sz w:val="21"/>
        </w:rPr>
        <w:t>乙方：</w:t>
      </w:r>
    </w:p>
    <w:p>
      <w:pPr>
        <w:pStyle w:val="null3"/>
        <w:ind w:firstLine="420"/>
        <w:jc w:val="both"/>
      </w:pPr>
      <w:r>
        <w:rPr>
          <w:sz w:val="21"/>
        </w:rPr>
        <w:t>电话：</w:t>
      </w:r>
    </w:p>
    <w:p>
      <w:pPr>
        <w:pStyle w:val="null3"/>
        <w:ind w:firstLine="420"/>
        <w:jc w:val="both"/>
      </w:pPr>
      <w:r>
        <w:rPr>
          <w:sz w:val="21"/>
        </w:rPr>
        <w:t>传真：</w:t>
      </w:r>
    </w:p>
    <w:p>
      <w:pPr>
        <w:pStyle w:val="null3"/>
        <w:ind w:firstLine="420"/>
        <w:jc w:val="both"/>
      </w:pPr>
      <w:r>
        <w:rPr>
          <w:sz w:val="21"/>
        </w:rPr>
        <w:t>地址：</w:t>
      </w:r>
    </w:p>
    <w:p>
      <w:pPr>
        <w:pStyle w:val="null3"/>
        <w:ind w:firstLine="420"/>
        <w:jc w:val="both"/>
      </w:pPr>
      <w:r>
        <w:rPr>
          <w:sz w:val="21"/>
        </w:rPr>
        <w:t>根据</w:t>
      </w:r>
      <w:r>
        <w:rPr>
          <w:sz w:val="21"/>
          <w:u w:val="single"/>
        </w:rPr>
        <w:t>广东省番禺监狱警察职工饭堂</w:t>
      </w:r>
      <w:r>
        <w:rPr>
          <w:sz w:val="21"/>
          <w:u w:val="single"/>
        </w:rPr>
        <w:t>2026-2027年度物资采购项目</w:t>
      </w:r>
      <w:r>
        <w:rPr>
          <w:sz w:val="21"/>
        </w:rPr>
        <w:t>的采购结果，按照《中华人民共和国政府采购法》、《中华人民共和国民法典</w:t>
      </w:r>
      <w:r>
        <w:rPr>
          <w:sz w:val="21"/>
        </w:rPr>
        <w:t>(合同编)》的规定，经双方协商，本着平等互利和诚实信用的原则，一致同意签订本合同如下。</w:t>
      </w:r>
    </w:p>
    <w:p>
      <w:pPr>
        <w:pStyle w:val="null3"/>
        <w:ind w:firstLine="422"/>
        <w:jc w:val="both"/>
      </w:pPr>
      <w:r>
        <w:rPr>
          <w:sz w:val="21"/>
          <w:b/>
        </w:rPr>
        <w:t>一、供应期限、中标统一折扣及结算要求</w:t>
      </w:r>
    </w:p>
    <w:p>
      <w:pPr>
        <w:pStyle w:val="null3"/>
        <w:ind w:firstLine="420"/>
        <w:jc w:val="both"/>
      </w:pPr>
      <w:r>
        <w:rPr>
          <w:sz w:val="21"/>
        </w:rPr>
        <w:t>（一）供应期限</w:t>
      </w:r>
    </w:p>
    <w:p>
      <w:pPr>
        <w:pStyle w:val="null3"/>
        <w:ind w:firstLine="420"/>
        <w:jc w:val="both"/>
      </w:pPr>
      <w:r>
        <w:rPr>
          <w:sz w:val="21"/>
        </w:rPr>
        <w:t>本项目供应期限为</w:t>
      </w:r>
      <w:r>
        <w:rPr>
          <w:sz w:val="21"/>
        </w:rPr>
        <w:t>1年，自</w:t>
      </w:r>
      <w:r>
        <w:rPr/>
        <w:t xml:space="preserve">   </w:t>
      </w:r>
      <w:r>
        <w:rPr>
          <w:sz w:val="21"/>
        </w:rPr>
        <w:t>年</w:t>
      </w:r>
      <w:r>
        <w:rPr>
          <w:sz w:val="21"/>
        </w:rPr>
        <w:t xml:space="preserve">  </w:t>
      </w:r>
      <w:r>
        <w:rPr>
          <w:sz w:val="21"/>
        </w:rPr>
        <w:t>月</w:t>
      </w:r>
      <w:r>
        <w:rPr>
          <w:sz w:val="21"/>
        </w:rPr>
        <w:t xml:space="preserve">   </w:t>
      </w:r>
      <w:r>
        <w:rPr>
          <w:sz w:val="21"/>
        </w:rPr>
        <w:t>日至</w:t>
      </w:r>
      <w:r>
        <w:rPr/>
        <w:t xml:space="preserve">  </w:t>
      </w:r>
      <w:r>
        <w:rPr>
          <w:sz w:val="21"/>
        </w:rPr>
        <w:t>年</w:t>
      </w:r>
      <w:r>
        <w:rPr>
          <w:sz w:val="21"/>
        </w:rPr>
        <w:t xml:space="preserve">   </w:t>
      </w:r>
      <w:r>
        <w:rPr>
          <w:sz w:val="21"/>
        </w:rPr>
        <w:t>月</w:t>
      </w:r>
      <w:r>
        <w:rPr>
          <w:sz w:val="21"/>
        </w:rPr>
        <w:t xml:space="preserve">   </w:t>
      </w:r>
      <w:r>
        <w:rPr>
          <w:sz w:val="21"/>
        </w:rPr>
        <w:t>日，自合同签订后生效，项目采购合同采购一年或以实际采购金额达到采购预算即终止，据实结算。</w:t>
      </w:r>
    </w:p>
    <w:p>
      <w:pPr>
        <w:pStyle w:val="null3"/>
        <w:ind w:firstLine="420"/>
        <w:jc w:val="both"/>
      </w:pPr>
      <w:r>
        <w:rPr>
          <w:sz w:val="21"/>
        </w:rPr>
        <w:t>（二）中标统一折扣率</w:t>
      </w:r>
    </w:p>
    <w:p>
      <w:pPr>
        <w:pStyle w:val="null3"/>
        <w:ind w:firstLine="420"/>
        <w:jc w:val="both"/>
      </w:pPr>
      <w:r>
        <w:rPr>
          <w:sz w:val="21"/>
        </w:rPr>
        <w:t>本项目的中标统一折扣率为：</w:t>
      </w:r>
      <w:r>
        <w:rPr>
          <w:u w:val="single"/>
        </w:rPr>
        <w:t xml:space="preserve">     </w:t>
      </w:r>
      <w:r>
        <w:rPr>
          <w:sz w:val="21"/>
        </w:rPr>
        <w:t>。</w:t>
      </w:r>
    </w:p>
    <w:p>
      <w:pPr>
        <w:pStyle w:val="null3"/>
        <w:ind w:firstLine="420"/>
        <w:jc w:val="both"/>
      </w:pPr>
      <w:r>
        <w:rPr>
          <w:sz w:val="21"/>
        </w:rPr>
        <w:t>（三）合同期预算总金额为：人民币</w:t>
      </w:r>
      <w:r>
        <w:rPr/>
        <w:t xml:space="preserve">   </w:t>
      </w:r>
      <w:r>
        <w:rPr>
          <w:sz w:val="21"/>
        </w:rPr>
        <w:t>元。</w:t>
      </w:r>
    </w:p>
    <w:p>
      <w:pPr>
        <w:pStyle w:val="null3"/>
        <w:ind w:firstLine="420"/>
        <w:jc w:val="both"/>
      </w:pPr>
      <w:r>
        <w:rPr>
          <w:sz w:val="21"/>
        </w:rPr>
        <w:t>（四）结算要求：本项目合同期内不接受调价。</w:t>
      </w:r>
    </w:p>
    <w:p>
      <w:pPr>
        <w:pStyle w:val="null3"/>
        <w:ind w:firstLine="420"/>
        <w:jc w:val="both"/>
      </w:pPr>
      <w:r>
        <w:rPr>
          <w:sz w:val="21"/>
        </w:rPr>
        <w:t>结算公式：执行的价格＝采购最高限价</w:t>
      </w:r>
      <w:r>
        <w:rPr>
          <w:sz w:val="21"/>
        </w:rPr>
        <w:t>×中标折扣率；结算金额＝各类货物的执行价格×各类货物的供货数量之和。</w:t>
      </w:r>
    </w:p>
    <w:p>
      <w:pPr>
        <w:pStyle w:val="null3"/>
        <w:numPr>
          <w:ilvl w:val="0"/>
          <w:numId w:val="1"/>
        </w:numPr>
        <w:jc w:val="both"/>
      </w:pPr>
      <w:r>
        <w:rPr>
          <w:sz w:val="21"/>
        </w:rPr>
        <w:t>供货数量：预估日均用餐人数为</w:t>
      </w:r>
      <w:r>
        <w:rPr>
          <w:sz w:val="21"/>
        </w:rPr>
        <w:t>900人次，以实际采购数量为准。</w:t>
      </w:r>
    </w:p>
    <w:p>
      <w:pPr>
        <w:pStyle w:val="null3"/>
        <w:numPr>
          <w:ilvl w:val="0"/>
          <w:numId w:val="1"/>
        </w:numPr>
        <w:jc w:val="both"/>
      </w:pPr>
      <w:r>
        <w:rPr>
          <w:sz w:val="21"/>
          <w:b/>
        </w:rPr>
        <w:t>广东省番禺监狱警察职工饭堂</w:t>
      </w:r>
      <w:r>
        <w:rPr>
          <w:sz w:val="21"/>
          <w:b/>
        </w:rPr>
        <w:t>2026-2027年度物资采购项目</w:t>
      </w:r>
      <w:r>
        <w:rPr>
          <w:sz w:val="21"/>
          <w:b/>
        </w:rPr>
        <w:t>目录</w:t>
      </w:r>
      <w:r>
        <w:rPr>
          <w:sz w:val="21"/>
        </w:rPr>
        <w:t>：</w:t>
      </w:r>
    </w:p>
    <w:tbl>
      <w:tblPr>
        <w:tblW w:w="0" w:type="auto"/>
        <w:tblBorders>
          <w:top w:val="none" w:color="000000" w:sz="4"/>
          <w:left w:val="none" w:color="000000" w:sz="4"/>
          <w:bottom w:val="none" w:color="000000" w:sz="4"/>
          <w:right w:val="none" w:color="000000" w:sz="4"/>
          <w:insideH w:val="none"/>
          <w:insideV w:val="none"/>
        </w:tblBorders>
      </w:tblPr>
      <w:tblGrid>
        <w:gridCol w:w="528"/>
        <w:gridCol w:w="234"/>
        <w:gridCol w:w="234"/>
        <w:gridCol w:w="1635"/>
        <w:gridCol w:w="234"/>
        <w:gridCol w:w="234"/>
        <w:gridCol w:w="234"/>
        <w:gridCol w:w="234"/>
        <w:gridCol w:w="234"/>
        <w:gridCol w:w="234"/>
        <w:gridCol w:w="234"/>
        <w:gridCol w:w="1347"/>
        <w:gridCol w:w="234"/>
        <w:gridCol w:w="234"/>
        <w:gridCol w:w="234"/>
        <w:gridCol w:w="234"/>
        <w:gridCol w:w="234"/>
        <w:gridCol w:w="234"/>
        <w:gridCol w:w="1279"/>
      </w:tblGrid>
      <w:tr>
        <w:tc>
          <w:tcPr>
            <w:tcW w:type="dxa" w:w="8299"/>
            <w:gridSpan w:val="19"/>
            <w:tcBorders>
              <w:top w:val="none" w:color="000000" w:sz="4"/>
              <w:left w:val="none" w:color="000000" w:sz="4"/>
              <w:bottom w:val="none" w:color="000000" w:sz="4"/>
              <w:right w:val="none" w:color="000000" w:sz="4"/>
            </w:tcBorders>
            <w:tcMar>
              <w:top w:type="dxa" w:w="0"/>
              <w:left w:type="dxa" w:w="105"/>
              <w:bottom w:type="dxa" w:w="0"/>
              <w:right w:type="dxa" w:w="105"/>
            </w:tcMar>
            <w:vAlign w:val="top"/>
          </w:tcPr>
          <w:p>
            <w:pPr>
              <w:pStyle w:val="null3"/>
              <w:jc w:val="center"/>
            </w:pPr>
            <w:r>
              <w:rPr>
                <w:sz w:val="21"/>
                <w:b/>
              </w:rPr>
              <w:t>广东省番禺监狱</w:t>
            </w:r>
            <w:r>
              <w:rPr>
                <w:sz w:val="21"/>
                <w:b/>
              </w:rPr>
              <w:t>2026-2027年度警察职工饭堂物资采购项目目录（肉、菜、鸡蛋类）</w:t>
            </w:r>
          </w:p>
        </w:tc>
      </w:tr>
      <w:tr>
        <w:tc>
          <w:tcPr>
            <w:tcW w:type="dxa" w:w="762"/>
            <w:gridSpan w:val="2"/>
            <w:tcBorders>
              <w:top w:val="singl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序号</w:t>
            </w:r>
          </w:p>
        </w:tc>
        <w:tc>
          <w:tcPr>
            <w:tcW w:type="dxa" w:w="2571"/>
            <w:gridSpan w:val="5"/>
            <w:tcBorders>
              <w:top w:val="singl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b/>
              </w:rPr>
              <w:t>名称</w:t>
            </w:r>
          </w:p>
        </w:tc>
        <w:tc>
          <w:tcPr>
            <w:tcW w:type="dxa" w:w="702"/>
            <w:gridSpan w:val="3"/>
            <w:tcBorders>
              <w:top w:val="singl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b/>
              </w:rPr>
              <w:t>单位</w:t>
            </w:r>
          </w:p>
        </w:tc>
        <w:tc>
          <w:tcPr>
            <w:tcW w:type="dxa" w:w="2049"/>
            <w:gridSpan w:val="4"/>
            <w:tcBorders>
              <w:top w:val="singl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b/>
              </w:rPr>
              <w:t>规格</w:t>
            </w:r>
          </w:p>
        </w:tc>
        <w:tc>
          <w:tcPr>
            <w:tcW w:type="dxa" w:w="936"/>
            <w:gridSpan w:val="4"/>
            <w:tcBorders>
              <w:top w:val="singl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b/>
              </w:rPr>
              <w:t>最高限价</w:t>
            </w:r>
          </w:p>
        </w:tc>
        <w:tc>
          <w:tcPr>
            <w:tcW w:type="dxa" w:w="1279"/>
            <w:tcBorders>
              <w:top w:val="singl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b/>
              </w:rPr>
              <w:t>备注</w:t>
            </w: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瘦肉</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新鲜，无异味</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12.43</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花肉（去皮、不去皮）</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新鲜，无异味</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11.50</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上肉（去皮、不去皮）</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新鲜，无异味</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9.65</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排骨</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新鲜，无异味</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22.70</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通骨（筒骨）</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新鲜，无异味</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9.05</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脊骨</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新鲜，无异味</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8.63</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7</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扇骨</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新鲜，无异味</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12.43</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尾龙骨</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新鲜，无异味</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8.45</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9</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猪手</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新鲜，无异味</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13.00</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10</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猪舌</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新鲜，无异味</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17.20</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11</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猪肚</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新鲜，无异味</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27.63</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12</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猪展</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新鲜，无异味</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13.75</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13</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猪肝</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新鲜，无异味</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6.80</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14</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猪肺</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新鲜，无异味</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4.58</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15</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猪耳（净）</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新鲜，无异味</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15.70</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16</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猪大肠</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新鲜，无异味</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14.80</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17</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猪红</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新鲜，无异味</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2.05</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18</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猪颈肉</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新鲜，无异味</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19.20</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19</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猪腰</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新鲜，无异味</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20.88</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20</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粉肠</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新鲜，无异味</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16.45</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21</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里脊肉</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新鲜，无异味</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15.13</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22</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猪心</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新鲜，无异味</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19.13</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23</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猪板油</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新鲜，无异味</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5.38</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24</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黑毛土猪通脊</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新鲜，无异味</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27.50</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25</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黑毛土猪梅花肉</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新鲜，无异味</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37.75</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26</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黑毛土猪廋肉</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新鲜，无异味</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22.00</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27</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黑毛土猪上肉</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新鲜，无异味</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22.25</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28</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黑毛土猪扇骨</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新鲜，无异味</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21.75</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29</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鲜牛肉</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新鲜，无异味</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41.50</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30</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鲜牛腩</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新鲜，无异味</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38.00</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31</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鲜牛展</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新鲜，无异味</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55.25</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32</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鲜牛肋骨</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新鲜，无异味</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37.75</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33</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牛板筋</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新鲜，无异味</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17.00</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34</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牛心管</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新鲜，无异味</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28.00</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35</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鲜牛柳</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新鲜，无异味</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46.00</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36</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鲜牛骨</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新鲜，无异味</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18.50</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37</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鲜牛尾</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新鲜，无异味</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35.00</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38</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羊肉</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新鲜，无异味</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34.25</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39</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羊腩</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新鲜，无异味</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30.00</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40</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清远鸡（光鸡）</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新鲜（生长期至少</w:t>
            </w:r>
            <w:r>
              <w:rPr>
                <w:sz w:val="21"/>
              </w:rPr>
              <w:t>150天，单个重量3-4斤）不带内脏</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15.38</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41</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三黄鸡（光鸡）</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2—3斤/只以上</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10.70</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去油肺</w:t>
            </w: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42</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胡须鸡</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2-3斤/只以上（光鸡）</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15.45</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43</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大扇鸡</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5-6斤/只以上（光鸡）</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26.00</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生长期不低于</w:t>
            </w:r>
            <w:r>
              <w:rPr>
                <w:sz w:val="21"/>
              </w:rPr>
              <w:t>200天</w:t>
            </w: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44</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叉烧（肥叉）</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18.13</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45</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叉烧（瘦叉）</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34.50</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46</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烧鸭</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18.00</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47</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乌鸡</w:t>
            </w:r>
            <w:r>
              <w:rPr>
                <w:sz w:val="21"/>
              </w:rPr>
              <w:t>(光鸡)</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2斤/只以上</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15.85</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去油肺</w:t>
            </w: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48</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鲜鸡肾</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新鲜，无异味</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15.38</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切好</w:t>
            </w: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49</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老鸡</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2—3斤/只以上</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15.63</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去油肺</w:t>
            </w: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50</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小水鸭</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只</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新鲜，无异味</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34.50</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杀好，去油肺</w:t>
            </w: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51</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水鸭</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新鲜，无异味</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10.95</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杀好，去油肺</w:t>
            </w: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52</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番鸭</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新鲜，无异味</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15.00</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杀好，去油肺</w:t>
            </w: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53</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鸭舌</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新鲜，无异味</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22.00</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54</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鸭血</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新鲜，无异味</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2.35</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55</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清远鹅</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6—8斤/只以上</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25.00</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杀好，去油肺</w:t>
            </w: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56</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乳鸽</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只</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4两/只以上</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20.75</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杀好，去油肺</w:t>
            </w: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57</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老鸽</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只</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6两/只以上</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29.25</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杀好，去油肺</w:t>
            </w: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58</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鹌鹑</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只</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新鲜，无异味</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10.50</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杀好，去油肺</w:t>
            </w: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59</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鹧鸪</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只</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新鲜，无异味</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12.75</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杀好，去油肺</w:t>
            </w: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60</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鲜鸡爪</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新鲜，无异味</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20.75</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61</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鹅肠</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新鲜，无异味</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16.25</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62</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鹅翅</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新鲜，无异味</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14.13</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63</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鹅肝</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新鲜，无异味</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9.13</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64</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鹅肾</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新鲜，无异味</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23.75</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65</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冻鸡全翅</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3两/只以上</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14.00</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66</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冻鸡翅中</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中</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23.00</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鸡翅中段，不含翅根、不含翅尖</w:t>
            </w: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67</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冻鸡大腿（中）</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3两/只以上，一年内</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7.38</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68</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冻鸡胸肉</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一年内</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6.38</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69</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青线椒</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5.90</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70</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红线椒</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5.75</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71</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青尖椒</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2.23</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72</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红尖椒</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5.75</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73</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指天椒</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7.00</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74</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青圆椒</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4.25</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75</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红圆椒</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4.50</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76</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黄圆椒</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4.88</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77</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螺丝椒</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4.50</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78</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本地菜心</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3.38</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79</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生菜</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2.73</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80</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春菜</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2.58</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81</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干水菜心</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4.25</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82</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干水迟菜心</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5.33</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83</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上海青</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2.68</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84</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油麦菜</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3.30</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85</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矮脚白菜（奶白菜）</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3.68</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86</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白苋菜</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3.85</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87</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红苋菜</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3.85</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88</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皇帝菜</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7.63</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89</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茼蒿</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7.18</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90</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西洋菜</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4.43</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91</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南瓜苗</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5.95</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92</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苦麦菜</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3.00</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93</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娃娃菜</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3.05</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94</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绍菜</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2.35</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95</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水通菜</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2.75</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96</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台山花菜</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3.70</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97</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西兰花</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4.45</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98</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韭菜花</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5.70</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99</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韭菜</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4.08</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100</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韭黄</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8.83</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101</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芥兰</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5.00</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102</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芥兰头</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2.95</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103</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大芥菜</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3.60</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104</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椰菜（包菜）</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2.10</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105</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紫甘蓝</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3.93</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106</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本地白菜</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2.33</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107</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菠菜</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6.38</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108</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香芹</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4.20</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109</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西芹</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3.73</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110</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芫茜</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6.58</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111</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黄豆芽</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1.40</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112</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绿豆芽</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1.43</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113</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秋葵</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4.45</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114</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荞菜</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3.43</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115</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大白菜</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1.83</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116</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白萝卜</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1.35</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117</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红萝卜</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1.93</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118</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青皮冬瓜</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1.60</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119</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青豆角</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4.30</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120</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节瓜</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2.15</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121</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青瓜</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2.00</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122</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水瓜</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3.15</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123</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荷兰小青瓜</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5.18</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124</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云南小瓜</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2.75</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125</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老南瓜</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2.03</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126</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葫芦瓜</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2.13</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127</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苦瓜</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3.63</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128</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珍珠凉瓜</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3.60</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129</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土豆</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2.18</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130</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丝瓜</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3.50</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131</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西红柿</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3.38</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132</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沙葛</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2.60</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133</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粉葛</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5.18</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134</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莴笋</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1.80</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135</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去皮莴笋</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4.75</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136</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藕尖</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9.88</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137</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莲藕（粉藕）</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5.85</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138</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洋葱</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2.18</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139</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大京葱</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3.65</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140</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蒜心</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7.30</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141</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蒜苗</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4.08</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142</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鲜淮山</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3.80</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143</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艾叶</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5.50</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144</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番薯叶</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3.60</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145</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红葱头</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8.83</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146</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铁棍淮山</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9.83</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147</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去皮甜玉米</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4.38</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148</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带皮甜玉米</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3.15</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149</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带皮糯玉米</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2.93</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150</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鲜香茅草</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3.35</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151</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穿心莲</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4.30</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152</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豆苗</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4.13</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153</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马蹄肉</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11.00</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154</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酸笋</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4.33</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155</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芦笋</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17.20</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156</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鲜笋</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3.68</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157</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茄子</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3.28</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158</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香芋（大芋头）</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4.08</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159</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芋头仔</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3.23</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160</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红薯</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2.48</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161</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紫心蕃薯</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4.33</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162</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荷兰豆</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9.95</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163</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四季豆</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3.75</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164</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鲜玉米粒</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4.40</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165</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青豆肉</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5.10</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166</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毛豆肉</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4.10</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167</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毛豆</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3.85</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168</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鲜花生</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3.98</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169</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枸杞叶</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4.08</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170</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茭白</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3.78</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171</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鲜冬菇</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5.33</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172</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茶树菇</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7.08</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173</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金针菇</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5.58</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174</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草菇</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14.95</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175</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杏鲍菇</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4.60</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176</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平菇</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2.25</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177</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白玉菇</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3.70</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178</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鲜姜肉</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8.75</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179</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鲜生姜（带泥老姜）</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7.50</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180</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鲜子姜</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4.00</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181</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鲜沙姜</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17.13</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182</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生葱</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6.50</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183</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带皮蒜头</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5.45</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184</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蒜米、肉</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6.20</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185</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鲜茴香</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6.83</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186</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薄荷</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5.65</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187</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鲜花椒</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13.00</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188</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紫苏叶</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6.08</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189</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鲜茨实</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11.13</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190</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鲜百合</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52.46</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191</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竹蔗</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3.30</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192</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豆腐干</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5.03</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193</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攸县香干</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5.63</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194</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老豆腐</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板</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w:t>
            </w:r>
            <w:r>
              <w:rPr>
                <w:sz w:val="21"/>
              </w:rPr>
              <w:t>5斤</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9.00</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195</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水豆腐</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板</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w:t>
            </w:r>
            <w:r>
              <w:rPr>
                <w:sz w:val="21"/>
              </w:rPr>
              <w:t>5斤</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8.50</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196</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油豆腐</w:t>
            </w:r>
            <w:r>
              <w:rPr>
                <w:sz w:val="21"/>
              </w:rPr>
              <w:t>1</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小</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4.58</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197</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油豆腐</w:t>
            </w:r>
            <w:r>
              <w:rPr>
                <w:sz w:val="21"/>
              </w:rPr>
              <w:t>2</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大</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4.33</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198</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千张</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5.35</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199</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腐竹</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干</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10.50</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200</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面筋</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5.35</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201</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海带丝</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湿</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2.33</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202</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鲜鸡蛋</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5.68</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203</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咸蛋</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个</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1.10</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204</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皮蛋</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个</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1.26</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205</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鲜鹌鹑蛋</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7.55</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206</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鸭蛋</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个</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1.05</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207</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咸蛋黄</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20个/包</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13.75</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208</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白牛百叶</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21.75</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209</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黑牛百叶</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20.00</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210</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牛黄喉</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20.75</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211</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杭茄</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3.60</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212</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绿茄子</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2.88</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213</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牛蹄筋</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19.00</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214</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千叶豆腐</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4.18</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215</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贝贝南瓜</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3.15</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216</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黄金南瓜</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2.85</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217</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日本豆腐</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3.98</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62"/>
            <w:gridSpan w:val="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218</w:t>
            </w:r>
          </w:p>
        </w:tc>
        <w:tc>
          <w:tcPr>
            <w:tcW w:type="dxa" w:w="2571"/>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炸凤爪</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049"/>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16.38</w:t>
            </w:r>
          </w:p>
        </w:tc>
        <w:tc>
          <w:tcPr>
            <w:tcW w:type="dxa" w:w="127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8299"/>
            <w:gridSpan w:val="19"/>
            <w:tcBorders>
              <w:top w:val="none" w:color="000000" w:sz="4"/>
              <w:left w:val="none" w:color="000000" w:sz="4"/>
              <w:bottom w:val="none" w:color="000000" w:sz="4"/>
              <w:right w:val="none" w:color="000000" w:sz="4"/>
            </w:tcBorders>
            <w:tcMar>
              <w:top w:type="dxa" w:w="0"/>
              <w:left w:type="dxa" w:w="105"/>
              <w:bottom w:type="dxa" w:w="0"/>
              <w:right w:type="dxa" w:w="105"/>
            </w:tcMar>
            <w:vAlign w:val="top"/>
          </w:tcPr>
          <w:p>
            <w:pPr>
              <w:pStyle w:val="null3"/>
              <w:jc w:val="center"/>
            </w:pPr>
            <w:r>
              <w:rPr>
                <w:sz w:val="21"/>
                <w:b/>
              </w:rPr>
              <w:t>广东省番禺监狱</w:t>
            </w:r>
            <w:r>
              <w:rPr>
                <w:sz w:val="21"/>
                <w:b/>
              </w:rPr>
              <w:t>2026-2027年度警察职工饭堂物资采购项目目录（鱼、海产类）</w:t>
            </w:r>
          </w:p>
        </w:tc>
      </w:tr>
      <w:tr>
        <w:tc>
          <w:tcPr>
            <w:tcW w:type="dxa" w:w="996"/>
            <w:gridSpan w:val="3"/>
            <w:tcBorders>
              <w:top w:val="singl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序号</w:t>
            </w:r>
          </w:p>
        </w:tc>
        <w:tc>
          <w:tcPr>
            <w:tcW w:type="dxa" w:w="1635"/>
            <w:tcBorders>
              <w:top w:val="singl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b/>
              </w:rPr>
              <w:t>名称</w:t>
            </w:r>
          </w:p>
        </w:tc>
        <w:tc>
          <w:tcPr>
            <w:tcW w:type="dxa" w:w="936"/>
            <w:gridSpan w:val="4"/>
            <w:tcBorders>
              <w:top w:val="singl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b/>
              </w:rPr>
              <w:t>单位</w:t>
            </w:r>
          </w:p>
        </w:tc>
        <w:tc>
          <w:tcPr>
            <w:tcW w:type="dxa" w:w="2283"/>
            <w:gridSpan w:val="5"/>
            <w:tcBorders>
              <w:top w:val="singl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b/>
              </w:rPr>
              <w:t>规格</w:t>
            </w:r>
          </w:p>
        </w:tc>
        <w:tc>
          <w:tcPr>
            <w:tcW w:type="dxa" w:w="702"/>
            <w:gridSpan w:val="3"/>
            <w:tcBorders>
              <w:top w:val="singl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b/>
              </w:rPr>
              <w:t>最高限价</w:t>
            </w:r>
          </w:p>
        </w:tc>
        <w:tc>
          <w:tcPr>
            <w:tcW w:type="dxa" w:w="1747"/>
            <w:gridSpan w:val="3"/>
            <w:tcBorders>
              <w:top w:val="singl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b/>
              </w:rPr>
              <w:t>备注</w:t>
            </w: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ind w:left="420"/>
              <w:jc w:val="center"/>
            </w:pPr>
            <w:r>
              <w:rPr>
                <w:sz w:val="21"/>
              </w:rPr>
              <w:t>46.</w:t>
            </w:r>
          </w:p>
        </w:tc>
        <w:tc>
          <w:tcPr>
            <w:tcW w:type="dxa" w:w="163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草鱼</w:t>
            </w:r>
            <w:r>
              <w:rPr>
                <w:sz w:val="21"/>
              </w:rPr>
              <w:t>1</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283"/>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2—3斤/条以上</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12.67</w:t>
            </w:r>
          </w:p>
        </w:tc>
        <w:tc>
          <w:tcPr>
            <w:tcW w:type="dxa" w:w="1747"/>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杀好</w:t>
            </w: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ind w:left="420"/>
              <w:jc w:val="center"/>
            </w:pPr>
            <w:r>
              <w:rPr>
                <w:sz w:val="21"/>
              </w:rPr>
              <w:t>47.</w:t>
            </w:r>
          </w:p>
        </w:tc>
        <w:tc>
          <w:tcPr>
            <w:tcW w:type="dxa" w:w="163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草鱼</w:t>
            </w:r>
            <w:r>
              <w:rPr>
                <w:sz w:val="21"/>
              </w:rPr>
              <w:t>2</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283"/>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4斤以上/条</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15.00</w:t>
            </w:r>
          </w:p>
        </w:tc>
        <w:tc>
          <w:tcPr>
            <w:tcW w:type="dxa" w:w="1747"/>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杀好</w:t>
            </w: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ind w:left="420"/>
              <w:jc w:val="center"/>
            </w:pPr>
            <w:r>
              <w:rPr>
                <w:sz w:val="21"/>
              </w:rPr>
              <w:t>48.</w:t>
            </w:r>
          </w:p>
        </w:tc>
        <w:tc>
          <w:tcPr>
            <w:tcW w:type="dxa" w:w="163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草鱼腩</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283"/>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4斤以上/条</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19.67</w:t>
            </w:r>
          </w:p>
        </w:tc>
        <w:tc>
          <w:tcPr>
            <w:tcW w:type="dxa" w:w="1747"/>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49.</w:t>
            </w:r>
          </w:p>
        </w:tc>
        <w:tc>
          <w:tcPr>
            <w:tcW w:type="dxa" w:w="163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鳙鱼鱼头</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283"/>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1斤/个以上</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19.00</w:t>
            </w:r>
          </w:p>
        </w:tc>
        <w:tc>
          <w:tcPr>
            <w:tcW w:type="dxa" w:w="1747"/>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50.</w:t>
            </w:r>
          </w:p>
        </w:tc>
        <w:tc>
          <w:tcPr>
            <w:tcW w:type="dxa" w:w="163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黄骨鱼</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283"/>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3两/条以上</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17.00</w:t>
            </w:r>
          </w:p>
        </w:tc>
        <w:tc>
          <w:tcPr>
            <w:tcW w:type="dxa" w:w="1747"/>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杀好</w:t>
            </w: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ind w:left="420"/>
              <w:jc w:val="center"/>
            </w:pPr>
            <w:r>
              <w:rPr>
                <w:sz w:val="21"/>
              </w:rPr>
              <w:t>51.</w:t>
            </w:r>
          </w:p>
        </w:tc>
        <w:tc>
          <w:tcPr>
            <w:tcW w:type="dxa" w:w="163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太阳鱼</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283"/>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3两/条以上</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20.00</w:t>
            </w:r>
          </w:p>
        </w:tc>
        <w:tc>
          <w:tcPr>
            <w:tcW w:type="dxa" w:w="1747"/>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杀好</w:t>
            </w: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ind w:left="420"/>
              <w:jc w:val="center"/>
            </w:pPr>
            <w:r>
              <w:rPr>
                <w:sz w:val="21"/>
              </w:rPr>
              <w:t>52.</w:t>
            </w:r>
          </w:p>
        </w:tc>
        <w:tc>
          <w:tcPr>
            <w:tcW w:type="dxa" w:w="163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冰鲜红三鱼</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283"/>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3两/条以上</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18.00</w:t>
            </w:r>
          </w:p>
        </w:tc>
        <w:tc>
          <w:tcPr>
            <w:tcW w:type="dxa" w:w="1747"/>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杀好</w:t>
            </w: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ind w:left="420"/>
              <w:jc w:val="center"/>
            </w:pPr>
            <w:r>
              <w:rPr>
                <w:sz w:val="21"/>
              </w:rPr>
              <w:t>53.</w:t>
            </w:r>
          </w:p>
        </w:tc>
        <w:tc>
          <w:tcPr>
            <w:tcW w:type="dxa" w:w="163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冰鲜带鱼</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283"/>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31.33</w:t>
            </w:r>
          </w:p>
        </w:tc>
        <w:tc>
          <w:tcPr>
            <w:tcW w:type="dxa" w:w="1747"/>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杀好</w:t>
            </w: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ind w:left="420"/>
              <w:jc w:val="center"/>
            </w:pPr>
            <w:r>
              <w:rPr>
                <w:sz w:val="21"/>
              </w:rPr>
              <w:t>54.</w:t>
            </w:r>
          </w:p>
        </w:tc>
        <w:tc>
          <w:tcPr>
            <w:tcW w:type="dxa" w:w="163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冷冻秋刀鱼</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283"/>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3两/条以上</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19.00</w:t>
            </w:r>
          </w:p>
        </w:tc>
        <w:tc>
          <w:tcPr>
            <w:tcW w:type="dxa" w:w="1747"/>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杀好</w:t>
            </w: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ind w:left="420"/>
              <w:jc w:val="center"/>
            </w:pPr>
            <w:r>
              <w:rPr>
                <w:sz w:val="21"/>
              </w:rPr>
              <w:t>55.</w:t>
            </w:r>
          </w:p>
        </w:tc>
        <w:tc>
          <w:tcPr>
            <w:tcW w:type="dxa" w:w="163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冰鲜白仓鱼</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283"/>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3两/条以上</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20.33</w:t>
            </w:r>
          </w:p>
        </w:tc>
        <w:tc>
          <w:tcPr>
            <w:tcW w:type="dxa" w:w="1747"/>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杀好</w:t>
            </w: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ind w:left="420"/>
              <w:jc w:val="center"/>
            </w:pPr>
            <w:r>
              <w:rPr>
                <w:sz w:val="21"/>
              </w:rPr>
              <w:t>56.</w:t>
            </w:r>
          </w:p>
        </w:tc>
        <w:tc>
          <w:tcPr>
            <w:tcW w:type="dxa" w:w="163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冰鲜金仓鱼</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283"/>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3两/条以上</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19.67</w:t>
            </w:r>
          </w:p>
        </w:tc>
        <w:tc>
          <w:tcPr>
            <w:tcW w:type="dxa" w:w="1747"/>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杀好</w:t>
            </w: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ind w:left="420"/>
              <w:jc w:val="center"/>
            </w:pPr>
            <w:r>
              <w:rPr>
                <w:sz w:val="21"/>
              </w:rPr>
              <w:t>57.</w:t>
            </w:r>
          </w:p>
        </w:tc>
        <w:tc>
          <w:tcPr>
            <w:tcW w:type="dxa" w:w="163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山坑鱼干</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283"/>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30.33</w:t>
            </w:r>
          </w:p>
        </w:tc>
        <w:tc>
          <w:tcPr>
            <w:tcW w:type="dxa" w:w="1747"/>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58.</w:t>
            </w:r>
          </w:p>
        </w:tc>
        <w:tc>
          <w:tcPr>
            <w:tcW w:type="dxa" w:w="163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鲶鱼</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283"/>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新鲜，无异味</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5.23</w:t>
            </w:r>
          </w:p>
        </w:tc>
        <w:tc>
          <w:tcPr>
            <w:tcW w:type="dxa" w:w="1747"/>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杀好</w:t>
            </w: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ind w:left="420"/>
              <w:jc w:val="center"/>
            </w:pPr>
            <w:r>
              <w:rPr>
                <w:sz w:val="21"/>
              </w:rPr>
              <w:t>59.</w:t>
            </w:r>
          </w:p>
        </w:tc>
        <w:tc>
          <w:tcPr>
            <w:tcW w:type="dxa" w:w="163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冰鲜马鲛鱼</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283"/>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14.00</w:t>
            </w:r>
          </w:p>
        </w:tc>
        <w:tc>
          <w:tcPr>
            <w:tcW w:type="dxa" w:w="1747"/>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60.</w:t>
            </w:r>
          </w:p>
        </w:tc>
        <w:tc>
          <w:tcPr>
            <w:tcW w:type="dxa" w:w="163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冰鲜鱿鱼</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283"/>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1斤/条以上</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32.00</w:t>
            </w:r>
          </w:p>
        </w:tc>
        <w:tc>
          <w:tcPr>
            <w:tcW w:type="dxa" w:w="1747"/>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杀好</w:t>
            </w: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ind w:left="420"/>
              <w:jc w:val="center"/>
            </w:pPr>
            <w:r>
              <w:rPr>
                <w:sz w:val="21"/>
              </w:rPr>
              <w:t>61.</w:t>
            </w:r>
          </w:p>
        </w:tc>
        <w:tc>
          <w:tcPr>
            <w:tcW w:type="dxa" w:w="163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三文鱼鱼骨</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283"/>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新鲜，无异味</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6.77</w:t>
            </w:r>
          </w:p>
        </w:tc>
        <w:tc>
          <w:tcPr>
            <w:tcW w:type="dxa" w:w="1747"/>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62.</w:t>
            </w:r>
          </w:p>
        </w:tc>
        <w:tc>
          <w:tcPr>
            <w:tcW w:type="dxa" w:w="163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鲈鱼</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283"/>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1.2斤/条以上</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14.67</w:t>
            </w:r>
          </w:p>
        </w:tc>
        <w:tc>
          <w:tcPr>
            <w:tcW w:type="dxa" w:w="1747"/>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杀好</w:t>
            </w: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ind w:left="420"/>
              <w:jc w:val="center"/>
            </w:pPr>
            <w:r>
              <w:rPr>
                <w:sz w:val="21"/>
              </w:rPr>
              <w:t>63.</w:t>
            </w:r>
          </w:p>
        </w:tc>
        <w:tc>
          <w:tcPr>
            <w:tcW w:type="dxa" w:w="163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冻多春鱼</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283"/>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满籽</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12.00</w:t>
            </w:r>
          </w:p>
        </w:tc>
        <w:tc>
          <w:tcPr>
            <w:tcW w:type="dxa" w:w="1747"/>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64.</w:t>
            </w:r>
          </w:p>
        </w:tc>
        <w:tc>
          <w:tcPr>
            <w:tcW w:type="dxa" w:w="163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桂花鱼</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283"/>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1.2斤/条以上</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37.00</w:t>
            </w:r>
          </w:p>
        </w:tc>
        <w:tc>
          <w:tcPr>
            <w:tcW w:type="dxa" w:w="1747"/>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杀好</w:t>
            </w: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ind w:left="420"/>
              <w:jc w:val="center"/>
            </w:pPr>
            <w:r>
              <w:rPr>
                <w:sz w:val="21"/>
              </w:rPr>
              <w:t>65.</w:t>
            </w:r>
          </w:p>
        </w:tc>
        <w:tc>
          <w:tcPr>
            <w:tcW w:type="dxa" w:w="163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多宝鱼</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283"/>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1.5斤/条以上</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19.00</w:t>
            </w:r>
          </w:p>
        </w:tc>
        <w:tc>
          <w:tcPr>
            <w:tcW w:type="dxa" w:w="1747"/>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66.</w:t>
            </w:r>
          </w:p>
        </w:tc>
        <w:tc>
          <w:tcPr>
            <w:tcW w:type="dxa" w:w="163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鱼泡</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283"/>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新鲜，无异味</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37.67</w:t>
            </w:r>
          </w:p>
        </w:tc>
        <w:tc>
          <w:tcPr>
            <w:tcW w:type="dxa" w:w="1747"/>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67.</w:t>
            </w:r>
          </w:p>
        </w:tc>
        <w:tc>
          <w:tcPr>
            <w:tcW w:type="dxa" w:w="163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白鳝</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283"/>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1.5斤/条以上</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31.33</w:t>
            </w:r>
          </w:p>
        </w:tc>
        <w:tc>
          <w:tcPr>
            <w:tcW w:type="dxa" w:w="1747"/>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68.</w:t>
            </w:r>
          </w:p>
        </w:tc>
        <w:tc>
          <w:tcPr>
            <w:tcW w:type="dxa" w:w="163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石斑鱼</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283"/>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新鲜，无异味</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44.33</w:t>
            </w:r>
          </w:p>
        </w:tc>
        <w:tc>
          <w:tcPr>
            <w:tcW w:type="dxa" w:w="1747"/>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69.</w:t>
            </w:r>
          </w:p>
        </w:tc>
        <w:tc>
          <w:tcPr>
            <w:tcW w:type="dxa" w:w="163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老虎斑</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283"/>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36.00</w:t>
            </w:r>
          </w:p>
        </w:tc>
        <w:tc>
          <w:tcPr>
            <w:tcW w:type="dxa" w:w="1747"/>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70.</w:t>
            </w:r>
          </w:p>
        </w:tc>
        <w:tc>
          <w:tcPr>
            <w:tcW w:type="dxa" w:w="163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小龙虾</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283"/>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20只/斤以内</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14.00</w:t>
            </w:r>
          </w:p>
        </w:tc>
        <w:tc>
          <w:tcPr>
            <w:tcW w:type="dxa" w:w="1747"/>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71.</w:t>
            </w:r>
          </w:p>
        </w:tc>
        <w:tc>
          <w:tcPr>
            <w:tcW w:type="dxa" w:w="163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猪肉丸</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283"/>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20g/粒以内</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20.33</w:t>
            </w:r>
          </w:p>
        </w:tc>
        <w:tc>
          <w:tcPr>
            <w:tcW w:type="dxa" w:w="1747"/>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72.</w:t>
            </w:r>
          </w:p>
        </w:tc>
        <w:tc>
          <w:tcPr>
            <w:tcW w:type="dxa" w:w="163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牛肉丸</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283"/>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20g/粒以上</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34.33</w:t>
            </w:r>
          </w:p>
        </w:tc>
        <w:tc>
          <w:tcPr>
            <w:tcW w:type="dxa" w:w="1747"/>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73.</w:t>
            </w:r>
          </w:p>
        </w:tc>
        <w:tc>
          <w:tcPr>
            <w:tcW w:type="dxa" w:w="163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鱼滑</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283"/>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17.00</w:t>
            </w:r>
          </w:p>
        </w:tc>
        <w:tc>
          <w:tcPr>
            <w:tcW w:type="dxa" w:w="1747"/>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74.</w:t>
            </w:r>
          </w:p>
        </w:tc>
        <w:tc>
          <w:tcPr>
            <w:tcW w:type="dxa" w:w="163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墨鱼丸</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283"/>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15g/粒以上</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12.00</w:t>
            </w:r>
          </w:p>
        </w:tc>
        <w:tc>
          <w:tcPr>
            <w:tcW w:type="dxa" w:w="1747"/>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75.</w:t>
            </w:r>
          </w:p>
        </w:tc>
        <w:tc>
          <w:tcPr>
            <w:tcW w:type="dxa" w:w="163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鲜活明虾</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283"/>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40只/斤以内</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24.67</w:t>
            </w:r>
          </w:p>
        </w:tc>
        <w:tc>
          <w:tcPr>
            <w:tcW w:type="dxa" w:w="1747"/>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76.</w:t>
            </w:r>
          </w:p>
        </w:tc>
        <w:tc>
          <w:tcPr>
            <w:tcW w:type="dxa" w:w="163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九节虾</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283"/>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20只/斤以内</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37.67</w:t>
            </w:r>
          </w:p>
        </w:tc>
        <w:tc>
          <w:tcPr>
            <w:tcW w:type="dxa" w:w="1747"/>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77.</w:t>
            </w:r>
          </w:p>
        </w:tc>
        <w:tc>
          <w:tcPr>
            <w:tcW w:type="dxa" w:w="163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河虾</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283"/>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50只/斤以内</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31.33</w:t>
            </w:r>
          </w:p>
        </w:tc>
        <w:tc>
          <w:tcPr>
            <w:tcW w:type="dxa" w:w="1747"/>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78.</w:t>
            </w:r>
          </w:p>
        </w:tc>
        <w:tc>
          <w:tcPr>
            <w:tcW w:type="dxa" w:w="163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罗氏虾</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283"/>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30只/斤以内</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36.33</w:t>
            </w:r>
          </w:p>
        </w:tc>
        <w:tc>
          <w:tcPr>
            <w:tcW w:type="dxa" w:w="1747"/>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79.</w:t>
            </w:r>
          </w:p>
        </w:tc>
        <w:tc>
          <w:tcPr>
            <w:tcW w:type="dxa" w:w="163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白贝</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283"/>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8.00</w:t>
            </w:r>
          </w:p>
        </w:tc>
        <w:tc>
          <w:tcPr>
            <w:tcW w:type="dxa" w:w="1747"/>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80.</w:t>
            </w:r>
          </w:p>
        </w:tc>
        <w:tc>
          <w:tcPr>
            <w:tcW w:type="dxa" w:w="163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圣子</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283"/>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19.00</w:t>
            </w:r>
          </w:p>
        </w:tc>
        <w:tc>
          <w:tcPr>
            <w:tcW w:type="dxa" w:w="1747"/>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81.</w:t>
            </w:r>
          </w:p>
        </w:tc>
        <w:tc>
          <w:tcPr>
            <w:tcW w:type="dxa" w:w="163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花甲</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283"/>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7.00</w:t>
            </w:r>
          </w:p>
        </w:tc>
        <w:tc>
          <w:tcPr>
            <w:tcW w:type="dxa" w:w="1747"/>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82.</w:t>
            </w:r>
          </w:p>
        </w:tc>
        <w:tc>
          <w:tcPr>
            <w:tcW w:type="dxa" w:w="163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花蟹</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283"/>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5两/只以内</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56.33</w:t>
            </w:r>
          </w:p>
        </w:tc>
        <w:tc>
          <w:tcPr>
            <w:tcW w:type="dxa" w:w="1747"/>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83.</w:t>
            </w:r>
          </w:p>
        </w:tc>
        <w:tc>
          <w:tcPr>
            <w:tcW w:type="dxa" w:w="163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扇贝</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283"/>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带壳中号</w:t>
            </w:r>
            <w:r>
              <w:rPr>
                <w:sz w:val="21"/>
              </w:rPr>
              <w:t>6-7个/斤</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10.50</w:t>
            </w:r>
          </w:p>
        </w:tc>
        <w:tc>
          <w:tcPr>
            <w:tcW w:type="dxa" w:w="1747"/>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84.</w:t>
            </w:r>
          </w:p>
        </w:tc>
        <w:tc>
          <w:tcPr>
            <w:tcW w:type="dxa" w:w="163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花螺</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283"/>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30只/斤以内</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24.00</w:t>
            </w:r>
          </w:p>
        </w:tc>
        <w:tc>
          <w:tcPr>
            <w:tcW w:type="dxa" w:w="1747"/>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85.</w:t>
            </w:r>
          </w:p>
        </w:tc>
        <w:tc>
          <w:tcPr>
            <w:tcW w:type="dxa" w:w="163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柴鱼干</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283"/>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both"/>
            </w:pP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52.67</w:t>
            </w:r>
          </w:p>
        </w:tc>
        <w:tc>
          <w:tcPr>
            <w:tcW w:type="dxa" w:w="1747"/>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86.</w:t>
            </w:r>
          </w:p>
        </w:tc>
        <w:tc>
          <w:tcPr>
            <w:tcW w:type="dxa" w:w="163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大生蚝</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只</w:t>
            </w:r>
          </w:p>
        </w:tc>
        <w:tc>
          <w:tcPr>
            <w:tcW w:type="dxa" w:w="2283"/>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both"/>
            </w:pP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4.50</w:t>
            </w:r>
          </w:p>
        </w:tc>
        <w:tc>
          <w:tcPr>
            <w:tcW w:type="dxa" w:w="1747"/>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87.</w:t>
            </w:r>
          </w:p>
        </w:tc>
        <w:tc>
          <w:tcPr>
            <w:tcW w:type="dxa" w:w="163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蚝仔肉</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283"/>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both"/>
            </w:pP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22.33</w:t>
            </w:r>
          </w:p>
        </w:tc>
        <w:tc>
          <w:tcPr>
            <w:tcW w:type="dxa" w:w="1747"/>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88.</w:t>
            </w:r>
          </w:p>
        </w:tc>
        <w:tc>
          <w:tcPr>
            <w:tcW w:type="dxa" w:w="163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小鲍鱼</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只</w:t>
            </w:r>
          </w:p>
        </w:tc>
        <w:tc>
          <w:tcPr>
            <w:tcW w:type="dxa" w:w="2283"/>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both"/>
            </w:pP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3.33</w:t>
            </w:r>
          </w:p>
        </w:tc>
        <w:tc>
          <w:tcPr>
            <w:tcW w:type="dxa" w:w="1747"/>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89.</w:t>
            </w:r>
          </w:p>
        </w:tc>
        <w:tc>
          <w:tcPr>
            <w:tcW w:type="dxa" w:w="163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小黄鱼</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283"/>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14.50</w:t>
            </w:r>
          </w:p>
        </w:tc>
        <w:tc>
          <w:tcPr>
            <w:tcW w:type="dxa" w:w="1747"/>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tc>
        <w:tc>
          <w:tcPr>
            <w:tcW w:type="dxa" w:w="163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八爪鱼</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283"/>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30.00</w:t>
            </w:r>
          </w:p>
        </w:tc>
        <w:tc>
          <w:tcPr>
            <w:tcW w:type="dxa" w:w="1747"/>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8299"/>
            <w:gridSpan w:val="19"/>
            <w:tcBorders>
              <w:top w:val="none" w:color="000000" w:sz="4"/>
              <w:left w:val="none" w:color="000000" w:sz="4"/>
              <w:bottom w:val="none" w:color="000000" w:sz="4"/>
              <w:right w:val="none" w:color="000000" w:sz="4"/>
            </w:tcBorders>
            <w:tcMar>
              <w:top w:type="dxa" w:w="0"/>
              <w:left w:type="dxa" w:w="105"/>
              <w:bottom w:type="dxa" w:w="0"/>
              <w:right w:type="dxa" w:w="105"/>
            </w:tcMar>
            <w:vAlign w:val="top"/>
          </w:tcPr>
          <w:p>
            <w:pPr>
              <w:pStyle w:val="null3"/>
              <w:jc w:val="center"/>
            </w:pPr>
            <w:r>
              <w:rPr>
                <w:sz w:val="21"/>
                <w:b/>
              </w:rPr>
              <w:t>广东省番禺监狱</w:t>
            </w:r>
            <w:r>
              <w:rPr>
                <w:sz w:val="21"/>
                <w:b/>
              </w:rPr>
              <w:t>2026-2027年度警察职工饭堂物资采购项目目录（干货、调料类）</w:t>
            </w:r>
          </w:p>
        </w:tc>
      </w:tr>
      <w:tr>
        <w:tc>
          <w:tcPr>
            <w:tcW w:type="dxa" w:w="996"/>
            <w:gridSpan w:val="3"/>
            <w:tcBorders>
              <w:top w:val="singl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序号</w:t>
            </w:r>
          </w:p>
        </w:tc>
        <w:tc>
          <w:tcPr>
            <w:tcW w:type="dxa" w:w="2103"/>
            <w:gridSpan w:val="3"/>
            <w:tcBorders>
              <w:top w:val="singl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b/>
              </w:rPr>
              <w:t>名称</w:t>
            </w:r>
          </w:p>
        </w:tc>
        <w:tc>
          <w:tcPr>
            <w:tcW w:type="dxa" w:w="1170"/>
            <w:gridSpan w:val="5"/>
            <w:tcBorders>
              <w:top w:val="singl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b/>
              </w:rPr>
              <w:t>单位</w:t>
            </w:r>
          </w:p>
        </w:tc>
        <w:tc>
          <w:tcPr>
            <w:tcW w:type="dxa" w:w="1347"/>
            <w:tcBorders>
              <w:top w:val="singl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b/>
              </w:rPr>
              <w:t>规格</w:t>
            </w:r>
          </w:p>
        </w:tc>
        <w:tc>
          <w:tcPr>
            <w:tcW w:type="dxa" w:w="702"/>
            <w:gridSpan w:val="3"/>
            <w:tcBorders>
              <w:top w:val="singl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b/>
              </w:rPr>
              <w:t>最高限价</w:t>
            </w:r>
          </w:p>
        </w:tc>
        <w:tc>
          <w:tcPr>
            <w:tcW w:type="dxa" w:w="1981"/>
            <w:gridSpan w:val="4"/>
            <w:tcBorders>
              <w:top w:val="singl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b/>
              </w:rPr>
              <w:t>备注</w:t>
            </w: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青橄榄</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12.00</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蜜枣</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12.63</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枸杞</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小果</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35.63</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去核红枣</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15.13</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干百合</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65.50</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雪耳</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33.00</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7</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薏米</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8.50</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白莲子</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去芯</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35.00</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9</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芡实</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25.00</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10</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白芝麻</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12.00</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11</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黑芝麻</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16.00</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12</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干淮山</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20.00</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13</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土茯苓</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22.00</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14</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南北杏</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28.00</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15</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无花果干</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38.00</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16</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生地</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25.25</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17</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熟地</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25.25</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18</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腰果</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38.00</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19</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核桃仁</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25.00</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20</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虫草花</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40.00</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21</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五指毛桃</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42.75</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22</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干沙姜</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46.00</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23</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白芷</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28.00</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24</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丁香</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50.50</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25</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砂仁</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45.00</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26</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肉扣</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45.00</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27</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当归</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122.50</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28</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甘草</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30.00</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29</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干菊花</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45.75</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30</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支竹</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15.00</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31</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云耳</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37.00</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32</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干冬菇</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2cm以上</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39.75</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33</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白菜干</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14.75</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34</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干霸王花</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29.00</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35</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干黄花菜</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36.50</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36</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干茶树菇</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41.00</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37</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西洋参</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116.25</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38</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笋干</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3寸以上冬笋尖</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34.75</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39</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葡萄干</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大颗粒无籽</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15.25</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40</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蔓越莓干</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31.00</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41</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紫菜</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头水、无沙</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53.50</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42</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咸鱼</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3两/条</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12.00</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43</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瑶柱干</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250-300头</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108.00</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44</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干鱿鱼</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3两/条</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133.25</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45</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腊肉</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32.75</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46</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腊肠</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二八肥瘦</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40.00</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47</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虾米</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特级</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51.75</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48</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虾皮</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30.00</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49</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干辣椒段</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12.00</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50</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干小米椒</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26.00</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51</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辣椒粉</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14.50</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52</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胡椒粉</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454g</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10.88</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53</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黑胡椒碎</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454g</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20.50</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54</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五香粉</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袋</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454g</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11.95</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55</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散装花椒</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38.75</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56</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散装草果</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36.00</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57</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散装桂皮</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18.00</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58</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散装八角</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25.25</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59</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散装沙姜</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41.50</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60</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散装陈皮</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15.75</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61</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散装香叶</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30.50</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62</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散装干良姜</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34.50</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63</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散装白扣</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48.25</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64</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姜黄粉</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400g</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9.58</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65</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散装茴香</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17.75</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66</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散装香叶</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30.25</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67</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散装孜然粉</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25.50</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68</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散装黄栀子</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25.50</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69</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散装山奈</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45.25</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70</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罗汉果</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51.25</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71</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铁皮石斛</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262.50</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72</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香茅草</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18.00</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73</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春卷皮</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6.10</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74</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咖喱粉</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400g</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11.00</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75</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咖喱膏</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22.25</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76</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散装澄面粉</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4.75</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77</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散装木薯粉</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4.75</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78</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糯米粉</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5.25</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79</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玉米淀粉</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3.00</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80</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红薯淀粉</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5.75</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81</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红薯粉条</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5.75</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82</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绿豆</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7.00</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83</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眉豆</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6.00</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84</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黄豆</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5.13</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85</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红豆</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6.75</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86</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赤小豆</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7.00</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87</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黑豆</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7.50</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88</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蜜豆</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500g/包</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10.50</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89</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花生米</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7.40</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90</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腊鸭腿</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9.60</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91</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潮州咸菜</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4.50</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92</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酸菜</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3.40</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93</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外婆菜</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250g</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4.13</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94</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东北酸菜</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3.60</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95</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榨菜丝</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3.25</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96</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甜梅菜</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5.00</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97</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腌雪里红</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件</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5斤/件</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25.75</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98</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香脆萝卜条</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5.85</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99</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头菜丝</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散装</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4.93</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100</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酸豆角</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4.18</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101</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豆角干</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23.75</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102</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香脆萝卜丁</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4.55</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103</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干海带</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12.93</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104</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火腿肠</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件</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65g*20支</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16.38</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105</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午餐肉</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件</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250g*10支</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37.50</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106</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泡椒（小米椒）</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瓶</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500g</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5.20</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107</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雪菜</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1.98</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108</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橄榄菜</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瓶</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180g</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4.95</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109</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橄榄菜</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罐</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900g</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22.63</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110</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榨菜</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80g</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1.88</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111</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豆豉鲮鱼</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罐</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227g</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10.70</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112</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蚝油</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桶</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6kg</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36.00</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113</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料酒</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桶</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1.9L</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11.75</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114</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草菇老抽</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桶</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4.9L</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52.00</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115</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白醋</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桶</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4.9L</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20.00</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116</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金标生抽</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桶</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4.9L</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48.00</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117</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黄豆酱</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桶</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6kg</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50.00</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118</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柱候酱</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桶</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6.5kg</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69.50</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119</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海鲜酱</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桶</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7kg</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75.00</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120</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辣鲜露</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支</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448g</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22.00</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121</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酸辣鲜露</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支</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468g</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25.00</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122</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蒸鱼酱油</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桶</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1.75L</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28.00</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123</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鲍鱼汁</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瓶</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390g</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10.00</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124</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叉烧酱</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瓶</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280g</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7.50</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125</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味极鲜</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桶</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5L</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50.00</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126</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味极鲜</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瓶</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760ml</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18.13</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127</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豆瓣酱</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桶</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7kg</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90.00</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128</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甜面酱</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瓶</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300g</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5.25</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129</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番茄沙司</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桶</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3kg</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40.00</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130</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番茄酱</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瓶</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630g</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5.75</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131</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酸梅酱</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瓶</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400g</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7.88</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132</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山西陈醋</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桶</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4.5kg</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19.88</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133</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山西陈醋</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瓶</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420ml</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3.88</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134</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鱼露</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瓶</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750ml</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9.88</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135</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大红浙醋</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支</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630ml</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4.88</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136</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风味豆豉辣椒酱</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瓶</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280g</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10.13</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137</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海南灯笼辣椒酱</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瓶</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500g</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12.13</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138</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辣椒油</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支</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5L</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75.25</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139</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嫩肉粉</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瓶</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400g</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5.13</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140</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香炸粉</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1kg</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17.63</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141</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椒盐粉</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瓶</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800g</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10.13</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142</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黑胡椒汁</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瓶</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2.3kg</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48.00</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143</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剁椒酱</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桶</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10kg</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95.13</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144</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白砂糖</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散装</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4.50</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145</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白糖粉</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散装</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6.13</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146</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红糖粉</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散装</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4.60</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147</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单晶冰糖</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散装</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6.00</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148</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黄白色米网皮</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250g</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3.35</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149</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无碘精制食用盐</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500g</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2.00</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150</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味精（特小晶）</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1kg</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19.13</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151</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鸡粉</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瓶</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2kg</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70.63</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152</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鸡精</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900g</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22.68</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153</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鸡汁</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瓶</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1kg</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58.60</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154</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郫县</w:t>
            </w:r>
            <w:r>
              <w:rPr>
                <w:sz w:val="21"/>
              </w:rPr>
              <w:t>豆瓣酱</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瓶</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1kg</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15.75</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155</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风车生粉</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2.5kg</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37.00</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156</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花椒油</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支</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2.5L</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58.13</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157</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青芥辣酱</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支</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43g</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6.50</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158</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麦芽糖浆</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箱</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1.2kg/瓶  12瓶/箱</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200.25</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159</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麦芽糖</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瓶</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200g</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3.48</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160</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蜂蜜</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瓶</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500g</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25.13</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161</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麻油</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桶</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4.3L</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65.63</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162</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小南乳</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桶</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3.1kg</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45.25</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163</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小苏打</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250g</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3.03</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164</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腐乳（微辣）</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瓶</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300g</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9.23</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165</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阳江豆鼓</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盒</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400g</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8.13</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166</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糖醋五柳菜</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瓶</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480g</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9.13</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167</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黑椒碎</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罐</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400g</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48.00</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168</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清补凉</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100g</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4.88</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169</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十三香调味料</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盒</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45g</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4.00</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170</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火锅料包</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300g</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10.25</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171</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酸菜鱼调料包</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350g</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9.75</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172</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麻婆豆腐辅料包</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80g</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5.50</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173</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盐焗鸡粉</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30g*2</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8.13</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174</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奥尔良腌料</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1kg</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23.50</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175</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白胡椒粒</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500g</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45.13</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176</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黑胡椒粒</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500g</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35.13</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177</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椒盐粉</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250g</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6.13</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178</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马蹄粉</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盒</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500g</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35.63</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179</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高活性酵母</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500g</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25.13</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180</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全脂奶粉</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500g/包</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40.50</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181</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速发蛋糕油</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桶</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3kg/桶</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60.00</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182</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面包糠（黄）</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1kg</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16.00</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183</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吉士粉</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罐</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3kg</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48.00</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184</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淡奶</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瓶</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410ml</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10.00</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185</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猪油</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桶</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12kg</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227.75</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186</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牛油</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桶</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16kg</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260.25</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187</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泡打粉</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50g</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2.00</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188</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无铝双效泡打粉</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1kg</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18.73</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189</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食粉</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盒</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454g</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5.33</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190</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塔塔粉</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罐</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1kg</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68.00</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191</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奶油</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盒</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250ml</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13.30</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192</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蛋挞皮</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34个</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17.75</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193</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凝胶片</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1KG</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15.30</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194</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黄片糖</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5.13</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195</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黄冰糖</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5.50</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196</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面包粉</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25kg</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105.25</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197</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糕点粉</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25kg</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106.50</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198</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抹茶粉</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罐</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500g</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82.50</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199</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可可粉</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罐</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500g</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57.50</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200</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紫米预拌粉</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2.5kg</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42.75</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201</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紫薯装饰粉</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1kg</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29.00</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202</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全麦烘焙调配粉</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2kg</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38.75</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203</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麻薯粉</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5kg</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78.50</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204</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玉米面粉</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4.63</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205</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紫薯馅</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5kg</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37.00</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206</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蓝莓果酱</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瓶</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170g</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34.75</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207</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白莲蓉馅</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5kg</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49.00</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208</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低糖红豆沙馅</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500g</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13.40</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209</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纯白莲蓉馅</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5kg</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56.75</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210</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黑芝麻馅</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5kg</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42.50</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211</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西点奶油夹心</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袋</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1kg</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15.13</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212</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芝士碎</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450g</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11.95</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213</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酥油固态</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桶</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16kg</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299.75</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214</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液态酥油</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桶</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5kg</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86.50</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215</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面包改良剂</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1kg</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29.00</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216</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双皮奶粉</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100g</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2.33</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217</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即食燕麦片</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罐</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1kg</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18.63</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218</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烘焙沙拉酱</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箱</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1kg*12袋</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48.75</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219</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培根</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件</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150g*6</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22.50</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220</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杏仁片</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罐</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500g</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24.75</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221</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花生酱</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罐</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400g</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9.33</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222</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芝麻酱</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桶</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5kg</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89.25</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223</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鹰粟粉</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罐</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1kg</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15.20</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224</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椰浆</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罐</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400ml</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10.80</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225</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椰蓉</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500g</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11.25</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226</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炼奶</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罐</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350g</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15.25</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227</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蒜蓉辣椒酱</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瓶</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230g</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8.00</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228</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鸡饭老抽</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支</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640g</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22.13</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229</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花雕酒</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支</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630ml</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10.25</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230</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虾酱</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罐</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227g</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23.00</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231</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文蛤精鲜</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支</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80g</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3.53</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232</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泰式甜辣酱</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瓶</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380g</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15.25</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233</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陈村枧水</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瓶</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300ml</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5.13</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234</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沙茶酱</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瓶</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198g</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7.50</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235</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淡奶油</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瓶</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250ml</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13.75</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236</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吉利丁片</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50g</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5.45</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237</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干燥珠葱</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罐</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100g</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32.00</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996"/>
            <w:gridSpan w:val="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238</w:t>
            </w:r>
          </w:p>
        </w:tc>
        <w:tc>
          <w:tcPr>
            <w:tcW w:type="dxa" w:w="2103"/>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烘焙碱</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罐</w:t>
            </w:r>
          </w:p>
        </w:tc>
        <w:tc>
          <w:tcPr>
            <w:tcW w:type="dxa" w:w="134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1kg</w:t>
            </w:r>
          </w:p>
        </w:tc>
        <w:tc>
          <w:tcPr>
            <w:tcW w:type="dxa" w:w="702"/>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106.25</w:t>
            </w:r>
          </w:p>
        </w:tc>
        <w:tc>
          <w:tcPr>
            <w:tcW w:type="dxa" w:w="1981"/>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8299"/>
            <w:gridSpan w:val="19"/>
            <w:tcBorders>
              <w:top w:val="none" w:color="000000" w:sz="4"/>
              <w:left w:val="none" w:color="000000" w:sz="4"/>
              <w:bottom w:val="none" w:color="000000" w:sz="4"/>
              <w:right w:val="none" w:color="000000" w:sz="4"/>
            </w:tcBorders>
            <w:tcMar>
              <w:top w:type="dxa" w:w="0"/>
              <w:left w:type="dxa" w:w="105"/>
              <w:bottom w:type="dxa" w:w="0"/>
              <w:right w:type="dxa" w:w="105"/>
            </w:tcMar>
            <w:vAlign w:val="top"/>
          </w:tcPr>
          <w:p>
            <w:pPr>
              <w:pStyle w:val="null3"/>
              <w:jc w:val="both"/>
            </w:pPr>
            <w:r>
              <w:rPr>
                <w:sz w:val="21"/>
                <w:b/>
              </w:rPr>
              <w:t>广东省番禺监狱</w:t>
            </w:r>
            <w:r>
              <w:rPr>
                <w:sz w:val="21"/>
                <w:b/>
              </w:rPr>
              <w:t>2026-2027年度警察职工饭堂物资采购项目目录（米、面、油、副食类）</w:t>
            </w:r>
          </w:p>
        </w:tc>
      </w:tr>
      <w:tr>
        <w:tc>
          <w:tcPr>
            <w:tcW w:type="dxa" w:w="528"/>
            <w:tcBorders>
              <w:top w:val="singl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序号</w:t>
            </w:r>
          </w:p>
        </w:tc>
        <w:tc>
          <w:tcPr>
            <w:tcW w:type="dxa" w:w="2337"/>
            <w:gridSpan w:val="4"/>
            <w:tcBorders>
              <w:top w:val="singl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b/>
              </w:rPr>
              <w:t>名称</w:t>
            </w:r>
          </w:p>
        </w:tc>
        <w:tc>
          <w:tcPr>
            <w:tcW w:type="dxa" w:w="936"/>
            <w:gridSpan w:val="4"/>
            <w:tcBorders>
              <w:top w:val="singl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b/>
              </w:rPr>
              <w:t>单位</w:t>
            </w:r>
          </w:p>
        </w:tc>
        <w:tc>
          <w:tcPr>
            <w:tcW w:type="dxa" w:w="1815"/>
            <w:gridSpan w:val="3"/>
            <w:tcBorders>
              <w:top w:val="singl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b/>
              </w:rPr>
              <w:t>规格</w:t>
            </w:r>
          </w:p>
        </w:tc>
        <w:tc>
          <w:tcPr>
            <w:tcW w:type="dxa" w:w="1170"/>
            <w:gridSpan w:val="5"/>
            <w:tcBorders>
              <w:top w:val="singl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b/>
              </w:rPr>
              <w:t>最高限价</w:t>
            </w:r>
          </w:p>
        </w:tc>
        <w:tc>
          <w:tcPr>
            <w:tcW w:type="dxa" w:w="1513"/>
            <w:gridSpan w:val="2"/>
            <w:tcBorders>
              <w:top w:val="singl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b/>
              </w:rPr>
              <w:t>备注</w:t>
            </w:r>
          </w:p>
        </w:tc>
      </w:tr>
      <w:tr>
        <w:tc>
          <w:tcPr>
            <w:tcW w:type="dxa" w:w="52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w:t>
            </w:r>
          </w:p>
        </w:tc>
        <w:tc>
          <w:tcPr>
            <w:tcW w:type="dxa" w:w="2337"/>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籼米</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1815"/>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15KG</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72.75</w:t>
            </w:r>
          </w:p>
        </w:tc>
        <w:tc>
          <w:tcPr>
            <w:tcW w:type="dxa" w:w="1513"/>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52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w:t>
            </w:r>
          </w:p>
        </w:tc>
        <w:tc>
          <w:tcPr>
            <w:tcW w:type="dxa" w:w="2337"/>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籼米</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1815"/>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10KG</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48.50</w:t>
            </w:r>
          </w:p>
        </w:tc>
        <w:tc>
          <w:tcPr>
            <w:tcW w:type="dxa" w:w="1513"/>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52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w:t>
            </w:r>
          </w:p>
        </w:tc>
        <w:tc>
          <w:tcPr>
            <w:tcW w:type="dxa" w:w="2337"/>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一级籼米</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815"/>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2.86</w:t>
            </w:r>
          </w:p>
        </w:tc>
        <w:tc>
          <w:tcPr>
            <w:tcW w:type="dxa" w:w="1513"/>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52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w:t>
            </w:r>
          </w:p>
        </w:tc>
        <w:tc>
          <w:tcPr>
            <w:tcW w:type="dxa" w:w="2337"/>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粳米</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1815"/>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10KG</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53.00</w:t>
            </w:r>
          </w:p>
        </w:tc>
        <w:tc>
          <w:tcPr>
            <w:tcW w:type="dxa" w:w="1513"/>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52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w:t>
            </w:r>
          </w:p>
        </w:tc>
        <w:tc>
          <w:tcPr>
            <w:tcW w:type="dxa" w:w="2337"/>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一级粳米</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815"/>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2.64</w:t>
            </w:r>
          </w:p>
        </w:tc>
        <w:tc>
          <w:tcPr>
            <w:tcW w:type="dxa" w:w="1513"/>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52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w:t>
            </w:r>
          </w:p>
        </w:tc>
        <w:tc>
          <w:tcPr>
            <w:tcW w:type="dxa" w:w="2337"/>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肠粉米</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1815"/>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25kg</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107.00</w:t>
            </w:r>
          </w:p>
        </w:tc>
        <w:tc>
          <w:tcPr>
            <w:tcW w:type="dxa" w:w="1513"/>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52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7</w:t>
            </w:r>
          </w:p>
        </w:tc>
        <w:tc>
          <w:tcPr>
            <w:tcW w:type="dxa" w:w="2337"/>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花生油</w:t>
            </w:r>
            <w:r>
              <w:rPr>
                <w:sz w:val="21"/>
              </w:rPr>
              <w:t>1</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桶</w:t>
            </w:r>
          </w:p>
        </w:tc>
        <w:tc>
          <w:tcPr>
            <w:tcW w:type="dxa" w:w="1815"/>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5L</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124.50</w:t>
            </w:r>
          </w:p>
        </w:tc>
        <w:tc>
          <w:tcPr>
            <w:tcW w:type="dxa" w:w="1513"/>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一级压榨</w:t>
            </w:r>
          </w:p>
        </w:tc>
      </w:tr>
      <w:tr>
        <w:tc>
          <w:tcPr>
            <w:tcW w:type="dxa" w:w="52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w:t>
            </w:r>
          </w:p>
        </w:tc>
        <w:tc>
          <w:tcPr>
            <w:tcW w:type="dxa" w:w="2337"/>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花生油</w:t>
            </w:r>
            <w:r>
              <w:rPr>
                <w:sz w:val="21"/>
              </w:rPr>
              <w:t>2</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桶</w:t>
            </w:r>
          </w:p>
        </w:tc>
        <w:tc>
          <w:tcPr>
            <w:tcW w:type="dxa" w:w="1815"/>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10L</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232.00</w:t>
            </w:r>
          </w:p>
        </w:tc>
        <w:tc>
          <w:tcPr>
            <w:tcW w:type="dxa" w:w="1513"/>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一级压榨</w:t>
            </w:r>
          </w:p>
        </w:tc>
      </w:tr>
      <w:tr>
        <w:tc>
          <w:tcPr>
            <w:tcW w:type="dxa" w:w="52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9</w:t>
            </w:r>
          </w:p>
        </w:tc>
        <w:tc>
          <w:tcPr>
            <w:tcW w:type="dxa" w:w="2337"/>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调和油（非转基因）</w:t>
            </w:r>
            <w:r>
              <w:rPr>
                <w:sz w:val="21"/>
              </w:rPr>
              <w:t>1</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桶</w:t>
            </w:r>
          </w:p>
        </w:tc>
        <w:tc>
          <w:tcPr>
            <w:tcW w:type="dxa" w:w="1815"/>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5L</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86.00</w:t>
            </w:r>
          </w:p>
        </w:tc>
        <w:tc>
          <w:tcPr>
            <w:tcW w:type="dxa" w:w="1513"/>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52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10</w:t>
            </w:r>
          </w:p>
        </w:tc>
        <w:tc>
          <w:tcPr>
            <w:tcW w:type="dxa" w:w="2337"/>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调和油（非转基因）</w:t>
            </w:r>
            <w:r>
              <w:rPr>
                <w:sz w:val="21"/>
              </w:rPr>
              <w:t>2</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桶</w:t>
            </w:r>
          </w:p>
        </w:tc>
        <w:tc>
          <w:tcPr>
            <w:tcW w:type="dxa" w:w="1815"/>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10L</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168.75</w:t>
            </w:r>
          </w:p>
        </w:tc>
        <w:tc>
          <w:tcPr>
            <w:tcW w:type="dxa" w:w="1513"/>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52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11</w:t>
            </w:r>
          </w:p>
        </w:tc>
        <w:tc>
          <w:tcPr>
            <w:tcW w:type="dxa" w:w="2337"/>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肠粉底油</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桶</w:t>
            </w:r>
          </w:p>
        </w:tc>
        <w:tc>
          <w:tcPr>
            <w:tcW w:type="dxa" w:w="1815"/>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5L</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83.63</w:t>
            </w:r>
          </w:p>
        </w:tc>
        <w:tc>
          <w:tcPr>
            <w:tcW w:type="dxa" w:w="1513"/>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52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12</w:t>
            </w:r>
          </w:p>
        </w:tc>
        <w:tc>
          <w:tcPr>
            <w:tcW w:type="dxa" w:w="2337"/>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糯米</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815"/>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3.95</w:t>
            </w:r>
          </w:p>
        </w:tc>
        <w:tc>
          <w:tcPr>
            <w:tcW w:type="dxa" w:w="1513"/>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52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13</w:t>
            </w:r>
          </w:p>
        </w:tc>
        <w:tc>
          <w:tcPr>
            <w:tcW w:type="dxa" w:w="2337"/>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小米</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815"/>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5.20</w:t>
            </w:r>
          </w:p>
        </w:tc>
        <w:tc>
          <w:tcPr>
            <w:tcW w:type="dxa" w:w="1513"/>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52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14</w:t>
            </w:r>
          </w:p>
        </w:tc>
        <w:tc>
          <w:tcPr>
            <w:tcW w:type="dxa" w:w="2337"/>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黑米</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815"/>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4.43</w:t>
            </w:r>
          </w:p>
        </w:tc>
        <w:tc>
          <w:tcPr>
            <w:tcW w:type="dxa" w:w="1513"/>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52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15</w:t>
            </w:r>
          </w:p>
        </w:tc>
        <w:tc>
          <w:tcPr>
            <w:tcW w:type="dxa" w:w="2337"/>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红米</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815"/>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4.95</w:t>
            </w:r>
          </w:p>
        </w:tc>
        <w:tc>
          <w:tcPr>
            <w:tcW w:type="dxa" w:w="1513"/>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52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16</w:t>
            </w:r>
          </w:p>
        </w:tc>
        <w:tc>
          <w:tcPr>
            <w:tcW w:type="dxa" w:w="2337"/>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糙米</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815"/>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3.98</w:t>
            </w:r>
          </w:p>
        </w:tc>
        <w:tc>
          <w:tcPr>
            <w:tcW w:type="dxa" w:w="1513"/>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52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17</w:t>
            </w:r>
          </w:p>
        </w:tc>
        <w:tc>
          <w:tcPr>
            <w:tcW w:type="dxa" w:w="2337"/>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小麦</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815"/>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3.50</w:t>
            </w:r>
          </w:p>
        </w:tc>
        <w:tc>
          <w:tcPr>
            <w:tcW w:type="dxa" w:w="1513"/>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52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18</w:t>
            </w:r>
          </w:p>
        </w:tc>
        <w:tc>
          <w:tcPr>
            <w:tcW w:type="dxa" w:w="2337"/>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散装河粉</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815"/>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2.05</w:t>
            </w:r>
          </w:p>
        </w:tc>
        <w:tc>
          <w:tcPr>
            <w:tcW w:type="dxa" w:w="1513"/>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52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19</w:t>
            </w:r>
          </w:p>
        </w:tc>
        <w:tc>
          <w:tcPr>
            <w:tcW w:type="dxa" w:w="2337"/>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散装陈村粉</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815"/>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2.90</w:t>
            </w:r>
          </w:p>
        </w:tc>
        <w:tc>
          <w:tcPr>
            <w:tcW w:type="dxa" w:w="1513"/>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52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20</w:t>
            </w:r>
          </w:p>
        </w:tc>
        <w:tc>
          <w:tcPr>
            <w:tcW w:type="dxa" w:w="2337"/>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散装手擀面</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815"/>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3.08</w:t>
            </w:r>
          </w:p>
        </w:tc>
        <w:tc>
          <w:tcPr>
            <w:tcW w:type="dxa" w:w="1513"/>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52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21</w:t>
            </w:r>
          </w:p>
        </w:tc>
        <w:tc>
          <w:tcPr>
            <w:tcW w:type="dxa" w:w="2337"/>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散装湿米线</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815"/>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2.28</w:t>
            </w:r>
          </w:p>
        </w:tc>
        <w:tc>
          <w:tcPr>
            <w:tcW w:type="dxa" w:w="1513"/>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52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22</w:t>
            </w:r>
          </w:p>
        </w:tc>
        <w:tc>
          <w:tcPr>
            <w:tcW w:type="dxa" w:w="2337"/>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散装肠粉</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815"/>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2.45</w:t>
            </w:r>
          </w:p>
        </w:tc>
        <w:tc>
          <w:tcPr>
            <w:tcW w:type="dxa" w:w="1513"/>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52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23</w:t>
            </w:r>
          </w:p>
        </w:tc>
        <w:tc>
          <w:tcPr>
            <w:tcW w:type="dxa" w:w="2337"/>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排米粉</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件</w:t>
            </w:r>
          </w:p>
        </w:tc>
        <w:tc>
          <w:tcPr>
            <w:tcW w:type="dxa" w:w="1815"/>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9kg</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90.00</w:t>
            </w:r>
          </w:p>
        </w:tc>
        <w:tc>
          <w:tcPr>
            <w:tcW w:type="dxa" w:w="1513"/>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52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24</w:t>
            </w:r>
          </w:p>
        </w:tc>
        <w:tc>
          <w:tcPr>
            <w:tcW w:type="dxa" w:w="2337"/>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龙口粉丝</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815"/>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5.50</w:t>
            </w:r>
          </w:p>
        </w:tc>
        <w:tc>
          <w:tcPr>
            <w:tcW w:type="dxa" w:w="1513"/>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52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25</w:t>
            </w:r>
          </w:p>
        </w:tc>
        <w:tc>
          <w:tcPr>
            <w:tcW w:type="dxa" w:w="2337"/>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粘米粉</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815"/>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5.03</w:t>
            </w:r>
          </w:p>
        </w:tc>
        <w:tc>
          <w:tcPr>
            <w:tcW w:type="dxa" w:w="1513"/>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52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26</w:t>
            </w:r>
          </w:p>
        </w:tc>
        <w:tc>
          <w:tcPr>
            <w:tcW w:type="dxa" w:w="2337"/>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大碗面</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箱</w:t>
            </w:r>
          </w:p>
        </w:tc>
        <w:tc>
          <w:tcPr>
            <w:tcW w:type="dxa" w:w="1815"/>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3kg/箱</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27.75</w:t>
            </w:r>
          </w:p>
        </w:tc>
        <w:tc>
          <w:tcPr>
            <w:tcW w:type="dxa" w:w="1513"/>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52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27</w:t>
            </w:r>
          </w:p>
        </w:tc>
        <w:tc>
          <w:tcPr>
            <w:tcW w:type="dxa" w:w="2337"/>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玉米粉</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815"/>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1.75</w:t>
            </w:r>
          </w:p>
        </w:tc>
        <w:tc>
          <w:tcPr>
            <w:tcW w:type="dxa" w:w="1513"/>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一级品</w:t>
            </w:r>
          </w:p>
        </w:tc>
      </w:tr>
      <w:tr>
        <w:tc>
          <w:tcPr>
            <w:tcW w:type="dxa" w:w="52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28</w:t>
            </w:r>
          </w:p>
        </w:tc>
        <w:tc>
          <w:tcPr>
            <w:tcW w:type="dxa" w:w="2337"/>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红薯面粉</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815"/>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3.83</w:t>
            </w:r>
          </w:p>
        </w:tc>
        <w:tc>
          <w:tcPr>
            <w:tcW w:type="dxa" w:w="1513"/>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52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29</w:t>
            </w:r>
          </w:p>
        </w:tc>
        <w:tc>
          <w:tcPr>
            <w:tcW w:type="dxa" w:w="2337"/>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碱面</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815"/>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3.40</w:t>
            </w:r>
          </w:p>
        </w:tc>
        <w:tc>
          <w:tcPr>
            <w:tcW w:type="dxa" w:w="1513"/>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52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30</w:t>
            </w:r>
          </w:p>
        </w:tc>
        <w:tc>
          <w:tcPr>
            <w:tcW w:type="dxa" w:w="2337"/>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饺子皮</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815"/>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2.60</w:t>
            </w:r>
          </w:p>
        </w:tc>
        <w:tc>
          <w:tcPr>
            <w:tcW w:type="dxa" w:w="1513"/>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52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31</w:t>
            </w:r>
          </w:p>
        </w:tc>
        <w:tc>
          <w:tcPr>
            <w:tcW w:type="dxa" w:w="2337"/>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云吞皮</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815"/>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2.68</w:t>
            </w:r>
          </w:p>
        </w:tc>
        <w:tc>
          <w:tcPr>
            <w:tcW w:type="dxa" w:w="1513"/>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52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32</w:t>
            </w:r>
          </w:p>
        </w:tc>
        <w:tc>
          <w:tcPr>
            <w:tcW w:type="dxa" w:w="2337"/>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五星特精小麦粉</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1815"/>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25kg</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107.25</w:t>
            </w:r>
          </w:p>
        </w:tc>
        <w:tc>
          <w:tcPr>
            <w:tcW w:type="dxa" w:w="1513"/>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52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33</w:t>
            </w:r>
          </w:p>
        </w:tc>
        <w:tc>
          <w:tcPr>
            <w:tcW w:type="dxa" w:w="2337"/>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高筋小麦粉</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1815"/>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22.68kg</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126.75</w:t>
            </w:r>
          </w:p>
        </w:tc>
        <w:tc>
          <w:tcPr>
            <w:tcW w:type="dxa" w:w="1513"/>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52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34</w:t>
            </w:r>
          </w:p>
        </w:tc>
        <w:tc>
          <w:tcPr>
            <w:tcW w:type="dxa" w:w="2337"/>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荞麦面粉</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815"/>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3.55</w:t>
            </w:r>
          </w:p>
        </w:tc>
        <w:tc>
          <w:tcPr>
            <w:tcW w:type="dxa" w:w="1513"/>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52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35</w:t>
            </w:r>
          </w:p>
        </w:tc>
        <w:tc>
          <w:tcPr>
            <w:tcW w:type="dxa" w:w="2337"/>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高粱面粉</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815"/>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2.85</w:t>
            </w:r>
          </w:p>
        </w:tc>
        <w:tc>
          <w:tcPr>
            <w:tcW w:type="dxa" w:w="1513"/>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52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36</w:t>
            </w:r>
          </w:p>
        </w:tc>
        <w:tc>
          <w:tcPr>
            <w:tcW w:type="dxa" w:w="2337"/>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小米面粉</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815"/>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4.58</w:t>
            </w:r>
          </w:p>
        </w:tc>
        <w:tc>
          <w:tcPr>
            <w:tcW w:type="dxa" w:w="1513"/>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52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37</w:t>
            </w:r>
          </w:p>
        </w:tc>
        <w:tc>
          <w:tcPr>
            <w:tcW w:type="dxa" w:w="2337"/>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红烧牛肉面（碗装）</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件</w:t>
            </w:r>
          </w:p>
        </w:tc>
        <w:tc>
          <w:tcPr>
            <w:tcW w:type="dxa" w:w="1815"/>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85g*12桶</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45.38</w:t>
            </w:r>
          </w:p>
        </w:tc>
        <w:tc>
          <w:tcPr>
            <w:tcW w:type="dxa" w:w="1513"/>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52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38</w:t>
            </w:r>
          </w:p>
        </w:tc>
        <w:tc>
          <w:tcPr>
            <w:tcW w:type="dxa" w:w="2337"/>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老坛酸菜牛肉面（碗装）</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件</w:t>
            </w:r>
          </w:p>
        </w:tc>
        <w:tc>
          <w:tcPr>
            <w:tcW w:type="dxa" w:w="1815"/>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122g*12桶</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45.25</w:t>
            </w:r>
          </w:p>
        </w:tc>
        <w:tc>
          <w:tcPr>
            <w:tcW w:type="dxa" w:w="1513"/>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52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39</w:t>
            </w:r>
          </w:p>
        </w:tc>
        <w:tc>
          <w:tcPr>
            <w:tcW w:type="dxa" w:w="2337"/>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瓜子</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1815"/>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350g</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15.88</w:t>
            </w:r>
          </w:p>
        </w:tc>
        <w:tc>
          <w:tcPr>
            <w:tcW w:type="dxa" w:w="1513"/>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52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40</w:t>
            </w:r>
          </w:p>
        </w:tc>
        <w:tc>
          <w:tcPr>
            <w:tcW w:type="dxa" w:w="2337"/>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甜酒花生</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1815"/>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≥350g</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8.25</w:t>
            </w:r>
          </w:p>
        </w:tc>
        <w:tc>
          <w:tcPr>
            <w:tcW w:type="dxa" w:w="1513"/>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52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41</w:t>
            </w:r>
          </w:p>
        </w:tc>
        <w:tc>
          <w:tcPr>
            <w:tcW w:type="dxa" w:w="2337"/>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咸干花生</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1815"/>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≥350g</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8.88</w:t>
            </w:r>
          </w:p>
        </w:tc>
        <w:tc>
          <w:tcPr>
            <w:tcW w:type="dxa" w:w="1513"/>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52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42</w:t>
            </w:r>
          </w:p>
        </w:tc>
        <w:tc>
          <w:tcPr>
            <w:tcW w:type="dxa" w:w="2337"/>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开心果</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1815"/>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500g</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28.65</w:t>
            </w:r>
          </w:p>
        </w:tc>
        <w:tc>
          <w:tcPr>
            <w:tcW w:type="dxa" w:w="1513"/>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52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43</w:t>
            </w:r>
          </w:p>
        </w:tc>
        <w:tc>
          <w:tcPr>
            <w:tcW w:type="dxa" w:w="2337"/>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威化饼干</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1815"/>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160g</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7.45</w:t>
            </w:r>
          </w:p>
        </w:tc>
        <w:tc>
          <w:tcPr>
            <w:tcW w:type="dxa" w:w="1513"/>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52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44</w:t>
            </w:r>
          </w:p>
        </w:tc>
        <w:tc>
          <w:tcPr>
            <w:tcW w:type="dxa" w:w="2337"/>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夹心饼干</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815"/>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582g</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24.88</w:t>
            </w:r>
          </w:p>
        </w:tc>
        <w:tc>
          <w:tcPr>
            <w:tcW w:type="dxa" w:w="1513"/>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52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45</w:t>
            </w:r>
          </w:p>
        </w:tc>
        <w:tc>
          <w:tcPr>
            <w:tcW w:type="dxa" w:w="2337"/>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梳打饼干</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1815"/>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100g</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3.53</w:t>
            </w:r>
          </w:p>
        </w:tc>
        <w:tc>
          <w:tcPr>
            <w:tcW w:type="dxa" w:w="1513"/>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52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46</w:t>
            </w:r>
          </w:p>
        </w:tc>
        <w:tc>
          <w:tcPr>
            <w:tcW w:type="dxa" w:w="2337"/>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速冻叉烧包</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1815"/>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400g*1袋（16个）</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10.63</w:t>
            </w:r>
          </w:p>
        </w:tc>
        <w:tc>
          <w:tcPr>
            <w:tcW w:type="dxa" w:w="1513"/>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52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47</w:t>
            </w:r>
          </w:p>
        </w:tc>
        <w:tc>
          <w:tcPr>
            <w:tcW w:type="dxa" w:w="2337"/>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速冻豆沙包</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1815"/>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240g*1袋（10个）</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7.78</w:t>
            </w:r>
          </w:p>
        </w:tc>
        <w:tc>
          <w:tcPr>
            <w:tcW w:type="dxa" w:w="1513"/>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52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48</w:t>
            </w:r>
          </w:p>
        </w:tc>
        <w:tc>
          <w:tcPr>
            <w:tcW w:type="dxa" w:w="2337"/>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速冻奶黄包</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1815"/>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240g*1袋（10个）</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8.43</w:t>
            </w:r>
          </w:p>
        </w:tc>
        <w:tc>
          <w:tcPr>
            <w:tcW w:type="dxa" w:w="1513"/>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52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49</w:t>
            </w:r>
          </w:p>
        </w:tc>
        <w:tc>
          <w:tcPr>
            <w:tcW w:type="dxa" w:w="2337"/>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速冻马拉糕</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1815"/>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180g</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3.45</w:t>
            </w:r>
          </w:p>
        </w:tc>
        <w:tc>
          <w:tcPr>
            <w:tcW w:type="dxa" w:w="1513"/>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52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50</w:t>
            </w:r>
          </w:p>
        </w:tc>
        <w:tc>
          <w:tcPr>
            <w:tcW w:type="dxa" w:w="2337"/>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干蒸</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箱</w:t>
            </w:r>
          </w:p>
        </w:tc>
        <w:tc>
          <w:tcPr>
            <w:tcW w:type="dxa" w:w="1815"/>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2.5kg/袋</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142.50</w:t>
            </w:r>
          </w:p>
        </w:tc>
        <w:tc>
          <w:tcPr>
            <w:tcW w:type="dxa" w:w="1513"/>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8袋/箱、不低于规格的要求</w:t>
            </w:r>
          </w:p>
        </w:tc>
      </w:tr>
      <w:tr>
        <w:tc>
          <w:tcPr>
            <w:tcW w:type="dxa" w:w="52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51</w:t>
            </w:r>
          </w:p>
        </w:tc>
        <w:tc>
          <w:tcPr>
            <w:tcW w:type="dxa" w:w="2337"/>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杂粮包</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1815"/>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360g*1袋（6个）</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10.20</w:t>
            </w:r>
          </w:p>
        </w:tc>
        <w:tc>
          <w:tcPr>
            <w:tcW w:type="dxa" w:w="1513"/>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52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52</w:t>
            </w:r>
          </w:p>
        </w:tc>
        <w:tc>
          <w:tcPr>
            <w:tcW w:type="dxa" w:w="2337"/>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速冻手工水饺</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1815"/>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480g*3袋（30个）</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15.33</w:t>
            </w:r>
          </w:p>
        </w:tc>
        <w:tc>
          <w:tcPr>
            <w:tcW w:type="dxa" w:w="1513"/>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52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53</w:t>
            </w:r>
          </w:p>
        </w:tc>
        <w:tc>
          <w:tcPr>
            <w:tcW w:type="dxa" w:w="2337"/>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速冻汤圆</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1815"/>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400g/袋，约33个</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5.68</w:t>
            </w:r>
          </w:p>
        </w:tc>
        <w:tc>
          <w:tcPr>
            <w:tcW w:type="dxa" w:w="1513"/>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52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54</w:t>
            </w:r>
          </w:p>
        </w:tc>
        <w:tc>
          <w:tcPr>
            <w:tcW w:type="dxa" w:w="2337"/>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糯米鸡</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1815"/>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930g*1袋（6个）</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17.95</w:t>
            </w:r>
          </w:p>
        </w:tc>
        <w:tc>
          <w:tcPr>
            <w:tcW w:type="dxa" w:w="1513"/>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52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55</w:t>
            </w:r>
          </w:p>
        </w:tc>
        <w:tc>
          <w:tcPr>
            <w:tcW w:type="dxa" w:w="2337"/>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年糕</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个</w:t>
            </w:r>
          </w:p>
        </w:tc>
        <w:tc>
          <w:tcPr>
            <w:tcW w:type="dxa" w:w="1815"/>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850g</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10.40</w:t>
            </w:r>
          </w:p>
        </w:tc>
        <w:tc>
          <w:tcPr>
            <w:tcW w:type="dxa" w:w="1513"/>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52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56</w:t>
            </w:r>
          </w:p>
        </w:tc>
        <w:tc>
          <w:tcPr>
            <w:tcW w:type="dxa" w:w="2337"/>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烧肉</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815"/>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切片</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19.75</w:t>
            </w:r>
          </w:p>
        </w:tc>
        <w:tc>
          <w:tcPr>
            <w:tcW w:type="dxa" w:w="1513"/>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52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57</w:t>
            </w:r>
          </w:p>
        </w:tc>
        <w:tc>
          <w:tcPr>
            <w:tcW w:type="dxa" w:w="2337"/>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烧骨</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815"/>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斩段约</w:t>
            </w:r>
            <w:r>
              <w:rPr>
                <w:sz w:val="21"/>
              </w:rPr>
              <w:t>2公分</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14.50</w:t>
            </w:r>
          </w:p>
        </w:tc>
        <w:tc>
          <w:tcPr>
            <w:tcW w:type="dxa" w:w="1513"/>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52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58</w:t>
            </w:r>
          </w:p>
        </w:tc>
        <w:tc>
          <w:tcPr>
            <w:tcW w:type="dxa" w:w="2337"/>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酿三宝</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815"/>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散件</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13.75</w:t>
            </w:r>
          </w:p>
        </w:tc>
        <w:tc>
          <w:tcPr>
            <w:tcW w:type="dxa" w:w="1513"/>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52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59</w:t>
            </w:r>
          </w:p>
        </w:tc>
        <w:tc>
          <w:tcPr>
            <w:tcW w:type="dxa" w:w="2337"/>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烧鸭</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815"/>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散件</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17.88</w:t>
            </w:r>
          </w:p>
        </w:tc>
        <w:tc>
          <w:tcPr>
            <w:tcW w:type="dxa" w:w="1513"/>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52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60</w:t>
            </w:r>
          </w:p>
        </w:tc>
        <w:tc>
          <w:tcPr>
            <w:tcW w:type="dxa" w:w="2337"/>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茶油鸡</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只</w:t>
            </w:r>
          </w:p>
        </w:tc>
        <w:tc>
          <w:tcPr>
            <w:tcW w:type="dxa" w:w="1815"/>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每只约</w:t>
            </w:r>
            <w:r>
              <w:rPr>
                <w:sz w:val="21"/>
              </w:rPr>
              <w:t>1.8斤</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26.50</w:t>
            </w:r>
          </w:p>
        </w:tc>
        <w:tc>
          <w:tcPr>
            <w:tcW w:type="dxa" w:w="1513"/>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52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61</w:t>
            </w:r>
          </w:p>
        </w:tc>
        <w:tc>
          <w:tcPr>
            <w:tcW w:type="dxa" w:w="2337"/>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烧鹅</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只</w:t>
            </w:r>
          </w:p>
        </w:tc>
        <w:tc>
          <w:tcPr>
            <w:tcW w:type="dxa" w:w="1815"/>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每只约</w:t>
            </w:r>
            <w:r>
              <w:rPr>
                <w:sz w:val="21"/>
              </w:rPr>
              <w:t>3.5斤</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99.50</w:t>
            </w:r>
          </w:p>
        </w:tc>
        <w:tc>
          <w:tcPr>
            <w:tcW w:type="dxa" w:w="1513"/>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52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62</w:t>
            </w:r>
          </w:p>
        </w:tc>
        <w:tc>
          <w:tcPr>
            <w:tcW w:type="dxa" w:w="2337"/>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潮式卤鹅</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815"/>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散件</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28.50</w:t>
            </w:r>
          </w:p>
        </w:tc>
        <w:tc>
          <w:tcPr>
            <w:tcW w:type="dxa" w:w="1513"/>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52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63</w:t>
            </w:r>
          </w:p>
        </w:tc>
        <w:tc>
          <w:tcPr>
            <w:tcW w:type="dxa" w:w="2337"/>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红烧乳鸽</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只</w:t>
            </w:r>
          </w:p>
        </w:tc>
        <w:tc>
          <w:tcPr>
            <w:tcW w:type="dxa" w:w="1815"/>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每只约</w:t>
            </w:r>
            <w:r>
              <w:rPr>
                <w:sz w:val="21"/>
              </w:rPr>
              <w:t>300g</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10.63</w:t>
            </w:r>
          </w:p>
        </w:tc>
        <w:tc>
          <w:tcPr>
            <w:tcW w:type="dxa" w:w="1513"/>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52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64</w:t>
            </w:r>
          </w:p>
        </w:tc>
        <w:tc>
          <w:tcPr>
            <w:tcW w:type="dxa" w:w="2337"/>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酿豆卜</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815"/>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散件</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11.00</w:t>
            </w:r>
          </w:p>
        </w:tc>
        <w:tc>
          <w:tcPr>
            <w:tcW w:type="dxa" w:w="1513"/>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52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65</w:t>
            </w:r>
          </w:p>
        </w:tc>
        <w:tc>
          <w:tcPr>
            <w:tcW w:type="dxa" w:w="2337"/>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炸黄豆</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815"/>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5斤/包</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12.50</w:t>
            </w:r>
          </w:p>
        </w:tc>
        <w:tc>
          <w:tcPr>
            <w:tcW w:type="dxa" w:w="1513"/>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52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66</w:t>
            </w:r>
          </w:p>
        </w:tc>
        <w:tc>
          <w:tcPr>
            <w:tcW w:type="dxa" w:w="2337"/>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手指年糕</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815"/>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散件</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3.40</w:t>
            </w:r>
          </w:p>
        </w:tc>
        <w:tc>
          <w:tcPr>
            <w:tcW w:type="dxa" w:w="1513"/>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不低于规格的要求</w:t>
            </w:r>
          </w:p>
        </w:tc>
      </w:tr>
      <w:tr>
        <w:tc>
          <w:tcPr>
            <w:tcW w:type="dxa" w:w="52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67</w:t>
            </w:r>
          </w:p>
        </w:tc>
        <w:tc>
          <w:tcPr>
            <w:tcW w:type="dxa" w:w="2337"/>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双黄白莲蓉月饼</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个</w:t>
            </w:r>
          </w:p>
        </w:tc>
        <w:tc>
          <w:tcPr>
            <w:tcW w:type="dxa" w:w="1815"/>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9.90</w:t>
            </w:r>
          </w:p>
        </w:tc>
        <w:tc>
          <w:tcPr>
            <w:tcW w:type="dxa" w:w="1513"/>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52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68</w:t>
            </w:r>
          </w:p>
        </w:tc>
        <w:tc>
          <w:tcPr>
            <w:tcW w:type="dxa" w:w="2337"/>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红豆沙月饼</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个</w:t>
            </w:r>
          </w:p>
        </w:tc>
        <w:tc>
          <w:tcPr>
            <w:tcW w:type="dxa" w:w="1815"/>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6.80</w:t>
            </w:r>
          </w:p>
        </w:tc>
        <w:tc>
          <w:tcPr>
            <w:tcW w:type="dxa" w:w="1513"/>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52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69</w:t>
            </w:r>
          </w:p>
        </w:tc>
        <w:tc>
          <w:tcPr>
            <w:tcW w:type="dxa" w:w="2337"/>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叉烧五仁月饼</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个</w:t>
            </w:r>
          </w:p>
        </w:tc>
        <w:tc>
          <w:tcPr>
            <w:tcW w:type="dxa" w:w="1815"/>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9.80</w:t>
            </w:r>
          </w:p>
        </w:tc>
        <w:tc>
          <w:tcPr>
            <w:tcW w:type="dxa" w:w="1513"/>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52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70</w:t>
            </w:r>
          </w:p>
        </w:tc>
        <w:tc>
          <w:tcPr>
            <w:tcW w:type="dxa" w:w="2337"/>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食用海草</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815"/>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7.00</w:t>
            </w:r>
          </w:p>
        </w:tc>
        <w:tc>
          <w:tcPr>
            <w:tcW w:type="dxa" w:w="1513"/>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52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71</w:t>
            </w:r>
          </w:p>
        </w:tc>
        <w:tc>
          <w:tcPr>
            <w:tcW w:type="dxa" w:w="2337"/>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肉粽</w:t>
            </w:r>
          </w:p>
        </w:tc>
        <w:tc>
          <w:tcPr>
            <w:tcW w:type="dxa" w:w="936"/>
            <w:gridSpan w:val="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个</w:t>
            </w:r>
          </w:p>
        </w:tc>
        <w:tc>
          <w:tcPr>
            <w:tcW w:type="dxa" w:w="1815"/>
            <w:gridSpan w:val="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三两以上</w:t>
            </w:r>
          </w:p>
        </w:tc>
        <w:tc>
          <w:tcPr>
            <w:tcW w:type="dxa" w:w="1170"/>
            <w:gridSpan w:val="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5.00</w:t>
            </w:r>
          </w:p>
        </w:tc>
        <w:tc>
          <w:tcPr>
            <w:tcW w:type="dxa" w:w="1513"/>
            <w:gridSpan w:val="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bl>
    <w:p>
      <w:pPr>
        <w:pStyle w:val="null3"/>
        <w:jc w:val="center"/>
      </w:pPr>
      <w:r>
        <w:rPr>
          <w:sz w:val="21"/>
          <w:b/>
        </w:rPr>
        <w:t>广东省番禺监狱</w:t>
      </w:r>
      <w:r>
        <w:rPr>
          <w:sz w:val="21"/>
          <w:b/>
        </w:rPr>
        <w:t>2026-2027年度警察职工饭堂物资采购项目目录（牛奶、饮料类）</w:t>
      </w:r>
    </w:p>
    <w:tbl>
      <w:tblPr>
        <w:tblW w:w="0" w:type="auto"/>
        <w:tblBorders>
          <w:top w:val="none" w:color="000000" w:sz="4"/>
          <w:left w:val="none" w:color="000000" w:sz="4"/>
          <w:bottom w:val="none" w:color="000000" w:sz="4"/>
          <w:right w:val="none" w:color="000000" w:sz="4"/>
          <w:insideH w:val="none"/>
          <w:insideV w:val="none"/>
        </w:tblBorders>
      </w:tblPr>
      <w:tblGrid>
        <w:gridCol w:w="593"/>
        <w:gridCol w:w="1511"/>
        <w:gridCol w:w="1009"/>
        <w:gridCol w:w="1481"/>
        <w:gridCol w:w="2514"/>
        <w:gridCol w:w="1195"/>
      </w:tblGrid>
      <w:tr>
        <w:tc>
          <w:tcPr>
            <w:tcW w:type="dxa" w:w="593"/>
            <w:tcBorders>
              <w:top w:val="singl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序号</w:t>
            </w:r>
          </w:p>
        </w:tc>
        <w:tc>
          <w:tcPr>
            <w:tcW w:type="dxa" w:w="1511"/>
            <w:tcBorders>
              <w:top w:val="singl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b/>
              </w:rPr>
              <w:t>名称</w:t>
            </w:r>
          </w:p>
        </w:tc>
        <w:tc>
          <w:tcPr>
            <w:tcW w:type="dxa" w:w="1009"/>
            <w:tcBorders>
              <w:top w:val="singl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b/>
              </w:rPr>
              <w:t>单位</w:t>
            </w:r>
          </w:p>
        </w:tc>
        <w:tc>
          <w:tcPr>
            <w:tcW w:type="dxa" w:w="1481"/>
            <w:tcBorders>
              <w:top w:val="singl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b/>
              </w:rPr>
              <w:t>规格</w:t>
            </w:r>
          </w:p>
        </w:tc>
        <w:tc>
          <w:tcPr>
            <w:tcW w:type="dxa" w:w="2514"/>
            <w:tcBorders>
              <w:top w:val="singl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b/>
              </w:rPr>
              <w:t>最高限价</w:t>
            </w:r>
          </w:p>
        </w:tc>
        <w:tc>
          <w:tcPr>
            <w:tcW w:type="dxa" w:w="1195"/>
            <w:tcBorders>
              <w:top w:val="singl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b/>
              </w:rPr>
              <w:t>备注</w:t>
            </w:r>
          </w:p>
        </w:tc>
      </w:tr>
      <w:tr>
        <w:tc>
          <w:tcPr>
            <w:tcW w:type="dxa" w:w="59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w:t>
            </w:r>
          </w:p>
        </w:tc>
        <w:tc>
          <w:tcPr>
            <w:tcW w:type="dxa" w:w="1511"/>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纯牛奶</w:t>
            </w:r>
          </w:p>
        </w:tc>
        <w:tc>
          <w:tcPr>
            <w:tcW w:type="dxa" w:w="100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件</w:t>
            </w:r>
          </w:p>
        </w:tc>
        <w:tc>
          <w:tcPr>
            <w:tcW w:type="dxa" w:w="1481"/>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250ml*24盒</w:t>
            </w:r>
          </w:p>
        </w:tc>
        <w:tc>
          <w:tcPr>
            <w:tcW w:type="dxa" w:w="251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47.75</w:t>
            </w:r>
          </w:p>
        </w:tc>
        <w:tc>
          <w:tcPr>
            <w:tcW w:type="dxa" w:w="119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59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w:t>
            </w:r>
          </w:p>
        </w:tc>
        <w:tc>
          <w:tcPr>
            <w:tcW w:type="dxa" w:w="1511"/>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酸奶（冷）</w:t>
            </w:r>
          </w:p>
        </w:tc>
        <w:tc>
          <w:tcPr>
            <w:tcW w:type="dxa" w:w="100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杯</w:t>
            </w:r>
          </w:p>
        </w:tc>
        <w:tc>
          <w:tcPr>
            <w:tcW w:type="dxa" w:w="1481"/>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原味</w:t>
            </w:r>
            <w:r>
              <w:rPr>
                <w:sz w:val="21"/>
              </w:rPr>
              <w:t>150g</w:t>
            </w:r>
          </w:p>
        </w:tc>
        <w:tc>
          <w:tcPr>
            <w:tcW w:type="dxa" w:w="251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2.60</w:t>
            </w:r>
          </w:p>
        </w:tc>
        <w:tc>
          <w:tcPr>
            <w:tcW w:type="dxa" w:w="119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59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w:t>
            </w:r>
          </w:p>
        </w:tc>
        <w:tc>
          <w:tcPr>
            <w:tcW w:type="dxa" w:w="1511"/>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酸奶（冷）</w:t>
            </w:r>
          </w:p>
        </w:tc>
        <w:tc>
          <w:tcPr>
            <w:tcW w:type="dxa" w:w="100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杯</w:t>
            </w:r>
          </w:p>
        </w:tc>
        <w:tc>
          <w:tcPr>
            <w:tcW w:type="dxa" w:w="1481"/>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100g</w:t>
            </w:r>
          </w:p>
        </w:tc>
        <w:tc>
          <w:tcPr>
            <w:tcW w:type="dxa" w:w="251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3.48</w:t>
            </w:r>
          </w:p>
        </w:tc>
        <w:tc>
          <w:tcPr>
            <w:tcW w:type="dxa" w:w="119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59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w:t>
            </w:r>
          </w:p>
        </w:tc>
        <w:tc>
          <w:tcPr>
            <w:tcW w:type="dxa" w:w="1511"/>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常温酸奶</w:t>
            </w:r>
            <w:r>
              <w:rPr>
                <w:sz w:val="21"/>
              </w:rPr>
              <w:t>(原味）</w:t>
            </w:r>
          </w:p>
        </w:tc>
        <w:tc>
          <w:tcPr>
            <w:tcW w:type="dxa" w:w="100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杯</w:t>
            </w:r>
          </w:p>
        </w:tc>
        <w:tc>
          <w:tcPr>
            <w:tcW w:type="dxa" w:w="1481"/>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200g</w:t>
            </w:r>
          </w:p>
        </w:tc>
        <w:tc>
          <w:tcPr>
            <w:tcW w:type="dxa" w:w="251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2.43</w:t>
            </w:r>
          </w:p>
        </w:tc>
        <w:tc>
          <w:tcPr>
            <w:tcW w:type="dxa" w:w="119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59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w:t>
            </w:r>
          </w:p>
        </w:tc>
        <w:tc>
          <w:tcPr>
            <w:tcW w:type="dxa" w:w="1511"/>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乳酸奶（冷）</w:t>
            </w:r>
          </w:p>
        </w:tc>
        <w:tc>
          <w:tcPr>
            <w:tcW w:type="dxa" w:w="100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杯</w:t>
            </w:r>
          </w:p>
        </w:tc>
        <w:tc>
          <w:tcPr>
            <w:tcW w:type="dxa" w:w="1481"/>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180g/杯</w:t>
            </w:r>
          </w:p>
        </w:tc>
        <w:tc>
          <w:tcPr>
            <w:tcW w:type="dxa" w:w="251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2.75</w:t>
            </w:r>
          </w:p>
        </w:tc>
        <w:tc>
          <w:tcPr>
            <w:tcW w:type="dxa" w:w="119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59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w:t>
            </w:r>
          </w:p>
        </w:tc>
        <w:tc>
          <w:tcPr>
            <w:tcW w:type="dxa" w:w="1511"/>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大支酸奶</w:t>
            </w:r>
          </w:p>
        </w:tc>
        <w:tc>
          <w:tcPr>
            <w:tcW w:type="dxa" w:w="100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支</w:t>
            </w:r>
          </w:p>
        </w:tc>
        <w:tc>
          <w:tcPr>
            <w:tcW w:type="dxa" w:w="1481"/>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w:t>
            </w:r>
            <w:r>
              <w:rPr>
                <w:sz w:val="21"/>
              </w:rPr>
              <w:t>1KG</w:t>
            </w:r>
          </w:p>
        </w:tc>
        <w:tc>
          <w:tcPr>
            <w:tcW w:type="dxa" w:w="251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21.38</w:t>
            </w:r>
          </w:p>
        </w:tc>
        <w:tc>
          <w:tcPr>
            <w:tcW w:type="dxa" w:w="119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59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7</w:t>
            </w:r>
          </w:p>
        </w:tc>
        <w:tc>
          <w:tcPr>
            <w:tcW w:type="dxa" w:w="1511"/>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常温酸奶</w:t>
            </w:r>
            <w:r>
              <w:rPr>
                <w:sz w:val="21"/>
              </w:rPr>
              <w:t>(原味）</w:t>
            </w:r>
          </w:p>
        </w:tc>
        <w:tc>
          <w:tcPr>
            <w:tcW w:type="dxa" w:w="100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支</w:t>
            </w:r>
          </w:p>
        </w:tc>
        <w:tc>
          <w:tcPr>
            <w:tcW w:type="dxa" w:w="1481"/>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≥205g</w:t>
            </w:r>
          </w:p>
        </w:tc>
        <w:tc>
          <w:tcPr>
            <w:tcW w:type="dxa" w:w="251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3.43</w:t>
            </w:r>
          </w:p>
        </w:tc>
        <w:tc>
          <w:tcPr>
            <w:tcW w:type="dxa" w:w="119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59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w:t>
            </w:r>
          </w:p>
        </w:tc>
        <w:tc>
          <w:tcPr>
            <w:tcW w:type="dxa" w:w="1511"/>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可乐</w:t>
            </w:r>
            <w:r>
              <w:rPr>
                <w:sz w:val="21"/>
              </w:rPr>
              <w:t>1</w:t>
            </w:r>
          </w:p>
        </w:tc>
        <w:tc>
          <w:tcPr>
            <w:tcW w:type="dxa" w:w="100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瓶</w:t>
            </w:r>
          </w:p>
        </w:tc>
        <w:tc>
          <w:tcPr>
            <w:tcW w:type="dxa" w:w="1481"/>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2L</w:t>
            </w:r>
          </w:p>
        </w:tc>
        <w:tc>
          <w:tcPr>
            <w:tcW w:type="dxa" w:w="251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10.33</w:t>
            </w:r>
          </w:p>
        </w:tc>
        <w:tc>
          <w:tcPr>
            <w:tcW w:type="dxa" w:w="119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59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9</w:t>
            </w:r>
          </w:p>
        </w:tc>
        <w:tc>
          <w:tcPr>
            <w:tcW w:type="dxa" w:w="1511"/>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可乐</w:t>
            </w:r>
            <w:r>
              <w:rPr>
                <w:sz w:val="21"/>
              </w:rPr>
              <w:t>2</w:t>
            </w:r>
          </w:p>
        </w:tc>
        <w:tc>
          <w:tcPr>
            <w:tcW w:type="dxa" w:w="100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箱</w:t>
            </w:r>
            <w:r>
              <w:rPr>
                <w:sz w:val="21"/>
              </w:rPr>
              <w:t>/24瓶</w:t>
            </w:r>
          </w:p>
        </w:tc>
        <w:tc>
          <w:tcPr>
            <w:tcW w:type="dxa" w:w="1481"/>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500ml</w:t>
            </w:r>
          </w:p>
        </w:tc>
        <w:tc>
          <w:tcPr>
            <w:tcW w:type="dxa" w:w="251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37.00</w:t>
            </w:r>
          </w:p>
        </w:tc>
        <w:tc>
          <w:tcPr>
            <w:tcW w:type="dxa" w:w="119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59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10</w:t>
            </w:r>
          </w:p>
        </w:tc>
        <w:tc>
          <w:tcPr>
            <w:tcW w:type="dxa" w:w="1511"/>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雪碧</w:t>
            </w:r>
            <w:r>
              <w:rPr>
                <w:sz w:val="21"/>
              </w:rPr>
              <w:t>1</w:t>
            </w:r>
          </w:p>
        </w:tc>
        <w:tc>
          <w:tcPr>
            <w:tcW w:type="dxa" w:w="100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瓶</w:t>
            </w:r>
          </w:p>
        </w:tc>
        <w:tc>
          <w:tcPr>
            <w:tcW w:type="dxa" w:w="1481"/>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2L</w:t>
            </w:r>
          </w:p>
        </w:tc>
        <w:tc>
          <w:tcPr>
            <w:tcW w:type="dxa" w:w="251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33.60</w:t>
            </w:r>
          </w:p>
        </w:tc>
        <w:tc>
          <w:tcPr>
            <w:tcW w:type="dxa" w:w="119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59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11</w:t>
            </w:r>
          </w:p>
        </w:tc>
        <w:tc>
          <w:tcPr>
            <w:tcW w:type="dxa" w:w="1511"/>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雪碧</w:t>
            </w:r>
            <w:r>
              <w:rPr>
                <w:sz w:val="21"/>
              </w:rPr>
              <w:t>2</w:t>
            </w:r>
          </w:p>
        </w:tc>
        <w:tc>
          <w:tcPr>
            <w:tcW w:type="dxa" w:w="100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箱</w:t>
            </w:r>
            <w:r>
              <w:rPr>
                <w:sz w:val="21"/>
              </w:rPr>
              <w:t>/24瓶</w:t>
            </w:r>
          </w:p>
        </w:tc>
        <w:tc>
          <w:tcPr>
            <w:tcW w:type="dxa" w:w="1481"/>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500ml</w:t>
            </w:r>
          </w:p>
        </w:tc>
        <w:tc>
          <w:tcPr>
            <w:tcW w:type="dxa" w:w="251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37.88</w:t>
            </w:r>
          </w:p>
        </w:tc>
        <w:tc>
          <w:tcPr>
            <w:tcW w:type="dxa" w:w="119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59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12</w:t>
            </w:r>
          </w:p>
        </w:tc>
        <w:tc>
          <w:tcPr>
            <w:tcW w:type="dxa" w:w="1511"/>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凉茶（胶瓶装）</w:t>
            </w:r>
          </w:p>
        </w:tc>
        <w:tc>
          <w:tcPr>
            <w:tcW w:type="dxa" w:w="100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箱</w:t>
            </w:r>
            <w:r>
              <w:rPr>
                <w:sz w:val="21"/>
              </w:rPr>
              <w:t>/15瓶</w:t>
            </w:r>
          </w:p>
        </w:tc>
        <w:tc>
          <w:tcPr>
            <w:tcW w:type="dxa" w:w="1481"/>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500ml</w:t>
            </w:r>
          </w:p>
        </w:tc>
        <w:tc>
          <w:tcPr>
            <w:tcW w:type="dxa" w:w="251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21.25</w:t>
            </w:r>
          </w:p>
        </w:tc>
        <w:tc>
          <w:tcPr>
            <w:tcW w:type="dxa" w:w="119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59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13</w:t>
            </w:r>
          </w:p>
        </w:tc>
        <w:tc>
          <w:tcPr>
            <w:tcW w:type="dxa" w:w="1511"/>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苹果醋</w:t>
            </w:r>
          </w:p>
        </w:tc>
        <w:tc>
          <w:tcPr>
            <w:tcW w:type="dxa" w:w="1009"/>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箱</w:t>
            </w:r>
            <w:r>
              <w:rPr>
                <w:sz w:val="21"/>
              </w:rPr>
              <w:t>/12瓶</w:t>
            </w:r>
          </w:p>
        </w:tc>
        <w:tc>
          <w:tcPr>
            <w:tcW w:type="dxa" w:w="1481"/>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650ml</w:t>
            </w:r>
          </w:p>
        </w:tc>
        <w:tc>
          <w:tcPr>
            <w:tcW w:type="dxa" w:w="2514"/>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41.75</w:t>
            </w:r>
          </w:p>
        </w:tc>
        <w:tc>
          <w:tcPr>
            <w:tcW w:type="dxa" w:w="119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bl>
    <w:p>
      <w:pPr>
        <w:pStyle w:val="null3"/>
        <w:jc w:val="center"/>
      </w:pPr>
      <w:r>
        <w:rPr>
          <w:sz w:val="21"/>
          <w:b/>
        </w:rPr>
        <w:t>广东省番禺监狱</w:t>
      </w:r>
      <w:r>
        <w:rPr>
          <w:sz w:val="21"/>
          <w:b/>
        </w:rPr>
        <w:t>2026-2027年警察职工饭堂物资采购项目目录 （日杂用品类）</w:t>
      </w:r>
    </w:p>
    <w:tbl>
      <w:tblPr>
        <w:tblW w:w="0" w:type="auto"/>
        <w:tblBorders>
          <w:top w:val="none" w:color="000000" w:sz="4"/>
          <w:left w:val="none" w:color="000000" w:sz="4"/>
          <w:bottom w:val="none" w:color="000000" w:sz="4"/>
          <w:right w:val="none" w:color="000000" w:sz="4"/>
          <w:insideH w:val="none"/>
          <w:insideV w:val="none"/>
        </w:tblBorders>
      </w:tblPr>
      <w:tblGrid>
        <w:gridCol w:w="618"/>
        <w:gridCol w:w="1880"/>
        <w:gridCol w:w="636"/>
        <w:gridCol w:w="2407"/>
        <w:gridCol w:w="1028"/>
        <w:gridCol w:w="1732"/>
      </w:tblGrid>
      <w:tr>
        <w:tc>
          <w:tcPr>
            <w:tcW w:type="dxa" w:w="618"/>
            <w:tcBorders>
              <w:top w:val="singl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序号</w:t>
            </w:r>
          </w:p>
        </w:tc>
        <w:tc>
          <w:tcPr>
            <w:tcW w:type="dxa" w:w="1880"/>
            <w:tcBorders>
              <w:top w:val="singl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b/>
              </w:rPr>
              <w:t>名称</w:t>
            </w:r>
          </w:p>
        </w:tc>
        <w:tc>
          <w:tcPr>
            <w:tcW w:type="dxa" w:w="636"/>
            <w:tcBorders>
              <w:top w:val="singl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b/>
              </w:rPr>
              <w:t>单位</w:t>
            </w:r>
          </w:p>
        </w:tc>
        <w:tc>
          <w:tcPr>
            <w:tcW w:type="dxa" w:w="2407"/>
            <w:tcBorders>
              <w:top w:val="singl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b/>
              </w:rPr>
              <w:t>规格</w:t>
            </w:r>
          </w:p>
        </w:tc>
        <w:tc>
          <w:tcPr>
            <w:tcW w:type="dxa" w:w="1028"/>
            <w:tcBorders>
              <w:top w:val="singl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b/>
              </w:rPr>
              <w:t>最高限价</w:t>
            </w:r>
          </w:p>
        </w:tc>
        <w:tc>
          <w:tcPr>
            <w:tcW w:type="dxa" w:w="1732"/>
            <w:tcBorders>
              <w:top w:val="singl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b/>
              </w:rPr>
              <w:t>备注</w:t>
            </w:r>
          </w:p>
        </w:tc>
      </w:tr>
      <w:tr>
        <w:tc>
          <w:tcPr>
            <w:tcW w:type="dxa" w:w="618"/>
            <w:vMerge w:val="restart"/>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w:t>
            </w:r>
          </w:p>
        </w:tc>
        <w:tc>
          <w:tcPr>
            <w:tcW w:type="dxa" w:w="1880"/>
            <w:vMerge w:val="restart"/>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油包底纸</w:t>
            </w:r>
          </w:p>
        </w:tc>
        <w:tc>
          <w:tcPr>
            <w:tcW w:type="dxa" w:w="636"/>
            <w:vMerge w:val="restart"/>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24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圆无孔</w:t>
            </w:r>
            <w:r>
              <w:rPr>
                <w:sz w:val="21"/>
              </w:rPr>
              <w:t>/防粘8cm500张</w:t>
            </w:r>
          </w:p>
        </w:tc>
        <w:tc>
          <w:tcPr>
            <w:tcW w:type="dxa" w:w="102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8.17</w:t>
            </w:r>
          </w:p>
        </w:tc>
        <w:tc>
          <w:tcPr>
            <w:tcW w:type="dxa" w:w="173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8"/>
            <w:vMerge/>
            <w:tcBorders>
              <w:top w:val="none" w:color="000000" w:sz="4"/>
              <w:left w:val="single" w:color="000000" w:sz="4"/>
              <w:bottom w:val="single" w:color="000000" w:sz="4"/>
              <w:right w:val="single" w:color="000000" w:sz="4"/>
            </w:tcBorders>
          </w:tcPr>
          <w:p/>
        </w:tc>
        <w:tc>
          <w:tcPr>
            <w:tcW w:type="dxa" w:w="1880"/>
            <w:vMerge/>
            <w:tcBorders>
              <w:top w:val="none" w:color="000000" w:sz="4"/>
              <w:left w:val="none" w:color="000000" w:sz="4"/>
              <w:bottom w:val="single" w:color="000000" w:sz="4"/>
              <w:right w:val="single" w:color="000000" w:sz="4"/>
            </w:tcBorders>
          </w:tcPr>
          <w:p/>
        </w:tc>
        <w:tc>
          <w:tcPr>
            <w:tcW w:type="dxa" w:w="636"/>
            <w:vMerge/>
            <w:tcBorders>
              <w:top w:val="none" w:color="000000" w:sz="4"/>
              <w:left w:val="none" w:color="000000" w:sz="4"/>
              <w:bottom w:val="single" w:color="000000" w:sz="4"/>
              <w:right w:val="single" w:color="000000" w:sz="4"/>
            </w:tcBorders>
          </w:tcPr>
          <w:p/>
        </w:tc>
        <w:tc>
          <w:tcPr>
            <w:tcW w:type="dxa" w:w="24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圆无孔</w:t>
            </w:r>
            <w:r>
              <w:rPr>
                <w:sz w:val="21"/>
              </w:rPr>
              <w:t>/防粘9cm500张</w:t>
            </w:r>
          </w:p>
        </w:tc>
        <w:tc>
          <w:tcPr>
            <w:tcW w:type="dxa" w:w="102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8.37</w:t>
            </w:r>
          </w:p>
        </w:tc>
        <w:tc>
          <w:tcPr>
            <w:tcW w:type="dxa" w:w="173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8"/>
            <w:vMerge/>
            <w:tcBorders>
              <w:top w:val="none" w:color="000000" w:sz="4"/>
              <w:left w:val="single" w:color="000000" w:sz="4"/>
              <w:bottom w:val="single" w:color="000000" w:sz="4"/>
              <w:right w:val="single" w:color="000000" w:sz="4"/>
            </w:tcBorders>
          </w:tcPr>
          <w:p/>
        </w:tc>
        <w:tc>
          <w:tcPr>
            <w:tcW w:type="dxa" w:w="1880"/>
            <w:vMerge/>
            <w:tcBorders>
              <w:top w:val="none" w:color="000000" w:sz="4"/>
              <w:left w:val="none" w:color="000000" w:sz="4"/>
              <w:bottom w:val="single" w:color="000000" w:sz="4"/>
              <w:right w:val="single" w:color="000000" w:sz="4"/>
            </w:tcBorders>
          </w:tcPr>
          <w:p/>
        </w:tc>
        <w:tc>
          <w:tcPr>
            <w:tcW w:type="dxa" w:w="636"/>
            <w:vMerge/>
            <w:tcBorders>
              <w:top w:val="none" w:color="000000" w:sz="4"/>
              <w:left w:val="none" w:color="000000" w:sz="4"/>
              <w:bottom w:val="single" w:color="000000" w:sz="4"/>
              <w:right w:val="single" w:color="000000" w:sz="4"/>
            </w:tcBorders>
          </w:tcPr>
          <w:p/>
        </w:tc>
        <w:tc>
          <w:tcPr>
            <w:tcW w:type="dxa" w:w="24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圆无孔</w:t>
            </w:r>
            <w:r>
              <w:rPr>
                <w:sz w:val="21"/>
              </w:rPr>
              <w:t>/防粘10cm500张</w:t>
            </w:r>
          </w:p>
        </w:tc>
        <w:tc>
          <w:tcPr>
            <w:tcW w:type="dxa" w:w="102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10.50</w:t>
            </w:r>
          </w:p>
        </w:tc>
        <w:tc>
          <w:tcPr>
            <w:tcW w:type="dxa" w:w="173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w:t>
            </w:r>
          </w:p>
        </w:tc>
        <w:tc>
          <w:tcPr>
            <w:tcW w:type="dxa" w:w="188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蛋糕纸</w:t>
            </w:r>
          </w:p>
        </w:tc>
        <w:tc>
          <w:tcPr>
            <w:tcW w:type="dxa" w:w="63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24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40cm*60cm/500张</w:t>
            </w:r>
          </w:p>
        </w:tc>
        <w:tc>
          <w:tcPr>
            <w:tcW w:type="dxa" w:w="102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30.33</w:t>
            </w:r>
          </w:p>
        </w:tc>
        <w:tc>
          <w:tcPr>
            <w:tcW w:type="dxa" w:w="173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w:t>
            </w:r>
          </w:p>
        </w:tc>
        <w:tc>
          <w:tcPr>
            <w:tcW w:type="dxa" w:w="188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1000ML方形饭盒</w:t>
            </w:r>
          </w:p>
        </w:tc>
        <w:tc>
          <w:tcPr>
            <w:tcW w:type="dxa" w:w="63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套</w:t>
            </w:r>
          </w:p>
        </w:tc>
        <w:tc>
          <w:tcPr>
            <w:tcW w:type="dxa" w:w="24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300套/箱</w:t>
            </w:r>
          </w:p>
        </w:tc>
        <w:tc>
          <w:tcPr>
            <w:tcW w:type="dxa" w:w="102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85.33</w:t>
            </w:r>
          </w:p>
        </w:tc>
        <w:tc>
          <w:tcPr>
            <w:tcW w:type="dxa" w:w="173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增加食品级</w:t>
            </w:r>
            <w:r>
              <w:rPr>
                <w:sz w:val="21"/>
              </w:rPr>
              <w:t>pp材料</w:t>
            </w:r>
          </w:p>
        </w:tc>
      </w:tr>
      <w:tr>
        <w:tc>
          <w:tcPr>
            <w:tcW w:type="dxa" w:w="61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w:t>
            </w:r>
          </w:p>
        </w:tc>
        <w:tc>
          <w:tcPr>
            <w:tcW w:type="dxa" w:w="188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一次性汤碗</w:t>
            </w:r>
          </w:p>
        </w:tc>
        <w:tc>
          <w:tcPr>
            <w:tcW w:type="dxa" w:w="63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套</w:t>
            </w:r>
          </w:p>
        </w:tc>
        <w:tc>
          <w:tcPr>
            <w:tcW w:type="dxa" w:w="24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550ml/600套</w:t>
            </w:r>
          </w:p>
        </w:tc>
        <w:tc>
          <w:tcPr>
            <w:tcW w:type="dxa" w:w="102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115.33</w:t>
            </w:r>
          </w:p>
        </w:tc>
        <w:tc>
          <w:tcPr>
            <w:tcW w:type="dxa" w:w="173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增加食品级</w:t>
            </w:r>
            <w:r>
              <w:rPr>
                <w:sz w:val="21"/>
              </w:rPr>
              <w:t>pp材料</w:t>
            </w:r>
          </w:p>
        </w:tc>
      </w:tr>
      <w:tr>
        <w:tc>
          <w:tcPr>
            <w:tcW w:type="dxa" w:w="61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w:t>
            </w:r>
          </w:p>
        </w:tc>
        <w:tc>
          <w:tcPr>
            <w:tcW w:type="dxa" w:w="188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一次性汤碗</w:t>
            </w:r>
          </w:p>
        </w:tc>
        <w:tc>
          <w:tcPr>
            <w:tcW w:type="dxa" w:w="63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套</w:t>
            </w:r>
          </w:p>
        </w:tc>
        <w:tc>
          <w:tcPr>
            <w:tcW w:type="dxa" w:w="24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360ml/600套</w:t>
            </w:r>
          </w:p>
        </w:tc>
        <w:tc>
          <w:tcPr>
            <w:tcW w:type="dxa" w:w="102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109.00</w:t>
            </w:r>
          </w:p>
        </w:tc>
        <w:tc>
          <w:tcPr>
            <w:tcW w:type="dxa" w:w="173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增加食品级</w:t>
            </w:r>
            <w:r>
              <w:rPr>
                <w:sz w:val="21"/>
              </w:rPr>
              <w:t>pp材料</w:t>
            </w:r>
          </w:p>
        </w:tc>
      </w:tr>
      <w:tr>
        <w:tc>
          <w:tcPr>
            <w:tcW w:type="dxa" w:w="61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w:t>
            </w:r>
          </w:p>
        </w:tc>
        <w:tc>
          <w:tcPr>
            <w:tcW w:type="dxa" w:w="188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一次性杯（高卡杯）</w:t>
            </w:r>
          </w:p>
        </w:tc>
        <w:tc>
          <w:tcPr>
            <w:tcW w:type="dxa" w:w="63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24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320ml/100个</w:t>
            </w:r>
          </w:p>
        </w:tc>
        <w:tc>
          <w:tcPr>
            <w:tcW w:type="dxa" w:w="102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51.00</w:t>
            </w:r>
          </w:p>
        </w:tc>
        <w:tc>
          <w:tcPr>
            <w:tcW w:type="dxa" w:w="173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7</w:t>
            </w:r>
          </w:p>
        </w:tc>
        <w:tc>
          <w:tcPr>
            <w:tcW w:type="dxa" w:w="188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一次性筷子</w:t>
            </w:r>
          </w:p>
        </w:tc>
        <w:tc>
          <w:tcPr>
            <w:tcW w:type="dxa" w:w="63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24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100双/包</w:t>
            </w:r>
          </w:p>
        </w:tc>
        <w:tc>
          <w:tcPr>
            <w:tcW w:type="dxa" w:w="102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6.00</w:t>
            </w:r>
          </w:p>
        </w:tc>
        <w:tc>
          <w:tcPr>
            <w:tcW w:type="dxa" w:w="173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w:t>
            </w:r>
          </w:p>
        </w:tc>
        <w:tc>
          <w:tcPr>
            <w:tcW w:type="dxa" w:w="188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一次性手套</w:t>
            </w:r>
          </w:p>
        </w:tc>
        <w:tc>
          <w:tcPr>
            <w:tcW w:type="dxa" w:w="63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24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100只/包，PE材质</w:t>
            </w:r>
          </w:p>
        </w:tc>
        <w:tc>
          <w:tcPr>
            <w:tcW w:type="dxa" w:w="102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4.83</w:t>
            </w:r>
          </w:p>
        </w:tc>
        <w:tc>
          <w:tcPr>
            <w:tcW w:type="dxa" w:w="173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9</w:t>
            </w:r>
          </w:p>
        </w:tc>
        <w:tc>
          <w:tcPr>
            <w:tcW w:type="dxa" w:w="188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一次性肠粉打包盒</w:t>
            </w:r>
          </w:p>
        </w:tc>
        <w:tc>
          <w:tcPr>
            <w:tcW w:type="dxa" w:w="63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箱</w:t>
            </w:r>
          </w:p>
        </w:tc>
        <w:tc>
          <w:tcPr>
            <w:tcW w:type="dxa" w:w="24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100套/箱</w:t>
            </w:r>
          </w:p>
        </w:tc>
        <w:tc>
          <w:tcPr>
            <w:tcW w:type="dxa" w:w="102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28.33</w:t>
            </w:r>
          </w:p>
        </w:tc>
        <w:tc>
          <w:tcPr>
            <w:tcW w:type="dxa" w:w="173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上：</w:t>
            </w:r>
            <w:r>
              <w:rPr>
                <w:sz w:val="21"/>
              </w:rPr>
              <w:t>7cm*11.5cm*5.4cm</w:t>
            </w:r>
          </w:p>
        </w:tc>
      </w:tr>
      <w:tr>
        <w:tc>
          <w:tcPr>
            <w:tcW w:type="dxa" w:w="61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10</w:t>
            </w:r>
          </w:p>
        </w:tc>
        <w:tc>
          <w:tcPr>
            <w:tcW w:type="dxa" w:w="188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椭圆匙</w:t>
            </w:r>
          </w:p>
        </w:tc>
        <w:tc>
          <w:tcPr>
            <w:tcW w:type="dxa" w:w="63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个</w:t>
            </w:r>
          </w:p>
        </w:tc>
        <w:tc>
          <w:tcPr>
            <w:tcW w:type="dxa" w:w="24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304不锈钢（加厚）</w:t>
            </w:r>
          </w:p>
        </w:tc>
        <w:tc>
          <w:tcPr>
            <w:tcW w:type="dxa" w:w="102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3.17</w:t>
            </w:r>
          </w:p>
        </w:tc>
        <w:tc>
          <w:tcPr>
            <w:tcW w:type="dxa" w:w="173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11</w:t>
            </w:r>
          </w:p>
        </w:tc>
        <w:tc>
          <w:tcPr>
            <w:tcW w:type="dxa" w:w="188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筷子</w:t>
            </w:r>
          </w:p>
        </w:tc>
        <w:tc>
          <w:tcPr>
            <w:tcW w:type="dxa" w:w="63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双</w:t>
            </w:r>
          </w:p>
        </w:tc>
        <w:tc>
          <w:tcPr>
            <w:tcW w:type="dxa" w:w="24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304不锈钢（加长）</w:t>
            </w:r>
          </w:p>
        </w:tc>
        <w:tc>
          <w:tcPr>
            <w:tcW w:type="dxa" w:w="102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0.90</w:t>
            </w:r>
          </w:p>
        </w:tc>
        <w:tc>
          <w:tcPr>
            <w:tcW w:type="dxa" w:w="173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12</w:t>
            </w:r>
          </w:p>
        </w:tc>
        <w:tc>
          <w:tcPr>
            <w:tcW w:type="dxa" w:w="188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牙签</w:t>
            </w:r>
          </w:p>
        </w:tc>
        <w:tc>
          <w:tcPr>
            <w:tcW w:type="dxa" w:w="63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24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400支/包</w:t>
            </w:r>
          </w:p>
        </w:tc>
        <w:tc>
          <w:tcPr>
            <w:tcW w:type="dxa" w:w="102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8.33</w:t>
            </w:r>
          </w:p>
        </w:tc>
        <w:tc>
          <w:tcPr>
            <w:tcW w:type="dxa" w:w="173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13</w:t>
            </w:r>
          </w:p>
        </w:tc>
        <w:tc>
          <w:tcPr>
            <w:tcW w:type="dxa" w:w="188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抽纸</w:t>
            </w:r>
            <w:r>
              <w:rPr>
                <w:sz w:val="21"/>
              </w:rPr>
              <w:t>S码</w:t>
            </w:r>
          </w:p>
        </w:tc>
        <w:tc>
          <w:tcPr>
            <w:tcW w:type="dxa" w:w="63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箱</w:t>
            </w:r>
          </w:p>
        </w:tc>
        <w:tc>
          <w:tcPr>
            <w:tcW w:type="dxa" w:w="24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130抽、24包/箱</w:t>
            </w:r>
          </w:p>
        </w:tc>
        <w:tc>
          <w:tcPr>
            <w:tcW w:type="dxa" w:w="102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42.67</w:t>
            </w:r>
          </w:p>
        </w:tc>
        <w:tc>
          <w:tcPr>
            <w:tcW w:type="dxa" w:w="173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14</w:t>
            </w:r>
          </w:p>
        </w:tc>
        <w:tc>
          <w:tcPr>
            <w:tcW w:type="dxa" w:w="188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大卷纸</w:t>
            </w:r>
          </w:p>
        </w:tc>
        <w:tc>
          <w:tcPr>
            <w:tcW w:type="dxa" w:w="63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箱</w:t>
            </w:r>
          </w:p>
        </w:tc>
        <w:tc>
          <w:tcPr>
            <w:tcW w:type="dxa" w:w="24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800g4层/6卷</w:t>
            </w:r>
          </w:p>
        </w:tc>
        <w:tc>
          <w:tcPr>
            <w:tcW w:type="dxa" w:w="102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55.00</w:t>
            </w:r>
          </w:p>
        </w:tc>
        <w:tc>
          <w:tcPr>
            <w:tcW w:type="dxa" w:w="173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15</w:t>
            </w:r>
          </w:p>
        </w:tc>
        <w:tc>
          <w:tcPr>
            <w:tcW w:type="dxa" w:w="188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大卷纸盒</w:t>
            </w:r>
          </w:p>
        </w:tc>
        <w:tc>
          <w:tcPr>
            <w:tcW w:type="dxa" w:w="63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个</w:t>
            </w:r>
          </w:p>
        </w:tc>
        <w:tc>
          <w:tcPr>
            <w:tcW w:type="dxa" w:w="24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商用壁挂款</w:t>
            </w:r>
          </w:p>
        </w:tc>
        <w:tc>
          <w:tcPr>
            <w:tcW w:type="dxa" w:w="102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11.00</w:t>
            </w:r>
          </w:p>
        </w:tc>
        <w:tc>
          <w:tcPr>
            <w:tcW w:type="dxa" w:w="173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16</w:t>
            </w:r>
          </w:p>
        </w:tc>
        <w:tc>
          <w:tcPr>
            <w:tcW w:type="dxa" w:w="188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纸巾盒</w:t>
            </w:r>
          </w:p>
        </w:tc>
        <w:tc>
          <w:tcPr>
            <w:tcW w:type="dxa" w:w="63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个</w:t>
            </w:r>
          </w:p>
        </w:tc>
        <w:tc>
          <w:tcPr>
            <w:tcW w:type="dxa" w:w="24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抽纸盒</w:t>
            </w:r>
          </w:p>
        </w:tc>
        <w:tc>
          <w:tcPr>
            <w:tcW w:type="dxa" w:w="102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16.00</w:t>
            </w:r>
          </w:p>
        </w:tc>
        <w:tc>
          <w:tcPr>
            <w:tcW w:type="dxa" w:w="173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17</w:t>
            </w:r>
          </w:p>
        </w:tc>
        <w:tc>
          <w:tcPr>
            <w:tcW w:type="dxa" w:w="188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保鲜袋</w:t>
            </w:r>
          </w:p>
        </w:tc>
        <w:tc>
          <w:tcPr>
            <w:tcW w:type="dxa" w:w="63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卷</w:t>
            </w:r>
          </w:p>
        </w:tc>
        <w:tc>
          <w:tcPr>
            <w:tcW w:type="dxa" w:w="24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特大号</w:t>
            </w:r>
            <w:r>
              <w:rPr>
                <w:sz w:val="21"/>
              </w:rPr>
              <w:t>40cm*30cm 200个</w:t>
            </w:r>
          </w:p>
        </w:tc>
        <w:tc>
          <w:tcPr>
            <w:tcW w:type="dxa" w:w="102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9.33</w:t>
            </w:r>
          </w:p>
        </w:tc>
        <w:tc>
          <w:tcPr>
            <w:tcW w:type="dxa" w:w="173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18</w:t>
            </w:r>
          </w:p>
        </w:tc>
        <w:tc>
          <w:tcPr>
            <w:tcW w:type="dxa" w:w="188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保鲜膜</w:t>
            </w:r>
          </w:p>
        </w:tc>
        <w:tc>
          <w:tcPr>
            <w:tcW w:type="dxa" w:w="63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卷</w:t>
            </w:r>
          </w:p>
        </w:tc>
        <w:tc>
          <w:tcPr>
            <w:tcW w:type="dxa" w:w="24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45cm*300m（食品级PVC材质)</w:t>
            </w:r>
          </w:p>
        </w:tc>
        <w:tc>
          <w:tcPr>
            <w:tcW w:type="dxa" w:w="102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41.00</w:t>
            </w:r>
          </w:p>
        </w:tc>
        <w:tc>
          <w:tcPr>
            <w:tcW w:type="dxa" w:w="173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19</w:t>
            </w:r>
          </w:p>
        </w:tc>
        <w:tc>
          <w:tcPr>
            <w:tcW w:type="dxa" w:w="188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小白色透明料袋</w:t>
            </w:r>
          </w:p>
        </w:tc>
        <w:tc>
          <w:tcPr>
            <w:tcW w:type="dxa" w:w="63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4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手提式</w:t>
            </w:r>
            <w:r>
              <w:rPr>
                <w:sz w:val="21"/>
              </w:rPr>
              <w:t>18*29cm/100只</w:t>
            </w:r>
          </w:p>
        </w:tc>
        <w:tc>
          <w:tcPr>
            <w:tcW w:type="dxa" w:w="102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7.67</w:t>
            </w:r>
          </w:p>
        </w:tc>
        <w:tc>
          <w:tcPr>
            <w:tcW w:type="dxa" w:w="173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20</w:t>
            </w:r>
          </w:p>
        </w:tc>
        <w:tc>
          <w:tcPr>
            <w:tcW w:type="dxa" w:w="188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大白色透明料袋</w:t>
            </w:r>
          </w:p>
        </w:tc>
        <w:tc>
          <w:tcPr>
            <w:tcW w:type="dxa" w:w="63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24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手提式</w:t>
            </w:r>
            <w:r>
              <w:rPr>
                <w:sz w:val="21"/>
              </w:rPr>
              <w:t>26*42cm/100只</w:t>
            </w:r>
          </w:p>
        </w:tc>
        <w:tc>
          <w:tcPr>
            <w:tcW w:type="dxa" w:w="102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7.70</w:t>
            </w:r>
          </w:p>
        </w:tc>
        <w:tc>
          <w:tcPr>
            <w:tcW w:type="dxa" w:w="173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21</w:t>
            </w:r>
          </w:p>
        </w:tc>
        <w:tc>
          <w:tcPr>
            <w:tcW w:type="dxa" w:w="188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垃圾袋</w:t>
            </w:r>
          </w:p>
        </w:tc>
        <w:tc>
          <w:tcPr>
            <w:tcW w:type="dxa" w:w="63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24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80*100、50个</w:t>
            </w:r>
          </w:p>
        </w:tc>
        <w:tc>
          <w:tcPr>
            <w:tcW w:type="dxa" w:w="102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16.67</w:t>
            </w:r>
          </w:p>
        </w:tc>
        <w:tc>
          <w:tcPr>
            <w:tcW w:type="dxa" w:w="173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22</w:t>
            </w:r>
          </w:p>
        </w:tc>
        <w:tc>
          <w:tcPr>
            <w:tcW w:type="dxa" w:w="188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塑料垃圾铲及扫把</w:t>
            </w:r>
          </w:p>
        </w:tc>
        <w:tc>
          <w:tcPr>
            <w:tcW w:type="dxa" w:w="63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套</w:t>
            </w:r>
          </w:p>
        </w:tc>
        <w:tc>
          <w:tcPr>
            <w:tcW w:type="dxa" w:w="24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质优耐用</w:t>
            </w:r>
          </w:p>
        </w:tc>
        <w:tc>
          <w:tcPr>
            <w:tcW w:type="dxa" w:w="102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17.00</w:t>
            </w:r>
          </w:p>
        </w:tc>
        <w:tc>
          <w:tcPr>
            <w:tcW w:type="dxa" w:w="173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23</w:t>
            </w:r>
          </w:p>
        </w:tc>
        <w:tc>
          <w:tcPr>
            <w:tcW w:type="dxa" w:w="188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胶扫把</w:t>
            </w:r>
          </w:p>
        </w:tc>
        <w:tc>
          <w:tcPr>
            <w:tcW w:type="dxa" w:w="63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把</w:t>
            </w:r>
          </w:p>
        </w:tc>
        <w:tc>
          <w:tcPr>
            <w:tcW w:type="dxa" w:w="24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质优耐用</w:t>
            </w:r>
          </w:p>
        </w:tc>
        <w:tc>
          <w:tcPr>
            <w:tcW w:type="dxa" w:w="102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8.00</w:t>
            </w:r>
          </w:p>
        </w:tc>
        <w:tc>
          <w:tcPr>
            <w:tcW w:type="dxa" w:w="173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长柄</w:t>
            </w:r>
          </w:p>
        </w:tc>
      </w:tr>
      <w:tr>
        <w:tc>
          <w:tcPr>
            <w:tcW w:type="dxa" w:w="61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24</w:t>
            </w:r>
          </w:p>
        </w:tc>
        <w:tc>
          <w:tcPr>
            <w:tcW w:type="dxa" w:w="188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洗地刷</w:t>
            </w:r>
          </w:p>
        </w:tc>
        <w:tc>
          <w:tcPr>
            <w:tcW w:type="dxa" w:w="63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把</w:t>
            </w:r>
          </w:p>
        </w:tc>
        <w:tc>
          <w:tcPr>
            <w:tcW w:type="dxa" w:w="24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质优耐用</w:t>
            </w:r>
          </w:p>
        </w:tc>
        <w:tc>
          <w:tcPr>
            <w:tcW w:type="dxa" w:w="102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8.33</w:t>
            </w:r>
          </w:p>
        </w:tc>
        <w:tc>
          <w:tcPr>
            <w:tcW w:type="dxa" w:w="173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25</w:t>
            </w:r>
          </w:p>
        </w:tc>
        <w:tc>
          <w:tcPr>
            <w:tcW w:type="dxa" w:w="188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宽地拖</w:t>
            </w:r>
          </w:p>
        </w:tc>
        <w:tc>
          <w:tcPr>
            <w:tcW w:type="dxa" w:w="63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把</w:t>
            </w:r>
          </w:p>
        </w:tc>
        <w:tc>
          <w:tcPr>
            <w:tcW w:type="dxa" w:w="24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60cm</w:t>
            </w:r>
          </w:p>
        </w:tc>
        <w:tc>
          <w:tcPr>
            <w:tcW w:type="dxa" w:w="102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38.33</w:t>
            </w:r>
          </w:p>
        </w:tc>
        <w:tc>
          <w:tcPr>
            <w:tcW w:type="dxa" w:w="173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26</w:t>
            </w:r>
          </w:p>
        </w:tc>
        <w:tc>
          <w:tcPr>
            <w:tcW w:type="dxa" w:w="188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棉纱地拖</w:t>
            </w:r>
          </w:p>
        </w:tc>
        <w:tc>
          <w:tcPr>
            <w:tcW w:type="dxa" w:w="63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把</w:t>
            </w:r>
          </w:p>
        </w:tc>
        <w:tc>
          <w:tcPr>
            <w:tcW w:type="dxa" w:w="24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棉纱条长约</w:t>
            </w:r>
            <w:r>
              <w:rPr>
                <w:sz w:val="21"/>
              </w:rPr>
              <w:t>20cm，拖头圆形</w:t>
            </w:r>
          </w:p>
        </w:tc>
        <w:tc>
          <w:tcPr>
            <w:tcW w:type="dxa" w:w="102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12.33</w:t>
            </w:r>
          </w:p>
        </w:tc>
        <w:tc>
          <w:tcPr>
            <w:tcW w:type="dxa" w:w="173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金属手柄长度约</w:t>
            </w:r>
            <w:r>
              <w:rPr>
                <w:sz w:val="21"/>
              </w:rPr>
              <w:t>114cm</w:t>
            </w:r>
          </w:p>
        </w:tc>
      </w:tr>
      <w:tr>
        <w:tc>
          <w:tcPr>
            <w:tcW w:type="dxa" w:w="61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27</w:t>
            </w:r>
          </w:p>
        </w:tc>
        <w:tc>
          <w:tcPr>
            <w:tcW w:type="dxa" w:w="188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地拖桶</w:t>
            </w:r>
          </w:p>
        </w:tc>
        <w:tc>
          <w:tcPr>
            <w:tcW w:type="dxa" w:w="63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只</w:t>
            </w:r>
          </w:p>
        </w:tc>
        <w:tc>
          <w:tcPr>
            <w:tcW w:type="dxa" w:w="24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PP材质，带轮</w:t>
            </w:r>
          </w:p>
        </w:tc>
        <w:tc>
          <w:tcPr>
            <w:tcW w:type="dxa" w:w="102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22.67</w:t>
            </w:r>
          </w:p>
        </w:tc>
        <w:tc>
          <w:tcPr>
            <w:tcW w:type="dxa" w:w="173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28</w:t>
            </w:r>
          </w:p>
        </w:tc>
        <w:tc>
          <w:tcPr>
            <w:tcW w:type="dxa" w:w="188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防烫硅胶隔热手套</w:t>
            </w:r>
          </w:p>
        </w:tc>
        <w:tc>
          <w:tcPr>
            <w:tcW w:type="dxa" w:w="63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双</w:t>
            </w:r>
          </w:p>
        </w:tc>
        <w:tc>
          <w:tcPr>
            <w:tcW w:type="dxa" w:w="24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2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19.67</w:t>
            </w:r>
          </w:p>
        </w:tc>
        <w:tc>
          <w:tcPr>
            <w:tcW w:type="dxa" w:w="173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29</w:t>
            </w:r>
          </w:p>
        </w:tc>
        <w:tc>
          <w:tcPr>
            <w:tcW w:type="dxa" w:w="188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吸水毛巾</w:t>
            </w:r>
          </w:p>
        </w:tc>
        <w:tc>
          <w:tcPr>
            <w:tcW w:type="dxa" w:w="63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条</w:t>
            </w:r>
          </w:p>
        </w:tc>
        <w:tc>
          <w:tcPr>
            <w:tcW w:type="dxa" w:w="24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33*75CM</w:t>
            </w:r>
          </w:p>
        </w:tc>
        <w:tc>
          <w:tcPr>
            <w:tcW w:type="dxa" w:w="102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5.33</w:t>
            </w:r>
          </w:p>
        </w:tc>
        <w:tc>
          <w:tcPr>
            <w:tcW w:type="dxa" w:w="173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30</w:t>
            </w:r>
          </w:p>
        </w:tc>
        <w:tc>
          <w:tcPr>
            <w:tcW w:type="dxa" w:w="188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彩条金柔百洁布</w:t>
            </w:r>
          </w:p>
        </w:tc>
        <w:tc>
          <w:tcPr>
            <w:tcW w:type="dxa" w:w="63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24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2包4片</w:t>
            </w:r>
          </w:p>
        </w:tc>
        <w:tc>
          <w:tcPr>
            <w:tcW w:type="dxa" w:w="102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4.93</w:t>
            </w:r>
          </w:p>
        </w:tc>
        <w:tc>
          <w:tcPr>
            <w:tcW w:type="dxa" w:w="173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31</w:t>
            </w:r>
          </w:p>
        </w:tc>
        <w:tc>
          <w:tcPr>
            <w:tcW w:type="dxa" w:w="188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纤维抹布</w:t>
            </w:r>
          </w:p>
        </w:tc>
        <w:tc>
          <w:tcPr>
            <w:tcW w:type="dxa" w:w="63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24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3片装</w:t>
            </w:r>
          </w:p>
        </w:tc>
        <w:tc>
          <w:tcPr>
            <w:tcW w:type="dxa" w:w="102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3.83</w:t>
            </w:r>
          </w:p>
        </w:tc>
        <w:tc>
          <w:tcPr>
            <w:tcW w:type="dxa" w:w="173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32</w:t>
            </w:r>
          </w:p>
        </w:tc>
        <w:tc>
          <w:tcPr>
            <w:tcW w:type="dxa" w:w="188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海棉百洁布</w:t>
            </w:r>
          </w:p>
        </w:tc>
        <w:tc>
          <w:tcPr>
            <w:tcW w:type="dxa" w:w="63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24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5片装</w:t>
            </w:r>
          </w:p>
        </w:tc>
        <w:tc>
          <w:tcPr>
            <w:tcW w:type="dxa" w:w="102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5.33</w:t>
            </w:r>
          </w:p>
        </w:tc>
        <w:tc>
          <w:tcPr>
            <w:tcW w:type="dxa" w:w="173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33</w:t>
            </w:r>
          </w:p>
        </w:tc>
        <w:tc>
          <w:tcPr>
            <w:tcW w:type="dxa" w:w="188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钢丝球</w:t>
            </w:r>
          </w:p>
        </w:tc>
        <w:tc>
          <w:tcPr>
            <w:tcW w:type="dxa" w:w="63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24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10个装</w:t>
            </w:r>
          </w:p>
        </w:tc>
        <w:tc>
          <w:tcPr>
            <w:tcW w:type="dxa" w:w="102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6.33</w:t>
            </w:r>
          </w:p>
        </w:tc>
        <w:tc>
          <w:tcPr>
            <w:tcW w:type="dxa" w:w="173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34</w:t>
            </w:r>
          </w:p>
        </w:tc>
        <w:tc>
          <w:tcPr>
            <w:tcW w:type="dxa" w:w="188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玻璃刮</w:t>
            </w:r>
          </w:p>
        </w:tc>
        <w:tc>
          <w:tcPr>
            <w:tcW w:type="dxa" w:w="63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个</w:t>
            </w:r>
          </w:p>
        </w:tc>
        <w:tc>
          <w:tcPr>
            <w:tcW w:type="dxa" w:w="24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2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16.33</w:t>
            </w:r>
          </w:p>
        </w:tc>
        <w:tc>
          <w:tcPr>
            <w:tcW w:type="dxa" w:w="173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35</w:t>
            </w:r>
          </w:p>
        </w:tc>
        <w:tc>
          <w:tcPr>
            <w:tcW w:type="dxa" w:w="188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胶水管</w:t>
            </w:r>
          </w:p>
        </w:tc>
        <w:tc>
          <w:tcPr>
            <w:tcW w:type="dxa" w:w="63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卷</w:t>
            </w:r>
          </w:p>
        </w:tc>
        <w:tc>
          <w:tcPr>
            <w:tcW w:type="dxa" w:w="24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4分 50米/卷</w:t>
            </w:r>
          </w:p>
        </w:tc>
        <w:tc>
          <w:tcPr>
            <w:tcW w:type="dxa" w:w="102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90.67</w:t>
            </w:r>
          </w:p>
        </w:tc>
        <w:tc>
          <w:tcPr>
            <w:tcW w:type="dxa" w:w="173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36</w:t>
            </w:r>
          </w:p>
        </w:tc>
        <w:tc>
          <w:tcPr>
            <w:tcW w:type="dxa" w:w="188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汤袋</w:t>
            </w:r>
          </w:p>
        </w:tc>
        <w:tc>
          <w:tcPr>
            <w:tcW w:type="dxa" w:w="63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个</w:t>
            </w:r>
          </w:p>
        </w:tc>
        <w:tc>
          <w:tcPr>
            <w:tcW w:type="dxa" w:w="24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20cm*25cm 100个装</w:t>
            </w:r>
          </w:p>
        </w:tc>
        <w:tc>
          <w:tcPr>
            <w:tcW w:type="dxa" w:w="102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12.00</w:t>
            </w:r>
          </w:p>
        </w:tc>
        <w:tc>
          <w:tcPr>
            <w:tcW w:type="dxa" w:w="173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37</w:t>
            </w:r>
          </w:p>
        </w:tc>
        <w:tc>
          <w:tcPr>
            <w:tcW w:type="dxa" w:w="188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竹子洗锅扫（厚）</w:t>
            </w:r>
          </w:p>
        </w:tc>
        <w:tc>
          <w:tcPr>
            <w:tcW w:type="dxa" w:w="63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把</w:t>
            </w:r>
          </w:p>
        </w:tc>
        <w:tc>
          <w:tcPr>
            <w:tcW w:type="dxa" w:w="24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质优耐用</w:t>
            </w:r>
          </w:p>
        </w:tc>
        <w:tc>
          <w:tcPr>
            <w:tcW w:type="dxa" w:w="102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5.33</w:t>
            </w:r>
          </w:p>
        </w:tc>
        <w:tc>
          <w:tcPr>
            <w:tcW w:type="dxa" w:w="173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38</w:t>
            </w:r>
          </w:p>
        </w:tc>
        <w:tc>
          <w:tcPr>
            <w:tcW w:type="dxa" w:w="188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猪毛油刷</w:t>
            </w:r>
          </w:p>
        </w:tc>
        <w:tc>
          <w:tcPr>
            <w:tcW w:type="dxa" w:w="63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个</w:t>
            </w:r>
          </w:p>
        </w:tc>
        <w:tc>
          <w:tcPr>
            <w:tcW w:type="dxa" w:w="24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4寸</w:t>
            </w:r>
          </w:p>
        </w:tc>
        <w:tc>
          <w:tcPr>
            <w:tcW w:type="dxa" w:w="102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3.50</w:t>
            </w:r>
          </w:p>
        </w:tc>
        <w:tc>
          <w:tcPr>
            <w:tcW w:type="dxa" w:w="173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39</w:t>
            </w:r>
          </w:p>
        </w:tc>
        <w:tc>
          <w:tcPr>
            <w:tcW w:type="dxa" w:w="188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羊毛油扫</w:t>
            </w:r>
          </w:p>
        </w:tc>
        <w:tc>
          <w:tcPr>
            <w:tcW w:type="dxa" w:w="63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把</w:t>
            </w:r>
          </w:p>
        </w:tc>
        <w:tc>
          <w:tcPr>
            <w:tcW w:type="dxa" w:w="24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2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4.33</w:t>
            </w:r>
          </w:p>
        </w:tc>
        <w:tc>
          <w:tcPr>
            <w:tcW w:type="dxa" w:w="173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40</w:t>
            </w:r>
          </w:p>
        </w:tc>
        <w:tc>
          <w:tcPr>
            <w:tcW w:type="dxa" w:w="188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铁木砧板</w:t>
            </w:r>
          </w:p>
        </w:tc>
        <w:tc>
          <w:tcPr>
            <w:tcW w:type="dxa" w:w="63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个</w:t>
            </w:r>
          </w:p>
        </w:tc>
        <w:tc>
          <w:tcPr>
            <w:tcW w:type="dxa" w:w="24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30*5cm</w:t>
            </w:r>
          </w:p>
        </w:tc>
        <w:tc>
          <w:tcPr>
            <w:tcW w:type="dxa" w:w="102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66.67</w:t>
            </w:r>
          </w:p>
        </w:tc>
        <w:tc>
          <w:tcPr>
            <w:tcW w:type="dxa" w:w="173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41</w:t>
            </w:r>
          </w:p>
        </w:tc>
        <w:tc>
          <w:tcPr>
            <w:tcW w:type="dxa" w:w="188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铁木砧板</w:t>
            </w:r>
          </w:p>
        </w:tc>
        <w:tc>
          <w:tcPr>
            <w:tcW w:type="dxa" w:w="63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个</w:t>
            </w:r>
          </w:p>
        </w:tc>
        <w:tc>
          <w:tcPr>
            <w:tcW w:type="dxa" w:w="24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40*5cm</w:t>
            </w:r>
          </w:p>
        </w:tc>
        <w:tc>
          <w:tcPr>
            <w:tcW w:type="dxa" w:w="102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118.67</w:t>
            </w:r>
          </w:p>
        </w:tc>
        <w:tc>
          <w:tcPr>
            <w:tcW w:type="dxa" w:w="173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42</w:t>
            </w:r>
          </w:p>
        </w:tc>
        <w:tc>
          <w:tcPr>
            <w:tcW w:type="dxa" w:w="188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柳木砍骨砧板</w:t>
            </w:r>
          </w:p>
        </w:tc>
        <w:tc>
          <w:tcPr>
            <w:tcW w:type="dxa" w:w="63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个</w:t>
            </w:r>
          </w:p>
        </w:tc>
        <w:tc>
          <w:tcPr>
            <w:tcW w:type="dxa" w:w="24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50*12cm</w:t>
            </w:r>
          </w:p>
        </w:tc>
        <w:tc>
          <w:tcPr>
            <w:tcW w:type="dxa" w:w="102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146.67</w:t>
            </w:r>
          </w:p>
        </w:tc>
        <w:tc>
          <w:tcPr>
            <w:tcW w:type="dxa" w:w="173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43</w:t>
            </w:r>
          </w:p>
        </w:tc>
        <w:tc>
          <w:tcPr>
            <w:tcW w:type="dxa" w:w="188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塑料砧板</w:t>
            </w:r>
          </w:p>
        </w:tc>
        <w:tc>
          <w:tcPr>
            <w:tcW w:type="dxa" w:w="63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个</w:t>
            </w:r>
          </w:p>
        </w:tc>
        <w:tc>
          <w:tcPr>
            <w:tcW w:type="dxa" w:w="24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45cm*5cm</w:t>
            </w:r>
          </w:p>
        </w:tc>
        <w:tc>
          <w:tcPr>
            <w:tcW w:type="dxa" w:w="102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46.00</w:t>
            </w:r>
          </w:p>
        </w:tc>
        <w:tc>
          <w:tcPr>
            <w:tcW w:type="dxa" w:w="173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44</w:t>
            </w:r>
          </w:p>
        </w:tc>
        <w:tc>
          <w:tcPr>
            <w:tcW w:type="dxa" w:w="188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砍骨刀</w:t>
            </w:r>
          </w:p>
        </w:tc>
        <w:tc>
          <w:tcPr>
            <w:tcW w:type="dxa" w:w="63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把</w:t>
            </w:r>
          </w:p>
        </w:tc>
        <w:tc>
          <w:tcPr>
            <w:tcW w:type="dxa" w:w="24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刀刃长不低于</w:t>
            </w:r>
            <w:r>
              <w:rPr>
                <w:sz w:val="21"/>
              </w:rPr>
              <w:t>21.5cm,整刀长不低于30cm</w:t>
            </w:r>
          </w:p>
        </w:tc>
        <w:tc>
          <w:tcPr>
            <w:tcW w:type="dxa" w:w="102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73.33</w:t>
            </w:r>
          </w:p>
        </w:tc>
        <w:tc>
          <w:tcPr>
            <w:tcW w:type="dxa" w:w="173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45</w:t>
            </w:r>
          </w:p>
        </w:tc>
        <w:tc>
          <w:tcPr>
            <w:tcW w:type="dxa" w:w="188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肉片刀</w:t>
            </w:r>
          </w:p>
        </w:tc>
        <w:tc>
          <w:tcPr>
            <w:tcW w:type="dxa" w:w="63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把</w:t>
            </w:r>
          </w:p>
        </w:tc>
        <w:tc>
          <w:tcPr>
            <w:tcW w:type="dxa" w:w="24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质优耐用</w:t>
            </w:r>
          </w:p>
        </w:tc>
        <w:tc>
          <w:tcPr>
            <w:tcW w:type="dxa" w:w="102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57.33</w:t>
            </w:r>
          </w:p>
        </w:tc>
        <w:tc>
          <w:tcPr>
            <w:tcW w:type="dxa" w:w="173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46</w:t>
            </w:r>
          </w:p>
        </w:tc>
        <w:tc>
          <w:tcPr>
            <w:tcW w:type="dxa" w:w="188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切菜刀</w:t>
            </w:r>
          </w:p>
        </w:tc>
        <w:tc>
          <w:tcPr>
            <w:tcW w:type="dxa" w:w="63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把</w:t>
            </w:r>
          </w:p>
        </w:tc>
        <w:tc>
          <w:tcPr>
            <w:tcW w:type="dxa" w:w="24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2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62.33</w:t>
            </w:r>
          </w:p>
        </w:tc>
        <w:tc>
          <w:tcPr>
            <w:tcW w:type="dxa" w:w="173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47</w:t>
            </w:r>
          </w:p>
        </w:tc>
        <w:tc>
          <w:tcPr>
            <w:tcW w:type="dxa" w:w="188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水果刀</w:t>
            </w:r>
          </w:p>
        </w:tc>
        <w:tc>
          <w:tcPr>
            <w:tcW w:type="dxa" w:w="63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把</w:t>
            </w:r>
          </w:p>
        </w:tc>
        <w:tc>
          <w:tcPr>
            <w:tcW w:type="dxa" w:w="24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不锈钢</w:t>
            </w:r>
          </w:p>
        </w:tc>
        <w:tc>
          <w:tcPr>
            <w:tcW w:type="dxa" w:w="102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25.33</w:t>
            </w:r>
          </w:p>
        </w:tc>
        <w:tc>
          <w:tcPr>
            <w:tcW w:type="dxa" w:w="173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48</w:t>
            </w:r>
          </w:p>
        </w:tc>
        <w:tc>
          <w:tcPr>
            <w:tcW w:type="dxa" w:w="188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不锈钢瓜刨</w:t>
            </w:r>
          </w:p>
        </w:tc>
        <w:tc>
          <w:tcPr>
            <w:tcW w:type="dxa" w:w="63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把</w:t>
            </w:r>
          </w:p>
        </w:tc>
        <w:tc>
          <w:tcPr>
            <w:tcW w:type="dxa" w:w="24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质优耐用</w:t>
            </w:r>
          </w:p>
        </w:tc>
        <w:tc>
          <w:tcPr>
            <w:tcW w:type="dxa" w:w="102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4.67</w:t>
            </w:r>
          </w:p>
        </w:tc>
        <w:tc>
          <w:tcPr>
            <w:tcW w:type="dxa" w:w="173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49</w:t>
            </w:r>
          </w:p>
        </w:tc>
        <w:tc>
          <w:tcPr>
            <w:tcW w:type="dxa" w:w="188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刨丝器</w:t>
            </w:r>
          </w:p>
        </w:tc>
        <w:tc>
          <w:tcPr>
            <w:tcW w:type="dxa" w:w="63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个</w:t>
            </w:r>
          </w:p>
        </w:tc>
        <w:tc>
          <w:tcPr>
            <w:tcW w:type="dxa" w:w="24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木</w:t>
            </w:r>
            <w:r>
              <w:rPr>
                <w:sz w:val="21"/>
              </w:rPr>
              <w:t>3*4孔 直径9mm</w:t>
            </w:r>
          </w:p>
        </w:tc>
        <w:tc>
          <w:tcPr>
            <w:tcW w:type="dxa" w:w="102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15.33</w:t>
            </w:r>
          </w:p>
        </w:tc>
        <w:tc>
          <w:tcPr>
            <w:tcW w:type="dxa" w:w="173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50</w:t>
            </w:r>
          </w:p>
        </w:tc>
        <w:tc>
          <w:tcPr>
            <w:tcW w:type="dxa" w:w="188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不锈钢水瓢</w:t>
            </w:r>
          </w:p>
        </w:tc>
        <w:tc>
          <w:tcPr>
            <w:tcW w:type="dxa" w:w="63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个</w:t>
            </w:r>
          </w:p>
        </w:tc>
        <w:tc>
          <w:tcPr>
            <w:tcW w:type="dxa" w:w="24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直径</w:t>
            </w:r>
            <w:r>
              <w:rPr>
                <w:sz w:val="21"/>
              </w:rPr>
              <w:t>30cm，木手柄长22cm</w:t>
            </w:r>
          </w:p>
        </w:tc>
        <w:tc>
          <w:tcPr>
            <w:tcW w:type="dxa" w:w="102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23.33</w:t>
            </w:r>
          </w:p>
        </w:tc>
        <w:tc>
          <w:tcPr>
            <w:tcW w:type="dxa" w:w="173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51</w:t>
            </w:r>
          </w:p>
        </w:tc>
        <w:tc>
          <w:tcPr>
            <w:tcW w:type="dxa" w:w="188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不锈钢滤水盆</w:t>
            </w:r>
          </w:p>
        </w:tc>
        <w:tc>
          <w:tcPr>
            <w:tcW w:type="dxa" w:w="63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个</w:t>
            </w:r>
          </w:p>
        </w:tc>
        <w:tc>
          <w:tcPr>
            <w:tcW w:type="dxa" w:w="24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60cm</w:t>
            </w:r>
          </w:p>
        </w:tc>
        <w:tc>
          <w:tcPr>
            <w:tcW w:type="dxa" w:w="102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65.00</w:t>
            </w:r>
          </w:p>
        </w:tc>
        <w:tc>
          <w:tcPr>
            <w:tcW w:type="dxa" w:w="173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52</w:t>
            </w:r>
          </w:p>
        </w:tc>
        <w:tc>
          <w:tcPr>
            <w:tcW w:type="dxa" w:w="188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不锈钢加厚汤桶</w:t>
            </w:r>
          </w:p>
        </w:tc>
        <w:tc>
          <w:tcPr>
            <w:tcW w:type="dxa" w:w="63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个</w:t>
            </w:r>
          </w:p>
        </w:tc>
        <w:tc>
          <w:tcPr>
            <w:tcW w:type="dxa" w:w="24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30*30cm</w:t>
            </w:r>
          </w:p>
        </w:tc>
        <w:tc>
          <w:tcPr>
            <w:tcW w:type="dxa" w:w="102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62.67</w:t>
            </w:r>
          </w:p>
        </w:tc>
        <w:tc>
          <w:tcPr>
            <w:tcW w:type="dxa" w:w="173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带柄</w:t>
            </w:r>
          </w:p>
        </w:tc>
      </w:tr>
      <w:tr>
        <w:tc>
          <w:tcPr>
            <w:tcW w:type="dxa" w:w="61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53</w:t>
            </w:r>
          </w:p>
        </w:tc>
        <w:tc>
          <w:tcPr>
            <w:tcW w:type="dxa" w:w="188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不锈钢加厚大汤桶</w:t>
            </w:r>
          </w:p>
        </w:tc>
        <w:tc>
          <w:tcPr>
            <w:tcW w:type="dxa" w:w="63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个</w:t>
            </w:r>
          </w:p>
        </w:tc>
        <w:tc>
          <w:tcPr>
            <w:tcW w:type="dxa" w:w="24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50*60cm</w:t>
            </w:r>
          </w:p>
        </w:tc>
        <w:tc>
          <w:tcPr>
            <w:tcW w:type="dxa" w:w="102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161.67</w:t>
            </w:r>
          </w:p>
        </w:tc>
        <w:tc>
          <w:tcPr>
            <w:tcW w:type="dxa" w:w="173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54</w:t>
            </w:r>
          </w:p>
        </w:tc>
        <w:tc>
          <w:tcPr>
            <w:tcW w:type="dxa" w:w="188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不锈钢炸厘</w:t>
            </w:r>
          </w:p>
        </w:tc>
        <w:tc>
          <w:tcPr>
            <w:tcW w:type="dxa" w:w="63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个</w:t>
            </w:r>
          </w:p>
        </w:tc>
        <w:tc>
          <w:tcPr>
            <w:tcW w:type="dxa" w:w="24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32mm（密）</w:t>
            </w:r>
          </w:p>
        </w:tc>
        <w:tc>
          <w:tcPr>
            <w:tcW w:type="dxa" w:w="102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24.33</w:t>
            </w:r>
          </w:p>
        </w:tc>
        <w:tc>
          <w:tcPr>
            <w:tcW w:type="dxa" w:w="173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55</w:t>
            </w:r>
          </w:p>
        </w:tc>
        <w:tc>
          <w:tcPr>
            <w:tcW w:type="dxa" w:w="188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不锈钢炸厘</w:t>
            </w:r>
          </w:p>
        </w:tc>
        <w:tc>
          <w:tcPr>
            <w:tcW w:type="dxa" w:w="63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个</w:t>
            </w:r>
          </w:p>
        </w:tc>
        <w:tc>
          <w:tcPr>
            <w:tcW w:type="dxa" w:w="24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32mm（疏）</w:t>
            </w:r>
          </w:p>
        </w:tc>
        <w:tc>
          <w:tcPr>
            <w:tcW w:type="dxa" w:w="102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26.67</w:t>
            </w:r>
          </w:p>
        </w:tc>
        <w:tc>
          <w:tcPr>
            <w:tcW w:type="dxa" w:w="173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56</w:t>
            </w:r>
          </w:p>
        </w:tc>
        <w:tc>
          <w:tcPr>
            <w:tcW w:type="dxa" w:w="188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饭勺</w:t>
            </w:r>
          </w:p>
        </w:tc>
        <w:tc>
          <w:tcPr>
            <w:tcW w:type="dxa" w:w="63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个</w:t>
            </w:r>
          </w:p>
        </w:tc>
        <w:tc>
          <w:tcPr>
            <w:tcW w:type="dxa" w:w="24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304#不锈钢制品</w:t>
            </w:r>
          </w:p>
        </w:tc>
        <w:tc>
          <w:tcPr>
            <w:tcW w:type="dxa" w:w="102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7.50</w:t>
            </w:r>
          </w:p>
        </w:tc>
        <w:tc>
          <w:tcPr>
            <w:tcW w:type="dxa" w:w="173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57</w:t>
            </w:r>
          </w:p>
        </w:tc>
        <w:tc>
          <w:tcPr>
            <w:tcW w:type="dxa" w:w="188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汤勺</w:t>
            </w:r>
          </w:p>
        </w:tc>
        <w:tc>
          <w:tcPr>
            <w:tcW w:type="dxa" w:w="63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个</w:t>
            </w:r>
          </w:p>
        </w:tc>
        <w:tc>
          <w:tcPr>
            <w:tcW w:type="dxa" w:w="24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304#不锈钢制品，3两</w:t>
            </w:r>
          </w:p>
        </w:tc>
        <w:tc>
          <w:tcPr>
            <w:tcW w:type="dxa" w:w="102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11.00</w:t>
            </w:r>
          </w:p>
        </w:tc>
        <w:tc>
          <w:tcPr>
            <w:tcW w:type="dxa" w:w="173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58</w:t>
            </w:r>
          </w:p>
        </w:tc>
        <w:tc>
          <w:tcPr>
            <w:tcW w:type="dxa" w:w="188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汤勺</w:t>
            </w:r>
          </w:p>
        </w:tc>
        <w:tc>
          <w:tcPr>
            <w:tcW w:type="dxa" w:w="63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个</w:t>
            </w:r>
          </w:p>
        </w:tc>
        <w:tc>
          <w:tcPr>
            <w:tcW w:type="dxa" w:w="24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4两，木柄</w:t>
            </w:r>
          </w:p>
        </w:tc>
        <w:tc>
          <w:tcPr>
            <w:tcW w:type="dxa" w:w="102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13.00</w:t>
            </w:r>
          </w:p>
        </w:tc>
        <w:tc>
          <w:tcPr>
            <w:tcW w:type="dxa" w:w="173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59</w:t>
            </w:r>
          </w:p>
        </w:tc>
        <w:tc>
          <w:tcPr>
            <w:tcW w:type="dxa" w:w="188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汤勺</w:t>
            </w:r>
          </w:p>
        </w:tc>
        <w:tc>
          <w:tcPr>
            <w:tcW w:type="dxa" w:w="63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个</w:t>
            </w:r>
          </w:p>
        </w:tc>
        <w:tc>
          <w:tcPr>
            <w:tcW w:type="dxa" w:w="24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8两，木柄</w:t>
            </w:r>
          </w:p>
        </w:tc>
        <w:tc>
          <w:tcPr>
            <w:tcW w:type="dxa" w:w="102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14.33</w:t>
            </w:r>
          </w:p>
        </w:tc>
        <w:tc>
          <w:tcPr>
            <w:tcW w:type="dxa" w:w="173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60</w:t>
            </w:r>
          </w:p>
        </w:tc>
        <w:tc>
          <w:tcPr>
            <w:tcW w:type="dxa" w:w="188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匙羹</w:t>
            </w:r>
          </w:p>
        </w:tc>
        <w:tc>
          <w:tcPr>
            <w:tcW w:type="dxa" w:w="63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个</w:t>
            </w:r>
          </w:p>
        </w:tc>
        <w:tc>
          <w:tcPr>
            <w:tcW w:type="dxa" w:w="24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长</w:t>
            </w:r>
            <w:r>
              <w:rPr>
                <w:sz w:val="21"/>
              </w:rPr>
              <w:t>14cm</w:t>
            </w:r>
          </w:p>
        </w:tc>
        <w:tc>
          <w:tcPr>
            <w:tcW w:type="dxa" w:w="102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2.83</w:t>
            </w:r>
          </w:p>
        </w:tc>
        <w:tc>
          <w:tcPr>
            <w:tcW w:type="dxa" w:w="173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59</w:t>
            </w:r>
          </w:p>
        </w:tc>
        <w:tc>
          <w:tcPr>
            <w:tcW w:type="dxa" w:w="188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大锅铲</w:t>
            </w:r>
          </w:p>
        </w:tc>
        <w:tc>
          <w:tcPr>
            <w:tcW w:type="dxa" w:w="63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把</w:t>
            </w:r>
          </w:p>
        </w:tc>
        <w:tc>
          <w:tcPr>
            <w:tcW w:type="dxa" w:w="24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17cm*1m  木柄</w:t>
            </w:r>
          </w:p>
        </w:tc>
        <w:tc>
          <w:tcPr>
            <w:tcW w:type="dxa" w:w="102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24.67</w:t>
            </w:r>
          </w:p>
        </w:tc>
        <w:tc>
          <w:tcPr>
            <w:tcW w:type="dxa" w:w="173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60</w:t>
            </w:r>
          </w:p>
        </w:tc>
        <w:tc>
          <w:tcPr>
            <w:tcW w:type="dxa" w:w="188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大铁锅</w:t>
            </w:r>
          </w:p>
        </w:tc>
        <w:tc>
          <w:tcPr>
            <w:tcW w:type="dxa" w:w="63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个</w:t>
            </w:r>
          </w:p>
        </w:tc>
        <w:tc>
          <w:tcPr>
            <w:tcW w:type="dxa" w:w="24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40cm</w:t>
            </w:r>
          </w:p>
        </w:tc>
        <w:tc>
          <w:tcPr>
            <w:tcW w:type="dxa" w:w="102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34.33</w:t>
            </w:r>
          </w:p>
        </w:tc>
        <w:tc>
          <w:tcPr>
            <w:tcW w:type="dxa" w:w="173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61</w:t>
            </w:r>
          </w:p>
        </w:tc>
        <w:tc>
          <w:tcPr>
            <w:tcW w:type="dxa" w:w="188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大铁锅</w:t>
            </w:r>
          </w:p>
        </w:tc>
        <w:tc>
          <w:tcPr>
            <w:tcW w:type="dxa" w:w="63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个</w:t>
            </w:r>
          </w:p>
        </w:tc>
        <w:tc>
          <w:tcPr>
            <w:tcW w:type="dxa" w:w="24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50cm</w:t>
            </w:r>
          </w:p>
        </w:tc>
        <w:tc>
          <w:tcPr>
            <w:tcW w:type="dxa" w:w="102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44.00</w:t>
            </w:r>
          </w:p>
        </w:tc>
        <w:tc>
          <w:tcPr>
            <w:tcW w:type="dxa" w:w="173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62</w:t>
            </w:r>
          </w:p>
        </w:tc>
        <w:tc>
          <w:tcPr>
            <w:tcW w:type="dxa" w:w="188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大铁锅</w:t>
            </w:r>
          </w:p>
        </w:tc>
        <w:tc>
          <w:tcPr>
            <w:tcW w:type="dxa" w:w="63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个</w:t>
            </w:r>
          </w:p>
        </w:tc>
        <w:tc>
          <w:tcPr>
            <w:tcW w:type="dxa" w:w="24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90cm-92cm</w:t>
            </w:r>
          </w:p>
        </w:tc>
        <w:tc>
          <w:tcPr>
            <w:tcW w:type="dxa" w:w="102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198.00</w:t>
            </w:r>
          </w:p>
        </w:tc>
        <w:tc>
          <w:tcPr>
            <w:tcW w:type="dxa" w:w="173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63</w:t>
            </w:r>
          </w:p>
        </w:tc>
        <w:tc>
          <w:tcPr>
            <w:tcW w:type="dxa" w:w="188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电磁炉</w:t>
            </w:r>
          </w:p>
        </w:tc>
        <w:tc>
          <w:tcPr>
            <w:tcW w:type="dxa" w:w="63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套</w:t>
            </w:r>
          </w:p>
        </w:tc>
        <w:tc>
          <w:tcPr>
            <w:tcW w:type="dxa" w:w="24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2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221.67</w:t>
            </w:r>
          </w:p>
        </w:tc>
        <w:tc>
          <w:tcPr>
            <w:tcW w:type="dxa" w:w="173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64</w:t>
            </w:r>
          </w:p>
        </w:tc>
        <w:tc>
          <w:tcPr>
            <w:tcW w:type="dxa" w:w="188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平底不粘锅</w:t>
            </w:r>
          </w:p>
        </w:tc>
        <w:tc>
          <w:tcPr>
            <w:tcW w:type="dxa" w:w="63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个</w:t>
            </w:r>
          </w:p>
        </w:tc>
        <w:tc>
          <w:tcPr>
            <w:tcW w:type="dxa" w:w="24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28cm带盖</w:t>
            </w:r>
          </w:p>
        </w:tc>
        <w:tc>
          <w:tcPr>
            <w:tcW w:type="dxa" w:w="102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82.67</w:t>
            </w:r>
          </w:p>
        </w:tc>
        <w:tc>
          <w:tcPr>
            <w:tcW w:type="dxa" w:w="173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65</w:t>
            </w:r>
          </w:p>
        </w:tc>
        <w:tc>
          <w:tcPr>
            <w:tcW w:type="dxa" w:w="188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洗手液</w:t>
            </w:r>
          </w:p>
        </w:tc>
        <w:tc>
          <w:tcPr>
            <w:tcW w:type="dxa" w:w="63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瓶</w:t>
            </w:r>
          </w:p>
        </w:tc>
        <w:tc>
          <w:tcPr>
            <w:tcW w:type="dxa" w:w="24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500g</w:t>
            </w:r>
          </w:p>
        </w:tc>
        <w:tc>
          <w:tcPr>
            <w:tcW w:type="dxa" w:w="102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11.33</w:t>
            </w:r>
          </w:p>
        </w:tc>
        <w:tc>
          <w:tcPr>
            <w:tcW w:type="dxa" w:w="173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66</w:t>
            </w:r>
          </w:p>
        </w:tc>
        <w:tc>
          <w:tcPr>
            <w:tcW w:type="dxa" w:w="188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洗衣粉</w:t>
            </w:r>
          </w:p>
        </w:tc>
        <w:tc>
          <w:tcPr>
            <w:tcW w:type="dxa" w:w="63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24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1000g/包</w:t>
            </w:r>
          </w:p>
        </w:tc>
        <w:tc>
          <w:tcPr>
            <w:tcW w:type="dxa" w:w="102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4.93</w:t>
            </w:r>
          </w:p>
        </w:tc>
        <w:tc>
          <w:tcPr>
            <w:tcW w:type="dxa" w:w="173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67</w:t>
            </w:r>
          </w:p>
        </w:tc>
        <w:tc>
          <w:tcPr>
            <w:tcW w:type="dxa" w:w="188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洗碗液</w:t>
            </w:r>
          </w:p>
        </w:tc>
        <w:tc>
          <w:tcPr>
            <w:tcW w:type="dxa" w:w="63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桶</w:t>
            </w:r>
          </w:p>
        </w:tc>
        <w:tc>
          <w:tcPr>
            <w:tcW w:type="dxa" w:w="24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20kg/桶</w:t>
            </w:r>
          </w:p>
        </w:tc>
        <w:tc>
          <w:tcPr>
            <w:tcW w:type="dxa" w:w="102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73.00</w:t>
            </w:r>
          </w:p>
        </w:tc>
        <w:tc>
          <w:tcPr>
            <w:tcW w:type="dxa" w:w="173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68</w:t>
            </w:r>
          </w:p>
        </w:tc>
        <w:tc>
          <w:tcPr>
            <w:tcW w:type="dxa" w:w="188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洗碗机催干剂</w:t>
            </w:r>
          </w:p>
        </w:tc>
        <w:tc>
          <w:tcPr>
            <w:tcW w:type="dxa" w:w="63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桶</w:t>
            </w:r>
          </w:p>
        </w:tc>
        <w:tc>
          <w:tcPr>
            <w:tcW w:type="dxa" w:w="24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20kg/桶</w:t>
            </w:r>
          </w:p>
        </w:tc>
        <w:tc>
          <w:tcPr>
            <w:tcW w:type="dxa" w:w="102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117.00</w:t>
            </w:r>
          </w:p>
        </w:tc>
        <w:tc>
          <w:tcPr>
            <w:tcW w:type="dxa" w:w="173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69</w:t>
            </w:r>
          </w:p>
        </w:tc>
        <w:tc>
          <w:tcPr>
            <w:tcW w:type="dxa" w:w="188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洗洁精</w:t>
            </w:r>
          </w:p>
        </w:tc>
        <w:tc>
          <w:tcPr>
            <w:tcW w:type="dxa" w:w="63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桶</w:t>
            </w:r>
          </w:p>
        </w:tc>
        <w:tc>
          <w:tcPr>
            <w:tcW w:type="dxa" w:w="24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20kg/桶</w:t>
            </w:r>
          </w:p>
        </w:tc>
        <w:tc>
          <w:tcPr>
            <w:tcW w:type="dxa" w:w="102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113.67</w:t>
            </w:r>
          </w:p>
        </w:tc>
        <w:tc>
          <w:tcPr>
            <w:tcW w:type="dxa" w:w="173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70</w:t>
            </w:r>
          </w:p>
        </w:tc>
        <w:tc>
          <w:tcPr>
            <w:tcW w:type="dxa" w:w="188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去污粉</w:t>
            </w:r>
          </w:p>
        </w:tc>
        <w:tc>
          <w:tcPr>
            <w:tcW w:type="dxa" w:w="63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袋</w:t>
            </w:r>
          </w:p>
        </w:tc>
        <w:tc>
          <w:tcPr>
            <w:tcW w:type="dxa" w:w="24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500g</w:t>
            </w:r>
          </w:p>
        </w:tc>
        <w:tc>
          <w:tcPr>
            <w:tcW w:type="dxa" w:w="102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3.67</w:t>
            </w:r>
          </w:p>
        </w:tc>
        <w:tc>
          <w:tcPr>
            <w:tcW w:type="dxa" w:w="173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71</w:t>
            </w:r>
          </w:p>
        </w:tc>
        <w:tc>
          <w:tcPr>
            <w:tcW w:type="dxa" w:w="188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烧碱</w:t>
            </w:r>
          </w:p>
        </w:tc>
        <w:tc>
          <w:tcPr>
            <w:tcW w:type="dxa" w:w="63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24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25kg/包</w:t>
            </w:r>
          </w:p>
        </w:tc>
        <w:tc>
          <w:tcPr>
            <w:tcW w:type="dxa" w:w="102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174.33</w:t>
            </w:r>
          </w:p>
        </w:tc>
        <w:tc>
          <w:tcPr>
            <w:tcW w:type="dxa" w:w="173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72</w:t>
            </w:r>
          </w:p>
        </w:tc>
        <w:tc>
          <w:tcPr>
            <w:tcW w:type="dxa" w:w="188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长胶筐白色</w:t>
            </w:r>
          </w:p>
        </w:tc>
        <w:tc>
          <w:tcPr>
            <w:tcW w:type="dxa" w:w="63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个</w:t>
            </w:r>
          </w:p>
        </w:tc>
        <w:tc>
          <w:tcPr>
            <w:tcW w:type="dxa" w:w="24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客餐用装碗筷</w:t>
            </w:r>
            <w:r>
              <w:rPr>
                <w:sz w:val="21"/>
              </w:rPr>
              <w:t>610*420*150mm</w:t>
            </w:r>
          </w:p>
        </w:tc>
        <w:tc>
          <w:tcPr>
            <w:tcW w:type="dxa" w:w="102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37.00</w:t>
            </w:r>
          </w:p>
        </w:tc>
        <w:tc>
          <w:tcPr>
            <w:tcW w:type="dxa" w:w="173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73</w:t>
            </w:r>
          </w:p>
        </w:tc>
        <w:tc>
          <w:tcPr>
            <w:tcW w:type="dxa" w:w="188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长胶筐白色</w:t>
            </w:r>
          </w:p>
        </w:tc>
        <w:tc>
          <w:tcPr>
            <w:tcW w:type="dxa" w:w="63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个</w:t>
            </w:r>
          </w:p>
        </w:tc>
        <w:tc>
          <w:tcPr>
            <w:tcW w:type="dxa" w:w="24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客餐用装碗筷</w:t>
            </w:r>
            <w:r>
              <w:rPr>
                <w:sz w:val="21"/>
              </w:rPr>
              <w:t>700*560*230mm</w:t>
            </w:r>
          </w:p>
        </w:tc>
        <w:tc>
          <w:tcPr>
            <w:tcW w:type="dxa" w:w="102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47.00</w:t>
            </w:r>
          </w:p>
        </w:tc>
        <w:tc>
          <w:tcPr>
            <w:tcW w:type="dxa" w:w="173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74</w:t>
            </w:r>
          </w:p>
        </w:tc>
        <w:tc>
          <w:tcPr>
            <w:tcW w:type="dxa" w:w="188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胶茶托</w:t>
            </w:r>
          </w:p>
        </w:tc>
        <w:tc>
          <w:tcPr>
            <w:tcW w:type="dxa" w:w="63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个</w:t>
            </w:r>
          </w:p>
        </w:tc>
        <w:tc>
          <w:tcPr>
            <w:tcW w:type="dxa" w:w="24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圆形，</w:t>
            </w:r>
            <w:r>
              <w:rPr>
                <w:sz w:val="21"/>
              </w:rPr>
              <w:t>35CM</w:t>
            </w:r>
          </w:p>
        </w:tc>
        <w:tc>
          <w:tcPr>
            <w:tcW w:type="dxa" w:w="102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8.00</w:t>
            </w:r>
          </w:p>
        </w:tc>
        <w:tc>
          <w:tcPr>
            <w:tcW w:type="dxa" w:w="173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75</w:t>
            </w:r>
          </w:p>
        </w:tc>
        <w:tc>
          <w:tcPr>
            <w:tcW w:type="dxa" w:w="188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封箱胶</w:t>
            </w:r>
          </w:p>
        </w:tc>
        <w:tc>
          <w:tcPr>
            <w:tcW w:type="dxa" w:w="63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卷</w:t>
            </w:r>
          </w:p>
        </w:tc>
        <w:tc>
          <w:tcPr>
            <w:tcW w:type="dxa" w:w="24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2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5.03</w:t>
            </w:r>
          </w:p>
        </w:tc>
        <w:tc>
          <w:tcPr>
            <w:tcW w:type="dxa" w:w="173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76</w:t>
            </w:r>
          </w:p>
        </w:tc>
        <w:tc>
          <w:tcPr>
            <w:tcW w:type="dxa" w:w="188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排插</w:t>
            </w:r>
          </w:p>
        </w:tc>
        <w:tc>
          <w:tcPr>
            <w:tcW w:type="dxa" w:w="63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个</w:t>
            </w:r>
          </w:p>
        </w:tc>
        <w:tc>
          <w:tcPr>
            <w:tcW w:type="dxa" w:w="24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6位、3米线，分控</w:t>
            </w:r>
          </w:p>
        </w:tc>
        <w:tc>
          <w:tcPr>
            <w:tcW w:type="dxa" w:w="102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53.33</w:t>
            </w:r>
          </w:p>
        </w:tc>
        <w:tc>
          <w:tcPr>
            <w:tcW w:type="dxa" w:w="173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77</w:t>
            </w:r>
          </w:p>
        </w:tc>
        <w:tc>
          <w:tcPr>
            <w:tcW w:type="dxa" w:w="188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排插</w:t>
            </w:r>
          </w:p>
        </w:tc>
        <w:tc>
          <w:tcPr>
            <w:tcW w:type="dxa" w:w="63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个</w:t>
            </w:r>
          </w:p>
        </w:tc>
        <w:tc>
          <w:tcPr>
            <w:tcW w:type="dxa" w:w="24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8位、5米线，总控</w:t>
            </w:r>
          </w:p>
        </w:tc>
        <w:tc>
          <w:tcPr>
            <w:tcW w:type="dxa" w:w="102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63.67</w:t>
            </w:r>
          </w:p>
        </w:tc>
        <w:tc>
          <w:tcPr>
            <w:tcW w:type="dxa" w:w="173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78</w:t>
            </w:r>
          </w:p>
        </w:tc>
        <w:tc>
          <w:tcPr>
            <w:tcW w:type="dxa" w:w="188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白板笔</w:t>
            </w:r>
          </w:p>
        </w:tc>
        <w:tc>
          <w:tcPr>
            <w:tcW w:type="dxa" w:w="63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支</w:t>
            </w:r>
          </w:p>
        </w:tc>
        <w:tc>
          <w:tcPr>
            <w:tcW w:type="dxa" w:w="24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2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3.00</w:t>
            </w:r>
          </w:p>
        </w:tc>
        <w:tc>
          <w:tcPr>
            <w:tcW w:type="dxa" w:w="173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79</w:t>
            </w:r>
          </w:p>
        </w:tc>
        <w:tc>
          <w:tcPr>
            <w:tcW w:type="dxa" w:w="188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口罩</w:t>
            </w:r>
          </w:p>
        </w:tc>
        <w:tc>
          <w:tcPr>
            <w:tcW w:type="dxa" w:w="63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盒</w:t>
            </w:r>
          </w:p>
        </w:tc>
        <w:tc>
          <w:tcPr>
            <w:tcW w:type="dxa" w:w="24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50个/盒</w:t>
            </w:r>
          </w:p>
        </w:tc>
        <w:tc>
          <w:tcPr>
            <w:tcW w:type="dxa" w:w="102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5.00</w:t>
            </w:r>
          </w:p>
        </w:tc>
        <w:tc>
          <w:tcPr>
            <w:tcW w:type="dxa" w:w="173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80</w:t>
            </w:r>
          </w:p>
        </w:tc>
        <w:tc>
          <w:tcPr>
            <w:tcW w:type="dxa" w:w="188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创可贴</w:t>
            </w:r>
          </w:p>
        </w:tc>
        <w:tc>
          <w:tcPr>
            <w:tcW w:type="dxa" w:w="63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盒</w:t>
            </w:r>
          </w:p>
        </w:tc>
        <w:tc>
          <w:tcPr>
            <w:tcW w:type="dxa" w:w="24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100片/盒</w:t>
            </w:r>
          </w:p>
        </w:tc>
        <w:tc>
          <w:tcPr>
            <w:tcW w:type="dxa" w:w="102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14.67</w:t>
            </w:r>
          </w:p>
        </w:tc>
        <w:tc>
          <w:tcPr>
            <w:tcW w:type="dxa" w:w="173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81</w:t>
            </w:r>
          </w:p>
        </w:tc>
        <w:tc>
          <w:tcPr>
            <w:tcW w:type="dxa" w:w="188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烫伤膏</w:t>
            </w:r>
          </w:p>
        </w:tc>
        <w:tc>
          <w:tcPr>
            <w:tcW w:type="dxa" w:w="63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盒</w:t>
            </w:r>
          </w:p>
        </w:tc>
        <w:tc>
          <w:tcPr>
            <w:tcW w:type="dxa" w:w="24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20g/盒</w:t>
            </w:r>
          </w:p>
        </w:tc>
        <w:tc>
          <w:tcPr>
            <w:tcW w:type="dxa" w:w="102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17.67</w:t>
            </w:r>
          </w:p>
        </w:tc>
        <w:tc>
          <w:tcPr>
            <w:tcW w:type="dxa" w:w="173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82</w:t>
            </w:r>
          </w:p>
        </w:tc>
        <w:tc>
          <w:tcPr>
            <w:tcW w:type="dxa" w:w="188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杀虫水</w:t>
            </w:r>
          </w:p>
        </w:tc>
        <w:tc>
          <w:tcPr>
            <w:tcW w:type="dxa" w:w="63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瓶</w:t>
            </w:r>
          </w:p>
        </w:tc>
        <w:tc>
          <w:tcPr>
            <w:tcW w:type="dxa" w:w="24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600ml</w:t>
            </w:r>
          </w:p>
        </w:tc>
        <w:tc>
          <w:tcPr>
            <w:tcW w:type="dxa" w:w="102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19.00</w:t>
            </w:r>
          </w:p>
        </w:tc>
        <w:tc>
          <w:tcPr>
            <w:tcW w:type="dxa" w:w="173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83</w:t>
            </w:r>
          </w:p>
        </w:tc>
        <w:tc>
          <w:tcPr>
            <w:tcW w:type="dxa" w:w="188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苍蝇贴</w:t>
            </w:r>
          </w:p>
        </w:tc>
        <w:tc>
          <w:tcPr>
            <w:tcW w:type="dxa" w:w="63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24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150mm*170mm 100片/包</w:t>
            </w:r>
          </w:p>
        </w:tc>
        <w:tc>
          <w:tcPr>
            <w:tcW w:type="dxa" w:w="102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8.67</w:t>
            </w:r>
          </w:p>
        </w:tc>
        <w:tc>
          <w:tcPr>
            <w:tcW w:type="dxa" w:w="173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84</w:t>
            </w:r>
          </w:p>
        </w:tc>
        <w:tc>
          <w:tcPr>
            <w:tcW w:type="dxa" w:w="188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灭鼠贴</w:t>
            </w:r>
          </w:p>
        </w:tc>
        <w:tc>
          <w:tcPr>
            <w:tcW w:type="dxa" w:w="63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24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 xml:space="preserve"> </w:t>
            </w:r>
            <w:r>
              <w:rPr>
                <w:sz w:val="21"/>
              </w:rPr>
              <w:t>5片/包</w:t>
            </w:r>
          </w:p>
        </w:tc>
        <w:tc>
          <w:tcPr>
            <w:tcW w:type="dxa" w:w="102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2.97</w:t>
            </w:r>
          </w:p>
        </w:tc>
        <w:tc>
          <w:tcPr>
            <w:tcW w:type="dxa" w:w="173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85</w:t>
            </w:r>
          </w:p>
        </w:tc>
        <w:tc>
          <w:tcPr>
            <w:tcW w:type="dxa" w:w="188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蚂蚁药</w:t>
            </w:r>
          </w:p>
        </w:tc>
        <w:tc>
          <w:tcPr>
            <w:tcW w:type="dxa" w:w="63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24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2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2.47</w:t>
            </w:r>
          </w:p>
        </w:tc>
        <w:tc>
          <w:tcPr>
            <w:tcW w:type="dxa" w:w="173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86</w:t>
            </w:r>
          </w:p>
        </w:tc>
        <w:tc>
          <w:tcPr>
            <w:tcW w:type="dxa" w:w="188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牙签筒</w:t>
            </w:r>
          </w:p>
        </w:tc>
        <w:tc>
          <w:tcPr>
            <w:tcW w:type="dxa" w:w="63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个</w:t>
            </w:r>
          </w:p>
        </w:tc>
        <w:tc>
          <w:tcPr>
            <w:tcW w:type="dxa" w:w="24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2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2.27</w:t>
            </w:r>
          </w:p>
        </w:tc>
        <w:tc>
          <w:tcPr>
            <w:tcW w:type="dxa" w:w="173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87</w:t>
            </w:r>
          </w:p>
        </w:tc>
        <w:tc>
          <w:tcPr>
            <w:tcW w:type="dxa" w:w="188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旋转拖把</w:t>
            </w:r>
          </w:p>
        </w:tc>
        <w:tc>
          <w:tcPr>
            <w:tcW w:type="dxa" w:w="63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把</w:t>
            </w:r>
          </w:p>
        </w:tc>
        <w:tc>
          <w:tcPr>
            <w:tcW w:type="dxa" w:w="24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套装</w:t>
            </w:r>
            <w:r>
              <w:rPr>
                <w:sz w:val="21"/>
              </w:rPr>
              <w:t>（包括地拖桶、拖把、拖把头）</w:t>
            </w:r>
          </w:p>
        </w:tc>
        <w:tc>
          <w:tcPr>
            <w:tcW w:type="dxa" w:w="102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76.00</w:t>
            </w:r>
          </w:p>
        </w:tc>
        <w:tc>
          <w:tcPr>
            <w:tcW w:type="dxa" w:w="173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88</w:t>
            </w:r>
          </w:p>
        </w:tc>
        <w:tc>
          <w:tcPr>
            <w:tcW w:type="dxa" w:w="188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标签贴纸（小号）</w:t>
            </w:r>
          </w:p>
        </w:tc>
        <w:tc>
          <w:tcPr>
            <w:tcW w:type="dxa" w:w="63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24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10包共1440</w:t>
            </w:r>
            <w:r>
              <w:rPr>
                <w:sz w:val="21"/>
              </w:rPr>
              <w:t>枚</w:t>
            </w:r>
          </w:p>
        </w:tc>
        <w:tc>
          <w:tcPr>
            <w:tcW w:type="dxa" w:w="102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31.67</w:t>
            </w:r>
          </w:p>
        </w:tc>
        <w:tc>
          <w:tcPr>
            <w:tcW w:type="dxa" w:w="173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89</w:t>
            </w:r>
          </w:p>
        </w:tc>
        <w:tc>
          <w:tcPr>
            <w:tcW w:type="dxa" w:w="188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标签贴纸（大号）</w:t>
            </w:r>
          </w:p>
        </w:tc>
        <w:tc>
          <w:tcPr>
            <w:tcW w:type="dxa" w:w="63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24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5包共480枚</w:t>
            </w:r>
          </w:p>
        </w:tc>
        <w:tc>
          <w:tcPr>
            <w:tcW w:type="dxa" w:w="102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36.33</w:t>
            </w:r>
          </w:p>
        </w:tc>
        <w:tc>
          <w:tcPr>
            <w:tcW w:type="dxa" w:w="173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90</w:t>
            </w:r>
          </w:p>
        </w:tc>
        <w:tc>
          <w:tcPr>
            <w:tcW w:type="dxa" w:w="188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免打孔挂抅</w:t>
            </w:r>
          </w:p>
        </w:tc>
        <w:tc>
          <w:tcPr>
            <w:tcW w:type="dxa" w:w="63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r>
              <w:rPr>
                <w:sz w:val="21"/>
              </w:rPr>
              <w:t>/件</w:t>
            </w:r>
          </w:p>
        </w:tc>
        <w:tc>
          <w:tcPr>
            <w:tcW w:type="dxa" w:w="24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3个装，单个承重1公斤</w:t>
            </w:r>
          </w:p>
        </w:tc>
        <w:tc>
          <w:tcPr>
            <w:tcW w:type="dxa" w:w="102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4.03</w:t>
            </w:r>
          </w:p>
        </w:tc>
        <w:tc>
          <w:tcPr>
            <w:tcW w:type="dxa" w:w="173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91</w:t>
            </w:r>
          </w:p>
        </w:tc>
        <w:tc>
          <w:tcPr>
            <w:tcW w:type="dxa" w:w="188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洗锅竹扫（小号）</w:t>
            </w:r>
          </w:p>
        </w:tc>
        <w:tc>
          <w:tcPr>
            <w:tcW w:type="dxa" w:w="63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把</w:t>
            </w:r>
          </w:p>
        </w:tc>
        <w:tc>
          <w:tcPr>
            <w:tcW w:type="dxa" w:w="24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2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5.17</w:t>
            </w:r>
          </w:p>
        </w:tc>
        <w:tc>
          <w:tcPr>
            <w:tcW w:type="dxa" w:w="173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92</w:t>
            </w:r>
          </w:p>
        </w:tc>
        <w:tc>
          <w:tcPr>
            <w:tcW w:type="dxa" w:w="188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磨刀石头</w:t>
            </w:r>
          </w:p>
        </w:tc>
        <w:tc>
          <w:tcPr>
            <w:tcW w:type="dxa" w:w="63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个</w:t>
            </w:r>
          </w:p>
        </w:tc>
        <w:tc>
          <w:tcPr>
            <w:tcW w:type="dxa" w:w="24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约</w:t>
            </w:r>
            <w:r>
              <w:rPr>
                <w:sz w:val="21"/>
              </w:rPr>
              <w:t>22CM*7CM*4CM</w:t>
            </w:r>
          </w:p>
        </w:tc>
        <w:tc>
          <w:tcPr>
            <w:tcW w:type="dxa" w:w="102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19.67</w:t>
            </w:r>
          </w:p>
        </w:tc>
        <w:tc>
          <w:tcPr>
            <w:tcW w:type="dxa" w:w="173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93</w:t>
            </w:r>
          </w:p>
        </w:tc>
        <w:tc>
          <w:tcPr>
            <w:tcW w:type="dxa" w:w="188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一次性竹签</w:t>
            </w:r>
          </w:p>
        </w:tc>
        <w:tc>
          <w:tcPr>
            <w:tcW w:type="dxa" w:w="63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24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30CM*3MM,1200根/包</w:t>
            </w:r>
          </w:p>
        </w:tc>
        <w:tc>
          <w:tcPr>
            <w:tcW w:type="dxa" w:w="102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1.97</w:t>
            </w:r>
          </w:p>
        </w:tc>
        <w:tc>
          <w:tcPr>
            <w:tcW w:type="dxa" w:w="173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94</w:t>
            </w:r>
          </w:p>
        </w:tc>
        <w:tc>
          <w:tcPr>
            <w:tcW w:type="dxa" w:w="188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一次性水果叉（胶）</w:t>
            </w:r>
          </w:p>
        </w:tc>
        <w:tc>
          <w:tcPr>
            <w:tcW w:type="dxa" w:w="63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包</w:t>
            </w:r>
          </w:p>
        </w:tc>
        <w:tc>
          <w:tcPr>
            <w:tcW w:type="dxa" w:w="24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500支/包</w:t>
            </w:r>
          </w:p>
        </w:tc>
        <w:tc>
          <w:tcPr>
            <w:tcW w:type="dxa" w:w="102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4.57</w:t>
            </w:r>
          </w:p>
        </w:tc>
        <w:tc>
          <w:tcPr>
            <w:tcW w:type="dxa" w:w="173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95</w:t>
            </w:r>
          </w:p>
        </w:tc>
        <w:tc>
          <w:tcPr>
            <w:tcW w:type="dxa" w:w="188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牙线</w:t>
            </w:r>
          </w:p>
        </w:tc>
        <w:tc>
          <w:tcPr>
            <w:tcW w:type="dxa" w:w="63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盒</w:t>
            </w:r>
          </w:p>
        </w:tc>
        <w:tc>
          <w:tcPr>
            <w:tcW w:type="dxa" w:w="24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50个/盒</w:t>
            </w:r>
          </w:p>
        </w:tc>
        <w:tc>
          <w:tcPr>
            <w:tcW w:type="dxa" w:w="102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3.10</w:t>
            </w:r>
          </w:p>
        </w:tc>
        <w:tc>
          <w:tcPr>
            <w:tcW w:type="dxa" w:w="173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96</w:t>
            </w:r>
          </w:p>
        </w:tc>
        <w:tc>
          <w:tcPr>
            <w:tcW w:type="dxa" w:w="188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免打孔大卷纸盒</w:t>
            </w:r>
          </w:p>
        </w:tc>
        <w:tc>
          <w:tcPr>
            <w:tcW w:type="dxa" w:w="63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个</w:t>
            </w:r>
          </w:p>
        </w:tc>
        <w:tc>
          <w:tcPr>
            <w:tcW w:type="dxa" w:w="24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02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27.67</w:t>
            </w:r>
          </w:p>
        </w:tc>
        <w:tc>
          <w:tcPr>
            <w:tcW w:type="dxa" w:w="173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61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97</w:t>
            </w:r>
          </w:p>
        </w:tc>
        <w:tc>
          <w:tcPr>
            <w:tcW w:type="dxa" w:w="188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铝箔纸</w:t>
            </w:r>
          </w:p>
        </w:tc>
        <w:tc>
          <w:tcPr>
            <w:tcW w:type="dxa" w:w="63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卷</w:t>
            </w:r>
          </w:p>
        </w:tc>
        <w:tc>
          <w:tcPr>
            <w:tcW w:type="dxa" w:w="24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长</w:t>
            </w:r>
            <w:r>
              <w:rPr>
                <w:sz w:val="21"/>
              </w:rPr>
              <w:t>60m*宽38cm*厚20微米</w:t>
            </w:r>
          </w:p>
        </w:tc>
        <w:tc>
          <w:tcPr>
            <w:tcW w:type="dxa" w:w="102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41.00</w:t>
            </w:r>
          </w:p>
        </w:tc>
        <w:tc>
          <w:tcPr>
            <w:tcW w:type="dxa" w:w="173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bl>
    <w:p>
      <w:pPr>
        <w:pStyle w:val="null3"/>
        <w:jc w:val="center"/>
      </w:pPr>
      <w:r>
        <w:rPr>
          <w:sz w:val="21"/>
          <w:b/>
        </w:rPr>
        <w:t>广东省番禺监狱</w:t>
      </w:r>
      <w:r>
        <w:rPr>
          <w:sz w:val="21"/>
          <w:b/>
        </w:rPr>
        <w:t>2026-2027年度警察职工饭堂物资采购项目目录（水果类）</w:t>
      </w:r>
    </w:p>
    <w:tbl>
      <w:tblPr>
        <w:tblW w:w="0" w:type="auto"/>
        <w:tblBorders>
          <w:top w:val="none" w:color="000000" w:sz="4"/>
          <w:left w:val="none" w:color="000000" w:sz="4"/>
          <w:bottom w:val="none" w:color="000000" w:sz="4"/>
          <w:right w:val="none" w:color="000000" w:sz="4"/>
          <w:insideH w:val="none"/>
          <w:insideV w:val="none"/>
        </w:tblBorders>
      </w:tblPr>
      <w:tblGrid>
        <w:gridCol w:w="711"/>
        <w:gridCol w:w="1416"/>
        <w:gridCol w:w="1207"/>
        <w:gridCol w:w="1926"/>
        <w:gridCol w:w="1436"/>
        <w:gridCol w:w="1607"/>
      </w:tblGrid>
      <w:tr>
        <w:tc>
          <w:tcPr>
            <w:tcW w:type="dxa" w:w="711"/>
            <w:tcBorders>
              <w:top w:val="singl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序号</w:t>
            </w:r>
          </w:p>
        </w:tc>
        <w:tc>
          <w:tcPr>
            <w:tcW w:type="dxa" w:w="1416"/>
            <w:tcBorders>
              <w:top w:val="singl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b/>
              </w:rPr>
              <w:t>名称</w:t>
            </w:r>
          </w:p>
        </w:tc>
        <w:tc>
          <w:tcPr>
            <w:tcW w:type="dxa" w:w="1207"/>
            <w:tcBorders>
              <w:top w:val="singl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b/>
              </w:rPr>
              <w:t>单位</w:t>
            </w:r>
          </w:p>
        </w:tc>
        <w:tc>
          <w:tcPr>
            <w:tcW w:type="dxa" w:w="1926"/>
            <w:tcBorders>
              <w:top w:val="singl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b/>
              </w:rPr>
              <w:t>规格</w:t>
            </w:r>
          </w:p>
        </w:tc>
        <w:tc>
          <w:tcPr>
            <w:tcW w:type="dxa" w:w="1436"/>
            <w:tcBorders>
              <w:top w:val="singl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b/>
              </w:rPr>
              <w:t>最高限价</w:t>
            </w:r>
          </w:p>
        </w:tc>
        <w:tc>
          <w:tcPr>
            <w:tcW w:type="dxa" w:w="1607"/>
            <w:tcBorders>
              <w:top w:val="singl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b/>
              </w:rPr>
              <w:t>备注</w:t>
            </w:r>
          </w:p>
        </w:tc>
      </w:tr>
      <w:tr>
        <w:tc>
          <w:tcPr>
            <w:tcW w:type="dxa" w:w="711"/>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w:t>
            </w:r>
          </w:p>
        </w:tc>
        <w:tc>
          <w:tcPr>
            <w:tcW w:type="dxa" w:w="141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苹果</w:t>
            </w:r>
          </w:p>
        </w:tc>
        <w:tc>
          <w:tcPr>
            <w:tcW w:type="dxa" w:w="12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92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75#</w:t>
            </w:r>
          </w:p>
        </w:tc>
        <w:tc>
          <w:tcPr>
            <w:tcW w:type="dxa" w:w="143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6.88</w:t>
            </w:r>
          </w:p>
        </w:tc>
        <w:tc>
          <w:tcPr>
            <w:tcW w:type="dxa" w:w="16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11"/>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w:t>
            </w:r>
          </w:p>
        </w:tc>
        <w:tc>
          <w:tcPr>
            <w:tcW w:type="dxa" w:w="141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香蕉</w:t>
            </w:r>
          </w:p>
        </w:tc>
        <w:tc>
          <w:tcPr>
            <w:tcW w:type="dxa" w:w="12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92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43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2.50</w:t>
            </w:r>
          </w:p>
        </w:tc>
        <w:tc>
          <w:tcPr>
            <w:tcW w:type="dxa" w:w="16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11"/>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w:t>
            </w:r>
          </w:p>
        </w:tc>
        <w:tc>
          <w:tcPr>
            <w:tcW w:type="dxa" w:w="141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粉蕉</w:t>
            </w:r>
          </w:p>
        </w:tc>
        <w:tc>
          <w:tcPr>
            <w:tcW w:type="dxa" w:w="12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92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43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2.50</w:t>
            </w:r>
          </w:p>
        </w:tc>
        <w:tc>
          <w:tcPr>
            <w:tcW w:type="dxa" w:w="16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11"/>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w:t>
            </w:r>
          </w:p>
        </w:tc>
        <w:tc>
          <w:tcPr>
            <w:tcW w:type="dxa" w:w="141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香梨</w:t>
            </w:r>
          </w:p>
        </w:tc>
        <w:tc>
          <w:tcPr>
            <w:tcW w:type="dxa" w:w="12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92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2-3两以上/个</w:t>
            </w:r>
          </w:p>
        </w:tc>
        <w:tc>
          <w:tcPr>
            <w:tcW w:type="dxa" w:w="143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8.00</w:t>
            </w:r>
          </w:p>
        </w:tc>
        <w:tc>
          <w:tcPr>
            <w:tcW w:type="dxa" w:w="16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11"/>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w:t>
            </w:r>
          </w:p>
        </w:tc>
        <w:tc>
          <w:tcPr>
            <w:tcW w:type="dxa" w:w="141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鸭梨</w:t>
            </w:r>
          </w:p>
        </w:tc>
        <w:tc>
          <w:tcPr>
            <w:tcW w:type="dxa" w:w="12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92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3-4两以上/个</w:t>
            </w:r>
          </w:p>
        </w:tc>
        <w:tc>
          <w:tcPr>
            <w:tcW w:type="dxa" w:w="143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4.50</w:t>
            </w:r>
          </w:p>
        </w:tc>
        <w:tc>
          <w:tcPr>
            <w:tcW w:type="dxa" w:w="16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11"/>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w:t>
            </w:r>
          </w:p>
        </w:tc>
        <w:tc>
          <w:tcPr>
            <w:tcW w:type="dxa" w:w="141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番石榴</w:t>
            </w:r>
          </w:p>
        </w:tc>
        <w:tc>
          <w:tcPr>
            <w:tcW w:type="dxa" w:w="12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92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3-4两以上/个</w:t>
            </w:r>
          </w:p>
        </w:tc>
        <w:tc>
          <w:tcPr>
            <w:tcW w:type="dxa" w:w="143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3.00</w:t>
            </w:r>
          </w:p>
        </w:tc>
        <w:tc>
          <w:tcPr>
            <w:tcW w:type="dxa" w:w="16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11"/>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7</w:t>
            </w:r>
          </w:p>
        </w:tc>
        <w:tc>
          <w:tcPr>
            <w:tcW w:type="dxa" w:w="141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脐橙</w:t>
            </w:r>
          </w:p>
        </w:tc>
        <w:tc>
          <w:tcPr>
            <w:tcW w:type="dxa" w:w="12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92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3-4两以上/个</w:t>
            </w:r>
          </w:p>
        </w:tc>
        <w:tc>
          <w:tcPr>
            <w:tcW w:type="dxa" w:w="143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4.20</w:t>
            </w:r>
          </w:p>
        </w:tc>
        <w:tc>
          <w:tcPr>
            <w:tcW w:type="dxa" w:w="16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11"/>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w:t>
            </w:r>
          </w:p>
        </w:tc>
        <w:tc>
          <w:tcPr>
            <w:tcW w:type="dxa" w:w="141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冰糖橙</w:t>
            </w:r>
          </w:p>
        </w:tc>
        <w:tc>
          <w:tcPr>
            <w:tcW w:type="dxa" w:w="12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92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2-3两以上/个</w:t>
            </w:r>
          </w:p>
        </w:tc>
        <w:tc>
          <w:tcPr>
            <w:tcW w:type="dxa" w:w="143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4.23</w:t>
            </w:r>
          </w:p>
        </w:tc>
        <w:tc>
          <w:tcPr>
            <w:tcW w:type="dxa" w:w="16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11"/>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9</w:t>
            </w:r>
          </w:p>
        </w:tc>
        <w:tc>
          <w:tcPr>
            <w:tcW w:type="dxa" w:w="141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夏橙</w:t>
            </w:r>
          </w:p>
        </w:tc>
        <w:tc>
          <w:tcPr>
            <w:tcW w:type="dxa" w:w="12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92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43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3.40</w:t>
            </w:r>
          </w:p>
        </w:tc>
        <w:tc>
          <w:tcPr>
            <w:tcW w:type="dxa" w:w="16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11"/>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10</w:t>
            </w:r>
          </w:p>
        </w:tc>
        <w:tc>
          <w:tcPr>
            <w:tcW w:type="dxa" w:w="141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哈蜜瓜</w:t>
            </w:r>
          </w:p>
        </w:tc>
        <w:tc>
          <w:tcPr>
            <w:tcW w:type="dxa" w:w="12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92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43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3.58</w:t>
            </w:r>
          </w:p>
        </w:tc>
        <w:tc>
          <w:tcPr>
            <w:tcW w:type="dxa" w:w="16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11"/>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11</w:t>
            </w:r>
          </w:p>
        </w:tc>
        <w:tc>
          <w:tcPr>
            <w:tcW w:type="dxa" w:w="141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石头西瓜</w:t>
            </w:r>
          </w:p>
        </w:tc>
        <w:tc>
          <w:tcPr>
            <w:tcW w:type="dxa" w:w="12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92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43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1.98</w:t>
            </w:r>
          </w:p>
        </w:tc>
        <w:tc>
          <w:tcPr>
            <w:tcW w:type="dxa" w:w="16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11"/>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12</w:t>
            </w:r>
          </w:p>
        </w:tc>
        <w:tc>
          <w:tcPr>
            <w:tcW w:type="dxa" w:w="141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黑美人西瓜</w:t>
            </w:r>
          </w:p>
        </w:tc>
        <w:tc>
          <w:tcPr>
            <w:tcW w:type="dxa" w:w="12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92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43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1.73</w:t>
            </w:r>
          </w:p>
        </w:tc>
        <w:tc>
          <w:tcPr>
            <w:tcW w:type="dxa" w:w="16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11"/>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13</w:t>
            </w:r>
          </w:p>
        </w:tc>
        <w:tc>
          <w:tcPr>
            <w:tcW w:type="dxa" w:w="141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香瓜</w:t>
            </w:r>
          </w:p>
        </w:tc>
        <w:tc>
          <w:tcPr>
            <w:tcW w:type="dxa" w:w="12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92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3-4两以上/个</w:t>
            </w:r>
          </w:p>
        </w:tc>
        <w:tc>
          <w:tcPr>
            <w:tcW w:type="dxa" w:w="143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2.95</w:t>
            </w:r>
          </w:p>
        </w:tc>
        <w:tc>
          <w:tcPr>
            <w:tcW w:type="dxa" w:w="16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11"/>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14</w:t>
            </w:r>
          </w:p>
        </w:tc>
        <w:tc>
          <w:tcPr>
            <w:tcW w:type="dxa" w:w="141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红提</w:t>
            </w:r>
          </w:p>
        </w:tc>
        <w:tc>
          <w:tcPr>
            <w:tcW w:type="dxa" w:w="12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92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43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9.83</w:t>
            </w:r>
          </w:p>
        </w:tc>
        <w:tc>
          <w:tcPr>
            <w:tcW w:type="dxa" w:w="16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一级品</w:t>
            </w:r>
          </w:p>
        </w:tc>
      </w:tr>
      <w:tr>
        <w:tc>
          <w:tcPr>
            <w:tcW w:type="dxa" w:w="711"/>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15</w:t>
            </w:r>
          </w:p>
        </w:tc>
        <w:tc>
          <w:tcPr>
            <w:tcW w:type="dxa" w:w="141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巨峰葡萄</w:t>
            </w:r>
          </w:p>
        </w:tc>
        <w:tc>
          <w:tcPr>
            <w:tcW w:type="dxa" w:w="12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92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43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6.45</w:t>
            </w:r>
          </w:p>
        </w:tc>
        <w:tc>
          <w:tcPr>
            <w:tcW w:type="dxa" w:w="16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11"/>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16</w:t>
            </w:r>
          </w:p>
        </w:tc>
        <w:tc>
          <w:tcPr>
            <w:tcW w:type="dxa" w:w="141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红心火龙果</w:t>
            </w:r>
          </w:p>
        </w:tc>
        <w:tc>
          <w:tcPr>
            <w:tcW w:type="dxa" w:w="12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92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2-3两以上/个</w:t>
            </w:r>
          </w:p>
        </w:tc>
        <w:tc>
          <w:tcPr>
            <w:tcW w:type="dxa" w:w="143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3.00</w:t>
            </w:r>
          </w:p>
        </w:tc>
        <w:tc>
          <w:tcPr>
            <w:tcW w:type="dxa" w:w="16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11"/>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17</w:t>
            </w:r>
          </w:p>
        </w:tc>
        <w:tc>
          <w:tcPr>
            <w:tcW w:type="dxa" w:w="141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火龙果（白肉）</w:t>
            </w:r>
          </w:p>
        </w:tc>
        <w:tc>
          <w:tcPr>
            <w:tcW w:type="dxa" w:w="12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92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4两以上/个</w:t>
            </w:r>
          </w:p>
        </w:tc>
        <w:tc>
          <w:tcPr>
            <w:tcW w:type="dxa" w:w="143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3.28</w:t>
            </w:r>
          </w:p>
        </w:tc>
        <w:tc>
          <w:tcPr>
            <w:tcW w:type="dxa" w:w="16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11"/>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18</w:t>
            </w:r>
          </w:p>
        </w:tc>
        <w:tc>
          <w:tcPr>
            <w:tcW w:type="dxa" w:w="141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菠萝肉</w:t>
            </w:r>
          </w:p>
        </w:tc>
        <w:tc>
          <w:tcPr>
            <w:tcW w:type="dxa" w:w="12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92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去皮后不少于</w:t>
            </w:r>
            <w:r>
              <w:rPr>
                <w:sz w:val="21"/>
              </w:rPr>
              <w:t>2斤</w:t>
            </w:r>
          </w:p>
        </w:tc>
        <w:tc>
          <w:tcPr>
            <w:tcW w:type="dxa" w:w="143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6.20</w:t>
            </w:r>
          </w:p>
        </w:tc>
        <w:tc>
          <w:tcPr>
            <w:tcW w:type="dxa" w:w="16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11"/>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19</w:t>
            </w:r>
          </w:p>
        </w:tc>
        <w:tc>
          <w:tcPr>
            <w:tcW w:type="dxa" w:w="141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椰子（老）</w:t>
            </w:r>
          </w:p>
        </w:tc>
        <w:tc>
          <w:tcPr>
            <w:tcW w:type="dxa" w:w="12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个</w:t>
            </w:r>
          </w:p>
        </w:tc>
        <w:tc>
          <w:tcPr>
            <w:tcW w:type="dxa" w:w="192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43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11.75</w:t>
            </w:r>
          </w:p>
        </w:tc>
        <w:tc>
          <w:tcPr>
            <w:tcW w:type="dxa" w:w="16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11"/>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20</w:t>
            </w:r>
          </w:p>
        </w:tc>
        <w:tc>
          <w:tcPr>
            <w:tcW w:type="dxa" w:w="141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椰青</w:t>
            </w:r>
          </w:p>
        </w:tc>
        <w:tc>
          <w:tcPr>
            <w:tcW w:type="dxa" w:w="12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个</w:t>
            </w:r>
          </w:p>
        </w:tc>
        <w:tc>
          <w:tcPr>
            <w:tcW w:type="dxa" w:w="192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43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9.88</w:t>
            </w:r>
          </w:p>
        </w:tc>
        <w:tc>
          <w:tcPr>
            <w:tcW w:type="dxa" w:w="16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11"/>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21</w:t>
            </w:r>
          </w:p>
        </w:tc>
        <w:tc>
          <w:tcPr>
            <w:tcW w:type="dxa" w:w="141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油桃</w:t>
            </w:r>
          </w:p>
        </w:tc>
        <w:tc>
          <w:tcPr>
            <w:tcW w:type="dxa" w:w="12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92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1-2两以上/个</w:t>
            </w:r>
          </w:p>
        </w:tc>
        <w:tc>
          <w:tcPr>
            <w:tcW w:type="dxa" w:w="143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3.62</w:t>
            </w:r>
          </w:p>
        </w:tc>
        <w:tc>
          <w:tcPr>
            <w:tcW w:type="dxa" w:w="16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11"/>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22</w:t>
            </w:r>
          </w:p>
        </w:tc>
        <w:tc>
          <w:tcPr>
            <w:tcW w:type="dxa" w:w="141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沙田柚</w:t>
            </w:r>
          </w:p>
        </w:tc>
        <w:tc>
          <w:tcPr>
            <w:tcW w:type="dxa" w:w="12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92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43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2.58</w:t>
            </w:r>
          </w:p>
        </w:tc>
        <w:tc>
          <w:tcPr>
            <w:tcW w:type="dxa" w:w="16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11"/>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23</w:t>
            </w:r>
          </w:p>
        </w:tc>
        <w:tc>
          <w:tcPr>
            <w:tcW w:type="dxa" w:w="141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蜜柚</w:t>
            </w:r>
          </w:p>
        </w:tc>
        <w:tc>
          <w:tcPr>
            <w:tcW w:type="dxa" w:w="12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92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43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3.03</w:t>
            </w:r>
          </w:p>
        </w:tc>
        <w:tc>
          <w:tcPr>
            <w:tcW w:type="dxa" w:w="16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11"/>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24</w:t>
            </w:r>
          </w:p>
        </w:tc>
        <w:tc>
          <w:tcPr>
            <w:tcW w:type="dxa" w:w="141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柠檬</w:t>
            </w:r>
          </w:p>
        </w:tc>
        <w:tc>
          <w:tcPr>
            <w:tcW w:type="dxa" w:w="12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只</w:t>
            </w:r>
          </w:p>
        </w:tc>
        <w:tc>
          <w:tcPr>
            <w:tcW w:type="dxa" w:w="192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43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1.03</w:t>
            </w:r>
          </w:p>
        </w:tc>
        <w:tc>
          <w:tcPr>
            <w:tcW w:type="dxa" w:w="16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11"/>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25</w:t>
            </w:r>
          </w:p>
        </w:tc>
        <w:tc>
          <w:tcPr>
            <w:tcW w:type="dxa" w:w="141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小青柠</w:t>
            </w:r>
          </w:p>
        </w:tc>
        <w:tc>
          <w:tcPr>
            <w:tcW w:type="dxa" w:w="12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92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43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5.80</w:t>
            </w:r>
          </w:p>
        </w:tc>
        <w:tc>
          <w:tcPr>
            <w:tcW w:type="dxa" w:w="16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11"/>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26</w:t>
            </w:r>
          </w:p>
        </w:tc>
        <w:tc>
          <w:tcPr>
            <w:tcW w:type="dxa" w:w="141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大蕉</w:t>
            </w:r>
          </w:p>
        </w:tc>
        <w:tc>
          <w:tcPr>
            <w:tcW w:type="dxa" w:w="12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92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43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2.48</w:t>
            </w:r>
          </w:p>
        </w:tc>
        <w:tc>
          <w:tcPr>
            <w:tcW w:type="dxa" w:w="16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11"/>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27</w:t>
            </w:r>
          </w:p>
        </w:tc>
        <w:tc>
          <w:tcPr>
            <w:tcW w:type="dxa" w:w="141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圣女果</w:t>
            </w:r>
          </w:p>
        </w:tc>
        <w:tc>
          <w:tcPr>
            <w:tcW w:type="dxa" w:w="12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92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43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3.63</w:t>
            </w:r>
          </w:p>
        </w:tc>
        <w:tc>
          <w:tcPr>
            <w:tcW w:type="dxa" w:w="16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11"/>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28</w:t>
            </w:r>
          </w:p>
        </w:tc>
        <w:tc>
          <w:tcPr>
            <w:tcW w:type="dxa" w:w="141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芒果</w:t>
            </w:r>
          </w:p>
        </w:tc>
        <w:tc>
          <w:tcPr>
            <w:tcW w:type="dxa" w:w="12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92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43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3.55</w:t>
            </w:r>
          </w:p>
        </w:tc>
        <w:tc>
          <w:tcPr>
            <w:tcW w:type="dxa" w:w="16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11"/>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29</w:t>
            </w:r>
          </w:p>
        </w:tc>
        <w:tc>
          <w:tcPr>
            <w:tcW w:type="dxa" w:w="141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荔枝</w:t>
            </w:r>
          </w:p>
        </w:tc>
        <w:tc>
          <w:tcPr>
            <w:tcW w:type="dxa" w:w="12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92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43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9.13</w:t>
            </w:r>
          </w:p>
        </w:tc>
        <w:tc>
          <w:tcPr>
            <w:tcW w:type="dxa" w:w="16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11"/>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30</w:t>
            </w:r>
          </w:p>
        </w:tc>
        <w:tc>
          <w:tcPr>
            <w:tcW w:type="dxa" w:w="141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冬枣</w:t>
            </w:r>
          </w:p>
        </w:tc>
        <w:tc>
          <w:tcPr>
            <w:tcW w:type="dxa" w:w="12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92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43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6.03</w:t>
            </w:r>
          </w:p>
        </w:tc>
        <w:tc>
          <w:tcPr>
            <w:tcW w:type="dxa" w:w="16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11"/>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31</w:t>
            </w:r>
          </w:p>
        </w:tc>
        <w:tc>
          <w:tcPr>
            <w:tcW w:type="dxa" w:w="141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枇杷</w:t>
            </w:r>
          </w:p>
        </w:tc>
        <w:tc>
          <w:tcPr>
            <w:tcW w:type="dxa" w:w="12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92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43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8.00</w:t>
            </w:r>
          </w:p>
        </w:tc>
        <w:tc>
          <w:tcPr>
            <w:tcW w:type="dxa" w:w="16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11"/>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32</w:t>
            </w:r>
          </w:p>
        </w:tc>
        <w:tc>
          <w:tcPr>
            <w:tcW w:type="dxa" w:w="141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麒麟瓜</w:t>
            </w:r>
          </w:p>
        </w:tc>
        <w:tc>
          <w:tcPr>
            <w:tcW w:type="dxa" w:w="12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92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43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3.08</w:t>
            </w:r>
          </w:p>
        </w:tc>
        <w:tc>
          <w:tcPr>
            <w:tcW w:type="dxa" w:w="16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11"/>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33</w:t>
            </w:r>
          </w:p>
        </w:tc>
        <w:tc>
          <w:tcPr>
            <w:tcW w:type="dxa" w:w="141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沃柑</w:t>
            </w:r>
          </w:p>
        </w:tc>
        <w:tc>
          <w:tcPr>
            <w:tcW w:type="dxa" w:w="12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92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43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3.30</w:t>
            </w:r>
          </w:p>
        </w:tc>
        <w:tc>
          <w:tcPr>
            <w:tcW w:type="dxa" w:w="16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11"/>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34</w:t>
            </w:r>
          </w:p>
        </w:tc>
        <w:tc>
          <w:tcPr>
            <w:tcW w:type="dxa" w:w="141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黄金百香果</w:t>
            </w:r>
          </w:p>
        </w:tc>
        <w:tc>
          <w:tcPr>
            <w:tcW w:type="dxa" w:w="12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92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43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7.88</w:t>
            </w:r>
          </w:p>
        </w:tc>
        <w:tc>
          <w:tcPr>
            <w:tcW w:type="dxa" w:w="16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11"/>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35</w:t>
            </w:r>
          </w:p>
        </w:tc>
        <w:tc>
          <w:tcPr>
            <w:tcW w:type="dxa" w:w="141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山竹</w:t>
            </w:r>
          </w:p>
        </w:tc>
        <w:tc>
          <w:tcPr>
            <w:tcW w:type="dxa" w:w="12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92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43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11.50</w:t>
            </w:r>
          </w:p>
        </w:tc>
        <w:tc>
          <w:tcPr>
            <w:tcW w:type="dxa" w:w="16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11"/>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36</w:t>
            </w:r>
          </w:p>
        </w:tc>
        <w:tc>
          <w:tcPr>
            <w:tcW w:type="dxa" w:w="141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沙糖桔</w:t>
            </w:r>
          </w:p>
        </w:tc>
        <w:tc>
          <w:tcPr>
            <w:tcW w:type="dxa" w:w="12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92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43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3.28</w:t>
            </w:r>
          </w:p>
        </w:tc>
        <w:tc>
          <w:tcPr>
            <w:tcW w:type="dxa" w:w="16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11"/>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37</w:t>
            </w:r>
          </w:p>
        </w:tc>
        <w:tc>
          <w:tcPr>
            <w:tcW w:type="dxa" w:w="141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三华李</w:t>
            </w:r>
          </w:p>
        </w:tc>
        <w:tc>
          <w:tcPr>
            <w:tcW w:type="dxa" w:w="12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92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43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4.00</w:t>
            </w:r>
          </w:p>
        </w:tc>
        <w:tc>
          <w:tcPr>
            <w:tcW w:type="dxa" w:w="16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8袋/箱</w:t>
            </w:r>
          </w:p>
        </w:tc>
      </w:tr>
      <w:tr>
        <w:tc>
          <w:tcPr>
            <w:tcW w:type="dxa" w:w="711"/>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38</w:t>
            </w:r>
          </w:p>
        </w:tc>
        <w:tc>
          <w:tcPr>
            <w:tcW w:type="dxa" w:w="141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蓝莓</w:t>
            </w:r>
          </w:p>
        </w:tc>
        <w:tc>
          <w:tcPr>
            <w:tcW w:type="dxa" w:w="12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92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43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12.88</w:t>
            </w:r>
          </w:p>
        </w:tc>
        <w:tc>
          <w:tcPr>
            <w:tcW w:type="dxa" w:w="16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11"/>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39</w:t>
            </w:r>
          </w:p>
        </w:tc>
        <w:tc>
          <w:tcPr>
            <w:tcW w:type="dxa" w:w="141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皇帝柑</w:t>
            </w:r>
          </w:p>
        </w:tc>
        <w:tc>
          <w:tcPr>
            <w:tcW w:type="dxa" w:w="12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92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43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3.68</w:t>
            </w:r>
          </w:p>
        </w:tc>
        <w:tc>
          <w:tcPr>
            <w:tcW w:type="dxa" w:w="16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11"/>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40</w:t>
            </w:r>
          </w:p>
        </w:tc>
        <w:tc>
          <w:tcPr>
            <w:tcW w:type="dxa" w:w="141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小金桔</w:t>
            </w:r>
          </w:p>
        </w:tc>
        <w:tc>
          <w:tcPr>
            <w:tcW w:type="dxa" w:w="12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92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43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4.23</w:t>
            </w:r>
          </w:p>
        </w:tc>
        <w:tc>
          <w:tcPr>
            <w:tcW w:type="dxa" w:w="16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11"/>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41</w:t>
            </w:r>
          </w:p>
        </w:tc>
        <w:tc>
          <w:tcPr>
            <w:tcW w:type="dxa" w:w="141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水蜜桃</w:t>
            </w:r>
          </w:p>
        </w:tc>
        <w:tc>
          <w:tcPr>
            <w:tcW w:type="dxa" w:w="12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92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43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4.13</w:t>
            </w:r>
          </w:p>
        </w:tc>
        <w:tc>
          <w:tcPr>
            <w:tcW w:type="dxa" w:w="16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711"/>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42</w:t>
            </w:r>
          </w:p>
        </w:tc>
        <w:tc>
          <w:tcPr>
            <w:tcW w:type="dxa" w:w="141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阳光青提</w:t>
            </w:r>
          </w:p>
        </w:tc>
        <w:tc>
          <w:tcPr>
            <w:tcW w:type="dxa" w:w="12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斤</w:t>
            </w:r>
          </w:p>
        </w:tc>
        <w:tc>
          <w:tcPr>
            <w:tcW w:type="dxa" w:w="192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43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6.13</w:t>
            </w:r>
          </w:p>
        </w:tc>
        <w:tc>
          <w:tcPr>
            <w:tcW w:type="dxa" w:w="1607"/>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bl>
    <w:p>
      <w:pPr>
        <w:pStyle w:val="null3"/>
        <w:jc w:val="both"/>
      </w:pPr>
      <w:r>
        <w:rPr>
          <w:sz w:val="21"/>
          <w:b/>
        </w:rPr>
        <w:t>说明：</w:t>
      </w:r>
    </w:p>
    <w:p>
      <w:pPr>
        <w:pStyle w:val="null3"/>
        <w:ind w:firstLine="441"/>
        <w:jc w:val="both"/>
      </w:pPr>
      <w:r>
        <w:rPr>
          <w:sz w:val="21"/>
        </w:rPr>
        <w:t>（</w:t>
      </w:r>
      <w:r>
        <w:rPr>
          <w:sz w:val="21"/>
        </w:rPr>
        <w:t>1）</w:t>
      </w:r>
      <w:r>
        <w:rPr>
          <w:sz w:val="21"/>
        </w:rPr>
        <w:t>乙方</w:t>
      </w:r>
      <w:r>
        <w:rPr>
          <w:sz w:val="21"/>
        </w:rPr>
        <w:t>所报品牌中的规格型号与《广东省番禺</w:t>
      </w:r>
      <w:r>
        <w:rPr>
          <w:sz w:val="21"/>
        </w:rPr>
        <w:t>监狱警察职工</w:t>
      </w:r>
      <w:r>
        <w:rPr>
          <w:sz w:val="21"/>
        </w:rPr>
        <w:t>饭堂</w:t>
      </w:r>
      <w:r>
        <w:rPr>
          <w:sz w:val="21"/>
        </w:rPr>
        <w:t>2026-2027年度物资</w:t>
      </w:r>
      <w:r>
        <w:rPr>
          <w:sz w:val="21"/>
        </w:rPr>
        <w:t>采购</w:t>
      </w:r>
      <w:r>
        <w:rPr>
          <w:sz w:val="21"/>
        </w:rPr>
        <w:t>项目目录</w:t>
      </w:r>
      <w:r>
        <w:rPr>
          <w:sz w:val="21"/>
        </w:rPr>
        <w:t>》</w:t>
      </w:r>
      <w:r>
        <w:rPr>
          <w:sz w:val="21"/>
        </w:rPr>
        <w:t>清单中的规格型号不符时，</w:t>
      </w:r>
      <w:r>
        <w:rPr>
          <w:sz w:val="21"/>
        </w:rPr>
        <w:t>甲方</w:t>
      </w:r>
      <w:r>
        <w:rPr>
          <w:sz w:val="21"/>
        </w:rPr>
        <w:t>可无条件要求</w:t>
      </w:r>
      <w:r>
        <w:rPr>
          <w:sz w:val="21"/>
        </w:rPr>
        <w:t>乙方</w:t>
      </w:r>
      <w:r>
        <w:rPr>
          <w:sz w:val="21"/>
        </w:rPr>
        <w:t>按</w:t>
      </w:r>
      <w:r>
        <w:rPr>
          <w:sz w:val="21"/>
        </w:rPr>
        <w:t>甲方</w:t>
      </w:r>
      <w:r>
        <w:rPr>
          <w:sz w:val="21"/>
        </w:rPr>
        <w:t>指定的品牌和规格型号进行供货。</w:t>
      </w:r>
    </w:p>
    <w:p>
      <w:pPr>
        <w:pStyle w:val="null3"/>
        <w:ind w:firstLine="420"/>
        <w:jc w:val="left"/>
      </w:pPr>
      <w:r>
        <w:rPr>
          <w:sz w:val="21"/>
        </w:rPr>
        <w:t>（</w:t>
      </w:r>
      <w:r>
        <w:rPr>
          <w:sz w:val="21"/>
        </w:rPr>
        <w:t>2</w:t>
      </w:r>
      <w:r>
        <w:rPr>
          <w:sz w:val="21"/>
        </w:rPr>
        <w:t>）采购目录里没有的采购项目，实际采购价格以广州市城区菜篮子平均零售价</w:t>
      </w:r>
      <w:r>
        <w:rPr>
          <w:sz w:val="21"/>
        </w:rPr>
        <w:t>或以沃尔玛、华润万家、京东超市其中一家价格作为基准价，如前述菜篮子、超市均欠参照物，则以番禺区大石洛溪周边的综合菜市场售价作为基准价</w:t>
      </w:r>
      <w:r>
        <w:rPr>
          <w:sz w:val="21"/>
        </w:rPr>
        <w:t>*</w:t>
      </w:r>
      <w:r>
        <w:rPr>
          <w:sz w:val="21"/>
        </w:rPr>
        <w:t>中标</w:t>
      </w:r>
      <w:r>
        <w:rPr>
          <w:sz w:val="21"/>
        </w:rPr>
        <w:t>折扣</w:t>
      </w:r>
      <w:r>
        <w:rPr>
          <w:sz w:val="21"/>
        </w:rPr>
        <w:t>率</w:t>
      </w:r>
      <w:r>
        <w:rPr>
          <w:sz w:val="21"/>
        </w:rPr>
        <w:t>。</w:t>
      </w:r>
    </w:p>
    <w:p>
      <w:pPr>
        <w:pStyle w:val="null3"/>
        <w:jc w:val="both"/>
      </w:pPr>
      <w:r>
        <w:rPr>
          <w:sz w:val="21"/>
          <w:b/>
        </w:rPr>
        <w:t>二</w:t>
      </w:r>
      <w:r>
        <w:rPr>
          <w:sz w:val="21"/>
          <w:b/>
        </w:rPr>
        <w:t>、货物总体质量要求。</w:t>
      </w:r>
    </w:p>
    <w:p>
      <w:pPr>
        <w:pStyle w:val="null3"/>
        <w:ind w:firstLine="443"/>
        <w:jc w:val="both"/>
      </w:pPr>
      <w:r>
        <w:rPr>
          <w:sz w:val="21"/>
          <w:b/>
        </w:rPr>
        <w:t>1. 蔬菜类项目总体质量要求。</w:t>
      </w:r>
    </w:p>
    <w:p>
      <w:pPr>
        <w:pStyle w:val="null3"/>
        <w:ind w:firstLine="441"/>
        <w:jc w:val="both"/>
      </w:pPr>
      <w:r>
        <w:rPr>
          <w:sz w:val="21"/>
        </w:rPr>
        <w:t>（</w:t>
      </w:r>
      <w:r>
        <w:rPr>
          <w:sz w:val="21"/>
        </w:rPr>
        <w:t>1）</w:t>
      </w:r>
      <w:r>
        <w:rPr>
          <w:sz w:val="21"/>
        </w:rPr>
        <w:t>所有蔬菜必</w:t>
      </w:r>
      <w:r>
        <w:rPr>
          <w:sz w:val="21"/>
        </w:rPr>
        <w:t>须符合</w:t>
      </w:r>
      <w:r>
        <w:rPr>
          <w:sz w:val="21"/>
        </w:rPr>
        <w:t>最新的</w:t>
      </w:r>
      <w:r>
        <w:rPr>
          <w:sz w:val="21"/>
        </w:rPr>
        <w:t>《食品安全国家标准食品中农药最大残留限量》的规定，</w:t>
      </w:r>
      <w:r>
        <w:rPr>
          <w:sz w:val="21"/>
        </w:rPr>
        <w:t>必须保证新鲜、无异味、无霉烂变质等有害物质留存</w:t>
      </w:r>
      <w:r>
        <w:rPr>
          <w:sz w:val="21"/>
        </w:rPr>
        <w:t>、农药残留检测合格</w:t>
      </w:r>
      <w:r>
        <w:rPr>
          <w:sz w:val="21"/>
        </w:rPr>
        <w:t>，配送前必须采样送检，经农药残留检测合格并出具检测合格报告单后，方可采收配送；</w:t>
      </w:r>
    </w:p>
    <w:p>
      <w:pPr>
        <w:pStyle w:val="null3"/>
        <w:ind w:firstLine="441"/>
        <w:jc w:val="both"/>
      </w:pPr>
      <w:r>
        <w:rPr>
          <w:sz w:val="21"/>
        </w:rPr>
        <w:t>（</w:t>
      </w:r>
      <w:r>
        <w:rPr>
          <w:sz w:val="21"/>
        </w:rPr>
        <w:t>2）所有蔬菜在交付</w:t>
      </w:r>
      <w:r>
        <w:rPr>
          <w:sz w:val="21"/>
        </w:rPr>
        <w:t>甲方</w:t>
      </w:r>
      <w:r>
        <w:rPr>
          <w:sz w:val="21"/>
        </w:rPr>
        <w:t>前必须经过前期处理，损耗率不超出</w:t>
      </w:r>
      <w:r>
        <w:rPr>
          <w:sz w:val="21"/>
        </w:rPr>
        <w:t>5%；</w:t>
      </w:r>
    </w:p>
    <w:p>
      <w:pPr>
        <w:pStyle w:val="null3"/>
        <w:ind w:firstLine="441"/>
        <w:jc w:val="both"/>
      </w:pPr>
      <w:r>
        <w:rPr>
          <w:sz w:val="21"/>
        </w:rPr>
        <w:t>（</w:t>
      </w:r>
      <w:r>
        <w:rPr>
          <w:sz w:val="21"/>
        </w:rPr>
        <w:t>3）质量要求：</w:t>
      </w:r>
    </w:p>
    <w:p>
      <w:pPr>
        <w:pStyle w:val="null3"/>
        <w:ind w:firstLine="441"/>
        <w:jc w:val="both"/>
      </w:pPr>
      <w:r>
        <w:rPr>
          <w:sz w:val="21"/>
        </w:rPr>
        <w:t>①从蔬菜色泽看，各种蔬菜都应具有本品种固有的颜色，大多数有发亮的光泽，以此显示蔬菜的成熟度及鲜嫩程度；</w:t>
      </w:r>
    </w:p>
    <w:p>
      <w:pPr>
        <w:pStyle w:val="null3"/>
        <w:ind w:firstLine="441"/>
        <w:jc w:val="both"/>
      </w:pPr>
      <w:r>
        <w:rPr>
          <w:sz w:val="21"/>
        </w:rPr>
        <w:t>②从蔬菜气味看，多数蔬菜具有清新、甘辛香、甜酸香等气味，可凭嗅觉识别不同品种的质量，不得有腐烂变质的亚硝酸盐味和其他异常气味；</w:t>
      </w:r>
    </w:p>
    <w:p>
      <w:pPr>
        <w:pStyle w:val="null3"/>
        <w:ind w:firstLine="441"/>
        <w:jc w:val="both"/>
      </w:pPr>
      <w:r>
        <w:rPr>
          <w:sz w:val="21"/>
        </w:rPr>
        <w:t>③从蔬菜滋味看，因品种不同而各异，如失去本品种原有滋味即为异常；</w:t>
      </w:r>
    </w:p>
    <w:p>
      <w:pPr>
        <w:pStyle w:val="null3"/>
        <w:ind w:firstLine="441"/>
        <w:jc w:val="both"/>
      </w:pPr>
      <w:r>
        <w:rPr>
          <w:sz w:val="21"/>
        </w:rPr>
        <w:t>④从蔬菜形态看，应尽量避免由于客观因素而造成的各种非正常、不新鲜的蔬菜，例如萎蔫、枯塌、损伤、病变、虫害侵蚀等引起的形态异常等。</w:t>
      </w:r>
    </w:p>
    <w:p>
      <w:pPr>
        <w:pStyle w:val="null3"/>
        <w:ind w:firstLine="441"/>
        <w:jc w:val="both"/>
      </w:pPr>
      <w:r>
        <w:rPr>
          <w:sz w:val="21"/>
        </w:rPr>
        <w:t>⑤各品种具体质量标准：</w:t>
      </w:r>
    </w:p>
    <w:tbl>
      <w:tblPr>
        <w:tblW w:w="0" w:type="auto"/>
        <w:tblBorders>
          <w:top w:val="none" w:color="000000" w:sz="4"/>
          <w:left w:val="none" w:color="000000" w:sz="4"/>
          <w:bottom w:val="none" w:color="000000" w:sz="4"/>
          <w:right w:val="none" w:color="000000" w:sz="4"/>
          <w:insideH w:val="none"/>
          <w:insideV w:val="none"/>
        </w:tblBorders>
      </w:tblPr>
      <w:tblGrid>
        <w:gridCol w:w="1176"/>
        <w:gridCol w:w="7128"/>
      </w:tblGrid>
      <w:tr>
        <w:tc>
          <w:tcPr>
            <w:tcW w:type="dxa" w:w="1176"/>
            <w:tcBorders>
              <w:top w:val="singl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b/>
              </w:rPr>
              <w:t>种类</w:t>
            </w:r>
          </w:p>
        </w:tc>
        <w:tc>
          <w:tcPr>
            <w:tcW w:type="dxa" w:w="7128"/>
            <w:tcBorders>
              <w:top w:val="singl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b/>
              </w:rPr>
              <w:t>质量标准</w:t>
            </w:r>
          </w:p>
        </w:tc>
      </w:tr>
      <w:tr>
        <w:tc>
          <w:tcPr>
            <w:tcW w:type="dxa" w:w="117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绿叶菜、白菜类</w:t>
            </w:r>
          </w:p>
        </w:tc>
        <w:tc>
          <w:tcPr>
            <w:tcW w:type="dxa" w:w="712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sz w:val="21"/>
              </w:rPr>
              <w:t>小白菜、菜心、生菜、空心菜、芹菜、苋菜、大白菜、圆白菜等。属同一品种、规格，鲜嫩形态好，色泽正常，茎基部削平，无枯黄叶、病叶，无明显</w:t>
            </w:r>
            <w:r>
              <w:rPr>
                <w:sz w:val="21"/>
              </w:rPr>
              <w:t>折损</w:t>
            </w:r>
            <w:r>
              <w:rPr>
                <w:sz w:val="21"/>
              </w:rPr>
              <w:t>和病虫害伤，无烧心焦边、腐烂等现象，无异味，花椰菜应新鲜洁白、不带叶麸、无畸形花，结球叶菜要结球适度，不带泥土和杂质。</w:t>
            </w:r>
          </w:p>
        </w:tc>
      </w:tr>
      <w:tr>
        <w:tc>
          <w:tcPr>
            <w:tcW w:type="dxa" w:w="117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茄果类</w:t>
            </w:r>
          </w:p>
        </w:tc>
        <w:tc>
          <w:tcPr>
            <w:tcW w:type="dxa" w:w="712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sz w:val="21"/>
              </w:rPr>
              <w:t>西红柿、茄瓜、辣椒、甜椒等。属同一品种、规格，果实干净整洁，成熟度适中，无裂果及空洞现象，茄果不能有裂蒂及果皮变硬现象，无腐烂、异味，无明显</w:t>
            </w:r>
            <w:r>
              <w:rPr>
                <w:sz w:val="21"/>
              </w:rPr>
              <w:t>折损</w:t>
            </w:r>
            <w:r>
              <w:rPr>
                <w:sz w:val="21"/>
              </w:rPr>
              <w:t>，不带泥土和杂质。</w:t>
            </w:r>
          </w:p>
        </w:tc>
      </w:tr>
      <w:tr>
        <w:tc>
          <w:tcPr>
            <w:tcW w:type="dxa" w:w="117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瓜类</w:t>
            </w:r>
          </w:p>
        </w:tc>
        <w:tc>
          <w:tcPr>
            <w:tcW w:type="dxa" w:w="712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sz w:val="21"/>
              </w:rPr>
              <w:t>黄瓜、冬瓜、丝瓜、苦瓜、南瓜、节瓜等。属同一品种、规格，果实整洁，色泽一致，成熟度适中，无裂果及空洞现象，茄果不能有裂蒂及果皮变硬现象，无疤点，无腐烂、异味，无明显</w:t>
            </w:r>
            <w:r>
              <w:rPr>
                <w:sz w:val="21"/>
              </w:rPr>
              <w:t>折损</w:t>
            </w:r>
            <w:r>
              <w:rPr>
                <w:sz w:val="21"/>
              </w:rPr>
              <w:t>和病虫害伤，不带泥土和杂质。</w:t>
            </w:r>
          </w:p>
        </w:tc>
      </w:tr>
      <w:tr>
        <w:tc>
          <w:tcPr>
            <w:tcW w:type="dxa" w:w="117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根菜类</w:t>
            </w:r>
          </w:p>
        </w:tc>
        <w:tc>
          <w:tcPr>
            <w:tcW w:type="dxa" w:w="712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sz w:val="21"/>
              </w:rPr>
              <w:t>萝卜、胡萝卜等。属同一品种、规格，皮细光滑，肉质脆嫩致密新鲜，无腐烂、裂痕、糠心、异味，不带茎叶和须根，不带泥土和杂质。</w:t>
            </w:r>
          </w:p>
        </w:tc>
      </w:tr>
      <w:tr>
        <w:tc>
          <w:tcPr>
            <w:tcW w:type="dxa" w:w="117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薯芋类</w:t>
            </w:r>
          </w:p>
        </w:tc>
        <w:tc>
          <w:tcPr>
            <w:tcW w:type="dxa" w:w="712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sz w:val="21"/>
              </w:rPr>
              <w:t>红薯、马铃薯、芋、姜等。属同一品种、规格，色泽一致，不带须根、茎叶，不带泥土和杂质，不干瘪，无腐烂、异味、明显</w:t>
            </w:r>
            <w:r>
              <w:rPr>
                <w:sz w:val="21"/>
              </w:rPr>
              <w:t>折损</w:t>
            </w:r>
            <w:r>
              <w:rPr>
                <w:sz w:val="21"/>
              </w:rPr>
              <w:t>和病虫害斑，马铃薯无发芽，皮不变绿。</w:t>
            </w:r>
          </w:p>
        </w:tc>
      </w:tr>
      <w:tr>
        <w:tc>
          <w:tcPr>
            <w:tcW w:type="dxa" w:w="117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葱蒜类</w:t>
            </w:r>
          </w:p>
        </w:tc>
        <w:tc>
          <w:tcPr>
            <w:tcW w:type="dxa" w:w="712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sz w:val="21"/>
              </w:rPr>
              <w:t>葱、蒜、韭菜、洋葱等。属同一品种、规格，允许葱、青蒜类保留干净须根，葱、蒜、韭菜不带老叶黄叶，蒜头、洋葱去根、枯叶和黄叶，可食部分新鲜幼嫩，无腐烂、异味，不带泥土和杂质。</w:t>
            </w:r>
          </w:p>
        </w:tc>
      </w:tr>
      <w:tr>
        <w:tc>
          <w:tcPr>
            <w:tcW w:type="dxa" w:w="117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豆类</w:t>
            </w:r>
          </w:p>
        </w:tc>
        <w:tc>
          <w:tcPr>
            <w:tcW w:type="dxa" w:w="712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sz w:val="21"/>
              </w:rPr>
              <w:t>扁豆、豌豆、豆角等。形态完整，成熟度适中，无腐烂、畸形、异味，豆荚类新鲜、幼嫩、均匀，豆仁类籽粒饱满，较均匀，无发芽，不带泥土杂质。</w:t>
            </w:r>
          </w:p>
        </w:tc>
      </w:tr>
      <w:tr>
        <w:tc>
          <w:tcPr>
            <w:tcW w:type="dxa" w:w="117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水生菜类</w:t>
            </w:r>
          </w:p>
        </w:tc>
        <w:tc>
          <w:tcPr>
            <w:tcW w:type="dxa" w:w="712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sz w:val="21"/>
              </w:rPr>
              <w:t>藕、马蹄、菱等。属同一品种规格，肉质嫩，成熟度适中，无干枯、腐烂、畸形、异味，无明显</w:t>
            </w:r>
            <w:r>
              <w:rPr>
                <w:sz w:val="21"/>
              </w:rPr>
              <w:t>折损</w:t>
            </w:r>
            <w:r>
              <w:rPr>
                <w:sz w:val="21"/>
              </w:rPr>
              <w:t>，不带泥土和杂质。</w:t>
            </w:r>
          </w:p>
        </w:tc>
      </w:tr>
      <w:tr>
        <w:tc>
          <w:tcPr>
            <w:tcW w:type="dxa" w:w="117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食用菌类</w:t>
            </w:r>
          </w:p>
        </w:tc>
        <w:tc>
          <w:tcPr>
            <w:tcW w:type="dxa" w:w="712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sz w:val="21"/>
              </w:rPr>
              <w:t>蘑菇、草菇、香菇、木耳等。属同一品种规格，蘑菇、草菇菌盖圆整略展开，柄粗壮，菌膜紧，菇柄切削平整，不浸泡水（蘑菇允许浸盐水保鲜），新鲜，无杂质，无畸形菇，无腐烂、异味。</w:t>
            </w:r>
          </w:p>
        </w:tc>
      </w:tr>
      <w:tr>
        <w:tc>
          <w:tcPr>
            <w:tcW w:type="dxa" w:w="117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芽菜类</w:t>
            </w:r>
          </w:p>
        </w:tc>
        <w:tc>
          <w:tcPr>
            <w:tcW w:type="dxa" w:w="712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sz w:val="21"/>
              </w:rPr>
              <w:t>绿豆芽、黄豆芽等。芽苗幼嫩，不带豆壳杂质，新鲜，不浸水，无腐烂、变质和异味。</w:t>
            </w:r>
          </w:p>
        </w:tc>
      </w:tr>
      <w:tr>
        <w:tc>
          <w:tcPr>
            <w:tcW w:type="dxa" w:w="117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玉米类</w:t>
            </w:r>
          </w:p>
        </w:tc>
        <w:tc>
          <w:tcPr>
            <w:tcW w:type="dxa" w:w="712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sz w:val="21"/>
              </w:rPr>
              <w:t>属同一品种、规格，具有玉米应有的特性，穗型粒型一致，无损伤，苞叶新鲜嫩绿，包被完整，籽粒饱满，颜色均匀，无虫咬、腐烂和霉变。</w:t>
            </w:r>
          </w:p>
        </w:tc>
      </w:tr>
      <w:tr>
        <w:tc>
          <w:tcPr>
            <w:tcW w:type="dxa" w:w="117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水果类</w:t>
            </w:r>
          </w:p>
        </w:tc>
        <w:tc>
          <w:tcPr>
            <w:tcW w:type="dxa" w:w="712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sz w:val="21"/>
              </w:rPr>
              <w:t>西瓜、</w:t>
            </w:r>
            <w:r>
              <w:rPr>
                <w:sz w:val="21"/>
              </w:rPr>
              <w:t>哈蜜瓜</w:t>
            </w:r>
            <w:r>
              <w:rPr>
                <w:sz w:val="21"/>
              </w:rPr>
              <w:t>、苹果、香蕉等。果实整洁、新鲜，成熟度适中，无裂果及空洞现象，不能有裂蒂及果皮变硬现象，无虫咬、腐烂、异味和霉变，无明显</w:t>
            </w:r>
            <w:r>
              <w:rPr>
                <w:sz w:val="21"/>
              </w:rPr>
              <w:t>折损</w:t>
            </w:r>
            <w:r>
              <w:rPr>
                <w:sz w:val="21"/>
              </w:rPr>
              <w:t>。</w:t>
            </w:r>
          </w:p>
        </w:tc>
      </w:tr>
    </w:tbl>
    <w:p>
      <w:pPr>
        <w:pStyle w:val="null3"/>
        <w:ind w:firstLine="441"/>
        <w:jc w:val="both"/>
      </w:pPr>
      <w:r>
        <w:rPr>
          <w:sz w:val="21"/>
        </w:rPr>
        <w:t>（</w:t>
      </w:r>
      <w:r>
        <w:rPr>
          <w:sz w:val="21"/>
        </w:rPr>
        <w:t>4）供应和管理要求：</w:t>
      </w:r>
    </w:p>
    <w:p>
      <w:pPr>
        <w:pStyle w:val="null3"/>
        <w:ind w:firstLine="441"/>
        <w:jc w:val="both"/>
      </w:pPr>
      <w:r>
        <w:rPr>
          <w:sz w:val="21"/>
        </w:rPr>
        <w:t>①</w:t>
      </w:r>
      <w:r>
        <w:rPr>
          <w:sz w:val="21"/>
        </w:rPr>
        <w:t>蔬菜供应的品种安排（分主菜和配菜），主菜品种根据季节安排，但要确保每周有</w:t>
      </w:r>
      <w:r>
        <w:rPr>
          <w:sz w:val="21"/>
        </w:rPr>
        <w:t>5个品种以上。</w:t>
      </w:r>
    </w:p>
    <w:p>
      <w:pPr>
        <w:pStyle w:val="null3"/>
        <w:ind w:firstLine="441"/>
        <w:jc w:val="both"/>
      </w:pPr>
      <w:r>
        <w:rPr>
          <w:sz w:val="21"/>
        </w:rPr>
        <w:t>②</w:t>
      </w:r>
      <w:r>
        <w:rPr>
          <w:sz w:val="21"/>
        </w:rPr>
        <w:t>来源必须清晰，</w:t>
      </w:r>
      <w:r>
        <w:rPr>
          <w:sz w:val="21"/>
        </w:rPr>
        <w:t>可溯源</w:t>
      </w:r>
      <w:r>
        <w:rPr>
          <w:sz w:val="21"/>
        </w:rPr>
        <w:t>。</w:t>
      </w:r>
    </w:p>
    <w:p>
      <w:pPr>
        <w:pStyle w:val="null3"/>
        <w:ind w:firstLine="441"/>
        <w:jc w:val="both"/>
      </w:pPr>
      <w:r>
        <w:rPr>
          <w:sz w:val="21"/>
        </w:rPr>
        <w:t>（</w:t>
      </w:r>
      <w:r>
        <w:rPr>
          <w:sz w:val="21"/>
        </w:rPr>
        <w:t>5）卫生质量要求：</w:t>
      </w:r>
    </w:p>
    <w:p>
      <w:pPr>
        <w:pStyle w:val="null3"/>
        <w:ind w:firstLine="441"/>
        <w:jc w:val="both"/>
      </w:pPr>
      <w:r>
        <w:rPr>
          <w:sz w:val="21"/>
        </w:rPr>
        <w:t>所有蔬菜必须保证食用安全，符合国家食品卫生标准。卫生质量指标应符合我国蔬菜上的卫生指标规定。</w:t>
      </w:r>
    </w:p>
    <w:tbl>
      <w:tblPr>
        <w:tblW w:w="0" w:type="auto"/>
        <w:tblInd w:type="dxa" w:w="105"/>
        <w:tblBorders>
          <w:top w:val="none" w:color="000000" w:sz="4"/>
          <w:left w:val="none" w:color="000000" w:sz="4"/>
          <w:bottom w:val="none" w:color="000000" w:sz="4"/>
          <w:right w:val="none" w:color="000000" w:sz="4"/>
          <w:insideH w:val="none"/>
          <w:insideV w:val="none"/>
        </w:tblBorders>
      </w:tblPr>
      <w:tblGrid>
        <w:gridCol w:w="2924"/>
        <w:gridCol w:w="4023"/>
        <w:gridCol w:w="1357"/>
      </w:tblGrid>
      <w:tr>
        <w:tc>
          <w:tcPr>
            <w:tcW w:type="dxa" w:w="2924"/>
            <w:tcBorders>
              <w:top w:val="singl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sz w:val="21"/>
                <w:b/>
              </w:rPr>
              <w:t>项目</w:t>
            </w:r>
          </w:p>
        </w:tc>
        <w:tc>
          <w:tcPr>
            <w:tcW w:type="dxa" w:w="4023"/>
            <w:tcBorders>
              <w:top w:val="singl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sz w:val="21"/>
                <w:b/>
              </w:rPr>
              <w:t>指标（</w:t>
            </w:r>
            <w:r>
              <w:rPr>
                <w:sz w:val="21"/>
                <w:b/>
              </w:rPr>
              <w:t>mg/kg）</w:t>
            </w:r>
          </w:p>
        </w:tc>
        <w:tc>
          <w:tcPr>
            <w:tcW w:type="dxa" w:w="1357"/>
            <w:tcBorders>
              <w:top w:val="singl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ind w:firstLine="443"/>
              <w:jc w:val="both"/>
            </w:pPr>
            <w:r>
              <w:rPr>
                <w:sz w:val="21"/>
                <w:b/>
              </w:rPr>
              <w:t>备注</w:t>
            </w:r>
          </w:p>
        </w:tc>
      </w:tr>
      <w:tr>
        <w:tc>
          <w:tcPr>
            <w:tcW w:type="dxa" w:w="2924"/>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sz w:val="21"/>
              </w:rPr>
              <w:t>甲胺磷</w:t>
            </w:r>
          </w:p>
        </w:tc>
        <w:tc>
          <w:tcPr>
            <w:tcW w:type="dxa" w:w="4023"/>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sz w:val="21"/>
              </w:rPr>
              <w:t>不得检出</w:t>
            </w:r>
          </w:p>
        </w:tc>
        <w:tc>
          <w:tcPr>
            <w:tcW w:type="dxa" w:w="1357"/>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ind w:firstLine="441"/>
              <w:jc w:val="both"/>
            </w:pPr>
          </w:p>
        </w:tc>
      </w:tr>
      <w:tr>
        <w:tc>
          <w:tcPr>
            <w:tcW w:type="dxa" w:w="2924"/>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sz w:val="21"/>
              </w:rPr>
              <w:t>甲拌磷</w:t>
            </w:r>
          </w:p>
        </w:tc>
        <w:tc>
          <w:tcPr>
            <w:tcW w:type="dxa" w:w="4023"/>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sz w:val="21"/>
              </w:rPr>
              <w:t>不得检出</w:t>
            </w:r>
          </w:p>
        </w:tc>
        <w:tc>
          <w:tcPr>
            <w:tcW w:type="dxa" w:w="1357"/>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ind w:firstLine="441"/>
              <w:jc w:val="both"/>
            </w:pPr>
          </w:p>
        </w:tc>
      </w:tr>
      <w:tr>
        <w:tc>
          <w:tcPr>
            <w:tcW w:type="dxa" w:w="2924"/>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sz w:val="21"/>
              </w:rPr>
              <w:t>氧化乐果</w:t>
            </w:r>
          </w:p>
        </w:tc>
        <w:tc>
          <w:tcPr>
            <w:tcW w:type="dxa" w:w="4023"/>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sz w:val="21"/>
              </w:rPr>
              <w:t>不得检出</w:t>
            </w:r>
          </w:p>
        </w:tc>
        <w:tc>
          <w:tcPr>
            <w:tcW w:type="dxa" w:w="1357"/>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ind w:firstLine="441"/>
              <w:jc w:val="both"/>
            </w:pPr>
          </w:p>
        </w:tc>
      </w:tr>
      <w:tr>
        <w:tc>
          <w:tcPr>
            <w:tcW w:type="dxa" w:w="2924"/>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sz w:val="21"/>
              </w:rPr>
              <w:t>甲基对硫磷</w:t>
            </w:r>
          </w:p>
        </w:tc>
        <w:tc>
          <w:tcPr>
            <w:tcW w:type="dxa" w:w="4023"/>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sz w:val="21"/>
              </w:rPr>
              <w:t>不得检出</w:t>
            </w:r>
          </w:p>
        </w:tc>
        <w:tc>
          <w:tcPr>
            <w:tcW w:type="dxa" w:w="1357"/>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ind w:firstLine="441"/>
              <w:jc w:val="both"/>
            </w:pPr>
          </w:p>
        </w:tc>
      </w:tr>
      <w:tr>
        <w:tc>
          <w:tcPr>
            <w:tcW w:type="dxa" w:w="2924"/>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sz w:val="21"/>
              </w:rPr>
              <w:t>呋喃丹</w:t>
            </w:r>
          </w:p>
        </w:tc>
        <w:tc>
          <w:tcPr>
            <w:tcW w:type="dxa" w:w="4023"/>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sz w:val="21"/>
              </w:rPr>
              <w:t>不得检出</w:t>
            </w:r>
          </w:p>
        </w:tc>
        <w:tc>
          <w:tcPr>
            <w:tcW w:type="dxa" w:w="1357"/>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ind w:firstLine="441"/>
              <w:jc w:val="both"/>
            </w:pPr>
          </w:p>
        </w:tc>
      </w:tr>
      <w:tr>
        <w:tc>
          <w:tcPr>
            <w:tcW w:type="dxa" w:w="2924"/>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sz w:val="21"/>
              </w:rPr>
              <w:t>百菌清</w:t>
            </w:r>
          </w:p>
        </w:tc>
        <w:tc>
          <w:tcPr>
            <w:tcW w:type="dxa" w:w="4023"/>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sz w:val="21"/>
              </w:rPr>
              <w:t>≤1.0</w:t>
            </w:r>
          </w:p>
        </w:tc>
        <w:tc>
          <w:tcPr>
            <w:tcW w:type="dxa" w:w="1357"/>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ind w:firstLine="441"/>
              <w:jc w:val="both"/>
            </w:pPr>
          </w:p>
        </w:tc>
      </w:tr>
      <w:tr>
        <w:tc>
          <w:tcPr>
            <w:tcW w:type="dxa" w:w="2924"/>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sz w:val="21"/>
              </w:rPr>
              <w:t>多菌灵</w:t>
            </w:r>
          </w:p>
        </w:tc>
        <w:tc>
          <w:tcPr>
            <w:tcW w:type="dxa" w:w="4023"/>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sz w:val="21"/>
              </w:rPr>
              <w:t>≤0.5</w:t>
            </w:r>
          </w:p>
        </w:tc>
        <w:tc>
          <w:tcPr>
            <w:tcW w:type="dxa" w:w="1357"/>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ind w:firstLine="441"/>
              <w:jc w:val="both"/>
            </w:pPr>
          </w:p>
        </w:tc>
      </w:tr>
      <w:tr>
        <w:tc>
          <w:tcPr>
            <w:tcW w:type="dxa" w:w="2924"/>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sz w:val="21"/>
              </w:rPr>
              <w:t>汞（以</w:t>
            </w:r>
            <w:r>
              <w:rPr>
                <w:sz w:val="21"/>
              </w:rPr>
              <w:t>Hg计）</w:t>
            </w:r>
          </w:p>
        </w:tc>
        <w:tc>
          <w:tcPr>
            <w:tcW w:type="dxa" w:w="4023"/>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sz w:val="21"/>
              </w:rPr>
              <w:t>≤0.01</w:t>
            </w:r>
          </w:p>
        </w:tc>
        <w:tc>
          <w:tcPr>
            <w:tcW w:type="dxa" w:w="1357"/>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ind w:firstLine="441"/>
              <w:jc w:val="both"/>
            </w:pPr>
          </w:p>
        </w:tc>
      </w:tr>
      <w:tr>
        <w:tc>
          <w:tcPr>
            <w:tcW w:type="dxa" w:w="2924"/>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sz w:val="21"/>
              </w:rPr>
              <w:t>铅（以</w:t>
            </w:r>
            <w:r>
              <w:rPr>
                <w:sz w:val="21"/>
              </w:rPr>
              <w:t>Pb计）</w:t>
            </w:r>
          </w:p>
        </w:tc>
        <w:tc>
          <w:tcPr>
            <w:tcW w:type="dxa" w:w="4023"/>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sz w:val="21"/>
              </w:rPr>
              <w:t>≤0.2</w:t>
            </w:r>
          </w:p>
        </w:tc>
        <w:tc>
          <w:tcPr>
            <w:tcW w:type="dxa" w:w="1357"/>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ind w:firstLine="441"/>
              <w:jc w:val="both"/>
            </w:pPr>
          </w:p>
        </w:tc>
      </w:tr>
      <w:tr>
        <w:tc>
          <w:tcPr>
            <w:tcW w:type="dxa" w:w="2924"/>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sz w:val="21"/>
              </w:rPr>
              <w:t>砷（以</w:t>
            </w:r>
            <w:r>
              <w:rPr>
                <w:sz w:val="21"/>
              </w:rPr>
              <w:t>As计）</w:t>
            </w:r>
          </w:p>
        </w:tc>
        <w:tc>
          <w:tcPr>
            <w:tcW w:type="dxa" w:w="4023"/>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sz w:val="21"/>
              </w:rPr>
              <w:t>≤0.5</w:t>
            </w:r>
          </w:p>
        </w:tc>
        <w:tc>
          <w:tcPr>
            <w:tcW w:type="dxa" w:w="1357"/>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ind w:firstLine="441"/>
              <w:jc w:val="both"/>
            </w:pPr>
          </w:p>
        </w:tc>
      </w:tr>
      <w:tr>
        <w:tc>
          <w:tcPr>
            <w:tcW w:type="dxa" w:w="2924"/>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sz w:val="21"/>
              </w:rPr>
              <w:t>氟（以</w:t>
            </w:r>
            <w:r>
              <w:rPr>
                <w:sz w:val="21"/>
              </w:rPr>
              <w:t>F计）</w:t>
            </w:r>
          </w:p>
        </w:tc>
        <w:tc>
          <w:tcPr>
            <w:tcW w:type="dxa" w:w="4023"/>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sz w:val="21"/>
              </w:rPr>
              <w:t>≤0.5</w:t>
            </w:r>
          </w:p>
        </w:tc>
        <w:tc>
          <w:tcPr>
            <w:tcW w:type="dxa" w:w="1357"/>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ind w:firstLine="441"/>
              <w:jc w:val="both"/>
            </w:pPr>
          </w:p>
        </w:tc>
      </w:tr>
      <w:tr>
        <w:tc>
          <w:tcPr>
            <w:tcW w:type="dxa" w:w="2924"/>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sz w:val="21"/>
              </w:rPr>
              <w:t>硝酸盐（以</w:t>
            </w:r>
            <w:r>
              <w:rPr>
                <w:sz w:val="21"/>
              </w:rPr>
              <w:t>NaNO3计）</w:t>
            </w:r>
          </w:p>
        </w:tc>
        <w:tc>
          <w:tcPr>
            <w:tcW w:type="dxa" w:w="4023"/>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sz w:val="21"/>
              </w:rPr>
              <w:t>瓜果类</w:t>
            </w:r>
            <w:r>
              <w:rPr>
                <w:sz w:val="21"/>
              </w:rPr>
              <w:t>≤600；叶菜根茎类≤1200</w:t>
            </w:r>
          </w:p>
        </w:tc>
        <w:tc>
          <w:tcPr>
            <w:tcW w:type="dxa" w:w="1357"/>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ind w:firstLine="441"/>
              <w:jc w:val="both"/>
            </w:pPr>
          </w:p>
        </w:tc>
      </w:tr>
      <w:tr>
        <w:tc>
          <w:tcPr>
            <w:tcW w:type="dxa" w:w="2924"/>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sz w:val="21"/>
              </w:rPr>
              <w:t>亚硝酸盐（以</w:t>
            </w:r>
            <w:r>
              <w:rPr>
                <w:sz w:val="21"/>
              </w:rPr>
              <w:t>NaNO2计）</w:t>
            </w:r>
          </w:p>
        </w:tc>
        <w:tc>
          <w:tcPr>
            <w:tcW w:type="dxa" w:w="4023"/>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sz w:val="21"/>
              </w:rPr>
              <w:t>≤4</w:t>
            </w:r>
          </w:p>
        </w:tc>
        <w:tc>
          <w:tcPr>
            <w:tcW w:type="dxa" w:w="1357"/>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ind w:firstLine="441"/>
              <w:jc w:val="both"/>
            </w:pPr>
          </w:p>
        </w:tc>
      </w:tr>
    </w:tbl>
    <w:p>
      <w:pPr>
        <w:pStyle w:val="null3"/>
        <w:jc w:val="both"/>
      </w:pPr>
      <w:r>
        <w:rPr>
          <w:sz w:val="21"/>
          <w:b/>
        </w:rPr>
        <w:t>2. 肉类项目总体质量要求。</w:t>
      </w:r>
    </w:p>
    <w:p>
      <w:pPr>
        <w:pStyle w:val="null3"/>
        <w:ind w:firstLine="441"/>
        <w:jc w:val="both"/>
      </w:pPr>
      <w:r>
        <w:rPr>
          <w:sz w:val="21"/>
        </w:rPr>
        <w:t>（</w:t>
      </w:r>
      <w:r>
        <w:rPr>
          <w:sz w:val="21"/>
        </w:rPr>
        <w:t>1）塘鱼类：含罗非鱼、草鱼、鳊鱼、鳙鱼、鲢鱼等。体态匀称，游动活泼，体色鲜明，体表光滑，眼睛亮丽，鳞片鳍条完好</w:t>
      </w:r>
      <w:r>
        <w:rPr>
          <w:sz w:val="21"/>
        </w:rPr>
        <w:t>；来源可靠放心，无毒、无害、无污染。</w:t>
      </w:r>
    </w:p>
    <w:p>
      <w:pPr>
        <w:pStyle w:val="null3"/>
        <w:ind w:firstLine="441"/>
        <w:jc w:val="both"/>
      </w:pPr>
      <w:r>
        <w:rPr>
          <w:sz w:val="21"/>
        </w:rPr>
        <w:t>（</w:t>
      </w:r>
      <w:r>
        <w:rPr>
          <w:sz w:val="21"/>
        </w:rPr>
        <w:t>2）冷冻鱼类要求鱼体</w:t>
      </w:r>
      <w:r>
        <w:rPr>
          <w:sz w:val="21"/>
        </w:rPr>
        <w:t>健康，</w:t>
      </w:r>
      <w:r>
        <w:rPr>
          <w:sz w:val="21"/>
        </w:rPr>
        <w:t>肉质饱满结实、新鲜、有弹性，眼睛清亮，角膜透明，色泽明显，鳞片上覆有冻结的透明黏液层，无腐烂异味，无离骨脱刺现象。鱼类（如白仓、太阳鱼、红珊等）需杀净、去鳞，重量要保证每条大约在</w:t>
      </w:r>
      <w:r>
        <w:rPr>
          <w:sz w:val="21"/>
        </w:rPr>
        <w:t>3—4两左右</w:t>
      </w:r>
      <w:r>
        <w:rPr>
          <w:sz w:val="21"/>
        </w:rPr>
        <w:t>。</w:t>
      </w:r>
    </w:p>
    <w:p>
      <w:pPr>
        <w:pStyle w:val="null3"/>
        <w:ind w:firstLine="441"/>
        <w:jc w:val="both"/>
      </w:pPr>
      <w:r>
        <w:rPr>
          <w:sz w:val="21"/>
        </w:rPr>
        <w:t>（</w:t>
      </w:r>
      <w:r>
        <w:rPr>
          <w:sz w:val="21"/>
        </w:rPr>
        <w:t>3）鲜肉类：猪肉、牛肉、鸡肉、鸭肉等。有光泽，红色均匀，肉质有弹性，脂肪乳白色，纤维清晰，有坚韧性，外表湿润，不粘手。</w:t>
      </w:r>
      <w:r>
        <w:rPr>
          <w:sz w:val="21"/>
        </w:rPr>
        <w:t>所供肉类必须保持自身原有的完整结构</w:t>
      </w:r>
      <w:r>
        <w:rPr>
          <w:sz w:val="21"/>
        </w:rPr>
        <w:t>(不得用边角料以次充好）、较好的外观和较高的质量等级，符合国家食品部门的有关标准，保证无异味、无霉烂变质。保证来源于当天正规屠宰场宰杀的新鲜肉，供货时须提交屠宰场的验收单及当批次有效的动物检疫合格证复印件（原件备查）；</w:t>
      </w:r>
    </w:p>
    <w:p>
      <w:pPr>
        <w:pStyle w:val="null3"/>
        <w:ind w:firstLine="441"/>
        <w:jc w:val="both"/>
      </w:pPr>
      <w:r>
        <w:rPr>
          <w:sz w:val="21"/>
        </w:rPr>
        <w:t>（</w:t>
      </w:r>
      <w:r>
        <w:rPr>
          <w:sz w:val="21"/>
        </w:rPr>
        <w:t>4）冻肉类：</w:t>
      </w:r>
      <w:r>
        <w:rPr>
          <w:sz w:val="21"/>
        </w:rPr>
        <w:t>冷冻肉要求肉体冻实而坚硬，无化冻现象，肉质紧密而有弹性，色泽均匀，不粘手，交货时干净、无异味。</w:t>
      </w:r>
      <w:r>
        <w:rPr>
          <w:sz w:val="21"/>
        </w:rPr>
        <w:t>塑料周转盒包装或</w:t>
      </w:r>
      <w:r>
        <w:rPr>
          <w:sz w:val="21"/>
        </w:rPr>
        <w:t>纸箱包装。产品合格证齐全，注明生产日期，剩余保质期不得少于原保质期的</w:t>
      </w:r>
      <w:r>
        <w:rPr>
          <w:sz w:val="21"/>
        </w:rPr>
        <w:t>三</w:t>
      </w:r>
      <w:r>
        <w:rPr>
          <w:sz w:val="21"/>
        </w:rPr>
        <w:t>分之</w:t>
      </w:r>
      <w:r>
        <w:rPr>
          <w:sz w:val="21"/>
        </w:rPr>
        <w:t>二</w:t>
      </w:r>
      <w:r>
        <w:rPr>
          <w:sz w:val="21"/>
        </w:rPr>
        <w:t>时间。</w:t>
      </w:r>
    </w:p>
    <w:p>
      <w:pPr>
        <w:pStyle w:val="null3"/>
        <w:ind w:firstLine="441"/>
        <w:jc w:val="both"/>
      </w:pPr>
      <w:r>
        <w:rPr>
          <w:sz w:val="21"/>
        </w:rPr>
        <w:t>（</w:t>
      </w:r>
      <w:r>
        <w:rPr>
          <w:sz w:val="21"/>
        </w:rPr>
        <w:t>5）冷冻品类：需解冰，并按解冰后的实际重量计算，冷冻禽类食品解冻后净重量不少于 90%，冷冻肉类食品解冻后净重量不少于 92%，冷冻水产类食品解冻后净重量不少于 82%，解冻时间为 4 小时以内（室温 20℃）。所有冷冻食品要求清晰列出产品品牌、规格、类型、包装方式、包装净重、含冰量等相关参数。禽畜冻肉类应提供《动物产品检疫合格证明》、《产品合格证》还须每半年提供一次由具资质的质量检测部门出具的肉制品《检测报告》，冷冻水产品类应提供贮存地的出入库检验证明。</w:t>
      </w:r>
    </w:p>
    <w:p>
      <w:pPr>
        <w:pStyle w:val="null3"/>
        <w:ind w:firstLine="441"/>
        <w:jc w:val="both"/>
      </w:pPr>
      <w:r>
        <w:rPr>
          <w:sz w:val="21"/>
        </w:rPr>
        <w:t>（</w:t>
      </w:r>
      <w:r>
        <w:rPr>
          <w:sz w:val="21"/>
        </w:rPr>
        <w:t>6）家禽类：（鸡、鸭等）需去净毛和内脏。</w:t>
      </w:r>
    </w:p>
    <w:p>
      <w:pPr>
        <w:pStyle w:val="null3"/>
        <w:ind w:firstLine="441"/>
        <w:jc w:val="both"/>
      </w:pPr>
      <w:r>
        <w:rPr>
          <w:sz w:val="21"/>
        </w:rPr>
        <w:t>（</w:t>
      </w:r>
      <w:r>
        <w:rPr>
          <w:sz w:val="21"/>
        </w:rPr>
        <w:t>7）熟食类：包括烧鸡、烧鸭、烧鹅等。熟食（特别是鲜制熟食）它的保质期较短，保鲜要求高，供应的熟食需保证产品的品质。</w:t>
      </w:r>
    </w:p>
    <w:p>
      <w:pPr>
        <w:pStyle w:val="null3"/>
        <w:ind w:firstLine="441"/>
        <w:jc w:val="both"/>
      </w:pPr>
      <w:r>
        <w:rPr>
          <w:sz w:val="21"/>
        </w:rPr>
        <w:t>（</w:t>
      </w:r>
      <w:r>
        <w:rPr>
          <w:sz w:val="21"/>
        </w:rPr>
        <w:t>8）腊味类：正规厂家生产，销售包装完整无胀袋、无破损。</w:t>
      </w:r>
    </w:p>
    <w:p>
      <w:pPr>
        <w:pStyle w:val="null3"/>
        <w:ind w:firstLine="441"/>
        <w:jc w:val="both"/>
      </w:pPr>
      <w:r>
        <w:rPr>
          <w:sz w:val="21"/>
        </w:rPr>
        <w:t>（</w:t>
      </w:r>
      <w:r>
        <w:rPr>
          <w:sz w:val="21"/>
        </w:rPr>
        <w:t>9）供应和管理要求：</w:t>
      </w:r>
    </w:p>
    <w:p>
      <w:pPr>
        <w:pStyle w:val="null3"/>
        <w:ind w:firstLine="441"/>
        <w:jc w:val="both"/>
      </w:pPr>
      <w:r>
        <w:rPr>
          <w:sz w:val="21"/>
        </w:rPr>
        <w:t>①、</w:t>
      </w:r>
      <w:r>
        <w:rPr>
          <w:sz w:val="21"/>
        </w:rPr>
        <w:t>乙方</w:t>
      </w:r>
      <w:r>
        <w:rPr>
          <w:sz w:val="21"/>
        </w:rPr>
        <w:t>提供货物应符合下列的《制造商及产品资质证明》：</w:t>
      </w:r>
    </w:p>
    <w:p>
      <w:pPr>
        <w:pStyle w:val="null3"/>
        <w:ind w:firstLine="443"/>
        <w:jc w:val="both"/>
      </w:pPr>
      <w:r>
        <w:rPr>
          <w:sz w:val="21"/>
          <w:b/>
        </w:rPr>
        <w:t>生产（供应）企业的资质证明：（首次供应时提供）</w:t>
      </w:r>
    </w:p>
    <w:tbl>
      <w:tblPr>
        <w:tblW w:w="0" w:type="auto"/>
        <w:tblBorders>
          <w:top w:val="none" w:color="000000" w:sz="4"/>
          <w:left w:val="none" w:color="000000" w:sz="4"/>
          <w:bottom w:val="none" w:color="000000" w:sz="4"/>
          <w:right w:val="none" w:color="000000" w:sz="4"/>
          <w:insideH w:val="none"/>
          <w:insideV w:val="none"/>
        </w:tblBorders>
      </w:tblPr>
      <w:tblGrid>
        <w:gridCol w:w="1753"/>
        <w:gridCol w:w="6552"/>
      </w:tblGrid>
      <w:tr>
        <w:tc>
          <w:tcPr>
            <w:tcW w:type="dxa" w:w="1753"/>
            <w:tcBorders>
              <w:top w:val="singl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b/>
              </w:rPr>
              <w:t>类别</w:t>
            </w:r>
          </w:p>
        </w:tc>
        <w:tc>
          <w:tcPr>
            <w:tcW w:type="dxa" w:w="6552"/>
            <w:tcBorders>
              <w:top w:val="singl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b/>
              </w:rPr>
              <w:t>资质证明</w:t>
            </w:r>
          </w:p>
        </w:tc>
      </w:tr>
      <w:tr>
        <w:tc>
          <w:tcPr>
            <w:tcW w:type="dxa" w:w="175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畜、禽、冻肉类</w:t>
            </w:r>
          </w:p>
        </w:tc>
        <w:tc>
          <w:tcPr>
            <w:tcW w:type="dxa" w:w="655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《营业执照》、《食品卫生许可证》、《全国工业产品生产许可证》、《动物防疫合格证》</w:t>
            </w:r>
          </w:p>
        </w:tc>
      </w:tr>
      <w:tr>
        <w:tc>
          <w:tcPr>
            <w:tcW w:type="dxa" w:w="175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肉制品类</w:t>
            </w:r>
          </w:p>
        </w:tc>
        <w:tc>
          <w:tcPr>
            <w:tcW w:type="dxa" w:w="655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《营业执照》、《食品卫生许可证》、《全国工业产品生产许可证》</w:t>
            </w:r>
          </w:p>
        </w:tc>
      </w:tr>
      <w:tr>
        <w:tc>
          <w:tcPr>
            <w:tcW w:type="dxa" w:w="175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水产品类</w:t>
            </w:r>
          </w:p>
        </w:tc>
        <w:tc>
          <w:tcPr>
            <w:tcW w:type="dxa" w:w="655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《营业执照》、《食品卫生许可证》、</w:t>
            </w:r>
          </w:p>
        </w:tc>
      </w:tr>
    </w:tbl>
    <w:p>
      <w:pPr>
        <w:pStyle w:val="null3"/>
        <w:ind w:firstLine="441"/>
        <w:jc w:val="both"/>
      </w:pPr>
      <w:r>
        <w:rPr>
          <w:sz w:val="21"/>
        </w:rPr>
        <w:t>②、产品票证要求：</w:t>
      </w:r>
    </w:p>
    <w:p>
      <w:pPr>
        <w:pStyle w:val="null3"/>
        <w:ind w:firstLine="441"/>
        <w:jc w:val="both"/>
      </w:pPr>
      <w:r>
        <w:rPr>
          <w:sz w:val="21"/>
        </w:rPr>
        <w:t>A、新鲜肉类票证要求：</w:t>
      </w:r>
    </w:p>
    <w:tbl>
      <w:tblPr>
        <w:tblW w:w="0" w:type="auto"/>
        <w:tblBorders>
          <w:top w:val="none" w:color="000000" w:sz="4"/>
          <w:left w:val="none" w:color="000000" w:sz="4"/>
          <w:bottom w:val="none" w:color="000000" w:sz="4"/>
          <w:right w:val="none" w:color="000000" w:sz="4"/>
          <w:insideH w:val="none"/>
          <w:insideV w:val="none"/>
        </w:tblBorders>
      </w:tblPr>
      <w:tblGrid>
        <w:gridCol w:w="1238"/>
        <w:gridCol w:w="3027"/>
        <w:gridCol w:w="4038"/>
      </w:tblGrid>
      <w:tr>
        <w:tc>
          <w:tcPr>
            <w:tcW w:type="dxa" w:w="1238"/>
            <w:tcBorders>
              <w:top w:val="singl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b/>
              </w:rPr>
              <w:t>货物类别</w:t>
            </w:r>
          </w:p>
        </w:tc>
        <w:tc>
          <w:tcPr>
            <w:tcW w:type="dxa" w:w="3027"/>
            <w:tcBorders>
              <w:top w:val="singl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b/>
              </w:rPr>
              <w:t>产品票证名称</w:t>
            </w:r>
          </w:p>
        </w:tc>
        <w:tc>
          <w:tcPr>
            <w:tcW w:type="dxa" w:w="4038"/>
            <w:tcBorders>
              <w:top w:val="singl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b/>
              </w:rPr>
              <w:t>验收索证要求</w:t>
            </w:r>
          </w:p>
        </w:tc>
      </w:tr>
      <w:tr>
        <w:tc>
          <w:tcPr>
            <w:tcW w:type="dxa" w:w="1238"/>
            <w:vMerge w:val="restart"/>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猪肉类</w:t>
            </w:r>
          </w:p>
        </w:tc>
        <w:tc>
          <w:tcPr>
            <w:tcW w:type="dxa" w:w="3027"/>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ind w:firstLine="441"/>
              <w:jc w:val="both"/>
            </w:pPr>
            <w:r>
              <w:rPr>
                <w:sz w:val="21"/>
              </w:rPr>
              <w:t>《动物产品检疫合格证》</w:t>
            </w:r>
          </w:p>
        </w:tc>
        <w:tc>
          <w:tcPr>
            <w:tcW w:type="dxa" w:w="403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sz w:val="21"/>
              </w:rPr>
              <w:t>要求有生产名称、地址、产品名称、产地和目的地，官方兽医签字、盖检验检疫专用章。</w:t>
            </w:r>
          </w:p>
        </w:tc>
      </w:tr>
      <w:tr>
        <w:tc>
          <w:tcPr>
            <w:tcW w:type="dxa" w:w="1238"/>
            <w:vMerge/>
            <w:tcBorders>
              <w:top w:val="none" w:color="000000" w:sz="4"/>
              <w:left w:val="single" w:color="000000" w:sz="4"/>
              <w:bottom w:val="single" w:color="000000" w:sz="4"/>
              <w:right w:val="single" w:color="000000" w:sz="4"/>
            </w:tcBorders>
          </w:tcPr>
          <w:p/>
        </w:tc>
        <w:tc>
          <w:tcPr>
            <w:tcW w:type="dxa" w:w="3027"/>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ind w:firstLine="441"/>
              <w:jc w:val="both"/>
            </w:pPr>
            <w:r>
              <w:rPr>
                <w:sz w:val="21"/>
              </w:rPr>
              <w:t>《</w:t>
            </w:r>
            <w:r>
              <w:rPr>
                <w:sz w:val="21"/>
              </w:rPr>
              <w:t>XX市</w:t>
            </w:r>
            <w:r>
              <w:rPr>
                <w:sz w:val="21"/>
              </w:rPr>
              <w:t>畜产品检验合格证》</w:t>
            </w:r>
          </w:p>
        </w:tc>
        <w:tc>
          <w:tcPr>
            <w:tcW w:type="dxa" w:w="403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sz w:val="21"/>
              </w:rPr>
              <w:t>有委托方、送往单位、屠宰场检验专用章、出厂时间和单号</w:t>
            </w:r>
          </w:p>
        </w:tc>
      </w:tr>
      <w:tr>
        <w:tc>
          <w:tcPr>
            <w:tcW w:type="dxa" w:w="123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三鸟类</w:t>
            </w:r>
          </w:p>
        </w:tc>
        <w:tc>
          <w:tcPr>
            <w:tcW w:type="dxa" w:w="3027"/>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ind w:firstLine="441"/>
              <w:jc w:val="both"/>
            </w:pPr>
            <w:r>
              <w:rPr>
                <w:sz w:val="21"/>
              </w:rPr>
              <w:t>《动物产品检疫合格证》</w:t>
            </w:r>
          </w:p>
        </w:tc>
        <w:tc>
          <w:tcPr>
            <w:tcW w:type="dxa" w:w="403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sz w:val="21"/>
              </w:rPr>
              <w:t>要求有生产名称、地址、产品名称、产地和目的地，官方兽医签字、盖检验检疫专用章。</w:t>
            </w:r>
          </w:p>
        </w:tc>
      </w:tr>
      <w:tr>
        <w:tc>
          <w:tcPr>
            <w:tcW w:type="dxa" w:w="123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牛肉、羊肉</w:t>
            </w:r>
          </w:p>
        </w:tc>
        <w:tc>
          <w:tcPr>
            <w:tcW w:type="dxa" w:w="3027"/>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ind w:firstLine="441"/>
              <w:jc w:val="both"/>
            </w:pPr>
            <w:r>
              <w:rPr>
                <w:sz w:val="21"/>
              </w:rPr>
              <w:t>《动物产品检疫合格证》</w:t>
            </w:r>
          </w:p>
        </w:tc>
        <w:tc>
          <w:tcPr>
            <w:tcW w:type="dxa" w:w="403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sz w:val="21"/>
              </w:rPr>
              <w:t>要求有生产名称、地址、产品名称、产地和目的地，官方兽医签字、盖检验检疫专用章。</w:t>
            </w:r>
          </w:p>
        </w:tc>
      </w:tr>
    </w:tbl>
    <w:p>
      <w:pPr>
        <w:pStyle w:val="null3"/>
        <w:ind w:firstLine="441"/>
        <w:jc w:val="both"/>
      </w:pPr>
      <w:r>
        <w:rPr>
          <w:sz w:val="21"/>
        </w:rPr>
        <w:t>B、冻品货物票证要求：</w:t>
      </w:r>
    </w:p>
    <w:tbl>
      <w:tblPr>
        <w:tblW w:w="0" w:type="auto"/>
        <w:tblBorders>
          <w:top w:val="none" w:color="000000" w:sz="4"/>
          <w:left w:val="none" w:color="000000" w:sz="4"/>
          <w:bottom w:val="none" w:color="000000" w:sz="4"/>
          <w:right w:val="none" w:color="000000" w:sz="4"/>
          <w:insideH w:val="none"/>
          <w:insideV w:val="none"/>
        </w:tblBorders>
      </w:tblPr>
      <w:tblGrid>
        <w:gridCol w:w="1588"/>
        <w:gridCol w:w="3229"/>
        <w:gridCol w:w="3485"/>
      </w:tblGrid>
      <w:tr>
        <w:tc>
          <w:tcPr>
            <w:tcW w:type="dxa" w:w="1588"/>
            <w:tcBorders>
              <w:top w:val="singl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b/>
              </w:rPr>
              <w:t>货物类别</w:t>
            </w:r>
          </w:p>
        </w:tc>
        <w:tc>
          <w:tcPr>
            <w:tcW w:type="dxa" w:w="3229"/>
            <w:tcBorders>
              <w:top w:val="singl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b/>
              </w:rPr>
              <w:t>产品票证名称</w:t>
            </w:r>
          </w:p>
        </w:tc>
        <w:tc>
          <w:tcPr>
            <w:tcW w:type="dxa" w:w="3485"/>
            <w:tcBorders>
              <w:top w:val="singl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b/>
              </w:rPr>
              <w:t>验收索证要求</w:t>
            </w:r>
          </w:p>
        </w:tc>
      </w:tr>
      <w:tr>
        <w:tc>
          <w:tcPr>
            <w:tcW w:type="dxa" w:w="1588"/>
            <w:vMerge w:val="restart"/>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猪、牛、羊肉类、家禽类</w:t>
            </w:r>
          </w:p>
        </w:tc>
        <w:tc>
          <w:tcPr>
            <w:tcW w:type="dxa" w:w="3229"/>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1.《产品合格证》</w:t>
            </w:r>
          </w:p>
        </w:tc>
        <w:tc>
          <w:tcPr>
            <w:tcW w:type="dxa" w:w="348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sz w:val="21"/>
              </w:rPr>
              <w:t>交货时提供本批次产品的出厂（库）检验合格证，随车同行。</w:t>
            </w:r>
          </w:p>
        </w:tc>
      </w:tr>
      <w:tr>
        <w:tc>
          <w:tcPr>
            <w:tcW w:type="dxa" w:w="1588"/>
            <w:vMerge/>
            <w:tcBorders>
              <w:top w:val="none" w:color="000000" w:sz="4"/>
              <w:left w:val="single" w:color="000000" w:sz="4"/>
              <w:bottom w:val="single" w:color="000000" w:sz="4"/>
              <w:right w:val="single" w:color="000000" w:sz="4"/>
            </w:tcBorders>
          </w:tcPr>
          <w:p/>
        </w:tc>
        <w:tc>
          <w:tcPr>
            <w:tcW w:type="dxa" w:w="3229"/>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2.《动物产品防疫合格证》</w:t>
            </w:r>
          </w:p>
        </w:tc>
        <w:tc>
          <w:tcPr>
            <w:tcW w:type="dxa" w:w="348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sz w:val="21"/>
              </w:rPr>
              <w:t>当批次有效，原件备查。</w:t>
            </w:r>
          </w:p>
        </w:tc>
      </w:tr>
      <w:tr>
        <w:tc>
          <w:tcPr>
            <w:tcW w:type="dxa" w:w="1588"/>
            <w:vMerge w:val="restart"/>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肉制品</w:t>
            </w:r>
          </w:p>
        </w:tc>
        <w:tc>
          <w:tcPr>
            <w:tcW w:type="dxa" w:w="3229"/>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1.《卫生检疫报告》</w:t>
            </w:r>
          </w:p>
        </w:tc>
        <w:tc>
          <w:tcPr>
            <w:tcW w:type="dxa" w:w="348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sz w:val="21"/>
              </w:rPr>
              <w:t>由政府疾控部门或卫生检验部门出具（半年内有效）。</w:t>
            </w:r>
          </w:p>
        </w:tc>
      </w:tr>
      <w:tr>
        <w:tc>
          <w:tcPr>
            <w:tcW w:type="dxa" w:w="1588"/>
            <w:vMerge/>
            <w:tcBorders>
              <w:top w:val="none" w:color="000000" w:sz="4"/>
              <w:left w:val="single" w:color="000000" w:sz="4"/>
              <w:bottom w:val="single" w:color="000000" w:sz="4"/>
              <w:right w:val="single" w:color="000000" w:sz="4"/>
            </w:tcBorders>
          </w:tcPr>
          <w:p/>
        </w:tc>
        <w:tc>
          <w:tcPr>
            <w:tcW w:type="dxa" w:w="3229"/>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2.《产品合格证》</w:t>
            </w:r>
          </w:p>
        </w:tc>
        <w:tc>
          <w:tcPr>
            <w:tcW w:type="dxa" w:w="348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sz w:val="21"/>
              </w:rPr>
              <w:t>交货时提供本批次产品的出厂（库）检验合格证，随车同行。</w:t>
            </w:r>
          </w:p>
        </w:tc>
      </w:tr>
      <w:tr>
        <w:tc>
          <w:tcPr>
            <w:tcW w:type="dxa" w:w="158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水产品类</w:t>
            </w:r>
          </w:p>
        </w:tc>
        <w:tc>
          <w:tcPr>
            <w:tcW w:type="dxa" w:w="3229"/>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贮存地的出入库检疫证明，水产品成型标准为个体单独冷冻成型。</w:t>
            </w:r>
          </w:p>
        </w:tc>
        <w:tc>
          <w:tcPr>
            <w:tcW w:type="dxa" w:w="348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sz w:val="21"/>
              </w:rPr>
              <w:t>交货时提供本批次产品的出厂（库）检验合格证，随车同行。</w:t>
            </w:r>
          </w:p>
        </w:tc>
      </w:tr>
    </w:tbl>
    <w:p>
      <w:pPr>
        <w:pStyle w:val="null3"/>
        <w:ind w:firstLine="441"/>
        <w:jc w:val="both"/>
      </w:pPr>
      <w:r>
        <w:rPr>
          <w:sz w:val="21"/>
        </w:rPr>
        <w:t>（</w:t>
      </w:r>
      <w:r>
        <w:rPr>
          <w:sz w:val="21"/>
        </w:rPr>
        <w:t>10</w:t>
      </w:r>
      <w:r>
        <w:rPr>
          <w:sz w:val="21"/>
        </w:rPr>
        <w:t>）</w:t>
      </w:r>
      <w:r>
        <w:rPr>
          <w:sz w:val="21"/>
        </w:rPr>
        <w:t>所提供蔬菜、肉类等符合上述质量要求，农药残留不超过国家限量标准，若不符合要求，愿意接受退货处理并承担违约责任。</w:t>
      </w:r>
    </w:p>
    <w:p>
      <w:pPr>
        <w:pStyle w:val="null3"/>
        <w:ind w:firstLine="443"/>
        <w:jc w:val="both"/>
      </w:pPr>
      <w:r>
        <w:rPr>
          <w:sz w:val="21"/>
          <w:b/>
        </w:rPr>
        <w:t>3. 米类、面粉类、食用油类及副食品等物资总体质量要求。</w:t>
      </w:r>
    </w:p>
    <w:p>
      <w:pPr>
        <w:pStyle w:val="null3"/>
        <w:ind w:firstLine="441"/>
        <w:jc w:val="both"/>
      </w:pPr>
      <w:r>
        <w:rPr>
          <w:sz w:val="21"/>
        </w:rPr>
        <w:t>（</w:t>
      </w:r>
      <w:r>
        <w:rPr>
          <w:sz w:val="21"/>
        </w:rPr>
        <w:t>1</w:t>
      </w:r>
      <w:r>
        <w:rPr>
          <w:sz w:val="21"/>
        </w:rPr>
        <w:t>）</w:t>
      </w:r>
      <w:r>
        <w:rPr>
          <w:sz w:val="21"/>
        </w:rPr>
        <w:t>米类、面粉类、食用油类、副食品类等必须符合国家质量标准，具有产品检验合格证和卫生许可证，包装完好，足斤足两。有保质期的商品，剩余保质期不得少于原保质期的</w:t>
      </w:r>
      <w:r>
        <w:rPr>
          <w:sz w:val="21"/>
        </w:rPr>
        <w:t>三</w:t>
      </w:r>
      <w:r>
        <w:rPr>
          <w:sz w:val="21"/>
        </w:rPr>
        <w:t>分之</w:t>
      </w:r>
      <w:r>
        <w:rPr>
          <w:sz w:val="21"/>
        </w:rPr>
        <w:t>二</w:t>
      </w:r>
      <w:r>
        <w:rPr>
          <w:sz w:val="21"/>
        </w:rPr>
        <w:t>时间</w:t>
      </w:r>
      <w:r>
        <w:rPr>
          <w:sz w:val="21"/>
        </w:rPr>
        <w:t>。</w:t>
      </w:r>
    </w:p>
    <w:p>
      <w:pPr>
        <w:pStyle w:val="null3"/>
        <w:ind w:firstLine="441"/>
        <w:jc w:val="both"/>
      </w:pPr>
      <w:r>
        <w:rPr>
          <w:sz w:val="21"/>
        </w:rPr>
        <w:t>（</w:t>
      </w:r>
      <w:r>
        <w:rPr>
          <w:sz w:val="21"/>
        </w:rPr>
        <w:t>2</w:t>
      </w:r>
      <w:r>
        <w:rPr>
          <w:sz w:val="21"/>
        </w:rPr>
        <w:t>）米类：执行</w:t>
      </w:r>
      <w:r>
        <w:rPr>
          <w:sz w:val="21"/>
        </w:rPr>
        <w:t>国家通用</w:t>
      </w:r>
      <w:r>
        <w:rPr>
          <w:sz w:val="21"/>
        </w:rPr>
        <w:t>标准：</w:t>
      </w:r>
      <w:r>
        <w:rPr>
          <w:sz w:val="21"/>
        </w:rPr>
        <w:t>GB</w:t>
      </w:r>
      <w:r>
        <w:rPr>
          <w:sz w:val="21"/>
        </w:rPr>
        <w:t>/T</w:t>
      </w:r>
      <w:r>
        <w:rPr>
          <w:sz w:val="21"/>
        </w:rPr>
        <w:t>1354</w:t>
      </w:r>
      <w:r>
        <w:rPr>
          <w:sz w:val="21"/>
        </w:rPr>
        <w:t>-2018。</w:t>
      </w:r>
      <w:r>
        <w:rPr>
          <w:sz w:val="21"/>
        </w:rPr>
        <w:t>具有各自品种固有的形态和色泽，不酸、不粘、无发霉，无变质，无异味，无杂质，口尝无砂质。</w:t>
      </w:r>
    </w:p>
    <w:p>
      <w:pPr>
        <w:pStyle w:val="null3"/>
        <w:ind w:firstLine="441"/>
        <w:jc w:val="both"/>
      </w:pPr>
      <w:r>
        <w:rPr>
          <w:sz w:val="21"/>
        </w:rPr>
        <w:t>大米质量标准：有</w:t>
      </w:r>
      <w:r>
        <w:rPr>
          <w:sz w:val="21"/>
        </w:rPr>
        <w:t>SC</w:t>
      </w:r>
      <w:r>
        <w:rPr>
          <w:sz w:val="21"/>
        </w:rPr>
        <w:t>标志，标明加工厂名称、品名、生产日期、</w:t>
      </w:r>
      <w:r>
        <w:rPr>
          <w:sz w:val="21"/>
        </w:rPr>
        <w:t>保质期或保存期</w:t>
      </w:r>
      <w:r>
        <w:rPr>
          <w:sz w:val="21"/>
        </w:rPr>
        <w:t>，供货时的剩余保质期不少于原保质期的</w:t>
      </w:r>
      <w:r>
        <w:rPr>
          <w:sz w:val="21"/>
        </w:rPr>
        <w:t>三分之二</w:t>
      </w:r>
      <w:r>
        <w:rPr>
          <w:sz w:val="21"/>
        </w:rPr>
        <w:t>，质量等级、产品标准号、产品合格证，质量符合大米国家标准与国家粮食卫生标准。</w:t>
      </w:r>
    </w:p>
    <w:p>
      <w:pPr>
        <w:pStyle w:val="null3"/>
        <w:ind w:firstLine="441"/>
        <w:jc w:val="both"/>
      </w:pPr>
      <w:r>
        <w:rPr>
          <w:sz w:val="21"/>
        </w:rPr>
        <w:t>（</w:t>
      </w:r>
      <w:r>
        <w:rPr>
          <w:sz w:val="21"/>
        </w:rPr>
        <w:t>3</w:t>
      </w:r>
      <w:r>
        <w:rPr>
          <w:sz w:val="21"/>
        </w:rPr>
        <w:t>）食用油类：色泽通透，口感纯正，无异味，无变质。</w:t>
      </w:r>
    </w:p>
    <w:p>
      <w:pPr>
        <w:pStyle w:val="null3"/>
        <w:ind w:firstLine="441"/>
        <w:jc w:val="both"/>
      </w:pPr>
      <w:r>
        <w:rPr>
          <w:sz w:val="21"/>
        </w:rPr>
        <w:t>①外包装完好，有</w:t>
      </w:r>
      <w:r>
        <w:rPr>
          <w:sz w:val="21"/>
        </w:rPr>
        <w:t>SC</w:t>
      </w:r>
      <w:r>
        <w:rPr>
          <w:sz w:val="21"/>
        </w:rPr>
        <w:t>标志，标明品名、厂名、</w:t>
      </w:r>
      <w:r>
        <w:rPr>
          <w:sz w:val="21"/>
        </w:rPr>
        <w:t>质</w:t>
      </w:r>
      <w:r>
        <w:rPr>
          <w:sz w:val="21"/>
        </w:rPr>
        <w:t>量、生产日期、保质期或保存期、执行标准，具有产品合格证。</w:t>
      </w:r>
    </w:p>
    <w:p>
      <w:pPr>
        <w:pStyle w:val="null3"/>
        <w:ind w:firstLine="441"/>
        <w:jc w:val="both"/>
      </w:pPr>
      <w:r>
        <w:rPr>
          <w:sz w:val="21"/>
        </w:rPr>
        <w:t>②食用油生产企业的资质证明（首次供应时提供）：《企业法人营业执照》，《食品流通许可证》或《食品经营许可证》（经销商或者代理商须提供），《全国工业产品生产许可证》或《食品生产许可证》（生产制造商须提供）。每个食用油品种必须色泽好，透明度高，无浑浊，无沉淀和悬浮物，粘度小，无分层现象，气味正常，无酸臭异味。严格执行国家相关质量标准及卫生安全标准，色泽、气味、霉变、真菌毒素、重金属污染物、农药等严格控制在国家标准范围内（原粮及成品粮色泽、气味必须正常。霉变粒不得超过2％。真菌毒素：黄曲霉素B1（5</w:t>
      </w:r>
      <w:r>
        <w:rPr>
          <w:sz w:val="21"/>
        </w:rPr>
        <w:t>μg/kg</w:t>
      </w:r>
      <w:r>
        <w:rPr>
          <w:sz w:val="21"/>
        </w:rPr>
        <w:t>～</w:t>
      </w:r>
      <w:r>
        <w:rPr>
          <w:sz w:val="21"/>
        </w:rPr>
        <w:t xml:space="preserve">20 </w:t>
      </w:r>
      <w:r>
        <w:rPr>
          <w:sz w:val="21"/>
        </w:rPr>
        <w:t>μg/kg</w:t>
      </w:r>
      <w:r>
        <w:rPr>
          <w:sz w:val="21"/>
        </w:rPr>
        <w:t>）、脱氧雪腐镰刀菌烯醇（</w:t>
      </w:r>
      <w:r>
        <w:rPr>
          <w:sz w:val="21"/>
        </w:rPr>
        <w:t xml:space="preserve">≤1000 </w:t>
      </w:r>
      <w:r>
        <w:rPr>
          <w:sz w:val="21"/>
        </w:rPr>
        <w:t>μg/kg</w:t>
      </w:r>
      <w:r>
        <w:rPr>
          <w:sz w:val="21"/>
        </w:rPr>
        <w:t>）、玉米赤霉烯酮（</w:t>
      </w:r>
      <w:r>
        <w:rPr>
          <w:sz w:val="21"/>
        </w:rPr>
        <w:t>≤60</w:t>
      </w:r>
      <w:r>
        <w:rPr>
          <w:sz w:val="21"/>
        </w:rPr>
        <w:t>μg/kg</w:t>
      </w:r>
      <w:r>
        <w:rPr>
          <w:sz w:val="21"/>
        </w:rPr>
        <w:t>）。重金属污染物：铅</w:t>
      </w:r>
      <w:r>
        <w:rPr>
          <w:sz w:val="21"/>
        </w:rPr>
        <w:t>≤0.2㎎/㎏、镉（0.1㎎/㎏～0.2㎎/㎏）、汞（0.02㎎/㎏）、无机砷（0.1㎎/㎏～0.2㎎/㎏）。</w:t>
      </w:r>
    </w:p>
    <w:p>
      <w:pPr>
        <w:pStyle w:val="null3"/>
        <w:ind w:firstLine="441"/>
        <w:jc w:val="both"/>
      </w:pPr>
      <w:r>
        <w:rPr>
          <w:sz w:val="21"/>
        </w:rPr>
        <w:t>③油类执行标准</w:t>
      </w:r>
      <w:r>
        <w:rPr>
          <w:sz w:val="21"/>
        </w:rPr>
        <w:t>：</w:t>
      </w:r>
      <w:r>
        <w:rPr>
          <w:sz w:val="24"/>
        </w:rPr>
        <w:t xml:space="preserve"> </w:t>
      </w:r>
      <w:r>
        <w:rPr>
          <w:sz w:val="21"/>
        </w:rPr>
        <w:t>符合国家食用油执行标准或企业食用油执行标准：</w:t>
      </w:r>
      <w:r>
        <w:rPr>
          <w:sz w:val="21"/>
        </w:rPr>
        <w:t>花生油</w:t>
      </w:r>
      <w:r>
        <w:rPr>
          <w:sz w:val="21"/>
        </w:rPr>
        <w:t>、</w:t>
      </w:r>
      <w:r>
        <w:rPr>
          <w:sz w:val="21"/>
        </w:rPr>
        <w:t>大豆油</w:t>
      </w:r>
      <w:r>
        <w:rPr>
          <w:sz w:val="21"/>
        </w:rPr>
        <w:t>、</w:t>
      </w:r>
      <w:r>
        <w:rPr>
          <w:sz w:val="21"/>
        </w:rPr>
        <w:t xml:space="preserve"> </w:t>
      </w:r>
      <w:r>
        <w:rPr>
          <w:sz w:val="21"/>
        </w:rPr>
        <w:t>葵花籽油</w:t>
      </w:r>
      <w:r>
        <w:rPr>
          <w:sz w:val="21"/>
        </w:rPr>
        <w:t>、</w:t>
      </w:r>
      <w:r>
        <w:rPr>
          <w:sz w:val="21"/>
        </w:rPr>
        <w:t>调和油等；调和油：非转基因，不含棕榈油成分</w:t>
      </w:r>
      <w:r>
        <w:rPr>
          <w:sz w:val="21"/>
        </w:rPr>
        <w:t>。</w:t>
      </w:r>
    </w:p>
    <w:p>
      <w:pPr>
        <w:pStyle w:val="null3"/>
        <w:ind w:firstLine="441"/>
        <w:jc w:val="both"/>
      </w:pPr>
      <w:r>
        <w:rPr>
          <w:sz w:val="21"/>
        </w:rPr>
        <w:t>（</w:t>
      </w:r>
      <w:r>
        <w:rPr>
          <w:sz w:val="21"/>
        </w:rPr>
        <w:t>4</w:t>
      </w:r>
      <w:r>
        <w:rPr>
          <w:sz w:val="21"/>
        </w:rPr>
        <w:t>）几种主要干货制品的质量标准：</w:t>
      </w:r>
    </w:p>
    <w:p>
      <w:pPr>
        <w:pStyle w:val="null3"/>
        <w:ind w:firstLine="441"/>
        <w:jc w:val="both"/>
      </w:pPr>
      <w:r>
        <w:rPr>
          <w:sz w:val="21"/>
        </w:rPr>
        <w:t>①紫菜：属海产红藻类植物，因鲜紫菜叶较宽大，经干制成长方块形，散片状卷筒，其中以卷筒形柔嫩微脆、叶薄、色紫清香鲜美的为品质优。</w:t>
      </w:r>
    </w:p>
    <w:p>
      <w:pPr>
        <w:pStyle w:val="null3"/>
        <w:ind w:firstLine="441"/>
        <w:jc w:val="both"/>
      </w:pPr>
      <w:r>
        <w:rPr>
          <w:sz w:val="21"/>
        </w:rPr>
        <w:t>②腐竹：腐竹又名豆腐皮和油皮，有一、二、三级品之分。 一</w:t>
      </w:r>
      <w:r>
        <w:rPr>
          <w:sz w:val="21"/>
        </w:rPr>
        <w:t>级</w:t>
      </w:r>
      <w:r>
        <w:rPr>
          <w:sz w:val="21"/>
        </w:rPr>
        <w:t>品：色泽黄亮、干燥筋韧、耐贮、无碎块。二</w:t>
      </w:r>
      <w:r>
        <w:rPr>
          <w:sz w:val="21"/>
        </w:rPr>
        <w:t>级</w:t>
      </w:r>
      <w:r>
        <w:rPr>
          <w:sz w:val="21"/>
        </w:rPr>
        <w:t>品：颜色较一极品灰黄、干燥无碎块。</w:t>
      </w:r>
      <w:r>
        <w:rPr>
          <w:sz w:val="21"/>
        </w:rPr>
        <w:t>三</w:t>
      </w:r>
      <w:r>
        <w:rPr>
          <w:sz w:val="21"/>
        </w:rPr>
        <w:t>级</w:t>
      </w:r>
      <w:r>
        <w:rPr>
          <w:sz w:val="21"/>
        </w:rPr>
        <w:t>品：颜色更灰黄、无光泽、易碎、筋韧性差。</w:t>
      </w:r>
    </w:p>
    <w:p>
      <w:pPr>
        <w:pStyle w:val="null3"/>
        <w:ind w:firstLine="441"/>
        <w:jc w:val="both"/>
      </w:pPr>
      <w:r>
        <w:rPr>
          <w:sz w:val="21"/>
        </w:rPr>
        <w:t>③粉丝：质量好的粉丝，粉条细长、白净、晶莹透明、丝条均匀、整齐、干燥，不易折断，无斑点、黑迹，无霉变，有粉丝特有的光泽。</w:t>
      </w:r>
    </w:p>
    <w:p>
      <w:pPr>
        <w:pStyle w:val="null3"/>
        <w:ind w:firstLine="441"/>
        <w:jc w:val="both"/>
      </w:pPr>
      <w:r>
        <w:rPr>
          <w:sz w:val="21"/>
        </w:rPr>
        <w:t>④黑木耳：黑木耳的质量一般以条形大而完整，耳瓣舒展少卷曲，内厚黑，富于光泽，体干不霉，无杂质和碎者为优，反之则差。</w:t>
      </w:r>
    </w:p>
    <w:p>
      <w:pPr>
        <w:pStyle w:val="null3"/>
        <w:ind w:firstLine="441"/>
        <w:jc w:val="both"/>
      </w:pPr>
      <w:r>
        <w:rPr>
          <w:sz w:val="21"/>
        </w:rPr>
        <w:t>⑤银耳：银耳又称白木耳，以朵大、色洁白、有光泽、无杂质，根小、干度足，完整者为佳品，朵小、色黄、根大、无光泽，散碎者次之；黄黑色者质量最次，依上述标准可将银耳分为上中 下三等。质量好的银耳，根部易稣烂，食之柔软，质量次则根部大而发硬。</w:t>
      </w:r>
    </w:p>
    <w:p>
      <w:pPr>
        <w:pStyle w:val="null3"/>
        <w:ind w:firstLine="441"/>
        <w:jc w:val="both"/>
      </w:pPr>
      <w:r>
        <w:rPr>
          <w:sz w:val="21"/>
        </w:rPr>
        <w:t>⑥花菇：朵小柄短，呈半球状，菇伞顶面有似菊花似的白色裂纹，肉厚、菌盖色泽淡黑，菇底 褶，通过加工呈淡黄色，身干、质嫩、有芳香气味者为质好香菇。</w:t>
      </w:r>
    </w:p>
    <w:p>
      <w:pPr>
        <w:pStyle w:val="null3"/>
        <w:ind w:firstLine="441"/>
        <w:jc w:val="both"/>
      </w:pPr>
      <w:r>
        <w:rPr>
          <w:sz w:val="21"/>
        </w:rPr>
        <w:t>⑦干贝：上等干贝粒大完整、黄亮干燥、肉质饱满，肉丝清晰、粗且有特殊香气。粒小、碎破、色淡无光泽者较次。破碎、发黑发霉的为变质品。</w:t>
      </w:r>
    </w:p>
    <w:p>
      <w:pPr>
        <w:pStyle w:val="null3"/>
        <w:ind w:firstLine="441"/>
        <w:jc w:val="both"/>
      </w:pPr>
      <w:r>
        <w:rPr>
          <w:sz w:val="21"/>
        </w:rPr>
        <w:t>⑧鱿鱼：市场上常见的鱿鱼有椭圆形和长方形，选购时应注意：体干、体形完整、光亮洁净、淡粉红色、片大头小、肉厚者为优。体形部分卷曲，尾部和背部红中透暗，两侧有微红点、体小而宽、肉薄者为次品。</w:t>
      </w:r>
    </w:p>
    <w:p>
      <w:pPr>
        <w:pStyle w:val="null3"/>
        <w:ind w:firstLine="441"/>
        <w:jc w:val="both"/>
      </w:pPr>
      <w:r>
        <w:rPr>
          <w:sz w:val="21"/>
        </w:rPr>
        <w:t>（</w:t>
      </w:r>
      <w:r>
        <w:rPr>
          <w:sz w:val="21"/>
        </w:rPr>
        <w:t>5</w:t>
      </w:r>
      <w:r>
        <w:rPr>
          <w:sz w:val="21"/>
        </w:rPr>
        <w:t>）几种主要副食品的质量要求：</w:t>
      </w:r>
    </w:p>
    <w:p>
      <w:pPr>
        <w:pStyle w:val="null3"/>
        <w:ind w:firstLine="441"/>
        <w:jc w:val="both"/>
      </w:pPr>
      <w:r>
        <w:rPr>
          <w:sz w:val="21"/>
        </w:rPr>
        <w:t>①鸡蛋：个体均匀，蛋壳清洁完整，色泽鲜明，无破损、裂纹，无霉斑，灯光透视时，整个蛋呈桔黄色至橙红色，蛋黄不见或略见阴影，没有霉味、酸味，臭味等不良气味，打开后蛋黄凸起、完整、有韧性，蛋白澄清、透明、稀稠分明，无异味。</w:t>
      </w:r>
    </w:p>
    <w:p>
      <w:pPr>
        <w:pStyle w:val="null3"/>
        <w:ind w:firstLine="441"/>
        <w:jc w:val="both"/>
      </w:pPr>
      <w:r>
        <w:rPr>
          <w:sz w:val="21"/>
        </w:rPr>
        <w:t>由于鸡蛋采购量较大，</w:t>
      </w:r>
      <w:r>
        <w:rPr>
          <w:sz w:val="21"/>
        </w:rPr>
        <w:t>乙方</w:t>
      </w:r>
      <w:r>
        <w:rPr>
          <w:sz w:val="21"/>
        </w:rPr>
        <w:t>需加强蛋类品质检测，以确保每批供应蛋类的品质。</w:t>
      </w:r>
    </w:p>
    <w:p>
      <w:pPr>
        <w:pStyle w:val="null3"/>
        <w:ind w:firstLine="441"/>
        <w:jc w:val="both"/>
      </w:pPr>
      <w:r>
        <w:rPr>
          <w:sz w:val="21"/>
        </w:rPr>
        <w:t>②皮蛋：个体均匀，外表泥状包料完整、无霉斑，包料除掉后蛋壳亦完整无损，灯光透照蛋内容物凝固不动，打开观察，整个蛋凝固、不粘壳、清洁而有弹性，呈半透明的棕黄色，闻起来有芳香，无辛辣气。</w:t>
      </w:r>
    </w:p>
    <w:p>
      <w:pPr>
        <w:pStyle w:val="null3"/>
        <w:ind w:firstLine="441"/>
        <w:jc w:val="both"/>
      </w:pPr>
      <w:r>
        <w:rPr>
          <w:sz w:val="21"/>
        </w:rPr>
        <w:t>③咸蛋：个体均匀，蛋壳亦完整无损，无裂纹或霉斑，摇动时有轻度水荡漾感觉，灯光透视蛋黄凝结、呈橙黄色且靠近蛋壳，蛋清呈白色水样透明，生蛋打开可见蛋清稀薄透明，蛋黄呈红色或淡红色，浓缩粘度增强，但不硬固，煮熟后打开，可见蛋清白嫩，蛋黄口味有细沙感，富于油脂，品尝则有咸蛋固有的香味。</w:t>
      </w:r>
    </w:p>
    <w:p>
      <w:pPr>
        <w:pStyle w:val="null3"/>
        <w:ind w:firstLine="441"/>
        <w:jc w:val="both"/>
      </w:pPr>
      <w:r>
        <w:rPr>
          <w:sz w:val="21"/>
        </w:rPr>
        <w:t>④豆腐：呈均匀乳白色或淡黄色，稍有光泽，块形完整，软硬适度，有一定弹性，质地细嫩，结构均匀，无杂质，口感细腻鲜嫩，味道纯正清香，具有豆腐特有香味。</w:t>
      </w:r>
    </w:p>
    <w:p>
      <w:pPr>
        <w:pStyle w:val="null3"/>
        <w:ind w:firstLine="441"/>
        <w:jc w:val="both"/>
      </w:pPr>
      <w:r>
        <w:rPr>
          <w:sz w:val="21"/>
        </w:rPr>
        <w:t>⑤油炸豆腐：呈金黄色或棕黄色，色彩鲜艳而有光泽，块形整齐，有弹性，皮脆，内质呈蜂窝状，不粘不散，无杂质，无任何不良气味，外皮酥脆适口，泡内软嫩，咸香适度，具有油炸豆腐特有清香风味。</w:t>
      </w:r>
    </w:p>
    <w:p>
      <w:pPr>
        <w:pStyle w:val="null3"/>
        <w:ind w:firstLine="441"/>
        <w:jc w:val="both"/>
      </w:pPr>
      <w:r>
        <w:rPr>
          <w:sz w:val="21"/>
        </w:rPr>
        <w:t>⑥腐乳：红腐乳表面呈红色或枣红色，内部呈杏黄色，色泽鲜艳，有光泽；白腐乳外表呈乳黄色。腐乳块形整齐均匀，质地细腻，无霉斑、霉变及杂质，滋味鲜美，咸淡适口，具有各品种腐乳特有的香味，无任何其他异味。</w:t>
      </w:r>
    </w:p>
    <w:p>
      <w:pPr>
        <w:pStyle w:val="null3"/>
        <w:ind w:firstLine="441"/>
        <w:jc w:val="both"/>
      </w:pPr>
      <w:r>
        <w:rPr>
          <w:sz w:val="21"/>
        </w:rPr>
        <w:t>⑦豆类：豆皮呈豆类固有的颜色，光彩油亮，洁净而有光泽，颗粒饱满，整齐均匀，无虫蛀粒，无杂质，无霉变。</w:t>
      </w:r>
    </w:p>
    <w:p>
      <w:pPr>
        <w:pStyle w:val="null3"/>
        <w:ind w:firstLine="441"/>
        <w:jc w:val="both"/>
      </w:pPr>
      <w:r>
        <w:rPr>
          <w:sz w:val="21"/>
        </w:rPr>
        <w:t>⑧花生：果荚呈土黄色或白色，果仁颗粒饱满、形态完整、大小均匀，不同品种应具特有的颜色，色泽分布均匀一致，子叶肥厚而有光泽，无杂质，具有花生特有的气味、香味，无任何异味。</w:t>
      </w:r>
    </w:p>
    <w:p>
      <w:pPr>
        <w:pStyle w:val="null3"/>
        <w:ind w:firstLine="441"/>
        <w:jc w:val="both"/>
      </w:pPr>
      <w:r>
        <w:rPr>
          <w:sz w:val="21"/>
        </w:rPr>
        <w:t>（</w:t>
      </w:r>
      <w:r>
        <w:rPr>
          <w:sz w:val="21"/>
        </w:rPr>
        <w:t>6</w:t>
      </w:r>
      <w:r>
        <w:rPr>
          <w:sz w:val="21"/>
        </w:rPr>
        <w:t>）食用盐类：结晶整齐一致，坚硬光滑，呈透明或半透明，无结块，无反卤吸潮现象，无杂质，沾取少许尝试具有纯正的咸味。</w:t>
      </w:r>
    </w:p>
    <w:p>
      <w:pPr>
        <w:pStyle w:val="null3"/>
        <w:ind w:firstLine="441"/>
        <w:jc w:val="both"/>
      </w:pPr>
      <w:r>
        <w:rPr>
          <w:sz w:val="21"/>
        </w:rPr>
        <w:t>（</w:t>
      </w:r>
      <w:r>
        <w:rPr>
          <w:sz w:val="21"/>
        </w:rPr>
        <w:t>7</w:t>
      </w:r>
      <w:r>
        <w:rPr>
          <w:sz w:val="21"/>
        </w:rPr>
        <w:t>）酱油类：合格酱油颜色比较红亮，有光泽、透明，产生的泡沫非常细腻，不容易散，挂壁现象非常好，有发黏感；不合格酱油泡沫比较大，很容易散去，挂壁现象不好，很容易滑落。</w:t>
      </w:r>
    </w:p>
    <w:p>
      <w:pPr>
        <w:pStyle w:val="null3"/>
        <w:ind w:firstLine="441"/>
        <w:jc w:val="both"/>
      </w:pPr>
      <w:r>
        <w:rPr>
          <w:sz w:val="21"/>
        </w:rPr>
        <w:t>（</w:t>
      </w:r>
      <w:r>
        <w:rPr>
          <w:sz w:val="21"/>
        </w:rPr>
        <w:t>8</w:t>
      </w:r>
      <w:r>
        <w:rPr>
          <w:sz w:val="21"/>
        </w:rPr>
        <w:t>）面粉类：色泽呈白色或微黄色，不发暗，无杂质的颜色，呈细粉末状，不含杂质，手指捏捻时无粗粒感，无虫子和结块，置于手中紧捏后放开不成团，具有面粉的正常气味，无其他异味。</w:t>
      </w:r>
    </w:p>
    <w:p>
      <w:pPr>
        <w:pStyle w:val="null3"/>
        <w:ind w:firstLine="441"/>
        <w:jc w:val="both"/>
      </w:pPr>
      <w:r>
        <w:rPr>
          <w:sz w:val="21"/>
        </w:rPr>
        <w:t>（</w:t>
      </w:r>
      <w:r>
        <w:rPr>
          <w:sz w:val="21"/>
        </w:rPr>
        <w:t>9</w:t>
      </w:r>
      <w:r>
        <w:rPr>
          <w:sz w:val="21"/>
        </w:rPr>
        <w:t>）豆豉类：表面黑色，皱缩不平，无光泽，断面棕黑色，质柔软，气微，味微甘，粒大，饱满。</w:t>
      </w:r>
    </w:p>
    <w:p>
      <w:pPr>
        <w:pStyle w:val="null3"/>
        <w:ind w:firstLine="441"/>
        <w:jc w:val="both"/>
      </w:pPr>
      <w:r>
        <w:rPr>
          <w:sz w:val="21"/>
        </w:rPr>
        <w:t>（</w:t>
      </w:r>
      <w:r>
        <w:rPr>
          <w:sz w:val="21"/>
        </w:rPr>
        <w:t>10</w:t>
      </w:r>
      <w:r>
        <w:rPr>
          <w:sz w:val="21"/>
        </w:rPr>
        <w:t>）豆沙类：颜色纯正，口感有豆沙清香，质柔软，且有微微的粘性，无杂质。</w:t>
      </w:r>
    </w:p>
    <w:p>
      <w:pPr>
        <w:pStyle w:val="null3"/>
        <w:ind w:firstLine="441"/>
        <w:jc w:val="both"/>
      </w:pPr>
      <w:r>
        <w:rPr>
          <w:sz w:val="21"/>
        </w:rPr>
        <w:t>（</w:t>
      </w:r>
      <w:r>
        <w:rPr>
          <w:sz w:val="21"/>
        </w:rPr>
        <w:t>1</w:t>
      </w:r>
      <w:r>
        <w:rPr>
          <w:sz w:val="21"/>
        </w:rPr>
        <w:t>1</w:t>
      </w:r>
      <w:r>
        <w:rPr>
          <w:sz w:val="21"/>
        </w:rPr>
        <w:t>）味精类：无色至白色结晶或粉末，具有特殊鲜味，无异味，无肉眼可见杂质。</w:t>
      </w:r>
    </w:p>
    <w:p>
      <w:pPr>
        <w:pStyle w:val="null3"/>
        <w:ind w:firstLine="441"/>
        <w:jc w:val="both"/>
      </w:pPr>
      <w:r>
        <w:rPr>
          <w:sz w:val="21"/>
        </w:rPr>
        <w:t>（</w:t>
      </w:r>
      <w:r>
        <w:rPr>
          <w:sz w:val="21"/>
        </w:rPr>
        <w:t>1</w:t>
      </w:r>
      <w:r>
        <w:rPr>
          <w:sz w:val="21"/>
        </w:rPr>
        <w:t>2</w:t>
      </w:r>
      <w:r>
        <w:rPr>
          <w:sz w:val="21"/>
        </w:rPr>
        <w:t>）食用醋类：具有正常食用醋的色泽、气味和滋味，不涩，无其他不良气味与异味，无浮物，不浑浊，无沉淀，无异物，无醋鳗、醋虱。</w:t>
      </w:r>
    </w:p>
    <w:p>
      <w:pPr>
        <w:pStyle w:val="null3"/>
        <w:ind w:firstLine="441"/>
        <w:jc w:val="both"/>
      </w:pPr>
      <w:r>
        <w:rPr>
          <w:sz w:val="21"/>
        </w:rPr>
        <w:t>（</w:t>
      </w:r>
      <w:r>
        <w:rPr>
          <w:sz w:val="21"/>
        </w:rPr>
        <w:t>1</w:t>
      </w:r>
      <w:r>
        <w:rPr>
          <w:sz w:val="21"/>
        </w:rPr>
        <w:t>3</w:t>
      </w:r>
      <w:r>
        <w:rPr>
          <w:sz w:val="21"/>
        </w:rPr>
        <w:t>）酱腌菜类：具有酱腌菜固有的色、香、味，无杂质，无其他不良气味，不得有霉斑白膜。</w:t>
      </w:r>
    </w:p>
    <w:p>
      <w:pPr>
        <w:pStyle w:val="null3"/>
        <w:ind w:firstLine="441"/>
        <w:jc w:val="both"/>
      </w:pPr>
      <w:r>
        <w:rPr>
          <w:sz w:val="21"/>
        </w:rPr>
        <w:t>（</w:t>
      </w:r>
      <w:r>
        <w:rPr>
          <w:sz w:val="21"/>
        </w:rPr>
        <w:t>1</w:t>
      </w:r>
      <w:r>
        <w:rPr>
          <w:sz w:val="21"/>
        </w:rPr>
        <w:t>4</w:t>
      </w:r>
      <w:r>
        <w:rPr>
          <w:sz w:val="21"/>
        </w:rPr>
        <w:t>）酱类食品：具有正常酿造酱的色泽、气味和滋味，不涩，无其他不良气味，不得有酸、苦、焦糊及其它异味、异物。</w:t>
      </w:r>
    </w:p>
    <w:p>
      <w:pPr>
        <w:pStyle w:val="null3"/>
        <w:ind w:firstLine="441"/>
        <w:jc w:val="both"/>
      </w:pPr>
      <w:r>
        <w:rPr>
          <w:sz w:val="21"/>
        </w:rPr>
        <w:t>（</w:t>
      </w:r>
      <w:r>
        <w:rPr>
          <w:sz w:val="21"/>
        </w:rPr>
        <w:t>1</w:t>
      </w:r>
      <w:r>
        <w:rPr>
          <w:sz w:val="21"/>
        </w:rPr>
        <w:t>5</w:t>
      </w:r>
      <w:r>
        <w:rPr>
          <w:sz w:val="21"/>
        </w:rPr>
        <w:t>）淀粉制品类：具有各自品种固有的形态和色泽，不酸、不粘、不发霉，无变质，无异味，无杂质，口尝无砂质。</w:t>
      </w:r>
    </w:p>
    <w:p>
      <w:pPr>
        <w:pStyle w:val="null3"/>
        <w:ind w:firstLine="441"/>
        <w:jc w:val="both"/>
      </w:pPr>
      <w:r>
        <w:rPr>
          <w:sz w:val="21"/>
        </w:rPr>
        <w:t>（</w:t>
      </w:r>
      <w:r>
        <w:rPr>
          <w:sz w:val="21"/>
        </w:rPr>
        <w:t>1</w:t>
      </w:r>
      <w:r>
        <w:rPr>
          <w:sz w:val="21"/>
        </w:rPr>
        <w:t>6</w:t>
      </w:r>
      <w:r>
        <w:rPr>
          <w:sz w:val="21"/>
        </w:rPr>
        <w:t>）食用糖类：食糖根据经营习惯分为白糖、红糖、冰糖、方糖等。</w:t>
      </w:r>
    </w:p>
    <w:p>
      <w:pPr>
        <w:pStyle w:val="null3"/>
        <w:ind w:firstLine="441"/>
        <w:jc w:val="both"/>
      </w:pPr>
      <w:r>
        <w:rPr>
          <w:sz w:val="21"/>
        </w:rPr>
        <w:t>①白糖：色泽洁白明亮，有光泽，具有白糖的正常气味，无酸味、酒味或其他外来气味。干燥，晶粒松散，不粘手，不结块，无肉眼可见的杂质，白糖的水溶液应清晰透明无杂质。</w:t>
      </w:r>
    </w:p>
    <w:p>
      <w:pPr>
        <w:pStyle w:val="null3"/>
        <w:ind w:firstLine="441"/>
        <w:jc w:val="both"/>
      </w:pPr>
      <w:r>
        <w:rPr>
          <w:sz w:val="21"/>
        </w:rPr>
        <w:t>②红糖：分为赤砂糖和红糖两种。红糖呈晶粒状或粉末状，干燥而松散，不结块，不成团，杂质，其水溶液清晰，无沉淀，无悬浮物，具有甘蔗汁的清香味，无有酒味、酸味、焦苦味或其他异味，口味浓甜带鲜，微有糖蜜味。</w:t>
      </w:r>
    </w:p>
    <w:p>
      <w:pPr>
        <w:pStyle w:val="null3"/>
        <w:ind w:firstLine="441"/>
        <w:jc w:val="both"/>
      </w:pPr>
      <w:r>
        <w:rPr>
          <w:sz w:val="21"/>
        </w:rPr>
        <w:t>③白砂糖：颗粒大如砂粒，晶粒均匀整齐，晶面明显，无碎末，糖质坚硬；</w:t>
      </w:r>
    </w:p>
    <w:p>
      <w:pPr>
        <w:pStyle w:val="null3"/>
        <w:ind w:firstLine="441"/>
        <w:jc w:val="both"/>
      </w:pPr>
      <w:r>
        <w:rPr>
          <w:sz w:val="21"/>
        </w:rPr>
        <w:t>④绵白糖：颗粒细小而均匀，质地绵软、潮润；</w:t>
      </w:r>
    </w:p>
    <w:p>
      <w:pPr>
        <w:pStyle w:val="null3"/>
        <w:ind w:firstLine="441"/>
        <w:jc w:val="both"/>
      </w:pPr>
      <w:r>
        <w:rPr>
          <w:sz w:val="21"/>
        </w:rPr>
        <w:t>⑤冰糖：块形完整，个粒均匀，结晶组织严密，透明或半透明，无破碎；</w:t>
      </w:r>
    </w:p>
    <w:p>
      <w:pPr>
        <w:pStyle w:val="null3"/>
        <w:ind w:firstLine="441"/>
        <w:jc w:val="both"/>
      </w:pPr>
      <w:r>
        <w:rPr>
          <w:sz w:val="21"/>
        </w:rPr>
        <w:t>⑥方糖：呈正六面体状，表面平整，无裂纹，铁边，断角，无突出砂粒，无霉斑。</w:t>
      </w:r>
    </w:p>
    <w:p>
      <w:pPr>
        <w:pStyle w:val="null3"/>
        <w:ind w:firstLine="441"/>
        <w:jc w:val="both"/>
      </w:pPr>
      <w:r>
        <w:rPr>
          <w:sz w:val="21"/>
        </w:rPr>
        <w:t>（</w:t>
      </w:r>
      <w:r>
        <w:rPr>
          <w:sz w:val="21"/>
        </w:rPr>
        <w:t>1</w:t>
      </w:r>
      <w:r>
        <w:rPr>
          <w:sz w:val="21"/>
        </w:rPr>
        <w:t>7</w:t>
      </w:r>
      <w:r>
        <w:rPr>
          <w:sz w:val="21"/>
        </w:rPr>
        <w:t>）辛辣料主要包括八角粉、花椒粉、胡椒粉、桂皮粉、五香粉、辣椒粉、孜然、咖喱粉、芥末粉等。辛辣料呈干燥状，具有该种香料植物所特有的色、香、味，没有不纯正的气味和味道，无发霉味或其他异味。</w:t>
      </w:r>
    </w:p>
    <w:p>
      <w:pPr>
        <w:pStyle w:val="null3"/>
        <w:ind w:firstLine="422"/>
        <w:jc w:val="both"/>
      </w:pPr>
      <w:r>
        <w:rPr>
          <w:sz w:val="21"/>
          <w:b/>
        </w:rPr>
        <w:t>4</w:t>
      </w:r>
      <w:r>
        <w:rPr>
          <w:sz w:val="21"/>
          <w:b/>
        </w:rPr>
        <w:t>．供应和管理要求</w:t>
      </w:r>
      <w:r>
        <w:rPr>
          <w:sz w:val="21"/>
          <w:b/>
        </w:rPr>
        <w:t>：</w:t>
      </w:r>
    </w:p>
    <w:p>
      <w:pPr>
        <w:pStyle w:val="null3"/>
        <w:ind w:firstLine="441"/>
        <w:jc w:val="both"/>
      </w:pPr>
      <w:r>
        <w:rPr>
          <w:sz w:val="21"/>
        </w:rPr>
        <w:t>（</w:t>
      </w:r>
      <w:r>
        <w:rPr>
          <w:sz w:val="21"/>
        </w:rPr>
        <w:t>1）供应要求的资质证明：</w:t>
      </w:r>
    </w:p>
    <w:p>
      <w:pPr>
        <w:pStyle w:val="null3"/>
        <w:ind w:firstLine="441"/>
        <w:jc w:val="both"/>
      </w:pPr>
      <w:r>
        <w:rPr>
          <w:sz w:val="21"/>
        </w:rPr>
        <w:t>生产（供应）企业的资质证明：（首次供应时提供）</w:t>
      </w:r>
    </w:p>
    <w:tbl>
      <w:tblPr>
        <w:tblW w:w="0" w:type="auto"/>
        <w:tblBorders>
          <w:top w:val="none" w:color="000000" w:sz="4"/>
          <w:left w:val="none" w:color="000000" w:sz="4"/>
          <w:bottom w:val="none" w:color="000000" w:sz="4"/>
          <w:right w:val="none" w:color="000000" w:sz="4"/>
          <w:insideH w:val="none"/>
          <w:insideV w:val="none"/>
        </w:tblBorders>
      </w:tblPr>
      <w:tblGrid>
        <w:gridCol w:w="2645"/>
        <w:gridCol w:w="5660"/>
      </w:tblGrid>
      <w:tr>
        <w:tc>
          <w:tcPr>
            <w:tcW w:type="dxa" w:w="2645"/>
            <w:tcBorders>
              <w:top w:val="singl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b/>
              </w:rPr>
              <w:t>类别</w:t>
            </w:r>
          </w:p>
        </w:tc>
        <w:tc>
          <w:tcPr>
            <w:tcW w:type="dxa" w:w="5660"/>
            <w:tcBorders>
              <w:top w:val="singl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b/>
              </w:rPr>
              <w:t>资质证明</w:t>
            </w:r>
          </w:p>
        </w:tc>
      </w:tr>
      <w:tr>
        <w:tc>
          <w:tcPr>
            <w:tcW w:type="dxa" w:w="264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副食品</w:t>
            </w:r>
          </w:p>
        </w:tc>
        <w:tc>
          <w:tcPr>
            <w:tcW w:type="dxa" w:w="5660"/>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《企业法人营业执照》</w:t>
            </w:r>
          </w:p>
        </w:tc>
      </w:tr>
    </w:tbl>
    <w:p>
      <w:pPr>
        <w:pStyle w:val="null3"/>
        <w:ind w:firstLine="441"/>
        <w:jc w:val="both"/>
      </w:pPr>
      <w:r>
        <w:rPr>
          <w:sz w:val="21"/>
        </w:rPr>
        <w:t>产品票证要求：</w:t>
      </w:r>
    </w:p>
    <w:tbl>
      <w:tblPr>
        <w:tblW w:w="0" w:type="auto"/>
        <w:tblBorders>
          <w:top w:val="none" w:color="000000" w:sz="4"/>
          <w:left w:val="none" w:color="000000" w:sz="4"/>
          <w:bottom w:val="none" w:color="000000" w:sz="4"/>
          <w:right w:val="none" w:color="000000" w:sz="4"/>
          <w:insideH w:val="none"/>
          <w:insideV w:val="none"/>
        </w:tblBorders>
      </w:tblPr>
      <w:tblGrid>
        <w:gridCol w:w="1839"/>
        <w:gridCol w:w="2866"/>
        <w:gridCol w:w="3598"/>
      </w:tblGrid>
      <w:tr>
        <w:tc>
          <w:tcPr>
            <w:tcW w:type="dxa" w:w="1839"/>
            <w:tcBorders>
              <w:top w:val="singl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b/>
              </w:rPr>
              <w:t>类别</w:t>
            </w:r>
          </w:p>
        </w:tc>
        <w:tc>
          <w:tcPr>
            <w:tcW w:type="dxa" w:w="2866"/>
            <w:tcBorders>
              <w:top w:val="singl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b/>
              </w:rPr>
              <w:t>产品资质名称</w:t>
            </w:r>
          </w:p>
        </w:tc>
        <w:tc>
          <w:tcPr>
            <w:tcW w:type="dxa" w:w="3598"/>
            <w:tcBorders>
              <w:top w:val="singl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b/>
              </w:rPr>
              <w:t>验收索证要求</w:t>
            </w:r>
          </w:p>
        </w:tc>
      </w:tr>
      <w:tr>
        <w:tc>
          <w:tcPr>
            <w:tcW w:type="dxa" w:w="1839"/>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副食品</w:t>
            </w:r>
          </w:p>
        </w:tc>
        <w:tc>
          <w:tcPr>
            <w:tcW w:type="dxa" w:w="286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货物清单</w:t>
            </w:r>
          </w:p>
        </w:tc>
        <w:tc>
          <w:tcPr>
            <w:tcW w:type="dxa" w:w="359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加盖</w:t>
            </w:r>
            <w:r>
              <w:rPr>
                <w:sz w:val="21"/>
              </w:rPr>
              <w:t>乙方</w:t>
            </w:r>
            <w:r>
              <w:rPr>
                <w:sz w:val="21"/>
              </w:rPr>
              <w:t>公章的货物清单（送货单）</w:t>
            </w:r>
          </w:p>
        </w:tc>
      </w:tr>
    </w:tbl>
    <w:p>
      <w:pPr>
        <w:pStyle w:val="null3"/>
        <w:ind w:firstLine="422"/>
        <w:jc w:val="both"/>
      </w:pPr>
      <w:r>
        <w:rPr>
          <w:sz w:val="21"/>
          <w:b/>
        </w:rPr>
        <w:t>三、货物包装要求</w:t>
      </w:r>
    </w:p>
    <w:p>
      <w:pPr>
        <w:pStyle w:val="null3"/>
        <w:ind w:firstLine="441"/>
        <w:jc w:val="both"/>
      </w:pPr>
      <w:r>
        <w:rPr>
          <w:sz w:val="21"/>
        </w:rPr>
        <w:t>（一）</w:t>
      </w:r>
      <w:r>
        <w:rPr>
          <w:sz w:val="21"/>
        </w:rPr>
        <w:t>乙方</w:t>
      </w:r>
      <w:r>
        <w:rPr>
          <w:sz w:val="21"/>
        </w:rPr>
        <w:t>应保证货品均为正规厂家生产的新鲜、检验合格货品，符合国家有关卫生、质量、包装和保质标准。</w:t>
      </w:r>
    </w:p>
    <w:p>
      <w:pPr>
        <w:pStyle w:val="null3"/>
        <w:ind w:firstLine="441"/>
        <w:jc w:val="both"/>
      </w:pPr>
      <w:r>
        <w:rPr>
          <w:sz w:val="21"/>
        </w:rPr>
        <w:t>（二）包装、容器</w:t>
      </w:r>
      <w:r>
        <w:rPr>
          <w:sz w:val="21"/>
        </w:rPr>
        <w:t>(框、箱、袋)要求：清洁、干燥、牢固、透气，无污染、无异味、无霉变现象。采购的食品不得存放在有害、有毒的容器内。食品包装上必须使用原产地标识，应注明：制造商名称和厂址、食品名称和重（容）量、生产日期和保质期限以及规格和</w:t>
      </w:r>
      <w:r>
        <w:rPr>
          <w:sz w:val="21"/>
        </w:rPr>
        <w:t>SC</w:t>
      </w:r>
      <w:r>
        <w:rPr>
          <w:sz w:val="21"/>
        </w:rPr>
        <w:t>认证等。</w:t>
      </w:r>
    </w:p>
    <w:p>
      <w:pPr>
        <w:pStyle w:val="null3"/>
        <w:ind w:firstLine="441"/>
        <w:jc w:val="both"/>
      </w:pPr>
      <w:r>
        <w:rPr>
          <w:sz w:val="21"/>
        </w:rPr>
        <w:t>（三）标签标识：包装必须按《农产品包装和标识管理办法》贴标签，产品名称、产地、品种、净含量、生产者名称及地址、生产日期、保质期、产品标准号等内容；剩余保质期不少于保质期的三分之二。</w:t>
      </w:r>
    </w:p>
    <w:p>
      <w:pPr>
        <w:pStyle w:val="null3"/>
        <w:ind w:firstLine="422"/>
        <w:jc w:val="both"/>
      </w:pPr>
      <w:r>
        <w:rPr>
          <w:sz w:val="21"/>
          <w:b/>
        </w:rPr>
        <w:t>四、货物配送管理要求</w:t>
      </w:r>
    </w:p>
    <w:p>
      <w:pPr>
        <w:pStyle w:val="null3"/>
        <w:ind w:firstLine="441"/>
        <w:jc w:val="both"/>
      </w:pPr>
      <w:r>
        <w:rPr>
          <w:sz w:val="21"/>
        </w:rPr>
        <w:t>（一）交货地点：广东省</w:t>
      </w:r>
      <w:r>
        <w:rPr>
          <w:sz w:val="21"/>
        </w:rPr>
        <w:t>番禺</w:t>
      </w:r>
      <w:r>
        <w:rPr>
          <w:sz w:val="21"/>
        </w:rPr>
        <w:t>监狱警察职工</w:t>
      </w:r>
      <w:r>
        <w:rPr>
          <w:sz w:val="21"/>
        </w:rPr>
        <w:t>饭堂</w:t>
      </w:r>
      <w:r>
        <w:rPr>
          <w:sz w:val="21"/>
        </w:rPr>
        <w:t>指定地点；</w:t>
      </w:r>
    </w:p>
    <w:p>
      <w:pPr>
        <w:pStyle w:val="null3"/>
        <w:ind w:firstLine="441"/>
        <w:jc w:val="both"/>
      </w:pPr>
      <w:r>
        <w:rPr>
          <w:sz w:val="21"/>
        </w:rPr>
        <w:t>（二）因为</w:t>
      </w:r>
      <w:r>
        <w:rPr>
          <w:sz w:val="21"/>
        </w:rPr>
        <w:t>甲方</w:t>
      </w:r>
      <w:r>
        <w:rPr>
          <w:sz w:val="21"/>
        </w:rPr>
        <w:t>的工作性质关系，</w:t>
      </w:r>
      <w:r>
        <w:rPr>
          <w:sz w:val="21"/>
        </w:rPr>
        <w:t>乙方</w:t>
      </w:r>
      <w:r>
        <w:rPr>
          <w:sz w:val="21"/>
        </w:rPr>
        <w:t>须全年无休送货</w:t>
      </w:r>
      <w:r>
        <w:rPr>
          <w:sz w:val="21"/>
        </w:rPr>
        <w:t>。</w:t>
      </w:r>
    </w:p>
    <w:p>
      <w:pPr>
        <w:pStyle w:val="null3"/>
        <w:ind w:firstLine="441"/>
        <w:jc w:val="both"/>
      </w:pPr>
      <w:r>
        <w:rPr>
          <w:sz w:val="21"/>
        </w:rPr>
        <w:t>（三）首次供货时，应提供</w:t>
      </w:r>
      <w:r>
        <w:rPr>
          <w:sz w:val="21"/>
        </w:rPr>
        <w:t>乙方</w:t>
      </w:r>
      <w:r>
        <w:rPr>
          <w:sz w:val="21"/>
        </w:rPr>
        <w:t>的</w:t>
      </w:r>
      <w:r>
        <w:rPr>
          <w:sz w:val="21"/>
        </w:rPr>
        <w:t>《营业执照》、《食品流通许可证》或《食品经营许可证》、《食盐批发（或零售）许可证》、货物生产企业的《动物防疫合格证》、《食品生产许可证》或《食品流通许可证》等证照复印件予</w:t>
      </w:r>
      <w:r>
        <w:rPr>
          <w:sz w:val="21"/>
        </w:rPr>
        <w:t>以番禺监狱警察职工饭堂</w:t>
      </w:r>
      <w:r>
        <w:rPr>
          <w:sz w:val="21"/>
        </w:rPr>
        <w:t>存档。每次供应时应向</w:t>
      </w:r>
      <w:r>
        <w:rPr>
          <w:sz w:val="21"/>
        </w:rPr>
        <w:t>番禺监狱警察职工饭堂</w:t>
      </w:r>
      <w:r>
        <w:rPr>
          <w:sz w:val="21"/>
        </w:rPr>
        <w:t>提供加盖公章的货物清单（送货单）；</w:t>
      </w:r>
    </w:p>
    <w:p>
      <w:pPr>
        <w:pStyle w:val="null3"/>
        <w:ind w:firstLine="441"/>
        <w:jc w:val="both"/>
      </w:pPr>
      <w:r>
        <w:rPr>
          <w:sz w:val="21"/>
        </w:rPr>
        <w:t>（四）商品包装要求，容器</w:t>
      </w:r>
      <w:r>
        <w:rPr>
          <w:sz w:val="21"/>
        </w:rPr>
        <w:t>(框、箱、袋)要求清洁、干燥、牢固、无异味、无霉变现象，食品包装符合国家有关法规、标准的要求，包装完好无破损；</w:t>
      </w:r>
    </w:p>
    <w:p>
      <w:pPr>
        <w:pStyle w:val="null3"/>
        <w:ind w:firstLine="441"/>
        <w:jc w:val="both"/>
      </w:pPr>
      <w:r>
        <w:rPr>
          <w:sz w:val="21"/>
        </w:rPr>
        <w:t>（五）</w:t>
      </w:r>
      <w:r>
        <w:rPr>
          <w:sz w:val="21"/>
        </w:rPr>
        <w:t>乙方</w:t>
      </w:r>
      <w:r>
        <w:rPr>
          <w:sz w:val="21"/>
        </w:rPr>
        <w:t>必须遵守国家规定的卫生管理条例，严格执行《食品</w:t>
      </w:r>
      <w:r>
        <w:rPr>
          <w:sz w:val="21"/>
        </w:rPr>
        <w:t>安全</w:t>
      </w:r>
      <w:r>
        <w:rPr>
          <w:sz w:val="21"/>
        </w:rPr>
        <w:t>法》，必须保证所供应肉类、干货、蔬菜、主食及其它副食品等为新鲜、保质期内，且符合卫生标准；若发现所供应的食品存在腐烂变质、过期等质量问题的，应当全部收回并销毁，立即采取补救措施重新供应配送</w:t>
      </w:r>
      <w:r>
        <w:rPr>
          <w:sz w:val="21"/>
        </w:rPr>
        <w:t>。</w:t>
      </w:r>
    </w:p>
    <w:p>
      <w:pPr>
        <w:pStyle w:val="null3"/>
        <w:ind w:firstLine="441"/>
        <w:jc w:val="both"/>
      </w:pPr>
      <w:r>
        <w:rPr>
          <w:sz w:val="21"/>
        </w:rPr>
        <w:t>（六）</w:t>
      </w:r>
      <w:r>
        <w:rPr>
          <w:sz w:val="21"/>
        </w:rPr>
        <w:t>乙方</w:t>
      </w:r>
      <w:r>
        <w:rPr>
          <w:sz w:val="21"/>
        </w:rPr>
        <w:t>应在投标文件中列明货物详细清单和拟供货品的品牌、规格和价格等。</w:t>
      </w:r>
    </w:p>
    <w:p>
      <w:pPr>
        <w:pStyle w:val="null3"/>
        <w:ind w:firstLine="441"/>
        <w:jc w:val="both"/>
      </w:pPr>
      <w:r>
        <w:rPr>
          <w:sz w:val="21"/>
        </w:rPr>
        <w:t>（七）食品溯源要求。</w:t>
      </w:r>
      <w:r>
        <w:rPr>
          <w:sz w:val="21"/>
        </w:rPr>
        <w:t>乙方</w:t>
      </w:r>
      <w:r>
        <w:rPr>
          <w:sz w:val="21"/>
        </w:rPr>
        <w:t>对食品供应链进行明确，所有食品的来源必须清晰。建议</w:t>
      </w:r>
      <w:r>
        <w:rPr>
          <w:sz w:val="21"/>
        </w:rPr>
        <w:t>乙方</w:t>
      </w:r>
      <w:r>
        <w:rPr>
          <w:sz w:val="21"/>
        </w:rPr>
        <w:t>在食材配送管理过程中使用专业的食材配送管理信息系统，能够实现采购订单网上流转、配送流程管控、对账结算及食材来源追溯等基本功能，实现对配送食材的物流精细化跟踪管理，同时方便与</w:t>
      </w:r>
      <w:r>
        <w:rPr>
          <w:sz w:val="21"/>
        </w:rPr>
        <w:t>甲方</w:t>
      </w:r>
      <w:r>
        <w:rPr>
          <w:sz w:val="21"/>
        </w:rPr>
        <w:t>进行采购信息与结算信息的沟通与流转。</w:t>
      </w:r>
    </w:p>
    <w:p>
      <w:pPr>
        <w:pStyle w:val="null3"/>
        <w:ind w:firstLine="441"/>
        <w:jc w:val="both"/>
      </w:pPr>
      <w:r>
        <w:rPr>
          <w:sz w:val="21"/>
        </w:rPr>
        <w:t>（八）</w:t>
      </w:r>
      <w:r>
        <w:rPr>
          <w:sz w:val="21"/>
        </w:rPr>
        <w:t>乙方</w:t>
      </w:r>
      <w:r>
        <w:rPr>
          <w:sz w:val="21"/>
        </w:rPr>
        <w:t>需在</w:t>
      </w:r>
      <w:r>
        <w:rPr>
          <w:sz w:val="21"/>
        </w:rPr>
        <w:t>自有或租赁的配送作业仓储</w:t>
      </w:r>
      <w:r>
        <w:rPr>
          <w:sz w:val="21"/>
        </w:rPr>
        <w:t>中，按照</w:t>
      </w:r>
      <w:r>
        <w:rPr>
          <w:sz w:val="21"/>
        </w:rPr>
        <w:t>甲方</w:t>
      </w:r>
      <w:r>
        <w:rPr>
          <w:sz w:val="21"/>
        </w:rPr>
        <w:t>的订单要求完成所供应食材原料的粗加工、分捡与分装。</w:t>
      </w:r>
    </w:p>
    <w:p>
      <w:pPr>
        <w:pStyle w:val="null3"/>
        <w:ind w:firstLine="441"/>
        <w:jc w:val="both"/>
      </w:pPr>
      <w:r>
        <w:rPr>
          <w:sz w:val="21"/>
        </w:rPr>
        <w:t>（九）如</w:t>
      </w:r>
      <w:r>
        <w:rPr>
          <w:sz w:val="21"/>
        </w:rPr>
        <w:t>甲方</w:t>
      </w:r>
      <w:r>
        <w:rPr>
          <w:sz w:val="21"/>
        </w:rPr>
        <w:t>因临时接待、应急执勤等情况需要紧急补充采购相应食材，</w:t>
      </w:r>
      <w:r>
        <w:rPr>
          <w:sz w:val="21"/>
        </w:rPr>
        <w:t>乙方</w:t>
      </w:r>
      <w:r>
        <w:rPr>
          <w:sz w:val="21"/>
        </w:rPr>
        <w:t>最迟</w:t>
      </w:r>
      <w:r>
        <w:rPr>
          <w:sz w:val="21"/>
        </w:rPr>
        <w:t>需在</w:t>
      </w:r>
      <w:r>
        <w:rPr>
          <w:sz w:val="21"/>
        </w:rPr>
        <w:t>90分钟内完成临时紧急配送。</w:t>
      </w:r>
    </w:p>
    <w:p>
      <w:pPr>
        <w:pStyle w:val="null3"/>
        <w:ind w:firstLine="422"/>
        <w:jc w:val="both"/>
      </w:pPr>
      <w:r>
        <w:rPr>
          <w:sz w:val="21"/>
          <w:b/>
        </w:rPr>
        <w:t>五、货物配送运输要求</w:t>
      </w:r>
    </w:p>
    <w:p>
      <w:pPr>
        <w:pStyle w:val="null3"/>
        <w:ind w:firstLine="441"/>
        <w:jc w:val="both"/>
      </w:pPr>
      <w:r>
        <w:rPr>
          <w:sz w:val="21"/>
        </w:rPr>
        <w:t>（一）所有货物运输必须采用符合卫生标准的外包装和运载工具，并且要保持清洁和定期消毒。运输车厢的内仓，包括地面、墙面和顶，应使用抗腐蚀、防潮，易清洁消毒的材料，车厢内无不良气味、异味。货物到达目的地时外包装箱干爽</w:t>
      </w:r>
      <w:r>
        <w:rPr>
          <w:sz w:val="21"/>
        </w:rPr>
        <w:t>,无软化现象；</w:t>
      </w:r>
    </w:p>
    <w:p>
      <w:pPr>
        <w:pStyle w:val="null3"/>
        <w:ind w:firstLine="441"/>
        <w:jc w:val="both"/>
      </w:pPr>
      <w:r>
        <w:rPr>
          <w:sz w:val="21"/>
        </w:rPr>
        <w:t>（二）冷藏、冷冻食品必须专用冷藏、冷冻载具运输，应当有必要的保温设备并在整个运输过程中保持安全的冷藏、冷冻温度。特别对于长途运输的食品，保证食品在运输处于合适的温度范围。整个运输过程应科学合理，运输车辆应定期清洁，保持性能稳定，符合规定温度要求，使运输食品处于恒定的环境中。</w:t>
      </w:r>
    </w:p>
    <w:p>
      <w:pPr>
        <w:pStyle w:val="null3"/>
        <w:ind w:firstLine="441"/>
        <w:jc w:val="both"/>
      </w:pPr>
      <w:r>
        <w:rPr>
          <w:sz w:val="21"/>
        </w:rPr>
        <w:t>（三）</w:t>
      </w:r>
      <w:r>
        <w:rPr>
          <w:sz w:val="21"/>
        </w:rPr>
        <w:t>乙方</w:t>
      </w:r>
      <w:r>
        <w:rPr>
          <w:sz w:val="21"/>
        </w:rPr>
        <w:t>应至少安排</w:t>
      </w:r>
      <w:r>
        <w:rPr>
          <w:sz w:val="21"/>
        </w:rPr>
        <w:t>1辆专车负责送货及安排专职送货员，负责货物的运输、过秤，并协助</w:t>
      </w:r>
      <w:r>
        <w:rPr>
          <w:sz w:val="21"/>
        </w:rPr>
        <w:t>甲方</w:t>
      </w:r>
      <w:r>
        <w:rPr>
          <w:sz w:val="21"/>
        </w:rPr>
        <w:t>验收货品，货品的品种和</w:t>
      </w:r>
      <w:r>
        <w:rPr>
          <w:sz w:val="21"/>
        </w:rPr>
        <w:t>质</w:t>
      </w:r>
      <w:r>
        <w:rPr>
          <w:sz w:val="21"/>
        </w:rPr>
        <w:t>量以</w:t>
      </w:r>
      <w:r>
        <w:rPr>
          <w:sz w:val="21"/>
        </w:rPr>
        <w:t>甲方</w:t>
      </w:r>
      <w:r>
        <w:rPr>
          <w:sz w:val="21"/>
        </w:rPr>
        <w:t>验收的结果为准。</w:t>
      </w:r>
    </w:p>
    <w:p>
      <w:pPr>
        <w:pStyle w:val="null3"/>
        <w:ind w:firstLine="441"/>
        <w:jc w:val="both"/>
      </w:pPr>
      <w:r>
        <w:rPr>
          <w:sz w:val="21"/>
        </w:rPr>
        <w:t>（四）送货车辆应保持清洁：食品堆放科学合理，避免造成食品的交叉污染</w:t>
      </w:r>
      <w:r>
        <w:rPr>
          <w:sz w:val="21"/>
        </w:rPr>
        <w:t>。</w:t>
      </w:r>
    </w:p>
    <w:p>
      <w:pPr>
        <w:pStyle w:val="null3"/>
        <w:ind w:firstLine="441"/>
        <w:jc w:val="both"/>
      </w:pPr>
      <w:r>
        <w:rPr>
          <w:sz w:val="21"/>
        </w:rPr>
        <w:t>（五）送货车辆实行</w:t>
      </w:r>
      <w:r>
        <w:rPr>
          <w:sz w:val="21"/>
        </w:rPr>
        <w:t>1小时配送圈运作，目的地在1小时内的用保温车配送，1小时以外的用制冷车配送，保证运输过程冷链不中断。保证冷冻肉类中心温度控制在-2</w:t>
      </w:r>
      <w:r>
        <w:rPr>
          <w:sz w:val="21"/>
        </w:rPr>
        <w:t>至</w:t>
      </w:r>
      <w:r>
        <w:rPr>
          <w:sz w:val="21"/>
        </w:rPr>
        <w:t>-7℃的范围之内，保证运输过程冷链不中断。商品到达目的地时外包装箱干爽,无软化现象。</w:t>
      </w:r>
    </w:p>
    <w:p>
      <w:pPr>
        <w:pStyle w:val="null3"/>
        <w:ind w:firstLine="441"/>
        <w:jc w:val="both"/>
      </w:pPr>
      <w:r>
        <w:rPr>
          <w:sz w:val="21"/>
        </w:rPr>
        <w:t>（六）在配送卸货环节中应保证冷藏食品脱离冷链时间不得超过</w:t>
      </w:r>
      <w:r>
        <w:rPr>
          <w:sz w:val="21"/>
        </w:rPr>
        <w:t>20分钟。</w:t>
      </w:r>
    </w:p>
    <w:p>
      <w:pPr>
        <w:pStyle w:val="null3"/>
        <w:ind w:firstLine="441"/>
        <w:jc w:val="both"/>
      </w:pPr>
      <w:r>
        <w:rPr>
          <w:sz w:val="21"/>
        </w:rPr>
        <w:t>（</w:t>
      </w:r>
      <w:r>
        <w:rPr>
          <w:sz w:val="21"/>
        </w:rPr>
        <w:t>七</w:t>
      </w:r>
      <w:r>
        <w:rPr>
          <w:sz w:val="21"/>
        </w:rPr>
        <w:t>）遇疫情防控以及其他突发社会公共事件，</w:t>
      </w:r>
      <w:r>
        <w:rPr>
          <w:sz w:val="21"/>
        </w:rPr>
        <w:t>乙方</w:t>
      </w:r>
      <w:r>
        <w:rPr>
          <w:sz w:val="21"/>
        </w:rPr>
        <w:t>应在尽可能拓展上游供货渠道，尽可能满足</w:t>
      </w:r>
      <w:r>
        <w:rPr>
          <w:sz w:val="21"/>
        </w:rPr>
        <w:t>甲方</w:t>
      </w:r>
      <w:r>
        <w:rPr>
          <w:sz w:val="21"/>
        </w:rPr>
        <w:t>在本项目所列食材目录清单（不应季的季节性蔬菜可除外）范围内的食材采购需求。</w:t>
      </w:r>
    </w:p>
    <w:p>
      <w:pPr>
        <w:pStyle w:val="null3"/>
        <w:ind w:firstLine="443"/>
        <w:jc w:val="both"/>
      </w:pPr>
      <w:r>
        <w:rPr>
          <w:sz w:val="21"/>
          <w:b/>
        </w:rPr>
        <w:t>六</w:t>
      </w:r>
      <w:r>
        <w:rPr>
          <w:sz w:val="21"/>
          <w:b/>
        </w:rPr>
        <w:t>、交货要求</w:t>
      </w:r>
    </w:p>
    <w:p>
      <w:pPr>
        <w:pStyle w:val="null3"/>
        <w:ind w:firstLine="441"/>
        <w:jc w:val="both"/>
      </w:pPr>
      <w:r>
        <w:rPr>
          <w:sz w:val="21"/>
        </w:rPr>
        <w:t>（一）交货时间要求：</w:t>
      </w:r>
      <w:r>
        <w:rPr>
          <w:sz w:val="21"/>
        </w:rPr>
        <w:t>甲方</w:t>
      </w:r>
      <w:r>
        <w:rPr>
          <w:sz w:val="21"/>
        </w:rPr>
        <w:t>根据实际需求，提前一天以电话或</w:t>
      </w:r>
      <w:r>
        <w:rPr>
          <w:sz w:val="21"/>
        </w:rPr>
        <w:t>微信方式</w:t>
      </w:r>
      <w:r>
        <w:rPr>
          <w:sz w:val="21"/>
        </w:rPr>
        <w:t>将采购需求通知</w:t>
      </w:r>
      <w:r>
        <w:rPr>
          <w:sz w:val="21"/>
        </w:rPr>
        <w:t>乙方</w:t>
      </w:r>
      <w:r>
        <w:rPr>
          <w:sz w:val="21"/>
        </w:rPr>
        <w:t>，订单上应注明品名、数量、规格等。</w:t>
      </w:r>
      <w:r>
        <w:rPr>
          <w:sz w:val="21"/>
        </w:rPr>
        <w:t>乙方</w:t>
      </w:r>
      <w:r>
        <w:rPr>
          <w:sz w:val="21"/>
        </w:rPr>
        <w:t>在接到通知后备齐货物，按照订单要求送货至</w:t>
      </w:r>
      <w:r>
        <w:rPr>
          <w:sz w:val="21"/>
        </w:rPr>
        <w:t>甲方</w:t>
      </w:r>
      <w:r>
        <w:rPr>
          <w:sz w:val="21"/>
        </w:rPr>
        <w:t>指定地点。除不可抗力外，</w:t>
      </w:r>
      <w:r>
        <w:rPr>
          <w:sz w:val="21"/>
        </w:rPr>
        <w:t>乙方</w:t>
      </w:r>
      <w:r>
        <w:rPr>
          <w:sz w:val="21"/>
        </w:rPr>
        <w:t>不得因任何理由延迟送货，</w:t>
      </w:r>
      <w:r>
        <w:rPr>
          <w:sz w:val="21"/>
        </w:rPr>
        <w:t>乙方</w:t>
      </w:r>
      <w:r>
        <w:rPr>
          <w:sz w:val="21"/>
        </w:rPr>
        <w:t>如遇特殊情况需推迟送货，应提前通知</w:t>
      </w:r>
      <w:r>
        <w:rPr>
          <w:sz w:val="21"/>
        </w:rPr>
        <w:t>甲方</w:t>
      </w:r>
      <w:r>
        <w:rPr>
          <w:sz w:val="21"/>
        </w:rPr>
        <w:t>。</w:t>
      </w:r>
      <w:r>
        <w:rPr>
          <w:sz w:val="21"/>
        </w:rPr>
        <w:t>乙方</w:t>
      </w:r>
      <w:r>
        <w:rPr>
          <w:sz w:val="21"/>
        </w:rPr>
        <w:t>不能按时、按质、按量供货，导致</w:t>
      </w:r>
      <w:r>
        <w:rPr>
          <w:sz w:val="21"/>
        </w:rPr>
        <w:t>甲方</w:t>
      </w:r>
      <w:r>
        <w:rPr>
          <w:sz w:val="21"/>
        </w:rPr>
        <w:t>无法正常供应伙食的，</w:t>
      </w:r>
      <w:r>
        <w:rPr>
          <w:sz w:val="21"/>
        </w:rPr>
        <w:t>甲方</w:t>
      </w:r>
      <w:r>
        <w:rPr>
          <w:sz w:val="21"/>
        </w:rPr>
        <w:t>有权自行采购同等质量货物，由此造成的经济损失和责任均由</w:t>
      </w:r>
      <w:r>
        <w:rPr>
          <w:sz w:val="21"/>
        </w:rPr>
        <w:t>乙方</w:t>
      </w:r>
      <w:r>
        <w:rPr>
          <w:sz w:val="21"/>
        </w:rPr>
        <w:t>承担，并承担违约责任。</w:t>
      </w:r>
    </w:p>
    <w:p>
      <w:pPr>
        <w:pStyle w:val="null3"/>
        <w:ind w:firstLine="441"/>
        <w:jc w:val="both"/>
      </w:pPr>
      <w:r>
        <w:rPr>
          <w:sz w:val="21"/>
        </w:rPr>
        <w:t>（二）</w:t>
      </w:r>
      <w:r>
        <w:rPr>
          <w:sz w:val="21"/>
        </w:rPr>
        <w:t>乙方</w:t>
      </w:r>
      <w:r>
        <w:rPr>
          <w:sz w:val="21"/>
        </w:rPr>
        <w:t>不得擅自变更货物（含商标、名称、产地、包装、规格和重量等）</w:t>
      </w:r>
      <w:r>
        <w:rPr>
          <w:sz w:val="21"/>
        </w:rPr>
        <w:t>,严格按</w:t>
      </w:r>
      <w:r>
        <w:rPr>
          <w:sz w:val="21"/>
        </w:rPr>
        <w:t>投标或应标文件</w:t>
      </w:r>
      <w:r>
        <w:rPr>
          <w:sz w:val="21"/>
        </w:rPr>
        <w:t>要求供应，否则</w:t>
      </w:r>
      <w:r>
        <w:rPr>
          <w:sz w:val="21"/>
        </w:rPr>
        <w:t>甲方</w:t>
      </w:r>
      <w:r>
        <w:rPr>
          <w:sz w:val="21"/>
        </w:rPr>
        <w:t>有权拒收。如因市场流通问题</w:t>
      </w:r>
      <w:r>
        <w:rPr>
          <w:sz w:val="21"/>
        </w:rPr>
        <w:t>或企业停产</w:t>
      </w:r>
      <w:r>
        <w:rPr>
          <w:sz w:val="21"/>
        </w:rPr>
        <w:t>需要变更的，应事前向</w:t>
      </w:r>
      <w:r>
        <w:rPr>
          <w:sz w:val="21"/>
        </w:rPr>
        <w:t>甲方</w:t>
      </w:r>
      <w:r>
        <w:rPr>
          <w:sz w:val="21"/>
        </w:rPr>
        <w:t>提出</w:t>
      </w:r>
      <w:r>
        <w:rPr>
          <w:sz w:val="21"/>
        </w:rPr>
        <w:t>书面</w:t>
      </w:r>
      <w:r>
        <w:rPr>
          <w:sz w:val="21"/>
        </w:rPr>
        <w:t>申请</w:t>
      </w:r>
      <w:r>
        <w:rPr>
          <w:sz w:val="21"/>
        </w:rPr>
        <w:t>（</w:t>
      </w:r>
      <w:r>
        <w:rPr>
          <w:sz w:val="21"/>
        </w:rPr>
        <w:t>附情况说明）</w:t>
      </w:r>
      <w:r>
        <w:rPr>
          <w:sz w:val="21"/>
        </w:rPr>
        <w:t>，并经</w:t>
      </w:r>
      <w:r>
        <w:rPr>
          <w:sz w:val="21"/>
        </w:rPr>
        <w:t>甲方</w:t>
      </w:r>
      <w:r>
        <w:rPr>
          <w:sz w:val="21"/>
        </w:rPr>
        <w:t>同意后方可变更。</w:t>
      </w:r>
    </w:p>
    <w:p>
      <w:pPr>
        <w:pStyle w:val="null3"/>
        <w:ind w:firstLine="441"/>
        <w:jc w:val="both"/>
      </w:pPr>
      <w:r>
        <w:rPr>
          <w:sz w:val="21"/>
        </w:rPr>
        <w:t>（三）</w:t>
      </w:r>
      <w:r>
        <w:rPr>
          <w:sz w:val="21"/>
        </w:rPr>
        <w:t>乙方</w:t>
      </w:r>
      <w:r>
        <w:rPr>
          <w:sz w:val="21"/>
        </w:rPr>
        <w:t>应保证所供货物品种、数量、重量的准确性，以</w:t>
      </w:r>
      <w:r>
        <w:rPr>
          <w:sz w:val="21"/>
        </w:rPr>
        <w:t>甲方</w:t>
      </w:r>
      <w:r>
        <w:rPr>
          <w:sz w:val="21"/>
        </w:rPr>
        <w:t>的验货数量为准，</w:t>
      </w:r>
      <w:r>
        <w:rPr>
          <w:sz w:val="21"/>
        </w:rPr>
        <w:t>乙方</w:t>
      </w:r>
      <w:r>
        <w:rPr>
          <w:sz w:val="21"/>
        </w:rPr>
        <w:t>随货提供注明货物名称、单位、数量、售价及总金额的商品送货清单，清单一式两份，双方验货后签字确认，各持一份，作为</w:t>
      </w:r>
      <w:r>
        <w:rPr>
          <w:sz w:val="21"/>
        </w:rPr>
        <w:t>甲方</w:t>
      </w:r>
      <w:r>
        <w:rPr>
          <w:sz w:val="21"/>
        </w:rPr>
        <w:t>收货入库验收之凭证。对于出现质量、数量不符合要求等现象，</w:t>
      </w:r>
      <w:r>
        <w:rPr>
          <w:sz w:val="21"/>
        </w:rPr>
        <w:t>甲方</w:t>
      </w:r>
      <w:r>
        <w:rPr>
          <w:sz w:val="21"/>
        </w:rPr>
        <w:t>有</w:t>
      </w:r>
      <w:r>
        <w:rPr>
          <w:sz w:val="21"/>
        </w:rPr>
        <w:t>权</w:t>
      </w:r>
      <w:r>
        <w:rPr>
          <w:sz w:val="21"/>
        </w:rPr>
        <w:t>要求</w:t>
      </w:r>
      <w:r>
        <w:rPr>
          <w:sz w:val="21"/>
        </w:rPr>
        <w:t>乙方</w:t>
      </w:r>
      <w:r>
        <w:rPr>
          <w:sz w:val="21"/>
        </w:rPr>
        <w:t>及时退换，</w:t>
      </w:r>
      <w:r>
        <w:rPr>
          <w:sz w:val="21"/>
        </w:rPr>
        <w:t>乙方</w:t>
      </w:r>
      <w:r>
        <w:rPr>
          <w:sz w:val="21"/>
        </w:rPr>
        <w:t>须无条件退换，并保证</w:t>
      </w:r>
      <w:r>
        <w:rPr>
          <w:sz w:val="21"/>
        </w:rPr>
        <w:t>饭堂</w:t>
      </w:r>
      <w:r>
        <w:rPr>
          <w:sz w:val="21"/>
        </w:rPr>
        <w:t>正常</w:t>
      </w:r>
      <w:r>
        <w:rPr>
          <w:sz w:val="21"/>
        </w:rPr>
        <w:t>供</w:t>
      </w:r>
      <w:r>
        <w:rPr>
          <w:sz w:val="21"/>
        </w:rPr>
        <w:t>餐。</w:t>
      </w:r>
    </w:p>
    <w:p>
      <w:pPr>
        <w:pStyle w:val="null3"/>
        <w:ind w:firstLine="441"/>
        <w:jc w:val="both"/>
      </w:pPr>
      <w:r>
        <w:rPr>
          <w:sz w:val="21"/>
        </w:rPr>
        <w:t>（四）</w:t>
      </w:r>
      <w:r>
        <w:rPr>
          <w:sz w:val="21"/>
        </w:rPr>
        <w:t>乙方</w:t>
      </w:r>
      <w:r>
        <w:rPr>
          <w:sz w:val="21"/>
        </w:rPr>
        <w:t>所提供的货物必须符合卫生标准和营养要求，满足</w:t>
      </w:r>
      <w:r>
        <w:rPr>
          <w:sz w:val="21"/>
        </w:rPr>
        <w:t>甲方</w:t>
      </w:r>
      <w:r>
        <w:rPr>
          <w:sz w:val="21"/>
        </w:rPr>
        <w:t>的要求，每次送交的所有货物都要注明来源。</w:t>
      </w:r>
      <w:r>
        <w:rPr>
          <w:sz w:val="21"/>
        </w:rPr>
        <w:t>乙方</w:t>
      </w:r>
      <w:r>
        <w:rPr>
          <w:sz w:val="21"/>
        </w:rPr>
        <w:t>在每一次送货时，要将肉菜等的卫生检验报告一并交到</w:t>
      </w:r>
      <w:r>
        <w:rPr>
          <w:sz w:val="21"/>
        </w:rPr>
        <w:t>甲方</w:t>
      </w:r>
      <w:r>
        <w:rPr>
          <w:sz w:val="21"/>
        </w:rPr>
        <w:t>指定的负责人手中。</w:t>
      </w:r>
    </w:p>
    <w:p>
      <w:pPr>
        <w:pStyle w:val="null3"/>
        <w:ind w:firstLine="441"/>
        <w:jc w:val="both"/>
      </w:pPr>
      <w:r>
        <w:rPr>
          <w:sz w:val="21"/>
        </w:rPr>
        <w:t>（五）货品的等级、质量须符合国家质检部门及卫生部门的相关规定，并提供该批次货物的有效的卫生质量合格证或检验结果评价报告书等证明材料。若</w:t>
      </w:r>
      <w:r>
        <w:rPr>
          <w:sz w:val="21"/>
        </w:rPr>
        <w:t>甲方</w:t>
      </w:r>
      <w:r>
        <w:rPr>
          <w:sz w:val="21"/>
        </w:rPr>
        <w:t>发现</w:t>
      </w:r>
      <w:r>
        <w:rPr>
          <w:sz w:val="21"/>
        </w:rPr>
        <w:t>乙方</w:t>
      </w:r>
      <w:r>
        <w:rPr>
          <w:sz w:val="21"/>
        </w:rPr>
        <w:t>所供货物不符合卫生规定的，</w:t>
      </w:r>
      <w:r>
        <w:rPr>
          <w:sz w:val="21"/>
        </w:rPr>
        <w:t>甲方</w:t>
      </w:r>
      <w:r>
        <w:rPr>
          <w:sz w:val="21"/>
        </w:rPr>
        <w:t>有权拒收。</w:t>
      </w:r>
    </w:p>
    <w:p>
      <w:pPr>
        <w:pStyle w:val="null3"/>
        <w:ind w:firstLine="441"/>
        <w:jc w:val="both"/>
      </w:pPr>
      <w:r>
        <w:rPr>
          <w:sz w:val="21"/>
        </w:rPr>
        <w:t>（六）抽查发现食品安全质量问题的处理：</w:t>
      </w:r>
    </w:p>
    <w:p>
      <w:pPr>
        <w:pStyle w:val="null3"/>
        <w:ind w:firstLine="441"/>
        <w:jc w:val="both"/>
      </w:pPr>
      <w:r>
        <w:rPr>
          <w:sz w:val="21"/>
        </w:rPr>
        <w:t>抽查检测过程中，如发现</w:t>
      </w:r>
      <w:r>
        <w:rPr>
          <w:sz w:val="21"/>
        </w:rPr>
        <w:t>乙方</w:t>
      </w:r>
      <w:r>
        <w:rPr>
          <w:sz w:val="21"/>
        </w:rPr>
        <w:t>所配送的肉类、干货、蔬菜、主食及其它副食品等出现变质变味、过期；蔬菜瓜果类的农药含量超标、肉制品无检验标志、干货有发霉或添加剂超标、家禽鱼类有病毒危害，</w:t>
      </w:r>
      <w:r>
        <w:rPr>
          <w:sz w:val="21"/>
        </w:rPr>
        <w:t>甲方</w:t>
      </w:r>
      <w:r>
        <w:rPr>
          <w:sz w:val="21"/>
        </w:rPr>
        <w:t>有权拒收，并追究责任。</w:t>
      </w:r>
    </w:p>
    <w:p>
      <w:pPr>
        <w:pStyle w:val="null3"/>
        <w:ind w:firstLine="441"/>
        <w:jc w:val="both"/>
      </w:pPr>
      <w:r>
        <w:rPr>
          <w:sz w:val="21"/>
        </w:rPr>
        <w:t>对危及人身安全的食品质量问题采取零容忍措施，一经发现，当日所送同批次产品全部退货。</w:t>
      </w:r>
    </w:p>
    <w:p>
      <w:pPr>
        <w:pStyle w:val="null3"/>
        <w:ind w:firstLine="441"/>
        <w:jc w:val="both"/>
      </w:pPr>
      <w:r>
        <w:rPr>
          <w:sz w:val="21"/>
        </w:rPr>
        <w:t>若抽查未发现问题，而在加工食用前发现部分产品质量问题，</w:t>
      </w:r>
      <w:r>
        <w:rPr>
          <w:sz w:val="21"/>
        </w:rPr>
        <w:t>甲方</w:t>
      </w:r>
      <w:r>
        <w:rPr>
          <w:sz w:val="21"/>
        </w:rPr>
        <w:t>有权将问题产品退货处理。</w:t>
      </w:r>
    </w:p>
    <w:p>
      <w:pPr>
        <w:pStyle w:val="null3"/>
        <w:ind w:firstLine="441"/>
        <w:jc w:val="both"/>
      </w:pPr>
      <w:r>
        <w:rPr>
          <w:sz w:val="21"/>
        </w:rPr>
        <w:t>（七）</w:t>
      </w:r>
      <w:r>
        <w:rPr>
          <w:sz w:val="21"/>
        </w:rPr>
        <w:t>甲方</w:t>
      </w:r>
      <w:r>
        <w:rPr>
          <w:sz w:val="21"/>
        </w:rPr>
        <w:t>发现货物出现损坏（包括表面损坏），或出现水渍、变味、受潮等导致货物性质改变的，</w:t>
      </w:r>
      <w:r>
        <w:rPr>
          <w:sz w:val="21"/>
        </w:rPr>
        <w:t>乙方</w:t>
      </w:r>
      <w:r>
        <w:rPr>
          <w:sz w:val="21"/>
        </w:rPr>
        <w:t>必须无条件退货或更换商品，并承担相应损失。</w:t>
      </w:r>
    </w:p>
    <w:p>
      <w:pPr>
        <w:pStyle w:val="null3"/>
        <w:ind w:firstLine="441"/>
        <w:jc w:val="both"/>
      </w:pPr>
      <w:r>
        <w:rPr>
          <w:sz w:val="21"/>
        </w:rPr>
        <w:t>（八）对</w:t>
      </w:r>
      <w:r>
        <w:rPr>
          <w:sz w:val="21"/>
        </w:rPr>
        <w:t>甲方</w:t>
      </w:r>
      <w:r>
        <w:rPr>
          <w:sz w:val="21"/>
        </w:rPr>
        <w:t>临时的供货要求，需随订随送，</w:t>
      </w:r>
      <w:r>
        <w:rPr>
          <w:sz w:val="21"/>
        </w:rPr>
        <w:t>最迟</w:t>
      </w:r>
      <w:r>
        <w:rPr>
          <w:sz w:val="21"/>
        </w:rPr>
        <w:t>在</w:t>
      </w:r>
      <w:r>
        <w:rPr>
          <w:sz w:val="21"/>
        </w:rPr>
        <w:t>90分钟</w:t>
      </w:r>
      <w:r>
        <w:rPr>
          <w:sz w:val="21"/>
        </w:rPr>
        <w:t>内送到。</w:t>
      </w:r>
    </w:p>
    <w:p>
      <w:pPr>
        <w:pStyle w:val="null3"/>
        <w:ind w:firstLine="443"/>
        <w:jc w:val="both"/>
      </w:pPr>
      <w:r>
        <w:rPr>
          <w:sz w:val="21"/>
          <w:b/>
        </w:rPr>
        <w:t>七</w:t>
      </w:r>
      <w:r>
        <w:rPr>
          <w:sz w:val="21"/>
          <w:b/>
        </w:rPr>
        <w:t>、物资验收</w:t>
      </w:r>
    </w:p>
    <w:p>
      <w:pPr>
        <w:pStyle w:val="null3"/>
        <w:ind w:firstLine="441"/>
        <w:jc w:val="both"/>
      </w:pPr>
      <w:r>
        <w:rPr>
          <w:sz w:val="21"/>
        </w:rPr>
        <w:t>（一）检验流程：</w:t>
      </w:r>
    </w:p>
    <w:p>
      <w:pPr>
        <w:pStyle w:val="null3"/>
        <w:ind w:firstLine="441"/>
        <w:jc w:val="both"/>
      </w:pPr>
      <w:r>
        <w:rPr>
          <w:sz w:val="21"/>
        </w:rPr>
        <w:t>1．要</w:t>
      </w:r>
      <w:r>
        <w:rPr>
          <w:sz w:val="21"/>
        </w:rPr>
        <w:t>做</w:t>
      </w:r>
      <w:r>
        <w:rPr>
          <w:sz w:val="21"/>
        </w:rPr>
        <w:t>好卸货前的检查。验收人员卸货前应对场地和验收设备做好准备，并对商品的外观质量进行初步了解；</w:t>
      </w:r>
    </w:p>
    <w:p>
      <w:pPr>
        <w:pStyle w:val="null3"/>
        <w:ind w:firstLine="441"/>
        <w:jc w:val="both"/>
      </w:pPr>
      <w:r>
        <w:rPr>
          <w:sz w:val="21"/>
        </w:rPr>
        <w:t>2．应采取当场验收的方式，验收人认真检验食品的质量要求，按索证→过磅→入库的程序完成验收，</w:t>
      </w:r>
      <w:r>
        <w:rPr>
          <w:sz w:val="21"/>
        </w:rPr>
        <w:t>乙方</w:t>
      </w:r>
      <w:r>
        <w:rPr>
          <w:sz w:val="21"/>
        </w:rPr>
        <w:t>应提供原件，若原件只有一份而无法提供给</w:t>
      </w:r>
      <w:r>
        <w:rPr>
          <w:sz w:val="21"/>
        </w:rPr>
        <w:t>甲方</w:t>
      </w:r>
      <w:r>
        <w:rPr>
          <w:sz w:val="21"/>
        </w:rPr>
        <w:t>的，</w:t>
      </w:r>
      <w:r>
        <w:rPr>
          <w:sz w:val="21"/>
        </w:rPr>
        <w:t>甲方</w:t>
      </w:r>
      <w:r>
        <w:rPr>
          <w:sz w:val="21"/>
        </w:rPr>
        <w:t>查验原件后索取复印件留存；</w:t>
      </w:r>
    </w:p>
    <w:p>
      <w:pPr>
        <w:pStyle w:val="null3"/>
        <w:ind w:firstLine="441"/>
        <w:jc w:val="both"/>
      </w:pPr>
      <w:r>
        <w:rPr>
          <w:sz w:val="21"/>
        </w:rPr>
        <w:t>3．每批次每种货物均</w:t>
      </w:r>
      <w:r>
        <w:rPr>
          <w:sz w:val="21"/>
        </w:rPr>
        <w:t>需检查</w:t>
      </w:r>
      <w:r>
        <w:rPr>
          <w:sz w:val="21"/>
        </w:rPr>
        <w:t>验收；</w:t>
      </w:r>
    </w:p>
    <w:p>
      <w:pPr>
        <w:pStyle w:val="null3"/>
        <w:ind w:firstLine="441"/>
        <w:jc w:val="both"/>
      </w:pPr>
      <w:r>
        <w:rPr>
          <w:sz w:val="21"/>
        </w:rPr>
        <w:t>4．验收工作人员按招标文件产品质量要求对货物质量进行抽查，比对相关文件，以确保食品品种符合要求。如发现食品有损坏的情况，应在相关单据上记录所有损坏情况。对货物损坏情况进行拍照并存档。对于食品验收的全部信息数据，</w:t>
      </w:r>
      <w:r>
        <w:rPr>
          <w:sz w:val="21"/>
        </w:rPr>
        <w:t>甲方</w:t>
      </w:r>
      <w:r>
        <w:rPr>
          <w:sz w:val="21"/>
        </w:rPr>
        <w:t>单位验收人员应和</w:t>
      </w:r>
      <w:r>
        <w:rPr>
          <w:sz w:val="21"/>
        </w:rPr>
        <w:t>乙方</w:t>
      </w:r>
      <w:r>
        <w:rPr>
          <w:sz w:val="21"/>
        </w:rPr>
        <w:t>人员一起确认，并保留双方签字单据。</w:t>
      </w:r>
    </w:p>
    <w:p>
      <w:pPr>
        <w:pStyle w:val="null3"/>
        <w:ind w:firstLine="441"/>
        <w:jc w:val="both"/>
      </w:pPr>
      <w:r>
        <w:rPr>
          <w:sz w:val="21"/>
        </w:rPr>
        <w:t>（二）退（补）货流程：</w:t>
      </w:r>
    </w:p>
    <w:p>
      <w:pPr>
        <w:pStyle w:val="null3"/>
        <w:ind w:firstLine="441"/>
        <w:jc w:val="both"/>
      </w:pPr>
      <w:r>
        <w:rPr>
          <w:sz w:val="21"/>
        </w:rPr>
        <w:t>对不符合质量要求的食品由</w:t>
      </w:r>
      <w:r>
        <w:rPr>
          <w:sz w:val="21"/>
        </w:rPr>
        <w:t>甲方</w:t>
      </w:r>
      <w:r>
        <w:rPr>
          <w:sz w:val="21"/>
        </w:rPr>
        <w:t>验收人员提出清退，对数量不足或部分退货的，按下列两种方式之一执行：</w:t>
      </w:r>
    </w:p>
    <w:p>
      <w:pPr>
        <w:pStyle w:val="null3"/>
        <w:ind w:firstLine="441"/>
        <w:jc w:val="both"/>
      </w:pPr>
      <w:r>
        <w:rPr>
          <w:sz w:val="21"/>
        </w:rPr>
        <w:t>1．</w:t>
      </w:r>
      <w:r>
        <w:rPr>
          <w:sz w:val="21"/>
        </w:rPr>
        <w:t>乙方</w:t>
      </w:r>
      <w:r>
        <w:rPr>
          <w:sz w:val="21"/>
        </w:rPr>
        <w:t>以不影响</w:t>
      </w:r>
      <w:r>
        <w:rPr>
          <w:sz w:val="21"/>
        </w:rPr>
        <w:t>甲方</w:t>
      </w:r>
      <w:r>
        <w:rPr>
          <w:sz w:val="21"/>
        </w:rPr>
        <w:t>饭堂供应为前提尽快补送；</w:t>
      </w:r>
    </w:p>
    <w:p>
      <w:pPr>
        <w:pStyle w:val="null3"/>
        <w:ind w:firstLine="441"/>
        <w:jc w:val="both"/>
      </w:pPr>
      <w:r>
        <w:rPr>
          <w:sz w:val="21"/>
        </w:rPr>
        <w:t>2．若</w:t>
      </w:r>
      <w:r>
        <w:rPr>
          <w:sz w:val="21"/>
        </w:rPr>
        <w:t>乙方</w:t>
      </w:r>
      <w:r>
        <w:rPr>
          <w:sz w:val="21"/>
        </w:rPr>
        <w:t>未能按时补货而导致无法正常供应，</w:t>
      </w:r>
      <w:r>
        <w:rPr>
          <w:sz w:val="21"/>
        </w:rPr>
        <w:t>甲方有权对当次不良供货按履约保证金的</w:t>
      </w:r>
      <w:r>
        <w:rPr>
          <w:sz w:val="21"/>
        </w:rPr>
        <w:t>2%的金额作为罚金</w:t>
      </w:r>
      <w:r>
        <w:rPr>
          <w:sz w:val="21"/>
        </w:rPr>
        <w:t>。</w:t>
      </w:r>
    </w:p>
    <w:p>
      <w:pPr>
        <w:pStyle w:val="null3"/>
        <w:ind w:firstLine="648"/>
        <w:jc w:val="both"/>
      </w:pPr>
      <w:r>
        <w:rPr>
          <w:sz w:val="21"/>
        </w:rPr>
        <w:t>乙方</w:t>
      </w:r>
      <w:r>
        <w:rPr>
          <w:sz w:val="21"/>
        </w:rPr>
        <w:t>需制定好</w:t>
      </w:r>
      <w:r>
        <w:rPr>
          <w:sz w:val="21"/>
        </w:rPr>
        <w:t>食品配送售后服务方案，</w:t>
      </w:r>
      <w:r>
        <w:rPr>
          <w:sz w:val="21"/>
        </w:rPr>
        <w:t>以确保退（补）货作业在需要时能够及时完成。</w:t>
      </w:r>
    </w:p>
    <w:p>
      <w:pPr>
        <w:pStyle w:val="null3"/>
        <w:ind w:firstLine="441"/>
        <w:jc w:val="both"/>
      </w:pPr>
      <w:r>
        <w:rPr>
          <w:sz w:val="21"/>
        </w:rPr>
        <w:t>（三）验收记录，每次采购的食材等物资都要登记记录，注明名称、数量等事项并在采购登记记录上签明意见和验收人的名字及日期。</w:t>
      </w:r>
    </w:p>
    <w:p>
      <w:pPr>
        <w:pStyle w:val="null3"/>
        <w:ind w:firstLine="441"/>
        <w:jc w:val="both"/>
      </w:pPr>
      <w:r>
        <w:rPr>
          <w:sz w:val="21"/>
        </w:rPr>
        <w:t>验收完毕后，双方必须在货物收货清单上确认签名，货物收货清单作为</w:t>
      </w:r>
      <w:r>
        <w:rPr>
          <w:sz w:val="21"/>
        </w:rPr>
        <w:t>甲方</w:t>
      </w:r>
      <w:r>
        <w:rPr>
          <w:sz w:val="21"/>
        </w:rPr>
        <w:t>支付货款的依据之一。</w:t>
      </w:r>
    </w:p>
    <w:p>
      <w:pPr>
        <w:pStyle w:val="null3"/>
        <w:ind w:firstLine="441"/>
        <w:jc w:val="both"/>
      </w:pPr>
      <w:r>
        <w:rPr>
          <w:sz w:val="21"/>
        </w:rPr>
        <w:t>（四）争议解决：双方对质量有争议，如需将货物送至具有资质的质量检测机构检测的，若检测结果合格，检测费用由</w:t>
      </w:r>
      <w:r>
        <w:rPr>
          <w:sz w:val="21"/>
        </w:rPr>
        <w:t>甲方</w:t>
      </w:r>
      <w:r>
        <w:rPr>
          <w:sz w:val="21"/>
        </w:rPr>
        <w:t>支付；若检测结果不合格，则检测费用由</w:t>
      </w:r>
      <w:r>
        <w:rPr>
          <w:sz w:val="21"/>
        </w:rPr>
        <w:t>乙方</w:t>
      </w:r>
      <w:r>
        <w:rPr>
          <w:sz w:val="21"/>
        </w:rPr>
        <w:t>支付。</w:t>
      </w:r>
    </w:p>
    <w:p>
      <w:pPr>
        <w:pStyle w:val="null3"/>
        <w:ind w:firstLine="441"/>
        <w:jc w:val="both"/>
      </w:pPr>
      <w:r>
        <w:rPr>
          <w:sz w:val="21"/>
        </w:rPr>
        <w:t>（五）合同期内，</w:t>
      </w:r>
      <w:r>
        <w:rPr>
          <w:sz w:val="21"/>
        </w:rPr>
        <w:t>甲方</w:t>
      </w:r>
      <w:r>
        <w:rPr>
          <w:sz w:val="21"/>
        </w:rPr>
        <w:t>对货物质量进行两次抽查（食品安全事故调查、接到投诉调查而送检不受此次数限制），质量检验费用由</w:t>
      </w:r>
      <w:r>
        <w:rPr>
          <w:sz w:val="21"/>
        </w:rPr>
        <w:t>乙方</w:t>
      </w:r>
      <w:r>
        <w:rPr>
          <w:sz w:val="21"/>
        </w:rPr>
        <w:t>支付；对抽查发现货物质量（含包装）不合格的，责成</w:t>
      </w:r>
      <w:r>
        <w:rPr>
          <w:sz w:val="21"/>
        </w:rPr>
        <w:t>乙方</w:t>
      </w:r>
      <w:r>
        <w:rPr>
          <w:sz w:val="21"/>
        </w:rPr>
        <w:t>对该批次产品进行更换、退货、</w:t>
      </w:r>
      <w:r>
        <w:rPr>
          <w:sz w:val="21"/>
        </w:rPr>
        <w:t>并按该批次产品总价的</w:t>
      </w:r>
      <w:r>
        <w:rPr>
          <w:sz w:val="21"/>
        </w:rPr>
        <w:t>2倍金额作为罚金，</w:t>
      </w:r>
      <w:r>
        <w:rPr>
          <w:sz w:val="21"/>
        </w:rPr>
        <w:t>情节严重的</w:t>
      </w:r>
      <w:r>
        <w:rPr>
          <w:sz w:val="21"/>
        </w:rPr>
        <w:t>甲方有权</w:t>
      </w:r>
      <w:r>
        <w:rPr>
          <w:sz w:val="21"/>
        </w:rPr>
        <w:t>解除合同等处理</w:t>
      </w:r>
      <w:r>
        <w:rPr>
          <w:sz w:val="21"/>
        </w:rPr>
        <w:t>。</w:t>
      </w:r>
      <w:r>
        <w:rPr>
          <w:sz w:val="21"/>
        </w:rPr>
        <w:t>合同期内</w:t>
      </w:r>
      <w:r>
        <w:rPr>
          <w:sz w:val="21"/>
        </w:rPr>
        <w:t>2次</w:t>
      </w:r>
      <w:r>
        <w:rPr>
          <w:sz w:val="21"/>
        </w:rPr>
        <w:t>抽查发现不合格的（可为相同或不同货物），</w:t>
      </w:r>
      <w:r>
        <w:rPr>
          <w:sz w:val="21"/>
        </w:rPr>
        <w:t>甲方</w:t>
      </w:r>
      <w:r>
        <w:rPr>
          <w:sz w:val="21"/>
        </w:rPr>
        <w:t>有权全部扣除履约保证金并单方面解除合同。</w:t>
      </w:r>
    </w:p>
    <w:p>
      <w:pPr>
        <w:pStyle w:val="null3"/>
        <w:ind w:firstLine="443"/>
        <w:jc w:val="both"/>
      </w:pPr>
      <w:r>
        <w:rPr>
          <w:sz w:val="21"/>
          <w:b/>
        </w:rPr>
        <w:t>八</w:t>
      </w:r>
      <w:r>
        <w:rPr>
          <w:sz w:val="21"/>
          <w:b/>
        </w:rPr>
        <w:t>、支付要求</w:t>
      </w:r>
    </w:p>
    <w:p>
      <w:pPr>
        <w:pStyle w:val="null3"/>
        <w:ind w:firstLine="441"/>
        <w:jc w:val="both"/>
      </w:pPr>
      <w:r>
        <w:rPr>
          <w:sz w:val="21"/>
        </w:rPr>
        <w:t>（一）货款实行按月支付方式。在办理支付手续时，</w:t>
      </w:r>
      <w:r>
        <w:rPr>
          <w:sz w:val="21"/>
        </w:rPr>
        <w:t>乙方</w:t>
      </w:r>
      <w:r>
        <w:rPr>
          <w:sz w:val="21"/>
        </w:rPr>
        <w:t>须对供应货物的品种、数量、单价、金额等进行统计，由</w:t>
      </w:r>
      <w:r>
        <w:rPr>
          <w:sz w:val="21"/>
        </w:rPr>
        <w:t>甲方</w:t>
      </w:r>
      <w:r>
        <w:rPr>
          <w:sz w:val="21"/>
        </w:rPr>
        <w:t>严格审核送货清单，按双方事先确定的执行价格，</w:t>
      </w:r>
      <w:r>
        <w:rPr>
          <w:sz w:val="21"/>
        </w:rPr>
        <w:t>甲方</w:t>
      </w:r>
      <w:r>
        <w:rPr>
          <w:sz w:val="21"/>
        </w:rPr>
        <w:t>签字的验收单、</w:t>
      </w:r>
      <w:r>
        <w:rPr>
          <w:sz w:val="21"/>
        </w:rPr>
        <w:t>乙方</w:t>
      </w:r>
      <w:r>
        <w:rPr>
          <w:sz w:val="21"/>
        </w:rPr>
        <w:t>开具合格等额发票，结清货款。</w:t>
      </w:r>
      <w:r>
        <w:rPr>
          <w:sz w:val="21"/>
        </w:rPr>
        <w:t>乙方</w:t>
      </w:r>
      <w:r>
        <w:rPr>
          <w:sz w:val="21"/>
        </w:rPr>
        <w:t>按</w:t>
      </w:r>
      <w:r>
        <w:rPr>
          <w:sz w:val="21"/>
        </w:rPr>
        <w:t>甲方</w:t>
      </w:r>
      <w:r>
        <w:rPr>
          <w:sz w:val="21"/>
        </w:rPr>
        <w:t>要求完成当月供货后，于次月</w:t>
      </w:r>
      <w:r>
        <w:rPr>
          <w:sz w:val="21"/>
        </w:rPr>
        <w:t>10日前凭国家正式等额发票向</w:t>
      </w:r>
      <w:r>
        <w:rPr>
          <w:sz w:val="21"/>
        </w:rPr>
        <w:t>甲方</w:t>
      </w:r>
      <w:r>
        <w:rPr>
          <w:sz w:val="21"/>
        </w:rPr>
        <w:t>申请付款，</w:t>
      </w:r>
      <w:r>
        <w:rPr>
          <w:sz w:val="21"/>
        </w:rPr>
        <w:t>甲方</w:t>
      </w:r>
      <w:r>
        <w:rPr>
          <w:sz w:val="21"/>
        </w:rPr>
        <w:t>收到申请后在</w:t>
      </w:r>
      <w:r>
        <w:rPr>
          <w:sz w:val="21"/>
        </w:rPr>
        <w:t>10</w:t>
      </w:r>
      <w:r>
        <w:rPr>
          <w:sz w:val="21"/>
        </w:rPr>
        <w:t>个工作日内以支票或转账方式结清货款，遇到特殊情况可顺延支付时间。</w:t>
      </w:r>
    </w:p>
    <w:p>
      <w:pPr>
        <w:pStyle w:val="null3"/>
        <w:ind w:firstLine="441"/>
        <w:jc w:val="both"/>
      </w:pPr>
      <w:r>
        <w:rPr>
          <w:sz w:val="21"/>
        </w:rPr>
        <w:t>（二）供货价须包含货物的购置（或生产）、包装、配送、运输、保险、装卸、退换、质保期售后服务、全额含税发票、雇员费用、合同实施过程中的应预见和不可预见费用等；</w:t>
      </w:r>
    </w:p>
    <w:p>
      <w:pPr>
        <w:pStyle w:val="null3"/>
        <w:ind w:firstLine="441"/>
        <w:jc w:val="both"/>
      </w:pPr>
      <w:r>
        <w:rPr>
          <w:sz w:val="21"/>
        </w:rPr>
        <w:t>（三）收款方、出具发票方、合同均必须与</w:t>
      </w:r>
      <w:r>
        <w:rPr>
          <w:sz w:val="21"/>
        </w:rPr>
        <w:t>乙方</w:t>
      </w:r>
      <w:r>
        <w:rPr>
          <w:sz w:val="21"/>
        </w:rPr>
        <w:t>名称一致。</w:t>
      </w:r>
    </w:p>
    <w:p>
      <w:pPr>
        <w:pStyle w:val="null3"/>
        <w:ind w:firstLine="443"/>
        <w:jc w:val="both"/>
      </w:pPr>
      <w:r>
        <w:rPr>
          <w:sz w:val="21"/>
          <w:b/>
        </w:rPr>
        <w:t>九、乙方</w:t>
      </w:r>
      <w:r>
        <w:rPr>
          <w:sz w:val="21"/>
          <w:b/>
        </w:rPr>
        <w:t>的管理要求</w:t>
      </w:r>
    </w:p>
    <w:p>
      <w:pPr>
        <w:pStyle w:val="null3"/>
        <w:ind w:firstLine="441"/>
        <w:jc w:val="both"/>
      </w:pPr>
      <w:r>
        <w:rPr>
          <w:sz w:val="21"/>
        </w:rPr>
        <w:t>（一）</w:t>
      </w:r>
      <w:r>
        <w:rPr>
          <w:sz w:val="21"/>
        </w:rPr>
        <w:t>乙方</w:t>
      </w:r>
      <w:r>
        <w:rPr>
          <w:sz w:val="21"/>
        </w:rPr>
        <w:t>有以下行为，经调查属实的，</w:t>
      </w:r>
      <w:r>
        <w:rPr>
          <w:sz w:val="21"/>
        </w:rPr>
        <w:t>甲方</w:t>
      </w:r>
      <w:r>
        <w:rPr>
          <w:sz w:val="21"/>
        </w:rPr>
        <w:t>有权单方面立即解除供应合同，且不予退还履约保证金：</w:t>
      </w:r>
    </w:p>
    <w:p>
      <w:pPr>
        <w:pStyle w:val="null3"/>
        <w:ind w:firstLine="441"/>
        <w:jc w:val="both"/>
      </w:pPr>
      <w:r>
        <w:rPr>
          <w:sz w:val="21"/>
        </w:rPr>
        <w:t>1．弄虚作假，提供虚假材料取得中标供应资格的；</w:t>
      </w:r>
    </w:p>
    <w:p>
      <w:pPr>
        <w:pStyle w:val="null3"/>
        <w:ind w:firstLine="441"/>
        <w:jc w:val="both"/>
      </w:pPr>
      <w:r>
        <w:rPr>
          <w:sz w:val="21"/>
        </w:rPr>
        <w:t>2．中标供应项目有分包、转包行为的；</w:t>
      </w:r>
      <w:r>
        <w:rPr>
          <w:sz w:val="21"/>
        </w:rPr>
        <w:t>（</w:t>
      </w:r>
      <w:r>
        <w:rPr>
          <w:sz w:val="21"/>
        </w:rPr>
        <w:t>除合同约定分包项目外</w:t>
      </w:r>
      <w:r>
        <w:rPr>
          <w:sz w:val="21"/>
        </w:rPr>
        <w:t>）</w:t>
      </w:r>
    </w:p>
    <w:p>
      <w:pPr>
        <w:pStyle w:val="null3"/>
        <w:ind w:firstLine="441"/>
        <w:jc w:val="both"/>
      </w:pPr>
      <w:r>
        <w:rPr>
          <w:sz w:val="21"/>
        </w:rPr>
        <w:t>3．经营情况发生重大变更，已经不具备承接中标供应项目能力的；</w:t>
      </w:r>
    </w:p>
    <w:p>
      <w:pPr>
        <w:pStyle w:val="null3"/>
        <w:ind w:firstLine="441"/>
        <w:jc w:val="both"/>
      </w:pPr>
      <w:r>
        <w:rPr>
          <w:sz w:val="21"/>
        </w:rPr>
        <w:t>4．无正当理由拒绝履行合同，不向</w:t>
      </w:r>
      <w:r>
        <w:rPr>
          <w:sz w:val="21"/>
        </w:rPr>
        <w:t>甲方</w:t>
      </w:r>
      <w:r>
        <w:rPr>
          <w:sz w:val="21"/>
        </w:rPr>
        <w:t>供货的；</w:t>
      </w:r>
    </w:p>
    <w:p>
      <w:pPr>
        <w:pStyle w:val="null3"/>
        <w:ind w:firstLine="441"/>
        <w:jc w:val="both"/>
      </w:pPr>
      <w:r>
        <w:rPr>
          <w:sz w:val="21"/>
        </w:rPr>
        <w:t>5．有行贿、给抽成等不正当竞争行为的；</w:t>
      </w:r>
    </w:p>
    <w:p>
      <w:pPr>
        <w:pStyle w:val="null3"/>
        <w:ind w:firstLine="441"/>
        <w:jc w:val="both"/>
      </w:pPr>
      <w:r>
        <w:rPr>
          <w:sz w:val="21"/>
        </w:rPr>
        <w:t>6．因所供货物质量原因导致发生食品安全事故的；</w:t>
      </w:r>
    </w:p>
    <w:p>
      <w:pPr>
        <w:pStyle w:val="null3"/>
        <w:ind w:firstLine="441"/>
        <w:jc w:val="both"/>
      </w:pPr>
      <w:r>
        <w:rPr>
          <w:sz w:val="21"/>
        </w:rPr>
        <w:t>7．乙方存在故意假冒伪劣行为、供应物品以次充好的；</w:t>
      </w:r>
    </w:p>
    <w:p>
      <w:pPr>
        <w:pStyle w:val="null3"/>
        <w:ind w:firstLine="441"/>
        <w:jc w:val="both"/>
      </w:pPr>
      <w:r>
        <w:rPr>
          <w:sz w:val="21"/>
        </w:rPr>
        <w:t>8．因乙方原因导致甲方发生安全生产事故的；</w:t>
      </w:r>
    </w:p>
    <w:p>
      <w:pPr>
        <w:pStyle w:val="null3"/>
        <w:ind w:firstLine="441"/>
        <w:jc w:val="both"/>
      </w:pPr>
      <w:r>
        <w:rPr>
          <w:sz w:val="21"/>
        </w:rPr>
        <w:t>9．有违法违纪行为、严重违反甲方管理规定的。</w:t>
      </w:r>
    </w:p>
    <w:p>
      <w:pPr>
        <w:pStyle w:val="null3"/>
        <w:ind w:firstLine="441"/>
        <w:jc w:val="both"/>
      </w:pPr>
      <w:r>
        <w:rPr>
          <w:sz w:val="21"/>
        </w:rPr>
        <w:t>（二）必须按照国家有关法律法规要求建立健全各项管理制度，保证食品安全，有明确的食品安全责任人。因所供货物质量原因导致发生食品安全事故，除解除合同、扣除全部履约保证金外，</w:t>
      </w:r>
      <w:r>
        <w:rPr>
          <w:sz w:val="21"/>
        </w:rPr>
        <w:t>乙方</w:t>
      </w:r>
      <w:r>
        <w:rPr>
          <w:sz w:val="21"/>
        </w:rPr>
        <w:t>还需承担</w:t>
      </w:r>
      <w:r>
        <w:rPr>
          <w:sz w:val="21"/>
        </w:rPr>
        <w:t>甲方</w:t>
      </w:r>
      <w:r>
        <w:rPr>
          <w:sz w:val="21"/>
        </w:rPr>
        <w:t>因救治、误工等所产生的所有费用及造成的其他损失赔偿。</w:t>
      </w:r>
    </w:p>
    <w:p>
      <w:pPr>
        <w:pStyle w:val="null3"/>
        <w:ind w:firstLine="441"/>
        <w:jc w:val="both"/>
      </w:pPr>
      <w:r>
        <w:rPr>
          <w:sz w:val="21"/>
        </w:rPr>
        <w:t>（三）</w:t>
      </w:r>
      <w:r>
        <w:rPr>
          <w:sz w:val="21"/>
        </w:rPr>
        <w:t>乙方</w:t>
      </w:r>
      <w:r>
        <w:rPr>
          <w:sz w:val="21"/>
        </w:rPr>
        <w:t>应严格按招标要求（含品种、质量等）供应，不得变更供应商品，否则，</w:t>
      </w:r>
      <w:r>
        <w:rPr>
          <w:sz w:val="21"/>
        </w:rPr>
        <w:t>甲方</w:t>
      </w:r>
      <w:r>
        <w:rPr>
          <w:sz w:val="21"/>
        </w:rPr>
        <w:t>有权退货且按规定追究责任。</w:t>
      </w:r>
    </w:p>
    <w:p>
      <w:pPr>
        <w:pStyle w:val="null3"/>
        <w:ind w:firstLine="441"/>
        <w:jc w:val="both"/>
      </w:pPr>
      <w:r>
        <w:rPr>
          <w:sz w:val="21"/>
        </w:rPr>
        <w:t>（四）因生产商原因停产、改变生产规格的，</w:t>
      </w:r>
      <w:r>
        <w:rPr>
          <w:sz w:val="21"/>
        </w:rPr>
        <w:t>乙方</w:t>
      </w:r>
      <w:r>
        <w:rPr>
          <w:sz w:val="21"/>
        </w:rPr>
        <w:t>凭生产商证明告知</w:t>
      </w:r>
      <w:r>
        <w:rPr>
          <w:sz w:val="21"/>
        </w:rPr>
        <w:t>甲方</w:t>
      </w:r>
      <w:r>
        <w:rPr>
          <w:sz w:val="21"/>
        </w:rPr>
        <w:t>，</w:t>
      </w:r>
      <w:r>
        <w:rPr>
          <w:sz w:val="21"/>
        </w:rPr>
        <w:t>甲方</w:t>
      </w:r>
      <w:r>
        <w:rPr>
          <w:sz w:val="21"/>
        </w:rPr>
        <w:t>经市场调查确认，选择替换品种、规格。</w:t>
      </w:r>
    </w:p>
    <w:p>
      <w:pPr>
        <w:pStyle w:val="null3"/>
        <w:ind w:firstLine="441"/>
        <w:jc w:val="both"/>
      </w:pPr>
      <w:r>
        <w:rPr>
          <w:sz w:val="21"/>
        </w:rPr>
        <w:t>（五）</w:t>
      </w:r>
      <w:r>
        <w:rPr>
          <w:sz w:val="21"/>
        </w:rPr>
        <w:t>甲方</w:t>
      </w:r>
      <w:r>
        <w:rPr>
          <w:sz w:val="21"/>
        </w:rPr>
        <w:t>按合同对商品进行严格验收，对不符合规格要求的商品，</w:t>
      </w:r>
      <w:r>
        <w:rPr>
          <w:sz w:val="21"/>
        </w:rPr>
        <w:t>乙方</w:t>
      </w:r>
      <w:r>
        <w:rPr>
          <w:sz w:val="21"/>
        </w:rPr>
        <w:t>必须无条件退货或更换。</w:t>
      </w:r>
    </w:p>
    <w:p>
      <w:pPr>
        <w:pStyle w:val="null3"/>
        <w:ind w:firstLine="441"/>
        <w:jc w:val="both"/>
      </w:pPr>
      <w:r>
        <w:rPr>
          <w:sz w:val="21"/>
        </w:rPr>
        <w:t>（六）</w:t>
      </w:r>
      <w:r>
        <w:rPr>
          <w:sz w:val="21"/>
        </w:rPr>
        <w:t>乙方</w:t>
      </w:r>
      <w:r>
        <w:rPr>
          <w:sz w:val="21"/>
        </w:rPr>
        <w:t>须按照供应商品的实际销售额开具国家正式等额发票。</w:t>
      </w:r>
    </w:p>
    <w:p>
      <w:pPr>
        <w:pStyle w:val="null3"/>
        <w:ind w:firstLine="441"/>
        <w:jc w:val="both"/>
      </w:pPr>
      <w:r>
        <w:rPr>
          <w:sz w:val="21"/>
        </w:rPr>
        <w:t>（七）食品溯源要求。食品供应链必须明确清晰，所有食品的来源应当是受到地方政府部门监管的流通市场或具有相关资质的厂家生产，食品生产企业必须获得工业产品生产许可证（</w:t>
      </w:r>
      <w:r>
        <w:rPr>
          <w:sz w:val="21"/>
        </w:rPr>
        <w:t>SC</w:t>
      </w:r>
      <w:r>
        <w:rPr>
          <w:sz w:val="21"/>
        </w:rPr>
        <w:t>），生产食品的源头与供应商要有固定的合法的供应关系。</w:t>
      </w:r>
      <w:r>
        <w:rPr>
          <w:sz w:val="21"/>
        </w:rPr>
        <w:t>乙方</w:t>
      </w:r>
      <w:r>
        <w:rPr>
          <w:sz w:val="21"/>
        </w:rPr>
        <w:t>应保存以下资料：</w:t>
      </w:r>
    </w:p>
    <w:p>
      <w:pPr>
        <w:pStyle w:val="null3"/>
        <w:ind w:firstLine="441"/>
        <w:jc w:val="both"/>
      </w:pPr>
      <w:r>
        <w:rPr>
          <w:sz w:val="21"/>
        </w:rPr>
        <w:t>1．</w:t>
      </w:r>
      <w:r>
        <w:rPr>
          <w:sz w:val="21"/>
        </w:rPr>
        <w:t>乙方</w:t>
      </w:r>
      <w:r>
        <w:rPr>
          <w:sz w:val="21"/>
        </w:rPr>
        <w:t>与生产企业的销售合同；</w:t>
      </w:r>
    </w:p>
    <w:p>
      <w:pPr>
        <w:pStyle w:val="null3"/>
        <w:ind w:firstLine="441"/>
        <w:jc w:val="both"/>
      </w:pPr>
      <w:r>
        <w:rPr>
          <w:sz w:val="21"/>
        </w:rPr>
        <w:t>2．生产企业的送货单和销售发票；</w:t>
      </w:r>
    </w:p>
    <w:p>
      <w:pPr>
        <w:pStyle w:val="null3"/>
        <w:ind w:firstLine="441"/>
        <w:jc w:val="both"/>
      </w:pPr>
      <w:r>
        <w:rPr>
          <w:sz w:val="21"/>
        </w:rPr>
        <w:t>3．</w:t>
      </w:r>
      <w:r>
        <w:rPr>
          <w:sz w:val="21"/>
        </w:rPr>
        <w:t>乙方</w:t>
      </w:r>
      <w:r>
        <w:rPr>
          <w:sz w:val="21"/>
        </w:rPr>
        <w:t>与</w:t>
      </w:r>
      <w:r>
        <w:rPr>
          <w:sz w:val="21"/>
        </w:rPr>
        <w:t>甲方</w:t>
      </w:r>
      <w:r>
        <w:rPr>
          <w:sz w:val="21"/>
        </w:rPr>
        <w:t>的采购合同及送货单据、销售发票。</w:t>
      </w:r>
    </w:p>
    <w:p>
      <w:pPr>
        <w:pStyle w:val="null3"/>
        <w:jc w:val="both"/>
      </w:pPr>
      <w:r>
        <w:rPr>
          <w:sz w:val="21"/>
          <w:b/>
        </w:rPr>
        <w:t>十、</w:t>
      </w:r>
      <w:r>
        <w:rPr>
          <w:sz w:val="24"/>
          <w:b/>
        </w:rPr>
        <w:t>合同签订及履约保证金</w:t>
      </w:r>
    </w:p>
    <w:p>
      <w:pPr>
        <w:pStyle w:val="null3"/>
        <w:ind w:firstLine="441"/>
        <w:jc w:val="both"/>
      </w:pPr>
      <w:r>
        <w:rPr>
          <w:sz w:val="21"/>
        </w:rPr>
        <w:t>（</w:t>
      </w:r>
      <w:r>
        <w:rPr>
          <w:sz w:val="21"/>
        </w:rPr>
        <w:t>一</w:t>
      </w:r>
      <w:r>
        <w:rPr>
          <w:sz w:val="21"/>
        </w:rPr>
        <w:t>）合同签订后十个工作日内，</w:t>
      </w:r>
      <w:r>
        <w:rPr>
          <w:sz w:val="21"/>
        </w:rPr>
        <w:t>乙方</w:t>
      </w:r>
      <w:r>
        <w:rPr>
          <w:sz w:val="21"/>
        </w:rPr>
        <w:t>须向</w:t>
      </w:r>
      <w:r>
        <w:rPr>
          <w:sz w:val="21"/>
        </w:rPr>
        <w:t>甲方</w:t>
      </w:r>
      <w:r>
        <w:rPr>
          <w:sz w:val="21"/>
        </w:rPr>
        <w:t>支付交纳履约保证金（履约保证金</w:t>
      </w:r>
      <w:r>
        <w:rPr>
          <w:sz w:val="21"/>
        </w:rPr>
        <w:t>=项目采购预算*5%）。在</w:t>
      </w:r>
      <w:r>
        <w:rPr>
          <w:sz w:val="21"/>
        </w:rPr>
        <w:t>乙方</w:t>
      </w:r>
      <w:r>
        <w:rPr>
          <w:sz w:val="21"/>
        </w:rPr>
        <w:t>完成其合同义务，包括任何保证义务后</w:t>
      </w:r>
      <w:r>
        <w:rPr>
          <w:sz w:val="21"/>
        </w:rPr>
        <w:t>30个工作日内，</w:t>
      </w:r>
      <w:r>
        <w:rPr>
          <w:sz w:val="21"/>
        </w:rPr>
        <w:t>甲方</w:t>
      </w:r>
      <w:r>
        <w:rPr>
          <w:sz w:val="21"/>
        </w:rPr>
        <w:t>一次性无息退还全部履约保证金。</w:t>
      </w:r>
    </w:p>
    <w:p>
      <w:pPr>
        <w:pStyle w:val="null3"/>
        <w:ind w:firstLine="441"/>
        <w:jc w:val="both"/>
      </w:pPr>
      <w:r>
        <w:rPr>
          <w:sz w:val="21"/>
        </w:rPr>
        <w:t>（</w:t>
      </w:r>
      <w:r>
        <w:rPr>
          <w:sz w:val="21"/>
        </w:rPr>
        <w:t>二</w:t>
      </w:r>
      <w:r>
        <w:rPr>
          <w:sz w:val="21"/>
        </w:rPr>
        <w:t>）发生以下情形且调查属实的，每发生一次须向</w:t>
      </w:r>
      <w:r>
        <w:rPr>
          <w:sz w:val="21"/>
        </w:rPr>
        <w:t>甲方</w:t>
      </w:r>
      <w:r>
        <w:rPr>
          <w:sz w:val="21"/>
        </w:rPr>
        <w:t>支付违约金（本合同履约保证金的</w:t>
      </w:r>
      <w:r>
        <w:rPr>
          <w:sz w:val="21"/>
        </w:rPr>
        <w:t>2%</w:t>
      </w:r>
      <w:r>
        <w:rPr>
          <w:sz w:val="21"/>
        </w:rPr>
        <w:t>）</w:t>
      </w:r>
      <w:r>
        <w:rPr>
          <w:sz w:val="21"/>
        </w:rPr>
        <w:t>：</w:t>
      </w:r>
    </w:p>
    <w:p>
      <w:pPr>
        <w:pStyle w:val="null3"/>
        <w:ind w:firstLine="441"/>
        <w:jc w:val="both"/>
      </w:pPr>
      <w:r>
        <w:rPr>
          <w:sz w:val="21"/>
        </w:rPr>
        <w:t>1．未按要求随货提供相关票证的；</w:t>
      </w:r>
    </w:p>
    <w:p>
      <w:pPr>
        <w:pStyle w:val="null3"/>
        <w:ind w:firstLine="441"/>
        <w:jc w:val="both"/>
      </w:pPr>
      <w:r>
        <w:rPr>
          <w:sz w:val="21"/>
        </w:rPr>
        <w:t>2．货物质量验收不合格的；</w:t>
      </w:r>
    </w:p>
    <w:p>
      <w:pPr>
        <w:pStyle w:val="null3"/>
        <w:ind w:firstLine="441"/>
        <w:jc w:val="both"/>
      </w:pPr>
      <w:r>
        <w:rPr>
          <w:sz w:val="21"/>
        </w:rPr>
        <w:t>3．未按</w:t>
      </w:r>
      <w:r>
        <w:rPr>
          <w:sz w:val="21"/>
        </w:rPr>
        <w:t>甲方</w:t>
      </w:r>
      <w:r>
        <w:rPr>
          <w:sz w:val="21"/>
        </w:rPr>
        <w:t>要求时间供货的（提前一天与</w:t>
      </w:r>
      <w:r>
        <w:rPr>
          <w:sz w:val="21"/>
        </w:rPr>
        <w:t>甲方</w:t>
      </w:r>
      <w:r>
        <w:rPr>
          <w:sz w:val="21"/>
        </w:rPr>
        <w:t>协商，且未影响</w:t>
      </w:r>
      <w:r>
        <w:rPr>
          <w:sz w:val="21"/>
        </w:rPr>
        <w:t>甲方</w:t>
      </w:r>
      <w:r>
        <w:rPr>
          <w:sz w:val="21"/>
        </w:rPr>
        <w:t>伙食供应的除外）；</w:t>
      </w:r>
    </w:p>
    <w:p>
      <w:pPr>
        <w:pStyle w:val="null3"/>
        <w:ind w:firstLine="441"/>
        <w:jc w:val="both"/>
      </w:pPr>
      <w:r>
        <w:rPr>
          <w:sz w:val="21"/>
        </w:rPr>
        <w:t>4．供货数量仅为计划采购数量80%-90%（不含本数），但未影响伙食供应的；</w:t>
      </w:r>
    </w:p>
    <w:p>
      <w:pPr>
        <w:pStyle w:val="null3"/>
        <w:ind w:firstLine="441"/>
        <w:jc w:val="both"/>
      </w:pPr>
      <w:r>
        <w:rPr>
          <w:sz w:val="21"/>
        </w:rPr>
        <w:t>5．未按</w:t>
      </w:r>
      <w:r>
        <w:rPr>
          <w:sz w:val="21"/>
        </w:rPr>
        <w:t>甲方</w:t>
      </w:r>
      <w:r>
        <w:rPr>
          <w:sz w:val="21"/>
        </w:rPr>
        <w:t>指定位置和要求卸货的；</w:t>
      </w:r>
    </w:p>
    <w:p>
      <w:pPr>
        <w:pStyle w:val="null3"/>
        <w:ind w:firstLine="441"/>
        <w:jc w:val="both"/>
      </w:pPr>
      <w:r>
        <w:rPr>
          <w:sz w:val="21"/>
        </w:rPr>
        <w:t>6．货物出现质量问题，</w:t>
      </w:r>
      <w:r>
        <w:rPr>
          <w:sz w:val="21"/>
        </w:rPr>
        <w:t>乙方</w:t>
      </w:r>
      <w:r>
        <w:rPr>
          <w:sz w:val="21"/>
        </w:rPr>
        <w:t>不积极配合查找原因，不及时反馈处理结果的；</w:t>
      </w:r>
    </w:p>
    <w:p>
      <w:pPr>
        <w:pStyle w:val="null3"/>
        <w:ind w:firstLine="441"/>
        <w:jc w:val="both"/>
      </w:pPr>
      <w:r>
        <w:rPr>
          <w:sz w:val="21"/>
        </w:rPr>
        <w:t>7．工作人员不遵守</w:t>
      </w:r>
      <w:r>
        <w:rPr>
          <w:sz w:val="21"/>
        </w:rPr>
        <w:t>甲方</w:t>
      </w:r>
      <w:r>
        <w:rPr>
          <w:sz w:val="21"/>
        </w:rPr>
        <w:t>各项管理规定的；</w:t>
      </w:r>
    </w:p>
    <w:p>
      <w:pPr>
        <w:pStyle w:val="null3"/>
        <w:ind w:firstLine="441"/>
        <w:jc w:val="both"/>
      </w:pPr>
      <w:r>
        <w:rPr>
          <w:sz w:val="21"/>
        </w:rPr>
        <w:t>8．前3次，每次对</w:t>
      </w:r>
      <w:r>
        <w:rPr>
          <w:sz w:val="21"/>
        </w:rPr>
        <w:t>甲方</w:t>
      </w:r>
      <w:r>
        <w:rPr>
          <w:sz w:val="21"/>
        </w:rPr>
        <w:t>临时的供货要求，在每次接到电话后</w:t>
      </w:r>
      <w:r>
        <w:rPr>
          <w:sz w:val="21"/>
        </w:rPr>
        <w:t>30分钟内未响应的。</w:t>
      </w:r>
      <w:r>
        <w:rPr>
          <w:sz w:val="21"/>
        </w:rPr>
        <w:t>在此情况下，甲方</w:t>
      </w:r>
      <w:r>
        <w:rPr>
          <w:sz w:val="21"/>
        </w:rPr>
        <w:t>有权自行采购同等质量的货物，</w:t>
      </w:r>
      <w:r>
        <w:rPr>
          <w:sz w:val="21"/>
        </w:rPr>
        <w:t>除缴纳违约金外</w:t>
      </w:r>
      <w:r>
        <w:rPr>
          <w:sz w:val="21"/>
        </w:rPr>
        <w:t>由此造成的经济损失和责任均由</w:t>
      </w:r>
      <w:r>
        <w:rPr>
          <w:sz w:val="21"/>
        </w:rPr>
        <w:t>乙方</w:t>
      </w:r>
      <w:r>
        <w:rPr>
          <w:sz w:val="21"/>
        </w:rPr>
        <w:t>承担，并承担违约责任。</w:t>
      </w:r>
    </w:p>
    <w:p>
      <w:pPr>
        <w:pStyle w:val="null3"/>
        <w:ind w:firstLine="441"/>
        <w:jc w:val="both"/>
      </w:pPr>
      <w:r>
        <w:rPr>
          <w:sz w:val="21"/>
        </w:rPr>
        <w:t>（</w:t>
      </w:r>
      <w:r>
        <w:rPr>
          <w:sz w:val="21"/>
        </w:rPr>
        <w:t>三</w:t>
      </w:r>
      <w:r>
        <w:rPr>
          <w:sz w:val="21"/>
        </w:rPr>
        <w:t>）发生以下情形且调查属实的，每发生一次须向</w:t>
      </w:r>
      <w:r>
        <w:rPr>
          <w:sz w:val="21"/>
        </w:rPr>
        <w:t>甲方</w:t>
      </w:r>
      <w:r>
        <w:rPr>
          <w:sz w:val="21"/>
        </w:rPr>
        <w:t>支付违约金（本合同履约保证金的</w:t>
      </w:r>
      <w:r>
        <w:rPr>
          <w:sz w:val="21"/>
        </w:rPr>
        <w:t>5%</w:t>
      </w:r>
      <w:r>
        <w:rPr>
          <w:sz w:val="21"/>
        </w:rPr>
        <w:t>）</w:t>
      </w:r>
      <w:r>
        <w:rPr>
          <w:sz w:val="21"/>
        </w:rPr>
        <w:t>：</w:t>
      </w:r>
    </w:p>
    <w:p>
      <w:pPr>
        <w:pStyle w:val="null3"/>
        <w:ind w:firstLine="441"/>
        <w:jc w:val="both"/>
      </w:pPr>
      <w:r>
        <w:rPr>
          <w:sz w:val="21"/>
        </w:rPr>
        <w:t>1．供应货物品种、品牌、规格或质量等级与合同不符的；</w:t>
      </w:r>
    </w:p>
    <w:p>
      <w:pPr>
        <w:pStyle w:val="null3"/>
        <w:ind w:firstLine="441"/>
        <w:jc w:val="both"/>
      </w:pPr>
      <w:r>
        <w:rPr>
          <w:sz w:val="21"/>
        </w:rPr>
        <w:t>2．提供虚假检验报告等相关票证的；</w:t>
      </w:r>
    </w:p>
    <w:p>
      <w:pPr>
        <w:pStyle w:val="null3"/>
        <w:ind w:firstLine="441"/>
        <w:jc w:val="both"/>
      </w:pPr>
      <w:r>
        <w:rPr>
          <w:sz w:val="21"/>
        </w:rPr>
        <w:t>3．因退货或未按</w:t>
      </w:r>
      <w:r>
        <w:rPr>
          <w:sz w:val="21"/>
        </w:rPr>
        <w:t>甲方</w:t>
      </w:r>
      <w:r>
        <w:rPr>
          <w:sz w:val="21"/>
        </w:rPr>
        <w:t>计划的数量、时间进行供应，造成伙食无法按时供应的；</w:t>
      </w:r>
    </w:p>
    <w:p>
      <w:pPr>
        <w:pStyle w:val="null3"/>
        <w:ind w:firstLine="441"/>
        <w:jc w:val="both"/>
      </w:pPr>
      <w:r>
        <w:rPr>
          <w:sz w:val="21"/>
        </w:rPr>
        <w:t>4．供货数量低于采购计划数量80%（含本数）的；</w:t>
      </w:r>
    </w:p>
    <w:p>
      <w:pPr>
        <w:pStyle w:val="null3"/>
        <w:ind w:firstLine="441"/>
        <w:jc w:val="both"/>
      </w:pPr>
      <w:r>
        <w:rPr>
          <w:sz w:val="21"/>
        </w:rPr>
        <w:t>5．同一品种货物连续两次验收发现质量不合格产品并退货的；</w:t>
      </w:r>
    </w:p>
    <w:p>
      <w:pPr>
        <w:pStyle w:val="null3"/>
        <w:ind w:firstLine="441"/>
        <w:jc w:val="both"/>
      </w:pPr>
      <w:r>
        <w:rPr>
          <w:sz w:val="21"/>
        </w:rPr>
        <w:t>6．把验收不合格后退货的货物重新配送给</w:t>
      </w:r>
      <w:r>
        <w:rPr>
          <w:sz w:val="21"/>
        </w:rPr>
        <w:t>甲方</w:t>
      </w:r>
      <w:r>
        <w:rPr>
          <w:sz w:val="21"/>
        </w:rPr>
        <w:t>的；</w:t>
      </w:r>
    </w:p>
    <w:p>
      <w:pPr>
        <w:pStyle w:val="null3"/>
        <w:ind w:firstLine="441"/>
        <w:jc w:val="both"/>
      </w:pPr>
      <w:r>
        <w:rPr>
          <w:sz w:val="21"/>
        </w:rPr>
        <w:t>7．在包装、运输、装卸等环节不符合食品安全要求的；</w:t>
      </w:r>
    </w:p>
    <w:p>
      <w:pPr>
        <w:pStyle w:val="null3"/>
        <w:ind w:firstLine="441"/>
        <w:jc w:val="both"/>
      </w:pPr>
      <w:r>
        <w:rPr>
          <w:sz w:val="21"/>
        </w:rPr>
        <w:t>8．组织机构发生调整，或经营场所、联系人、联系方式变更，未及时通知</w:t>
      </w:r>
      <w:r>
        <w:rPr>
          <w:sz w:val="21"/>
        </w:rPr>
        <w:t>甲方</w:t>
      </w:r>
      <w:r>
        <w:rPr>
          <w:sz w:val="21"/>
        </w:rPr>
        <w:t>，造成无法及时联系的；</w:t>
      </w:r>
    </w:p>
    <w:p>
      <w:pPr>
        <w:pStyle w:val="null3"/>
        <w:ind w:firstLine="441"/>
        <w:jc w:val="both"/>
      </w:pPr>
      <w:r>
        <w:rPr>
          <w:sz w:val="21"/>
        </w:rPr>
        <w:t>9．食品溯源管理制度不落实，进货查验记录不全的；</w:t>
      </w:r>
    </w:p>
    <w:p>
      <w:pPr>
        <w:pStyle w:val="null3"/>
        <w:ind w:firstLine="441"/>
        <w:jc w:val="both"/>
      </w:pPr>
      <w:r>
        <w:rPr>
          <w:sz w:val="21"/>
        </w:rPr>
        <w:t>10．从第4次开始，每次对</w:t>
      </w:r>
      <w:r>
        <w:rPr>
          <w:sz w:val="21"/>
        </w:rPr>
        <w:t>甲方</w:t>
      </w:r>
      <w:r>
        <w:rPr>
          <w:sz w:val="21"/>
        </w:rPr>
        <w:t>临时的供货要求，在每次接到电话后</w:t>
      </w:r>
      <w:r>
        <w:rPr>
          <w:sz w:val="21"/>
        </w:rPr>
        <w:t>30分钟内未响应的。</w:t>
      </w:r>
      <w:r>
        <w:rPr>
          <w:sz w:val="21"/>
        </w:rPr>
        <w:t>甲方</w:t>
      </w:r>
      <w:r>
        <w:rPr>
          <w:sz w:val="21"/>
        </w:rPr>
        <w:t>有权自行采购同等质量的货物，由此造成的经济损失和责任均由</w:t>
      </w:r>
      <w:r>
        <w:rPr>
          <w:sz w:val="21"/>
        </w:rPr>
        <w:t>乙方</w:t>
      </w:r>
      <w:r>
        <w:rPr>
          <w:sz w:val="21"/>
        </w:rPr>
        <w:t>承担，并承担违约责任。</w:t>
      </w:r>
    </w:p>
    <w:p>
      <w:pPr>
        <w:pStyle w:val="null3"/>
        <w:ind w:firstLine="441"/>
        <w:jc w:val="both"/>
      </w:pPr>
      <w:r>
        <w:rPr>
          <w:sz w:val="21"/>
        </w:rPr>
        <w:t>（</w:t>
      </w:r>
      <w:r>
        <w:rPr>
          <w:sz w:val="21"/>
        </w:rPr>
        <w:t>四</w:t>
      </w:r>
      <w:r>
        <w:rPr>
          <w:sz w:val="21"/>
        </w:rPr>
        <w:t>）如在合同执行期间因</w:t>
      </w:r>
      <w:r>
        <w:rPr>
          <w:sz w:val="21"/>
        </w:rPr>
        <w:t>乙方</w:t>
      </w:r>
      <w:r>
        <w:rPr>
          <w:sz w:val="21"/>
        </w:rPr>
        <w:t>违约导致履约保证金部分扣除，</w:t>
      </w:r>
      <w:r>
        <w:rPr>
          <w:sz w:val="21"/>
        </w:rPr>
        <w:t>乙方</w:t>
      </w:r>
      <w:r>
        <w:rPr>
          <w:sz w:val="21"/>
        </w:rPr>
        <w:t>需在五个工作日内将扣除的履约保证金补齐，否则按</w:t>
      </w:r>
      <w:r>
        <w:rPr>
          <w:sz w:val="21"/>
        </w:rPr>
        <w:t>乙方</w:t>
      </w:r>
      <w:r>
        <w:rPr>
          <w:sz w:val="21"/>
        </w:rPr>
        <w:t>违约处理</w:t>
      </w:r>
      <w:r>
        <w:rPr>
          <w:sz w:val="21"/>
        </w:rPr>
        <w:t>，</w:t>
      </w:r>
      <w:r>
        <w:rPr>
          <w:sz w:val="21"/>
        </w:rPr>
        <w:t>同时甲方有权直接从乙方的应付款中扣回。</w:t>
      </w:r>
    </w:p>
    <w:p>
      <w:pPr>
        <w:pStyle w:val="null3"/>
        <w:ind w:firstLine="441"/>
        <w:jc w:val="both"/>
      </w:pPr>
      <w:r>
        <w:rPr>
          <w:sz w:val="21"/>
        </w:rPr>
        <w:t>（</w:t>
      </w:r>
      <w:r>
        <w:rPr>
          <w:sz w:val="21"/>
        </w:rPr>
        <w:t>五</w:t>
      </w:r>
      <w:r>
        <w:rPr>
          <w:sz w:val="21"/>
        </w:rPr>
        <w:t>）如</w:t>
      </w:r>
      <w:r>
        <w:rPr>
          <w:sz w:val="21"/>
        </w:rPr>
        <w:t>乙方</w:t>
      </w:r>
      <w:r>
        <w:rPr>
          <w:sz w:val="21"/>
        </w:rPr>
        <w:t>在合同执行过程需终止执行合同的，需提前</w:t>
      </w:r>
      <w:r>
        <w:rPr>
          <w:sz w:val="21"/>
        </w:rPr>
        <w:t>三</w:t>
      </w:r>
      <w:r>
        <w:rPr>
          <w:sz w:val="21"/>
        </w:rPr>
        <w:t>个月以书面形式告知</w:t>
      </w:r>
      <w:r>
        <w:rPr>
          <w:sz w:val="21"/>
        </w:rPr>
        <w:t>甲方</w:t>
      </w:r>
      <w:r>
        <w:rPr>
          <w:sz w:val="21"/>
        </w:rPr>
        <w:t>，否则按单方面终止执行合同处理，履约保证金不退还。</w:t>
      </w:r>
    </w:p>
    <w:p>
      <w:pPr>
        <w:pStyle w:val="null3"/>
        <w:ind w:firstLine="441"/>
        <w:jc w:val="both"/>
      </w:pPr>
      <w:r>
        <w:rPr>
          <w:sz w:val="21"/>
        </w:rPr>
        <w:t>（</w:t>
      </w:r>
      <w:r>
        <w:rPr>
          <w:sz w:val="21"/>
        </w:rPr>
        <w:t>六</w:t>
      </w:r>
      <w:r>
        <w:rPr>
          <w:sz w:val="21"/>
        </w:rPr>
        <w:t>）</w:t>
      </w:r>
      <w:r>
        <w:rPr>
          <w:sz w:val="21"/>
        </w:rPr>
        <w:t>合同履行过程中，因乙方违约导致甲方行使合同解除权解除合同的，履约保证金不予退还，且甲方有权要求乙方赔偿因此造成甲方的全部损失（包括但不限于甲方为追索损失所花费的全部费用：诉讼费、鉴定费、保全费、律师费用、仲裁费用、误工费、差旅费等一切费用等）。</w:t>
      </w:r>
    </w:p>
    <w:p>
      <w:pPr>
        <w:pStyle w:val="null3"/>
        <w:ind w:firstLine="443"/>
        <w:jc w:val="both"/>
      </w:pPr>
      <w:r>
        <w:rPr>
          <w:sz w:val="21"/>
          <w:b/>
        </w:rPr>
        <w:t>十一</w:t>
      </w:r>
      <w:r>
        <w:rPr>
          <w:sz w:val="21"/>
          <w:b/>
        </w:rPr>
        <w:t>、保险</w:t>
      </w:r>
    </w:p>
    <w:p>
      <w:pPr>
        <w:pStyle w:val="null3"/>
        <w:ind w:firstLine="441"/>
        <w:jc w:val="both"/>
      </w:pPr>
      <w:r>
        <w:rPr>
          <w:sz w:val="21"/>
        </w:rPr>
        <w:t>货物交付运输前，</w:t>
      </w:r>
      <w:r>
        <w:rPr>
          <w:sz w:val="21"/>
        </w:rPr>
        <w:t>甲方</w:t>
      </w:r>
      <w:r>
        <w:rPr>
          <w:sz w:val="21"/>
        </w:rPr>
        <w:t>已经支付部分或全部款项的，</w:t>
      </w:r>
      <w:r>
        <w:rPr>
          <w:sz w:val="21"/>
        </w:rPr>
        <w:t>乙方</w:t>
      </w:r>
      <w:r>
        <w:rPr>
          <w:sz w:val="21"/>
        </w:rPr>
        <w:t>应当办理以</w:t>
      </w:r>
      <w:r>
        <w:rPr>
          <w:sz w:val="21"/>
        </w:rPr>
        <w:t>甲方</w:t>
      </w:r>
      <w:r>
        <w:rPr>
          <w:sz w:val="21"/>
        </w:rPr>
        <w:t>为受益人的货物</w:t>
      </w:r>
      <w:r>
        <w:rPr>
          <w:sz w:val="21"/>
        </w:rPr>
        <w:t>“一切险”，投保金额不少于</w:t>
      </w:r>
      <w:r>
        <w:rPr>
          <w:sz w:val="21"/>
        </w:rPr>
        <w:t>甲方</w:t>
      </w:r>
      <w:r>
        <w:rPr>
          <w:sz w:val="21"/>
        </w:rPr>
        <w:t>已经支付款项总额，保险保至项目最终交货地点。</w:t>
      </w:r>
    </w:p>
    <w:p>
      <w:pPr>
        <w:pStyle w:val="null3"/>
        <w:ind w:firstLine="443"/>
        <w:jc w:val="both"/>
      </w:pPr>
      <w:r>
        <w:rPr>
          <w:sz w:val="21"/>
          <w:b/>
        </w:rPr>
        <w:t>十二</w:t>
      </w:r>
      <w:r>
        <w:rPr>
          <w:sz w:val="21"/>
          <w:b/>
        </w:rPr>
        <w:t>、交付验收标准依次序对照适用标准</w:t>
      </w:r>
    </w:p>
    <w:p>
      <w:pPr>
        <w:pStyle w:val="null3"/>
        <w:ind w:firstLine="441"/>
        <w:jc w:val="both"/>
      </w:pPr>
      <w:r>
        <w:rPr>
          <w:sz w:val="21"/>
        </w:rPr>
        <w:t>(一)符合中华人民共和国国家安全质量标准、环保标准或行业标准；</w:t>
      </w:r>
    </w:p>
    <w:p>
      <w:pPr>
        <w:pStyle w:val="null3"/>
        <w:ind w:firstLine="441"/>
        <w:jc w:val="both"/>
      </w:pPr>
      <w:r>
        <w:rPr>
          <w:sz w:val="21"/>
        </w:rPr>
        <w:t>(二)符合招标文件和响应承诺中</w:t>
      </w:r>
      <w:r>
        <w:rPr>
          <w:sz w:val="21"/>
        </w:rPr>
        <w:t>甲方</w:t>
      </w:r>
      <w:r>
        <w:rPr>
          <w:sz w:val="21"/>
        </w:rPr>
        <w:t>认可的各项要求。</w:t>
      </w:r>
    </w:p>
    <w:p>
      <w:pPr>
        <w:pStyle w:val="null3"/>
        <w:ind w:firstLine="443"/>
        <w:jc w:val="both"/>
      </w:pPr>
      <w:r>
        <w:rPr>
          <w:sz w:val="21"/>
          <w:b/>
        </w:rPr>
        <w:t>十三、违约责任与赔偿损失</w:t>
      </w:r>
    </w:p>
    <w:p>
      <w:pPr>
        <w:pStyle w:val="null3"/>
        <w:ind w:firstLine="441"/>
        <w:jc w:val="both"/>
      </w:pPr>
      <w:r>
        <w:rPr>
          <w:sz w:val="21"/>
        </w:rPr>
        <w:t>(一)</w:t>
      </w:r>
      <w:r>
        <w:rPr>
          <w:sz w:val="21"/>
        </w:rPr>
        <w:t>乙方</w:t>
      </w:r>
      <w:r>
        <w:rPr>
          <w:sz w:val="21"/>
        </w:rPr>
        <w:t>交付的货物、提供的服务不符合招标文件、投标文件或本合同规定的，</w:t>
      </w:r>
      <w:r>
        <w:rPr>
          <w:sz w:val="21"/>
        </w:rPr>
        <w:t>甲方</w:t>
      </w:r>
      <w:r>
        <w:rPr>
          <w:sz w:val="21"/>
        </w:rPr>
        <w:t>有权拒收，</w:t>
      </w:r>
      <w:r>
        <w:rPr>
          <w:sz w:val="21"/>
        </w:rPr>
        <w:t>甲方</w:t>
      </w:r>
      <w:r>
        <w:rPr>
          <w:sz w:val="21"/>
        </w:rPr>
        <w:t>拒收</w:t>
      </w:r>
      <w:r>
        <w:rPr>
          <w:sz w:val="21"/>
        </w:rPr>
        <w:t>乙方</w:t>
      </w:r>
      <w:r>
        <w:rPr>
          <w:sz w:val="21"/>
        </w:rPr>
        <w:t>货物后可根据实际情况要求</w:t>
      </w:r>
      <w:r>
        <w:rPr>
          <w:sz w:val="21"/>
        </w:rPr>
        <w:t>乙方</w:t>
      </w:r>
      <w:r>
        <w:rPr>
          <w:sz w:val="21"/>
        </w:rPr>
        <w:t>立即更换货物或者自行采购同等质量的货物，发生</w:t>
      </w:r>
      <w:r>
        <w:rPr>
          <w:sz w:val="21"/>
        </w:rPr>
        <w:t>甲方</w:t>
      </w:r>
      <w:r>
        <w:rPr>
          <w:sz w:val="21"/>
        </w:rPr>
        <w:t>拒收且另行采购货物事件的，</w:t>
      </w:r>
      <w:r>
        <w:rPr>
          <w:sz w:val="21"/>
        </w:rPr>
        <w:t>乙方</w:t>
      </w:r>
      <w:r>
        <w:rPr>
          <w:sz w:val="21"/>
        </w:rPr>
        <w:t>每次须向</w:t>
      </w:r>
      <w:r>
        <w:rPr>
          <w:sz w:val="21"/>
        </w:rPr>
        <w:t>甲方</w:t>
      </w:r>
      <w:r>
        <w:rPr>
          <w:sz w:val="21"/>
        </w:rPr>
        <w:t>支付该货物总价的</w:t>
      </w:r>
      <w:r>
        <w:rPr>
          <w:sz w:val="21"/>
        </w:rPr>
        <w:t>2倍违约金。</w:t>
      </w:r>
    </w:p>
    <w:p>
      <w:pPr>
        <w:pStyle w:val="null3"/>
        <w:ind w:firstLine="441"/>
        <w:jc w:val="both"/>
      </w:pPr>
      <w:r>
        <w:rPr>
          <w:sz w:val="21"/>
        </w:rPr>
        <w:t>(二)</w:t>
      </w:r>
      <w:r>
        <w:rPr>
          <w:sz w:val="21"/>
        </w:rPr>
        <w:t>乙方</w:t>
      </w:r>
      <w:r>
        <w:rPr>
          <w:sz w:val="21"/>
        </w:rPr>
        <w:t>未能按本合同规定的交货时间交付货物的（含因根据本合同约定退换货物造成逾期的情形），从逾期之日起每日按该批次货款</w:t>
      </w:r>
      <w:r>
        <w:rPr>
          <w:sz w:val="21"/>
        </w:rPr>
        <w:t>3‰的数额向</w:t>
      </w:r>
      <w:r>
        <w:rPr>
          <w:sz w:val="21"/>
        </w:rPr>
        <w:t>甲方</w:t>
      </w:r>
      <w:r>
        <w:rPr>
          <w:sz w:val="21"/>
        </w:rPr>
        <w:t>支付违约金；逾期</w:t>
      </w:r>
      <w:r>
        <w:rPr>
          <w:sz w:val="21"/>
        </w:rPr>
        <w:t>15天以上（含15天）的，</w:t>
      </w:r>
      <w:r>
        <w:rPr>
          <w:sz w:val="21"/>
        </w:rPr>
        <w:t>甲方</w:t>
      </w:r>
      <w:r>
        <w:rPr>
          <w:sz w:val="21"/>
        </w:rPr>
        <w:t>有权解除合同，要求</w:t>
      </w:r>
      <w:r>
        <w:rPr>
          <w:sz w:val="21"/>
        </w:rPr>
        <w:t>乙方</w:t>
      </w:r>
      <w:r>
        <w:rPr>
          <w:sz w:val="21"/>
        </w:rPr>
        <w:t>支付违约金，并且给</w:t>
      </w:r>
      <w:r>
        <w:rPr>
          <w:sz w:val="21"/>
        </w:rPr>
        <w:t>甲方</w:t>
      </w:r>
      <w:r>
        <w:rPr>
          <w:sz w:val="21"/>
        </w:rPr>
        <w:t>造成的经济损失全部由</w:t>
      </w:r>
      <w:r>
        <w:rPr>
          <w:sz w:val="21"/>
        </w:rPr>
        <w:t>乙方</w:t>
      </w:r>
      <w:r>
        <w:rPr>
          <w:sz w:val="21"/>
        </w:rPr>
        <w:t>承担赔偿责任。</w:t>
      </w:r>
    </w:p>
    <w:p>
      <w:pPr>
        <w:pStyle w:val="null3"/>
        <w:ind w:firstLine="441"/>
        <w:jc w:val="both"/>
      </w:pPr>
      <w:r>
        <w:rPr>
          <w:sz w:val="21"/>
        </w:rPr>
        <w:t>(三)</w:t>
      </w:r>
      <w:r>
        <w:rPr>
          <w:sz w:val="21"/>
        </w:rPr>
        <w:t>甲方</w:t>
      </w:r>
      <w:r>
        <w:rPr>
          <w:sz w:val="21"/>
        </w:rPr>
        <w:t>无正当理由拒收且自行采购货物，到期拒付货物款项的，每日按该批次货款的</w:t>
      </w:r>
      <w:r>
        <w:rPr>
          <w:sz w:val="21"/>
        </w:rPr>
        <w:t>3‰向</w:t>
      </w:r>
      <w:r>
        <w:rPr>
          <w:sz w:val="21"/>
        </w:rPr>
        <w:t>乙方</w:t>
      </w:r>
      <w:r>
        <w:rPr>
          <w:sz w:val="21"/>
        </w:rPr>
        <w:t>偿付违约金，违约金总额以该批次货款总额的</w:t>
      </w:r>
      <w:r>
        <w:rPr>
          <w:sz w:val="21"/>
        </w:rPr>
        <w:t>5%为限。</w:t>
      </w:r>
    </w:p>
    <w:p>
      <w:pPr>
        <w:pStyle w:val="null3"/>
        <w:ind w:firstLine="441"/>
        <w:jc w:val="both"/>
      </w:pPr>
      <w:r>
        <w:rPr>
          <w:sz w:val="21"/>
        </w:rPr>
        <w:t>（四）双方对质量有争议，如需将货物送至具有资质的质量检测机构检测的，检测费用由乙方先行垫付。若检测结果合格，检测费用由甲方支付。若检测结果不合格，则检测费用由乙方支付，甲方将该批次货物退货，乙方重新配送合格物资外，乙方还需向甲方缴纳该批次货物金额的</w:t>
      </w:r>
      <w:r>
        <w:rPr>
          <w:sz w:val="21"/>
        </w:rPr>
        <w:t>30%作为违约金。</w:t>
      </w:r>
    </w:p>
    <w:p>
      <w:pPr>
        <w:pStyle w:val="null3"/>
        <w:ind w:firstLine="441"/>
        <w:jc w:val="both"/>
      </w:pPr>
      <w:r>
        <w:rPr>
          <w:sz w:val="21"/>
        </w:rPr>
        <w:t>(五)其它违约责任按《中华人民共和国民法典》处理。</w:t>
      </w:r>
    </w:p>
    <w:p>
      <w:pPr>
        <w:pStyle w:val="null3"/>
        <w:ind w:firstLine="422"/>
        <w:jc w:val="both"/>
      </w:pPr>
      <w:r>
        <w:rPr>
          <w:sz w:val="21"/>
          <w:b/>
        </w:rPr>
        <w:t>十</w:t>
      </w:r>
      <w:r>
        <w:rPr>
          <w:sz w:val="21"/>
          <w:b/>
        </w:rPr>
        <w:t>四</w:t>
      </w:r>
      <w:r>
        <w:rPr>
          <w:sz w:val="21"/>
          <w:b/>
        </w:rPr>
        <w:t>、争议的解决</w:t>
      </w:r>
    </w:p>
    <w:p>
      <w:pPr>
        <w:pStyle w:val="null3"/>
        <w:ind w:firstLine="441"/>
        <w:jc w:val="both"/>
      </w:pPr>
      <w:r>
        <w:rPr>
          <w:sz w:val="21"/>
        </w:rPr>
        <w:t>合同执行过程中发生的任何争议，如双方不能通过友好协商解决，双方一致同意向</w:t>
      </w:r>
      <w:r>
        <w:rPr>
          <w:sz w:val="21"/>
        </w:rPr>
        <w:t>甲方</w:t>
      </w:r>
      <w:r>
        <w:rPr>
          <w:sz w:val="21"/>
        </w:rPr>
        <w:t>所在地人民法院提起诉讼。</w:t>
      </w:r>
    </w:p>
    <w:p>
      <w:pPr>
        <w:pStyle w:val="null3"/>
        <w:ind w:firstLine="441"/>
        <w:jc w:val="both"/>
      </w:pPr>
      <w:r>
        <w:rPr>
          <w:sz w:val="21"/>
          <w:b/>
        </w:rPr>
        <w:t>十</w:t>
      </w:r>
      <w:r>
        <w:rPr>
          <w:sz w:val="21"/>
          <w:b/>
        </w:rPr>
        <w:t>五</w:t>
      </w:r>
      <w:r>
        <w:rPr>
          <w:sz w:val="21"/>
          <w:b/>
        </w:rPr>
        <w:t>、不可抗力</w:t>
      </w:r>
    </w:p>
    <w:p>
      <w:pPr>
        <w:pStyle w:val="null3"/>
        <w:ind w:firstLine="441"/>
        <w:jc w:val="both"/>
      </w:pPr>
      <w:r>
        <w:rPr>
          <w:sz w:val="21"/>
        </w:rPr>
        <w:t>任何一方由于不可抗力原因不能履行合同时，应在不可抗力事件结束后</w:t>
      </w:r>
      <w:r>
        <w:rPr>
          <w:sz w:val="21"/>
        </w:rPr>
        <w:t>1日内向对方通报，以减轻可能给对方造成的损失，在取得有关机构的不可抗力证明或双方谅解确认后，允许延期履行或修订合同，并根据情况可部分或全部免于承担违约责任。</w:t>
      </w:r>
    </w:p>
    <w:p>
      <w:pPr>
        <w:pStyle w:val="null3"/>
        <w:ind w:firstLine="441"/>
        <w:jc w:val="both"/>
      </w:pPr>
      <w:r>
        <w:rPr>
          <w:sz w:val="21"/>
          <w:b/>
        </w:rPr>
        <w:t>十</w:t>
      </w:r>
      <w:r>
        <w:rPr>
          <w:sz w:val="21"/>
          <w:b/>
        </w:rPr>
        <w:t>六</w:t>
      </w:r>
      <w:r>
        <w:rPr>
          <w:sz w:val="21"/>
          <w:b/>
        </w:rPr>
        <w:t>、税费</w:t>
      </w:r>
    </w:p>
    <w:p>
      <w:pPr>
        <w:pStyle w:val="null3"/>
        <w:ind w:firstLine="441"/>
        <w:jc w:val="both"/>
      </w:pPr>
      <w:r>
        <w:rPr>
          <w:sz w:val="21"/>
        </w:rPr>
        <w:t>在中国境内、外发生的与本合同执行有关的一切税费均由</w:t>
      </w:r>
      <w:r>
        <w:rPr>
          <w:sz w:val="21"/>
        </w:rPr>
        <w:t>乙方</w:t>
      </w:r>
      <w:r>
        <w:rPr>
          <w:sz w:val="21"/>
        </w:rPr>
        <w:t>负担。</w:t>
      </w:r>
    </w:p>
    <w:p>
      <w:pPr>
        <w:pStyle w:val="null3"/>
        <w:ind w:firstLine="441"/>
        <w:jc w:val="both"/>
      </w:pPr>
      <w:r>
        <w:rPr>
          <w:sz w:val="21"/>
          <w:b/>
        </w:rPr>
        <w:t>十七、其它</w:t>
      </w:r>
    </w:p>
    <w:p>
      <w:pPr>
        <w:pStyle w:val="null3"/>
        <w:ind w:firstLine="441"/>
        <w:jc w:val="both"/>
      </w:pPr>
      <w:r>
        <w:rPr>
          <w:sz w:val="21"/>
        </w:rPr>
        <w:t>(一)本合同所有附件、招标文件、投标文件、中标通知书均为合同的有效组成部分，与本合同具有同等法律效力。</w:t>
      </w:r>
    </w:p>
    <w:p>
      <w:pPr>
        <w:pStyle w:val="null3"/>
        <w:ind w:firstLine="441"/>
        <w:jc w:val="both"/>
      </w:pPr>
      <w:r>
        <w:rPr>
          <w:sz w:val="21"/>
        </w:rPr>
        <w:t>(二)在执行本合同的过程中，所有经双方签署确认的文件（包括会议纪要、补充协议、往来信函）即成为本合同的有效组成部分。</w:t>
      </w:r>
    </w:p>
    <w:p>
      <w:pPr>
        <w:pStyle w:val="null3"/>
        <w:ind w:firstLine="441"/>
        <w:jc w:val="both"/>
      </w:pPr>
      <w:r>
        <w:rPr>
          <w:sz w:val="21"/>
        </w:rPr>
        <w:t>(三)如一方地址、电话、传真号码有变更，应在变更当日内书面通知对方，否则，应承担相应责任。</w:t>
      </w:r>
    </w:p>
    <w:p>
      <w:pPr>
        <w:pStyle w:val="null3"/>
        <w:ind w:firstLine="441"/>
        <w:jc w:val="both"/>
      </w:pPr>
      <w:r>
        <w:rPr>
          <w:sz w:val="21"/>
        </w:rPr>
        <w:t>(四)除甲方事先书面同意外，乙方不得部分或全部转让其应履行的合同项下的义务。</w:t>
      </w:r>
    </w:p>
    <w:p>
      <w:pPr>
        <w:pStyle w:val="null3"/>
        <w:ind w:firstLine="441"/>
        <w:jc w:val="both"/>
      </w:pPr>
      <w:r>
        <w:rPr>
          <w:sz w:val="21"/>
          <w:b/>
        </w:rPr>
        <w:t>十八、合同生效</w:t>
      </w:r>
    </w:p>
    <w:p>
      <w:pPr>
        <w:pStyle w:val="null3"/>
        <w:ind w:firstLine="420"/>
        <w:jc w:val="both"/>
      </w:pPr>
      <w:r>
        <w:rPr>
          <w:sz w:val="21"/>
        </w:rPr>
        <w:t>1.本合同在甲乙双方法人代表或其授权代表签字盖章后生效。</w:t>
      </w:r>
    </w:p>
    <w:p>
      <w:pPr>
        <w:pStyle w:val="null3"/>
        <w:ind w:firstLine="420"/>
        <w:jc w:val="both"/>
      </w:pPr>
      <w:r>
        <w:rPr>
          <w:sz w:val="21"/>
        </w:rPr>
        <w:t>2.合同壹式______份，其中甲乙双方各执______份，采购代理机构执壹份，政府采购监督管理部门______份。</w:t>
      </w:r>
    </w:p>
    <w:p>
      <w:pPr>
        <w:pStyle w:val="null3"/>
        <w:ind w:firstLine="420"/>
        <w:jc w:val="both"/>
      </w:pPr>
      <w:r>
        <w:rPr>
          <w:sz w:val="21"/>
        </w:rPr>
        <w:t>甲方（盖章）：广东省番禺监狱</w:t>
      </w:r>
      <w:r>
        <w:rPr>
          <w:sz w:val="21"/>
        </w:rPr>
        <w:t xml:space="preserve">      </w:t>
      </w:r>
      <w:r>
        <w:rPr>
          <w:sz w:val="21"/>
        </w:rPr>
        <w:t>乙方（盖章）：</w:t>
      </w:r>
    </w:p>
    <w:p>
      <w:pPr>
        <w:pStyle w:val="null3"/>
        <w:ind w:firstLine="420"/>
        <w:jc w:val="both"/>
      </w:pPr>
      <w:r>
        <w:rPr>
          <w:sz w:val="21"/>
        </w:rPr>
        <w:t>代表：</w:t>
      </w:r>
      <w:r>
        <w:rPr>
          <w:sz w:val="21"/>
        </w:rPr>
        <w:t>_____________________      代表：_____________________</w:t>
      </w:r>
    </w:p>
    <w:p>
      <w:pPr>
        <w:pStyle w:val="null3"/>
        <w:ind w:firstLine="420"/>
        <w:jc w:val="both"/>
      </w:pPr>
      <w:r>
        <w:rPr>
          <w:sz w:val="21"/>
        </w:rPr>
        <w:t>签定地点：广东省番禺监狱</w:t>
      </w:r>
    </w:p>
    <w:p>
      <w:pPr>
        <w:pStyle w:val="null3"/>
        <w:ind w:firstLine="420"/>
        <w:jc w:val="both"/>
      </w:pPr>
      <w:r>
        <w:rPr>
          <w:sz w:val="21"/>
        </w:rPr>
        <w:t>签定日期：</w:t>
      </w:r>
      <w:r>
        <w:rPr>
          <w:sz w:val="21"/>
        </w:rPr>
        <w:t>______年______月______日</w:t>
      </w:r>
    </w:p>
    <w:p>
      <w:pPr>
        <w:pStyle w:val="null3"/>
        <w:ind w:firstLine="420"/>
        <w:jc w:val="both"/>
      </w:pPr>
      <w:r>
        <w:rPr>
          <w:sz w:val="21"/>
        </w:rPr>
        <w:t>开户名称</w:t>
      </w:r>
    </w:p>
    <w:p>
      <w:pPr>
        <w:pStyle w:val="null3"/>
        <w:ind w:firstLine="420"/>
        <w:jc w:val="both"/>
      </w:pPr>
      <w:r>
        <w:rPr>
          <w:sz w:val="21"/>
        </w:rPr>
        <w:t>银行帐号：</w:t>
      </w:r>
    </w:p>
    <w:p>
      <w:pPr>
        <w:pStyle w:val="null3"/>
        <w:ind w:firstLine="420"/>
        <w:jc w:val="both"/>
      </w:pPr>
      <w:r>
        <w:rPr>
          <w:sz w:val="21"/>
        </w:rPr>
        <w:t>开户行</w:t>
      </w:r>
    </w:p>
    <w:p>
      <w:pPr>
        <w:pStyle w:val="null3"/>
        <w:jc w:val="both"/>
      </w:pPr>
      <w:r>
        <w:rPr/>
        <w:t xml:space="preserve">  </w:t>
      </w:r>
    </w:p>
    <w:p>
      <w:pPr>
        <w:pStyle w:val="null3"/>
        <w:jc w:val="center"/>
        <w:outlineLvl w:val="1"/>
      </w:pPr>
      <w:r>
        <w:rPr>
          <w:sz w:val="36"/>
          <w:b/>
        </w:rPr>
        <w:t>第六章 投标文件格式与要求</w:t>
      </w:r>
    </w:p>
    <w:p>
      <w:pPr>
        <w:pStyle w:val="null3"/>
        <w:ind w:firstLine="480"/>
      </w:pPr>
      <w:r>
        <w:rPr/>
        <w:t>投标人应提交证明其有资格参加投标和中标后有能力履行合同的相关文件，并作为其投标文件的一部分，所有文件必须真实可靠、不得伪造，否则将按相关规定予以处罚。</w:t>
      </w:r>
    </w:p>
    <w:p>
      <w:pPr>
        <w:pStyle w:val="null3"/>
        <w:ind w:firstLine="480"/>
      </w:pPr>
      <w:r>
        <w:rPr/>
        <w:t>1.法人或者其他组织的营业执照等证明文件，自然人的身份证明：</w:t>
      </w:r>
    </w:p>
    <w:p>
      <w:pPr>
        <w:pStyle w:val="null3"/>
        <w:ind w:firstLine="480"/>
      </w:pPr>
      <w:r>
        <w:rPr/>
        <w:t xml:space="preserve"> 法人包括企业法人、机关法人、事业单位法人和社会团体法人；其他组织主要包括合伙企业、非企业专业服务机构、个体工商户、农村承包经营户；自然人是指《中华人民共和国民法典》（以下简称《民法典》）规定的具有完全民事行为能力、能够承担民事责任和义务的公民。如投标人是企业（包括合伙企业），要提供在工商部门注册的有效“企业法人营业执照”或“营业执照”；如投标人是事业单位，要提供有效的“事业单位法人证书”；投标人是非企业专业服务机构的，如律师事务所，会计师事务所要提供执业许可证等证明文件；如投标人是个体工商户，要提供有效的“个体工商户营业执照”；如投标人是自然人，要提供有效的自然人身份证明。</w:t>
      </w:r>
    </w:p>
    <w:p>
      <w:pPr>
        <w:pStyle w:val="null3"/>
        <w:ind w:firstLine="480"/>
      </w:pPr>
      <w:r>
        <w:rPr/>
        <w:t xml:space="preserve"> 这里所指“其他组织”不包括法人的分支机构，由于法人分支机构不能独立承担民事责任，不能以分支机构的身份参加政府采购，只能以法人身份参加。“但由于银行、保险、石油石化、电力、电信等行业具有其特殊性，如果能够提供其法人给予的相应授权证明材料，可以参加政府采购活动”。</w:t>
      </w:r>
    </w:p>
    <w:p>
      <w:pPr>
        <w:pStyle w:val="null3"/>
        <w:ind w:firstLine="480"/>
      </w:pPr>
      <w:r>
        <w:rPr/>
        <w:t>2.财务状况报告，依法缴纳税收和社会保障资金的相关材料（详见资格性审查表要求）</w:t>
      </w:r>
    </w:p>
    <w:p>
      <w:pPr>
        <w:pStyle w:val="null3"/>
        <w:ind w:firstLine="480"/>
      </w:pPr>
      <w:r>
        <w:rPr/>
        <w:t>3.具有履行合同所必需的设备和专业技术能力的声明。</w:t>
      </w:r>
    </w:p>
    <w:p>
      <w:pPr>
        <w:pStyle w:val="null3"/>
        <w:ind w:firstLine="480"/>
      </w:pPr>
      <w:r>
        <w:rPr/>
        <w:t>4.投标人参加政府采购前三年内在经营活动中没有重大违法记录书面声明函。</w:t>
      </w:r>
    </w:p>
    <w:p>
      <w:pPr>
        <w:pStyle w:val="null3"/>
        <w:ind w:firstLine="480"/>
      </w:pPr>
      <w:r>
        <w:rPr/>
        <w:t>5.信用记录查询</w:t>
      </w:r>
    </w:p>
    <w:p>
      <w:pPr>
        <w:pStyle w:val="null3"/>
        <w:ind w:firstLine="480"/>
      </w:pPr>
      <w:r>
        <w:rPr/>
        <w:t>（1）查询渠道：通过“信用中国”网站(www.creditchina.gov.cn)和“中国政府采购网”（www.ccgp.gov.cn）进行查询；</w:t>
      </w:r>
    </w:p>
    <w:p>
      <w:pPr>
        <w:pStyle w:val="null3"/>
        <w:ind w:firstLine="480"/>
      </w:pPr>
      <w:r>
        <w:rPr/>
        <w:t>（2）查询截止时点：提交投标文件截止日当天；</w:t>
      </w:r>
    </w:p>
    <w:p>
      <w:pPr>
        <w:pStyle w:val="null3"/>
        <w:ind w:firstLine="480"/>
      </w:pPr>
      <w:r>
        <w:rPr/>
        <w:t>（3）查询记录：对列入失信被执行人、重大税收违法案件当事人名单、政府采购严重违法失信行为记录名单、信用报告进行查询；</w:t>
      </w:r>
    </w:p>
    <w:p>
      <w:pPr>
        <w:pStyle w:val="null3"/>
        <w:ind w:firstLine="480"/>
      </w:pPr>
      <w:r>
        <w:rPr/>
        <w:t xml:space="preserve"> 采购人或采购代理机构应当按照查询渠道、查询时间节点、查询记录内容进行查询，并存档。对信用记录查询结果中显示投标人被列入失信被执行人、重大税收违法案件当事人名单、政府采购严重违法失信行为记录名单的投标人作无效投标处理。</w:t>
      </w:r>
    </w:p>
    <w:p>
      <w:pPr>
        <w:pStyle w:val="null3"/>
        <w:ind w:firstLine="480"/>
      </w:pPr>
      <w:r>
        <w:rPr/>
        <w:t>6. 按照招标文件要求，投标人应当提交的资格、资信证明文件。</w:t>
      </w:r>
    </w:p>
    <w:p>
      <w:pPr>
        <w:pStyle w:val="null3"/>
        <w:ind w:firstLine="480"/>
      </w:pPr>
      <w:r>
        <w:rPr/>
        <w:t xml:space="preserve">  </w:t>
      </w:r>
      <w:r>
        <w:br/>
      </w:r>
    </w:p>
    <w:p>
      <w:pPr>
        <w:pStyle w:val="null3"/>
        <w:jc w:val="center"/>
        <w:outlineLvl w:val="0"/>
      </w:pPr>
      <w:r>
        <w:rPr>
          <w:sz w:val="48"/>
          <w:b/>
        </w:rPr>
        <w:t>投标文件封面</w:t>
      </w:r>
    </w:p>
    <w:p>
      <w:pPr>
        <w:pStyle w:val="null3"/>
        <w:outlineLvl w:val="0"/>
      </w:pPr>
      <w:r>
        <w:rPr>
          <w:sz w:val="48"/>
          <w:b/>
        </w:rPr>
        <w:t>（项目名称）</w:t>
      </w:r>
    </w:p>
    <w:p>
      <w:pPr>
        <w:pStyle w:val="null3"/>
        <w:jc w:val="center"/>
        <w:outlineLvl w:val="0"/>
      </w:pPr>
      <w:r>
        <w:rPr>
          <w:sz w:val="48"/>
          <w:b/>
        </w:rPr>
        <w:t>投标文件封面</w:t>
      </w:r>
    </w:p>
    <w:p>
      <w:pPr>
        <w:pStyle w:val="null3"/>
        <w:jc w:val="center"/>
        <w:outlineLvl w:val="0"/>
      </w:pPr>
      <w:r>
        <w:rPr>
          <w:sz w:val="48"/>
          <w:b/>
        </w:rPr>
        <w:t>（正本/副本）</w:t>
      </w:r>
      <w:r>
        <w:br/>
      </w:r>
      <w:r>
        <w:br/>
      </w:r>
      <w:r>
        <w:br/>
      </w:r>
      <w:r>
        <w:br/>
      </w:r>
      <w:r>
        <w:br/>
      </w:r>
      <w:r>
        <w:br/>
      </w:r>
      <w:r>
        <w:br/>
      </w:r>
      <w:r>
        <w:br/>
      </w:r>
      <w:r>
        <w:br/>
      </w:r>
      <w:r>
        <w:br/>
      </w:r>
      <w:r>
        <w:br/>
      </w:r>
      <w:r>
        <w:br/>
      </w:r>
      <w:r>
        <w:br/>
      </w:r>
      <w:r>
        <w:br/>
      </w:r>
      <w:r>
        <w:br/>
      </w:r>
      <w:r>
        <w:br/>
      </w:r>
      <w:r>
        <w:br/>
      </w:r>
      <w:r>
        <w:br/>
      </w:r>
      <w:r>
        <w:br/>
      </w:r>
      <w:r>
        <w:br/>
      </w:r>
      <w:r>
        <w:br/>
      </w:r>
    </w:p>
    <w:p>
      <w:pPr>
        <w:pStyle w:val="null3"/>
        <w:jc w:val="center"/>
        <w:outlineLvl w:val="3"/>
      </w:pPr>
      <w:r>
        <w:rPr>
          <w:sz w:val="24"/>
          <w:b/>
        </w:rPr>
        <w:t>采购计划编号：</w:t>
      </w:r>
      <w:r>
        <w:rPr>
          <w:sz w:val="24"/>
          <w:b/>
        </w:rPr>
        <w:t>440001-2026-38542</w:t>
      </w:r>
    </w:p>
    <w:p>
      <w:pPr>
        <w:pStyle w:val="null3"/>
        <w:jc w:val="center"/>
        <w:outlineLvl w:val="3"/>
      </w:pPr>
      <w:r>
        <w:rPr>
          <w:sz w:val="24"/>
          <w:b/>
        </w:rPr>
        <w:t>采购项目编号：</w:t>
      </w:r>
      <w:r>
        <w:rPr>
          <w:sz w:val="24"/>
          <w:b/>
        </w:rPr>
        <w:t>440001-2026-38542</w:t>
      </w:r>
    </w:p>
    <w:p>
      <w:pPr>
        <w:pStyle w:val="null3"/>
        <w:jc w:val="center"/>
        <w:outlineLvl w:val="3"/>
      </w:pPr>
      <w:r>
        <w:rPr>
          <w:sz w:val="24"/>
          <w:b/>
        </w:rPr>
        <w:t>所投采购包：第 包</w:t>
      </w:r>
    </w:p>
    <w:p>
      <w:pPr>
        <w:pStyle w:val="null3"/>
        <w:outlineLvl w:val="3"/>
      </w:pPr>
      <w:r>
        <w:rPr>
          <w:sz w:val="24"/>
          <w:b/>
        </w:rPr>
        <w:t>（投标人名称）</w:t>
      </w:r>
    </w:p>
    <w:p>
      <w:pPr>
        <w:pStyle w:val="null3"/>
        <w:jc w:val="center"/>
        <w:outlineLvl w:val="3"/>
      </w:pPr>
      <w:r>
        <w:rPr>
          <w:sz w:val="24"/>
          <w:b/>
        </w:rPr>
        <w:t xml:space="preserve"> 年 月 日</w:t>
      </w:r>
    </w:p>
    <w:p>
      <w:pPr>
        <w:pStyle w:val="null3"/>
        <w:ind w:firstLine="480"/>
      </w:pPr>
      <w:r>
        <w:rPr/>
        <w:t xml:space="preserve">  </w:t>
      </w:r>
    </w:p>
    <w:p>
      <w:pPr>
        <w:pStyle w:val="null3"/>
        <w:jc w:val="center"/>
        <w:outlineLvl w:val="3"/>
      </w:pPr>
      <w:r>
        <w:rPr>
          <w:sz w:val="24"/>
          <w:b/>
        </w:rPr>
        <w:t>投标文件目录</w:t>
      </w:r>
    </w:p>
    <w:p>
      <w:pPr>
        <w:pStyle w:val="null3"/>
        <w:ind w:firstLine="480"/>
      </w:pPr>
      <w:r>
        <w:rPr/>
        <w:t>一、投标函</w:t>
      </w:r>
    </w:p>
    <w:p>
      <w:pPr>
        <w:pStyle w:val="null3"/>
        <w:ind w:firstLine="480"/>
      </w:pPr>
      <w:r>
        <w:rPr/>
        <w:t>二、开标一览表</w:t>
      </w:r>
    </w:p>
    <w:p>
      <w:pPr>
        <w:pStyle w:val="null3"/>
        <w:ind w:firstLine="480"/>
      </w:pPr>
      <w:r>
        <w:rPr/>
        <w:t>三、分项报价表</w:t>
      </w:r>
    </w:p>
    <w:p>
      <w:pPr>
        <w:pStyle w:val="null3"/>
        <w:ind w:firstLine="480"/>
      </w:pPr>
      <w:r>
        <w:rPr/>
        <w:t>四、政策适用性说明</w:t>
      </w:r>
    </w:p>
    <w:p>
      <w:pPr>
        <w:pStyle w:val="null3"/>
        <w:ind w:firstLine="480"/>
      </w:pPr>
      <w:r>
        <w:rPr/>
        <w:t>五、关于符合本国产品标准的声明函等有关证明文件</w:t>
      </w:r>
    </w:p>
    <w:p>
      <w:pPr>
        <w:pStyle w:val="null3"/>
        <w:ind w:firstLine="480"/>
      </w:pPr>
      <w:r>
        <w:rPr/>
        <w:t>六、法定代表人证明书</w:t>
      </w:r>
    </w:p>
    <w:p>
      <w:pPr>
        <w:pStyle w:val="null3"/>
        <w:ind w:firstLine="480"/>
      </w:pPr>
      <w:r>
        <w:rPr/>
        <w:t>七、法定代表人授权书</w:t>
      </w:r>
    </w:p>
    <w:p>
      <w:pPr>
        <w:pStyle w:val="null3"/>
        <w:ind w:firstLine="480"/>
      </w:pPr>
      <w:r>
        <w:rPr/>
        <w:t>八、投标保证金</w:t>
      </w:r>
    </w:p>
    <w:p>
      <w:pPr>
        <w:pStyle w:val="null3"/>
        <w:ind w:firstLine="480"/>
      </w:pPr>
      <w:r>
        <w:rPr/>
        <w:t>九、提供具有独立承担民事责任的能力的证明材料</w:t>
      </w:r>
    </w:p>
    <w:p>
      <w:pPr>
        <w:pStyle w:val="null3"/>
        <w:ind w:firstLine="480"/>
      </w:pPr>
      <w:r>
        <w:rPr/>
        <w:t>十、资格性审查要求的其他资质证明文件</w:t>
      </w:r>
    </w:p>
    <w:p>
      <w:pPr>
        <w:pStyle w:val="null3"/>
        <w:ind w:firstLine="480"/>
      </w:pPr>
      <w:r>
        <w:rPr/>
        <w:t>十一、承诺函</w:t>
      </w:r>
    </w:p>
    <w:p>
      <w:pPr>
        <w:pStyle w:val="null3"/>
        <w:ind w:firstLine="480"/>
      </w:pPr>
      <w:r>
        <w:rPr/>
        <w:t>十二、中小企业声明函</w:t>
      </w:r>
    </w:p>
    <w:p>
      <w:pPr>
        <w:pStyle w:val="null3"/>
        <w:ind w:firstLine="480"/>
      </w:pPr>
      <w:r>
        <w:rPr/>
        <w:t>十三、监狱企业</w:t>
      </w:r>
    </w:p>
    <w:p>
      <w:pPr>
        <w:pStyle w:val="null3"/>
        <w:ind w:firstLine="480"/>
      </w:pPr>
      <w:r>
        <w:rPr/>
        <w:t>十四、残疾人福利性单位声明函</w:t>
      </w:r>
    </w:p>
    <w:p>
      <w:pPr>
        <w:pStyle w:val="null3"/>
        <w:ind w:firstLine="480"/>
      </w:pPr>
      <w:r>
        <w:rPr/>
        <w:t>十五、联合体共同投标协议书</w:t>
      </w:r>
    </w:p>
    <w:p>
      <w:pPr>
        <w:pStyle w:val="null3"/>
        <w:ind w:firstLine="480"/>
      </w:pPr>
      <w:r>
        <w:rPr/>
        <w:t>十六、投标人业绩情况表</w:t>
      </w:r>
    </w:p>
    <w:p>
      <w:pPr>
        <w:pStyle w:val="null3"/>
        <w:ind w:firstLine="480"/>
      </w:pPr>
      <w:r>
        <w:rPr/>
        <w:t>十七、技术和服务要求响应表</w:t>
      </w:r>
    </w:p>
    <w:p>
      <w:pPr>
        <w:pStyle w:val="null3"/>
        <w:ind w:firstLine="480"/>
      </w:pPr>
      <w:r>
        <w:rPr/>
        <w:t>十八、商务条件响应表</w:t>
      </w:r>
    </w:p>
    <w:p>
      <w:pPr>
        <w:pStyle w:val="null3"/>
        <w:ind w:firstLine="480"/>
      </w:pPr>
      <w:r>
        <w:rPr/>
        <w:t>十九、履约进度计划表</w:t>
      </w:r>
    </w:p>
    <w:p>
      <w:pPr>
        <w:pStyle w:val="null3"/>
        <w:ind w:firstLine="480"/>
      </w:pPr>
      <w:r>
        <w:rPr/>
        <w:t>二十、各类证明材料</w:t>
      </w:r>
    </w:p>
    <w:p>
      <w:pPr>
        <w:pStyle w:val="null3"/>
        <w:ind w:firstLine="480"/>
      </w:pPr>
      <w:r>
        <w:rPr/>
        <w:t>二十一、采购代理服务费支付承诺书</w:t>
      </w:r>
    </w:p>
    <w:p>
      <w:pPr>
        <w:pStyle w:val="null3"/>
        <w:ind w:firstLine="480"/>
      </w:pPr>
      <w:r>
        <w:rPr/>
        <w:t>二十二、需要采购人提供的附加条件</w:t>
      </w:r>
    </w:p>
    <w:p>
      <w:pPr>
        <w:pStyle w:val="null3"/>
        <w:ind w:firstLine="480"/>
      </w:pPr>
      <w:r>
        <w:rPr/>
        <w:t>二十三、询问函、质疑函、投诉书格式</w:t>
      </w:r>
    </w:p>
    <w:p>
      <w:pPr>
        <w:pStyle w:val="null3"/>
        <w:ind w:firstLine="480"/>
      </w:pPr>
      <w:r>
        <w:rPr/>
        <w:t>二十四、项目实施方案、质量保证及售后服务承诺等</w:t>
      </w:r>
    </w:p>
    <w:p>
      <w:pPr>
        <w:pStyle w:val="null3"/>
        <w:ind w:firstLine="480"/>
      </w:pPr>
      <w:r>
        <w:rPr/>
        <w:t>二十五、政府采购投标（响应）担保函</w:t>
      </w:r>
    </w:p>
    <w:p>
      <w:pPr>
        <w:pStyle w:val="null3"/>
        <w:ind w:firstLine="480"/>
      </w:pPr>
      <w:r>
        <w:rPr/>
        <w:t>二十六、政府采购履约担保函、采购合同履约保险凭证</w:t>
      </w:r>
    </w:p>
    <w:p>
      <w:pPr>
        <w:pStyle w:val="null3"/>
        <w:ind w:firstLine="480"/>
      </w:pPr>
      <w:r>
        <w:rPr/>
        <w:t xml:space="preserve">  </w:t>
      </w:r>
    </w:p>
    <w:p>
      <w:pPr>
        <w:pStyle w:val="null3"/>
        <w:outlineLvl w:val="2"/>
      </w:pPr>
      <w:r>
        <w:rPr>
          <w:sz w:val="28"/>
          <w:b/>
        </w:rPr>
        <w:t>格式一：</w:t>
      </w:r>
    </w:p>
    <w:p>
      <w:pPr>
        <w:pStyle w:val="null3"/>
        <w:jc w:val="center"/>
        <w:outlineLvl w:val="3"/>
      </w:pPr>
      <w:r>
        <w:rPr>
          <w:sz w:val="24"/>
          <w:b/>
        </w:rPr>
        <w:t>投标函</w:t>
      </w:r>
    </w:p>
    <w:p>
      <w:pPr>
        <w:pStyle w:val="null3"/>
        <w:ind w:firstLine="480"/>
      </w:pPr>
      <w:r>
        <w:rPr/>
        <w:t xml:space="preserve"> 致：</w:t>
      </w:r>
      <w:r>
        <w:rPr>
          <w:u w:val="single"/>
        </w:rPr>
        <w:t>广东志正招标有限公司</w:t>
      </w:r>
    </w:p>
    <w:p>
      <w:pPr>
        <w:pStyle w:val="null3"/>
        <w:ind w:firstLine="480"/>
      </w:pPr>
      <w:r>
        <w:rPr/>
        <w:t xml:space="preserve"> 你方组织的</w:t>
      </w:r>
      <w:r>
        <w:rPr>
          <w:u w:val="single"/>
        </w:rPr>
        <w:t>“</w:t>
      </w:r>
      <w:r>
        <w:rPr>
          <w:u w:val="single"/>
        </w:rPr>
        <w:t>广东省番禺监狱警察职工饭堂2026-2027年度物资采购项目</w:t>
      </w:r>
      <w:r>
        <w:rPr>
          <w:u w:val="single"/>
        </w:rPr>
        <w:t>”</w:t>
      </w:r>
      <w:r>
        <w:rPr/>
        <w:t>项目的招标[采购项目编号为：</w:t>
      </w:r>
      <w:r>
        <w:rPr>
          <w:u w:val="single"/>
        </w:rPr>
        <w:t>440001-2026-38542</w:t>
      </w:r>
      <w:r>
        <w:rPr/>
        <w:t>]，我方愿参与投标。</w:t>
      </w:r>
    </w:p>
    <w:p>
      <w:pPr>
        <w:pStyle w:val="null3"/>
        <w:ind w:firstLine="480"/>
      </w:pPr>
      <w:r>
        <w:rPr>
          <w:u w:val="single"/>
        </w:rPr>
        <w:t>(投标人名称)</w:t>
      </w:r>
      <w:r>
        <w:rPr/>
        <w:t>作为投标人正式授权</w:t>
      </w:r>
      <w:r>
        <w:rPr>
          <w:u w:val="single"/>
        </w:rPr>
        <w:t>(授权代表全名,职务)</w:t>
      </w:r>
      <w:r>
        <w:rPr/>
        <w:t>代表我方全权处理有关本投标的一切事宜。</w:t>
      </w:r>
    </w:p>
    <w:p>
      <w:pPr>
        <w:pStyle w:val="null3"/>
        <w:ind w:firstLine="480"/>
      </w:pPr>
      <w:r>
        <w:rPr/>
        <w:t>我方确认收到贵方提供的</w:t>
      </w:r>
      <w:r>
        <w:rPr>
          <w:u w:val="single"/>
        </w:rPr>
        <w:t>“</w:t>
      </w:r>
      <w:r>
        <w:rPr>
          <w:u w:val="single"/>
        </w:rPr>
        <w:t>广东省番禺监狱警察职工饭堂2026-2027年度物资采购项目</w:t>
      </w:r>
      <w:r>
        <w:rPr>
          <w:u w:val="single"/>
        </w:rPr>
        <w:t>”</w:t>
      </w:r>
      <w:r>
        <w:rPr/>
        <w:t>项目的招标文件的全部内容。</w:t>
      </w:r>
    </w:p>
    <w:p>
      <w:pPr>
        <w:pStyle w:val="null3"/>
        <w:ind w:firstLine="480"/>
      </w:pPr>
      <w:r>
        <w:rPr/>
        <w:t>我方已完全明白招标文件的所有条款要求，并申明如下：</w:t>
      </w:r>
    </w:p>
    <w:p>
      <w:pPr>
        <w:pStyle w:val="null3"/>
        <w:ind w:firstLine="480"/>
      </w:pPr>
      <w:r>
        <w:rPr/>
        <w:t xml:space="preserve"> （一）按招标文件提供全部标的投标总价详见《开标一览表》。</w:t>
      </w:r>
    </w:p>
    <w:p>
      <w:pPr>
        <w:pStyle w:val="null3"/>
        <w:ind w:firstLine="480"/>
      </w:pPr>
      <w:r>
        <w:rPr/>
        <w:t xml:space="preserve"> （二）本投标文件的有效期为</w:t>
      </w:r>
      <w:r>
        <w:rPr/>
        <w:t>从提交投标（响应）文件的截止之日起90日历天</w:t>
      </w:r>
      <w:r>
        <w:rPr/>
        <w:t>。在此提交的资格证明文件均至投标截止日有效，如有在投标有效期内失效的，我方承诺在中标后补齐一切手续，保证所有资格证明文件直至采购合同终止日有效。</w:t>
      </w:r>
    </w:p>
    <w:p>
      <w:pPr>
        <w:pStyle w:val="null3"/>
        <w:ind w:firstLine="480"/>
      </w:pPr>
      <w:r>
        <w:rPr/>
        <w:t xml:space="preserve"> （三）我方明白并同意，在规定的开标日之后，投标有效期之内撤销投标或中标后不按规定与采购人签订合同或不提交履约保证金, 则贵方将不予退还投标保证金。</w:t>
      </w:r>
    </w:p>
    <w:p>
      <w:pPr>
        <w:pStyle w:val="null3"/>
        <w:ind w:firstLine="480"/>
      </w:pPr>
      <w:r>
        <w:rPr/>
        <w:t xml:space="preserve"> （四）我方愿意向贵方提供任何与本项报价有关的数据、情况和技术资料。若贵方需要，我方愿意提供我方作出的一切承诺的证明材料。</w:t>
      </w:r>
    </w:p>
    <w:p>
      <w:pPr>
        <w:pStyle w:val="null3"/>
        <w:ind w:firstLine="480"/>
      </w:pPr>
      <w:r>
        <w:rPr/>
        <w:t xml:space="preserve"> （五）我方理解贵方不一定接受最低投标价或任何贵方可能收到的投标。</w:t>
      </w:r>
    </w:p>
    <w:p>
      <w:pPr>
        <w:pStyle w:val="null3"/>
        <w:ind w:firstLine="480"/>
      </w:pPr>
      <w:r>
        <w:rPr/>
        <w:t xml:space="preserve"> （六）我方如果中标，将保证履行招标（采购）文件及其澄清、修改文件（如果有）以及投标（响应）文件中的全部责任和义务，按质、按量、按期完成《合同书》中的全部任务。</w:t>
      </w:r>
    </w:p>
    <w:p>
      <w:pPr>
        <w:pStyle w:val="null3"/>
        <w:ind w:firstLine="480"/>
      </w:pPr>
      <w:r>
        <w:rPr/>
        <w:t xml:space="preserve"> （七）我方作为法律、财务和运作上独立于采购人、采购代理机构的投标人，在此保证所提交的所有文件和全部说明是真实的和正确的。</w:t>
      </w:r>
    </w:p>
    <w:p>
      <w:pPr>
        <w:pStyle w:val="null3"/>
        <w:ind w:firstLine="480"/>
      </w:pPr>
      <w:r>
        <w:rPr/>
        <w:t xml:space="preserve"> （八）我方投标报价已包含应向知识产权所有权人支付的所有相关税费，并保证采购人在中国使用我方提供的标的时，如有第三方提出侵犯其知识产权主张的，责任由我方承担。</w:t>
      </w:r>
    </w:p>
    <w:p>
      <w:pPr>
        <w:pStyle w:val="null3"/>
        <w:ind w:firstLine="480"/>
      </w:pPr>
      <w:r>
        <w:rPr/>
        <w:t xml:space="preserve"> （九）我方接受采购人委托向贵方支付代理服务费，项目总报价已包含代理服务费，如果被确定为中标人，承诺向贵方足额支付。（若采购人支付代理服务费，则此条不适用）</w:t>
      </w:r>
    </w:p>
    <w:p>
      <w:pPr>
        <w:pStyle w:val="null3"/>
        <w:ind w:firstLine="480"/>
      </w:pPr>
      <w:r>
        <w:rPr/>
        <w:t xml:space="preserve"> （十）我方与其他投标人不存在单位负责人为同一人或者存在直接控股、管理关系。</w:t>
      </w:r>
    </w:p>
    <w:p>
      <w:pPr>
        <w:pStyle w:val="null3"/>
        <w:ind w:firstLine="480"/>
      </w:pPr>
      <w:r>
        <w:rPr/>
        <w:t xml:space="preserve"> （十一）投标人未存在《政府采购法实施条例》第十八条第二款规定的情形：</w:t>
      </w:r>
    </w:p>
    <w:p>
      <w:pPr>
        <w:pStyle w:val="null3"/>
        <w:ind w:firstLine="480"/>
      </w:pPr>
      <w:r>
        <w:rPr/>
        <w:t>（1）对于除整体设计、规范编制或者项目管理、监理、检测等服务以外的采购项目:即未为本项目提供整体设计、规范编制或者项目管理、监理、检测等服务；</w:t>
      </w:r>
    </w:p>
    <w:p>
      <w:pPr>
        <w:pStyle w:val="null3"/>
        <w:ind w:firstLine="480"/>
      </w:pPr>
      <w:r>
        <w:rPr/>
        <w:t>（2）对于整体设计、规范编制或者项目管理、监理、检测等服务的项目:即未成为本项目除前期整体设计、规范编制或者项目管理、监理、检测等服务以外的其它采购活动中标商(或成交商)；</w:t>
      </w:r>
    </w:p>
    <w:p>
      <w:pPr>
        <w:pStyle w:val="null3"/>
        <w:ind w:firstLine="480"/>
      </w:pPr>
      <w:r>
        <w:rPr/>
        <w:t>（3）对于设计施工一体化的项目:即未为本项目提供规范编制或者项目管理、监理、检测等服务。</w:t>
      </w:r>
    </w:p>
    <w:p>
      <w:pPr>
        <w:pStyle w:val="null3"/>
        <w:ind w:firstLine="480"/>
      </w:pPr>
      <w:r>
        <w:rPr/>
        <w:t>（十二）我方承诺遵守《中华人民共和国民法典》有关规定和《中华人民共和国妇女权益保障法》中关于“劳动和社会保障权益”的有关要求。</w:t>
      </w:r>
    </w:p>
    <w:p>
      <w:pPr>
        <w:pStyle w:val="null3"/>
        <w:ind w:firstLine="480"/>
      </w:pPr>
      <w:r>
        <w:rPr/>
        <w:t>（十三）我方具备《中华人民共和国政府采购法》第二十二条规定的条件，声明如下：</w:t>
      </w:r>
    </w:p>
    <w:p>
      <w:pPr>
        <w:pStyle w:val="null3"/>
        <w:ind w:firstLine="480"/>
      </w:pPr>
      <w:r>
        <w:rPr/>
        <w:t>（1）我方参加本项目政府采购活动前3年内在经营活动中没有以下违法记录；因违法经营被禁止参加政府采购活动的期限已届满；因违法经营受到刑事处罚或者责令停产停业、吊销许可证或者执照、较大数额罚款等行政处罚。</w:t>
      </w:r>
    </w:p>
    <w:p>
      <w:pPr>
        <w:pStyle w:val="null3"/>
        <w:ind w:firstLine="480"/>
      </w:pPr>
      <w:r>
        <w:rPr/>
        <w:t>（2）我方符合法律、行政法规规定的其他条件。</w:t>
      </w:r>
    </w:p>
    <w:p>
      <w:pPr>
        <w:pStyle w:val="null3"/>
        <w:ind w:firstLine="480"/>
      </w:pPr>
      <w:r>
        <w:rPr/>
        <w:t>（十四）如我方中标，将保证投标文件所提供的材料（包括需要年审、继续教育等完成后才能执业的行政许可、人员证书等情形），如果有效期未能覆盖项目（包组）合同履行期的，将提前按规定办理延期手续，确保合同顺利履行。</w:t>
      </w:r>
    </w:p>
    <w:p>
      <w:pPr>
        <w:pStyle w:val="null3"/>
        <w:ind w:firstLine="480"/>
      </w:pPr>
      <w:r>
        <w:rPr/>
        <w:t xml:space="preserve"> （十五）我方对在本函及投标文件中所作的所有承诺承担法律责任。</w:t>
      </w:r>
    </w:p>
    <w:p>
      <w:pPr>
        <w:pStyle w:val="null3"/>
        <w:ind w:firstLine="480"/>
      </w:pPr>
      <w:r>
        <w:rPr/>
        <w:t>（十六）以上内容如有虚假或与事实不符的，评标委员会可将我方做无效投标处理，我方愿意承担相应的法律责任。</w:t>
      </w:r>
    </w:p>
    <w:p>
      <w:pPr>
        <w:pStyle w:val="null3"/>
        <w:ind w:firstLine="480"/>
      </w:pPr>
      <w:r>
        <w:rPr/>
        <w:t xml:space="preserve"> （十七）所有与本招标有关的函件请发往下列地址：</w:t>
      </w:r>
    </w:p>
    <w:p>
      <w:pPr>
        <w:pStyle w:val="null3"/>
        <w:ind w:firstLine="480"/>
      </w:pPr>
      <w:r>
        <w:rPr/>
        <w:t xml:space="preserve"> 地 址：__________________邮政编码：__________________</w:t>
      </w:r>
    </w:p>
    <w:p>
      <w:pPr>
        <w:pStyle w:val="null3"/>
        <w:ind w:firstLine="480"/>
      </w:pPr>
      <w:r>
        <w:rPr/>
        <w:t xml:space="preserve"> 电 话：__________________</w:t>
      </w:r>
    </w:p>
    <w:p>
      <w:pPr>
        <w:pStyle w:val="null3"/>
        <w:ind w:firstLine="480"/>
      </w:pPr>
      <w:r>
        <w:rPr/>
        <w:t xml:space="preserve"> 传 真：__________________电子邮箱：__________________</w:t>
      </w:r>
    </w:p>
    <w:p>
      <w:pPr>
        <w:pStyle w:val="null3"/>
        <w:ind w:firstLine="480"/>
      </w:pPr>
      <w:r>
        <w:rPr/>
        <w:t xml:space="preserve"> 代表姓名：__________________职 务：__________________</w:t>
      </w:r>
    </w:p>
    <w:p>
      <w:pPr>
        <w:pStyle w:val="null3"/>
        <w:ind w:firstLine="480"/>
      </w:pPr>
      <w:r>
        <w:rPr/>
        <w:t xml:space="preserve"> 投标人法定代表人（或法定代表人授权代表）签字或盖章：__________________</w:t>
      </w:r>
    </w:p>
    <w:p>
      <w:pPr>
        <w:pStyle w:val="null3"/>
      </w:pPr>
      <w:r>
        <w:rPr/>
        <w:t xml:space="preserve"> 投标人名称（盖章）：__________________</w:t>
      </w:r>
    </w:p>
    <w:p>
      <w:pPr>
        <w:pStyle w:val="null3"/>
      </w:pPr>
      <w:r>
        <w:rPr/>
        <w:t xml:space="preserve"> 日期： 年 月 日</w:t>
      </w:r>
    </w:p>
    <w:p>
      <w:pPr>
        <w:pStyle w:val="null3"/>
        <w:ind w:firstLine="480"/>
      </w:pPr>
      <w:r>
        <w:rPr/>
        <w:t xml:space="preserve">  </w:t>
      </w:r>
    </w:p>
    <w:p>
      <w:pPr>
        <w:pStyle w:val="null3"/>
        <w:outlineLvl w:val="2"/>
      </w:pPr>
      <w:r>
        <w:rPr>
          <w:sz w:val="28"/>
          <w:b/>
        </w:rPr>
        <w:t>格式二：</w:t>
      </w:r>
    </w:p>
    <w:p>
      <w:pPr>
        <w:pStyle w:val="null3"/>
        <w:jc w:val="center"/>
        <w:outlineLvl w:val="3"/>
      </w:pPr>
      <w:r>
        <w:rPr>
          <w:sz w:val="24"/>
          <w:b/>
        </w:rPr>
        <w:t>开标一览表</w:t>
      </w:r>
    </w:p>
    <w:p>
      <w:pPr>
        <w:pStyle w:val="null3"/>
        <w:ind w:firstLine="480"/>
      </w:pPr>
      <w:r>
        <w:rPr/>
        <w:t xml:space="preserve"> 注：投标供应商应在投标客户端【报价部分】进行填写，投标客户端软件将自动根据供应商填写信息在线生成开标一览表，若在投标文件中出现非系统生成的开标一览表，且与投标客户端生成的开标一览表信息内容不一致，以投标客户端在线填写报价并生成的内容为准。（下列表样仅供参考）</w:t>
      </w:r>
      <w:r>
        <w:br/>
      </w:r>
    </w:p>
    <w:p>
      <w:pPr>
        <w:pStyle w:val="null3"/>
        <w:ind w:firstLine="480"/>
      </w:pPr>
      <w:r>
        <w:rPr/>
        <w:t>采购项目编号：</w:t>
      </w:r>
    </w:p>
    <w:p>
      <w:pPr>
        <w:pStyle w:val="null3"/>
        <w:ind w:firstLine="480"/>
      </w:pPr>
      <w:r>
        <w:rPr/>
        <w:t>项目名称：</w:t>
      </w:r>
    </w:p>
    <w:p>
      <w:pPr>
        <w:pStyle w:val="null3"/>
        <w:ind w:firstLine="480"/>
      </w:pPr>
      <w:r>
        <w:rPr/>
        <w:t>投标人名称：</w:t>
      </w:r>
    </w:p>
    <w:tbl>
      <w:tblPr>
        <w:tblW w:w="0" w:type="auto"/>
        <w:tblBorders>
          <w:top w:val="single"/>
          <w:left w:val="single"/>
          <w:bottom w:val="single"/>
          <w:right w:val="single"/>
          <w:insideH w:val="single"/>
          <w:insideV w:val="single"/>
        </w:tblBorders>
      </w:tblPr>
      <w:tblGrid>
        <w:gridCol w:w="1661"/>
        <w:gridCol w:w="1661"/>
        <w:gridCol w:w="1661"/>
        <w:gridCol w:w="1661"/>
        <w:gridCol w:w="1661"/>
      </w:tblGrid>
      <w:tr>
        <w:tc>
          <w:tcPr>
            <w:tcW w:type="dxa" w:w="1661"/>
          </w:tcPr>
          <w:p>
            <w:pPr>
              <w:pStyle w:val="null3"/>
            </w:pPr>
            <w:r>
              <w:rPr/>
              <w:t xml:space="preserve"> 序号</w:t>
            </w:r>
          </w:p>
        </w:tc>
        <w:tc>
          <w:tcPr>
            <w:tcW w:type="dxa" w:w="1661"/>
          </w:tcPr>
          <w:p>
            <w:pPr>
              <w:pStyle w:val="null3"/>
            </w:pPr>
            <w:r>
              <w:rPr/>
              <w:t xml:space="preserve"> 采购项目名称/采购包名称</w:t>
            </w:r>
          </w:p>
        </w:tc>
        <w:tc>
          <w:tcPr>
            <w:tcW w:type="dxa" w:w="1661"/>
          </w:tcPr>
          <w:p>
            <w:pPr>
              <w:pStyle w:val="null3"/>
            </w:pPr>
            <w:r>
              <w:rPr/>
              <w:t xml:space="preserve"> 投标报价（元/%）</w:t>
            </w:r>
          </w:p>
        </w:tc>
        <w:tc>
          <w:tcPr>
            <w:tcW w:type="dxa" w:w="1661"/>
          </w:tcPr>
          <w:p>
            <w:pPr>
              <w:pStyle w:val="null3"/>
            </w:pPr>
            <w:r>
              <w:rPr/>
              <w:t xml:space="preserve"> 交货或服务期</w:t>
            </w:r>
          </w:p>
        </w:tc>
        <w:tc>
          <w:tcPr>
            <w:tcW w:type="dxa" w:w="1661"/>
          </w:tcPr>
          <w:p>
            <w:pPr>
              <w:pStyle w:val="null3"/>
            </w:pPr>
            <w:r>
              <w:rPr/>
              <w:t xml:space="preserve"> 交货或服务地点</w:t>
            </w:r>
          </w:p>
        </w:tc>
      </w:tr>
      <w:tr>
        <w:tc>
          <w:tcPr>
            <w:tcW w:type="dxa" w:w="1661"/>
          </w:tcPr>
          <w:p>
            <w:pPr>
              <w:pStyle w:val="null3"/>
            </w:pPr>
            <w:r>
              <w:rPr/>
              <w:t xml:space="preserve"> 1</w:t>
            </w:r>
          </w:p>
        </w:tc>
        <w:tc>
          <w:tcPr>
            <w:tcW w:type="dxa" w:w="1661"/>
          </w:tcPr>
          <w:p/>
        </w:tc>
        <w:tc>
          <w:tcPr>
            <w:tcW w:type="dxa" w:w="1661"/>
          </w:tcPr>
          <w:p/>
        </w:tc>
        <w:tc>
          <w:tcPr>
            <w:tcW w:type="dxa" w:w="1661"/>
          </w:tcPr>
          <w:p/>
        </w:tc>
        <w:tc>
          <w:tcPr>
            <w:tcW w:type="dxa" w:w="1661"/>
          </w:tcPr>
          <w:p/>
        </w:tc>
      </w:tr>
    </w:tbl>
    <w:p>
      <w:pPr>
        <w:pStyle w:val="null3"/>
      </w:pPr>
      <w:r>
        <w:rPr/>
        <w:t xml:space="preserve"> 投标人签章：__________________</w:t>
      </w:r>
    </w:p>
    <w:p>
      <w:pPr>
        <w:pStyle w:val="null3"/>
      </w:pPr>
      <w:r>
        <w:rPr/>
        <w:t>日期： 年 月 日</w:t>
      </w:r>
    </w:p>
    <w:p>
      <w:pPr>
        <w:pStyle w:val="null3"/>
        <w:ind w:firstLine="480"/>
      </w:pPr>
      <w:r>
        <w:rPr/>
        <w:t xml:space="preserve">  </w:t>
      </w:r>
    </w:p>
    <w:p>
      <w:pPr>
        <w:pStyle w:val="null3"/>
        <w:outlineLvl w:val="2"/>
      </w:pPr>
      <w:r>
        <w:rPr>
          <w:sz w:val="28"/>
          <w:b/>
        </w:rPr>
        <w:t>格式三：</w:t>
      </w:r>
    </w:p>
    <w:p>
      <w:pPr>
        <w:pStyle w:val="null3"/>
        <w:jc w:val="center"/>
        <w:outlineLvl w:val="3"/>
      </w:pPr>
      <w:r>
        <w:rPr>
          <w:sz w:val="24"/>
          <w:b/>
        </w:rPr>
        <w:t>分项报价表</w:t>
      </w:r>
    </w:p>
    <w:p>
      <w:pPr>
        <w:pStyle w:val="null3"/>
        <w:ind w:firstLine="480"/>
      </w:pPr>
      <w:r>
        <w:rPr/>
        <w:t xml:space="preserve"> 注：投标供应商应在投标客户端【报价部分】进行填写，投标客户端软件将自动根据供应商填写信息在线生成分项报价表，若在投标文件中出现非系统生成的分项报价表，且与投标客户端生成的分项报价表信息内容不一致，以投标客户端在线填写报价并生成的内容为准。（下列表样仅供参考）</w:t>
      </w:r>
      <w:r>
        <w:br/>
      </w:r>
    </w:p>
    <w:p>
      <w:pPr>
        <w:pStyle w:val="null3"/>
        <w:ind w:firstLine="480"/>
      </w:pPr>
      <w:r>
        <w:rPr/>
        <w:t>采购项目编号：</w:t>
      </w:r>
    </w:p>
    <w:p>
      <w:pPr>
        <w:pStyle w:val="null3"/>
        <w:ind w:firstLine="480"/>
      </w:pPr>
      <w:r>
        <w:rPr/>
        <w:t>项目名称：</w:t>
      </w:r>
    </w:p>
    <w:p>
      <w:pPr>
        <w:pStyle w:val="null3"/>
        <w:ind w:firstLine="480"/>
      </w:pPr>
      <w:r>
        <w:rPr/>
        <w:t>投标人名称：</w:t>
      </w:r>
    </w:p>
    <w:p>
      <w:pPr>
        <w:pStyle w:val="null3"/>
        <w:ind w:firstLine="480"/>
      </w:pPr>
      <w:r>
        <w:rPr/>
        <w:t>采购包：</w:t>
      </w:r>
    </w:p>
    <w:p>
      <w:pPr>
        <w:pStyle w:val="null3"/>
      </w:pPr>
      <w:r>
        <w:rPr/>
        <w:t xml:space="preserve"> 货币及单位：人民币/元</w:t>
      </w:r>
    </w:p>
    <w:tbl>
      <w:tblPr>
        <w:tblW w:w="0" w:type="auto"/>
        <w:tblBorders>
          <w:top w:val="single"/>
          <w:left w:val="single"/>
          <w:bottom w:val="single"/>
          <w:right w:val="single"/>
          <w:insideH w:val="single"/>
          <w:insideV w:val="single"/>
        </w:tblBorders>
      </w:tblPr>
      <w:tblGrid>
        <w:gridCol w:w="831"/>
        <w:gridCol w:w="831"/>
        <w:gridCol w:w="831"/>
        <w:gridCol w:w="831"/>
        <w:gridCol w:w="831"/>
        <w:gridCol w:w="831"/>
        <w:gridCol w:w="831"/>
        <w:gridCol w:w="831"/>
        <w:gridCol w:w="831"/>
        <w:gridCol w:w="831"/>
      </w:tblGrid>
      <w:tr>
        <w:tc>
          <w:tcPr>
            <w:tcW w:type="dxa" w:w="831"/>
          </w:tcPr>
          <w:p>
            <w:pPr>
              <w:pStyle w:val="null3"/>
            </w:pPr>
            <w:r>
              <w:rPr/>
              <w:t xml:space="preserve"> 品目号</w:t>
            </w:r>
          </w:p>
        </w:tc>
        <w:tc>
          <w:tcPr>
            <w:tcW w:type="dxa" w:w="831"/>
          </w:tcPr>
          <w:p>
            <w:pPr>
              <w:pStyle w:val="null3"/>
            </w:pPr>
            <w:r>
              <w:rPr/>
              <w:t xml:space="preserve"> 序号</w:t>
            </w:r>
          </w:p>
        </w:tc>
        <w:tc>
          <w:tcPr>
            <w:tcW w:type="dxa" w:w="831"/>
          </w:tcPr>
          <w:p>
            <w:pPr>
              <w:pStyle w:val="null3"/>
            </w:pPr>
            <w:r>
              <w:rPr/>
              <w:t xml:space="preserve"> 货物名称</w:t>
            </w:r>
          </w:p>
        </w:tc>
        <w:tc>
          <w:tcPr>
            <w:tcW w:type="dxa" w:w="831"/>
          </w:tcPr>
          <w:p>
            <w:pPr>
              <w:pStyle w:val="null3"/>
            </w:pPr>
            <w:r>
              <w:rPr/>
              <w:t xml:space="preserve"> 规格型号</w:t>
            </w:r>
          </w:p>
        </w:tc>
        <w:tc>
          <w:tcPr>
            <w:tcW w:type="dxa" w:w="831"/>
          </w:tcPr>
          <w:p>
            <w:pPr>
              <w:pStyle w:val="null3"/>
            </w:pPr>
            <w:r>
              <w:rPr/>
              <w:t xml:space="preserve"> 品牌</w:t>
            </w:r>
          </w:p>
        </w:tc>
        <w:tc>
          <w:tcPr>
            <w:tcW w:type="dxa" w:w="831"/>
          </w:tcPr>
          <w:p>
            <w:pPr>
              <w:pStyle w:val="null3"/>
            </w:pPr>
            <w:r>
              <w:rPr/>
              <w:t xml:space="preserve"> 产地</w:t>
            </w:r>
          </w:p>
        </w:tc>
        <w:tc>
          <w:tcPr>
            <w:tcW w:type="dxa" w:w="831"/>
          </w:tcPr>
          <w:p>
            <w:pPr>
              <w:pStyle w:val="null3"/>
            </w:pPr>
            <w:r>
              <w:rPr/>
              <w:t xml:space="preserve"> 制造商名称</w:t>
            </w:r>
          </w:p>
        </w:tc>
        <w:tc>
          <w:tcPr>
            <w:tcW w:type="dxa" w:w="831"/>
          </w:tcPr>
          <w:p>
            <w:pPr>
              <w:pStyle w:val="null3"/>
            </w:pPr>
            <w:r>
              <w:rPr/>
              <w:t xml:space="preserve"> 单价</w:t>
            </w:r>
          </w:p>
        </w:tc>
        <w:tc>
          <w:tcPr>
            <w:tcW w:type="dxa" w:w="831"/>
          </w:tcPr>
          <w:p>
            <w:pPr>
              <w:pStyle w:val="null3"/>
            </w:pPr>
            <w:r>
              <w:rPr/>
              <w:t xml:space="preserve"> 数量</w:t>
            </w:r>
          </w:p>
        </w:tc>
        <w:tc>
          <w:tcPr>
            <w:tcW w:type="dxa" w:w="831"/>
          </w:tcPr>
          <w:p>
            <w:pPr>
              <w:pStyle w:val="null3"/>
            </w:pPr>
            <w:r>
              <w:rPr/>
              <w:t xml:space="preserve"> 总价</w:t>
            </w:r>
          </w:p>
        </w:tc>
      </w:tr>
      <w:tr>
        <w:tc>
          <w:tcPr>
            <w:tcW w:type="dxa" w:w="831"/>
          </w:tcPr>
          <w:p>
            <w:pPr>
              <w:pStyle w:val="null3"/>
            </w:pPr>
            <w:r>
              <w:rPr/>
              <w:t xml:space="preserve"> 1</w:t>
            </w:r>
          </w:p>
        </w:tc>
        <w:tc>
          <w:tcPr>
            <w:tcW w:type="dxa" w:w="831"/>
          </w:tcPr>
          <w:p/>
        </w:tc>
        <w:tc>
          <w:tcPr>
            <w:tcW w:type="dxa" w:w="831"/>
          </w:tcPr>
          <w:p/>
        </w:tc>
        <w:tc>
          <w:tcPr>
            <w:tcW w:type="dxa" w:w="831"/>
          </w:tcPr>
          <w:p/>
        </w:tc>
        <w:tc>
          <w:tcPr>
            <w:tcW w:type="dxa" w:w="831"/>
          </w:tcPr>
          <w:p/>
        </w:tc>
        <w:tc>
          <w:tcPr>
            <w:tcW w:type="dxa" w:w="831"/>
          </w:tcPr>
          <w:p/>
        </w:tc>
        <w:tc>
          <w:tcPr>
            <w:tcW w:type="dxa" w:w="831"/>
          </w:tcPr>
          <w:p/>
        </w:tc>
        <w:tc>
          <w:tcPr>
            <w:tcW w:type="dxa" w:w="831"/>
          </w:tcPr>
          <w:p/>
        </w:tc>
        <w:tc>
          <w:tcPr>
            <w:tcW w:type="dxa" w:w="831"/>
          </w:tcPr>
          <w:p/>
        </w:tc>
        <w:tc>
          <w:tcPr>
            <w:tcW w:type="dxa" w:w="831"/>
          </w:tcPr>
          <w:p/>
        </w:tc>
      </w:tr>
    </w:tbl>
    <w:p>
      <w:pPr>
        <w:pStyle w:val="null3"/>
      </w:pPr>
      <w:r>
        <w:br/>
      </w:r>
    </w:p>
    <w:tbl>
      <w:tblPr>
        <w:tblW w:w="0" w:type="auto"/>
        <w:tblBorders>
          <w:top w:val="single"/>
          <w:left w:val="single"/>
          <w:bottom w:val="single"/>
          <w:right w:val="single"/>
          <w:insideH w:val="single"/>
          <w:insideV w:val="single"/>
        </w:tblBorders>
      </w:tblPr>
      <w:tblGrid>
        <w:gridCol w:w="831"/>
        <w:gridCol w:w="831"/>
        <w:gridCol w:w="831"/>
        <w:gridCol w:w="831"/>
        <w:gridCol w:w="831"/>
        <w:gridCol w:w="831"/>
        <w:gridCol w:w="831"/>
        <w:gridCol w:w="831"/>
        <w:gridCol w:w="831"/>
        <w:gridCol w:w="831"/>
      </w:tblGrid>
      <w:tr>
        <w:tc>
          <w:tcPr>
            <w:tcW w:type="dxa" w:w="831"/>
          </w:tcPr>
          <w:p>
            <w:pPr>
              <w:pStyle w:val="null3"/>
            </w:pPr>
            <w:r>
              <w:rPr/>
              <w:t xml:space="preserve"> 品目号</w:t>
            </w:r>
          </w:p>
        </w:tc>
        <w:tc>
          <w:tcPr>
            <w:tcW w:type="dxa" w:w="831"/>
          </w:tcPr>
          <w:p>
            <w:pPr>
              <w:pStyle w:val="null3"/>
            </w:pPr>
            <w:r>
              <w:rPr/>
              <w:t xml:space="preserve"> 序号</w:t>
            </w:r>
          </w:p>
        </w:tc>
        <w:tc>
          <w:tcPr>
            <w:tcW w:type="dxa" w:w="831"/>
          </w:tcPr>
          <w:p>
            <w:pPr>
              <w:pStyle w:val="null3"/>
            </w:pPr>
            <w:r>
              <w:rPr/>
              <w:t xml:space="preserve"> 服务名称</w:t>
            </w:r>
          </w:p>
        </w:tc>
        <w:tc>
          <w:tcPr>
            <w:tcW w:type="dxa" w:w="831"/>
          </w:tcPr>
          <w:p>
            <w:pPr>
              <w:pStyle w:val="null3"/>
            </w:pPr>
            <w:r>
              <w:rPr/>
              <w:t xml:space="preserve"> 服务范围</w:t>
            </w:r>
          </w:p>
        </w:tc>
        <w:tc>
          <w:tcPr>
            <w:tcW w:type="dxa" w:w="831"/>
          </w:tcPr>
          <w:p>
            <w:pPr>
              <w:pStyle w:val="null3"/>
            </w:pPr>
            <w:r>
              <w:rPr/>
              <w:t xml:space="preserve"> 服务要求</w:t>
            </w:r>
          </w:p>
        </w:tc>
        <w:tc>
          <w:tcPr>
            <w:tcW w:type="dxa" w:w="831"/>
          </w:tcPr>
          <w:p>
            <w:pPr>
              <w:pStyle w:val="null3"/>
            </w:pPr>
            <w:r>
              <w:rPr/>
              <w:t xml:space="preserve"> 服务时间</w:t>
            </w:r>
          </w:p>
        </w:tc>
        <w:tc>
          <w:tcPr>
            <w:tcW w:type="dxa" w:w="831"/>
          </w:tcPr>
          <w:p>
            <w:pPr>
              <w:pStyle w:val="null3"/>
            </w:pPr>
            <w:r>
              <w:rPr/>
              <w:t xml:space="preserve"> 服务标准</w:t>
            </w:r>
          </w:p>
        </w:tc>
        <w:tc>
          <w:tcPr>
            <w:tcW w:type="dxa" w:w="831"/>
          </w:tcPr>
          <w:p>
            <w:pPr>
              <w:pStyle w:val="null3"/>
            </w:pPr>
            <w:r>
              <w:rPr/>
              <w:t xml:space="preserve"> 单价</w:t>
            </w:r>
          </w:p>
        </w:tc>
        <w:tc>
          <w:tcPr>
            <w:tcW w:type="dxa" w:w="831"/>
          </w:tcPr>
          <w:p>
            <w:pPr>
              <w:pStyle w:val="null3"/>
            </w:pPr>
            <w:r>
              <w:rPr/>
              <w:t xml:space="preserve"> 数量</w:t>
            </w:r>
          </w:p>
        </w:tc>
        <w:tc>
          <w:tcPr>
            <w:tcW w:type="dxa" w:w="831"/>
          </w:tcPr>
          <w:p>
            <w:pPr>
              <w:pStyle w:val="null3"/>
            </w:pPr>
            <w:r>
              <w:rPr/>
              <w:t xml:space="preserve"> 总价</w:t>
            </w:r>
          </w:p>
        </w:tc>
      </w:tr>
      <w:tr>
        <w:tc>
          <w:tcPr>
            <w:tcW w:type="dxa" w:w="831"/>
          </w:tcPr>
          <w:p>
            <w:pPr>
              <w:pStyle w:val="null3"/>
            </w:pPr>
            <w:r>
              <w:rPr/>
              <w:t xml:space="preserve"> 1</w:t>
            </w:r>
          </w:p>
        </w:tc>
        <w:tc>
          <w:tcPr>
            <w:tcW w:type="dxa" w:w="831"/>
          </w:tcPr>
          <w:p/>
        </w:tc>
        <w:tc>
          <w:tcPr>
            <w:tcW w:type="dxa" w:w="831"/>
          </w:tcPr>
          <w:p/>
        </w:tc>
        <w:tc>
          <w:tcPr>
            <w:tcW w:type="dxa" w:w="831"/>
          </w:tcPr>
          <w:p/>
        </w:tc>
        <w:tc>
          <w:tcPr>
            <w:tcW w:type="dxa" w:w="831"/>
          </w:tcPr>
          <w:p/>
        </w:tc>
        <w:tc>
          <w:tcPr>
            <w:tcW w:type="dxa" w:w="831"/>
          </w:tcPr>
          <w:p/>
        </w:tc>
        <w:tc>
          <w:tcPr>
            <w:tcW w:type="dxa" w:w="831"/>
          </w:tcPr>
          <w:p/>
        </w:tc>
        <w:tc>
          <w:tcPr>
            <w:tcW w:type="dxa" w:w="831"/>
          </w:tcPr>
          <w:p/>
        </w:tc>
        <w:tc>
          <w:tcPr>
            <w:tcW w:type="dxa" w:w="831"/>
          </w:tcPr>
          <w:p/>
        </w:tc>
        <w:tc>
          <w:tcPr>
            <w:tcW w:type="dxa" w:w="831"/>
          </w:tcPr>
          <w:p/>
        </w:tc>
      </w:tr>
    </w:tbl>
    <w:p>
      <w:pPr>
        <w:pStyle w:val="null3"/>
      </w:pPr>
      <w:r>
        <w:rPr/>
        <w:t xml:space="preserve"> 投标人签章：__________________</w:t>
      </w:r>
    </w:p>
    <w:p>
      <w:pPr>
        <w:pStyle w:val="null3"/>
      </w:pPr>
      <w:r>
        <w:rPr/>
        <w:t>日期： 年 月 日</w:t>
      </w:r>
    </w:p>
    <w:p>
      <w:pPr>
        <w:pStyle w:val="null3"/>
        <w:ind w:firstLine="480"/>
      </w:pPr>
      <w:r>
        <w:rPr/>
        <w:t xml:space="preserve">  </w:t>
      </w:r>
    </w:p>
    <w:p>
      <w:pPr>
        <w:pStyle w:val="null3"/>
        <w:outlineLvl w:val="2"/>
      </w:pPr>
      <w:r>
        <w:rPr>
          <w:sz w:val="28"/>
          <w:b/>
        </w:rPr>
        <w:t>格式四：</w:t>
      </w:r>
    </w:p>
    <w:p>
      <w:pPr>
        <w:pStyle w:val="null3"/>
        <w:jc w:val="center"/>
        <w:outlineLvl w:val="3"/>
      </w:pPr>
      <w:r>
        <w:rPr>
          <w:sz w:val="24"/>
          <w:b/>
        </w:rPr>
        <w:t>政策适用性说明</w:t>
      </w:r>
    </w:p>
    <w:p>
      <w:pPr>
        <w:pStyle w:val="null3"/>
        <w:ind w:firstLine="480"/>
      </w:pPr>
      <w:r>
        <w:rPr/>
        <w:t>按照政府采购有关政策的要求，在本次的技术方案中，采用符合政策的小型或微型企业产品、节能产品、环境标志产品，主要产品与核心技术介绍说明如下：</w:t>
      </w:r>
    </w:p>
    <w:tbl>
      <w:tblPr>
        <w:tblW w:w="0" w:type="auto"/>
        <w:tblBorders>
          <w:top w:val="single"/>
          <w:left w:val="single"/>
          <w:bottom w:val="single"/>
          <w:right w:val="single"/>
          <w:insideH w:val="single"/>
          <w:insideV w:val="single"/>
        </w:tblBorders>
      </w:tblPr>
      <w:tblGrid>
        <w:gridCol w:w="1038"/>
        <w:gridCol w:w="1038"/>
        <w:gridCol w:w="1038"/>
        <w:gridCol w:w="1038"/>
        <w:gridCol w:w="1038"/>
        <w:gridCol w:w="1038"/>
        <w:gridCol w:w="1038"/>
        <w:gridCol w:w="1038"/>
      </w:tblGrid>
      <w:tr>
        <w:tc>
          <w:tcPr>
            <w:tcW w:type="dxa" w:w="1038"/>
          </w:tcPr>
          <w:p>
            <w:pPr>
              <w:pStyle w:val="null3"/>
            </w:pPr>
            <w:r>
              <w:rPr/>
              <w:t xml:space="preserve"> 序号</w:t>
            </w:r>
          </w:p>
        </w:tc>
        <w:tc>
          <w:tcPr>
            <w:tcW w:type="dxa" w:w="1038"/>
          </w:tcPr>
          <w:p>
            <w:pPr>
              <w:pStyle w:val="null3"/>
            </w:pPr>
            <w:r>
              <w:rPr/>
              <w:t xml:space="preserve"> 主要产品/技术名称（规格型号、注册商标）</w:t>
            </w:r>
          </w:p>
        </w:tc>
        <w:tc>
          <w:tcPr>
            <w:tcW w:type="dxa" w:w="1038"/>
          </w:tcPr>
          <w:p>
            <w:pPr>
              <w:pStyle w:val="null3"/>
            </w:pPr>
            <w:r>
              <w:rPr/>
              <w:t xml:space="preserve"> 制造商(开发商)</w:t>
            </w:r>
          </w:p>
        </w:tc>
        <w:tc>
          <w:tcPr>
            <w:tcW w:type="dxa" w:w="1038"/>
          </w:tcPr>
          <w:p>
            <w:pPr>
              <w:pStyle w:val="null3"/>
            </w:pPr>
            <w:r>
              <w:rPr/>
              <w:t xml:space="preserve"> 制造商企业类型</w:t>
            </w:r>
          </w:p>
        </w:tc>
        <w:tc>
          <w:tcPr>
            <w:tcW w:type="dxa" w:w="1038"/>
          </w:tcPr>
          <w:p>
            <w:pPr>
              <w:pStyle w:val="null3"/>
            </w:pPr>
            <w:r>
              <w:rPr/>
              <w:t xml:space="preserve"> 节能产品</w:t>
            </w:r>
          </w:p>
        </w:tc>
        <w:tc>
          <w:tcPr>
            <w:tcW w:type="dxa" w:w="1038"/>
          </w:tcPr>
          <w:p>
            <w:pPr>
              <w:pStyle w:val="null3"/>
            </w:pPr>
            <w:r>
              <w:rPr/>
              <w:t xml:space="preserve"> 环境标志产品</w:t>
            </w:r>
          </w:p>
        </w:tc>
        <w:tc>
          <w:tcPr>
            <w:tcW w:type="dxa" w:w="1038"/>
          </w:tcPr>
          <w:p>
            <w:pPr>
              <w:pStyle w:val="null3"/>
            </w:pPr>
            <w:r>
              <w:rPr/>
              <w:t xml:space="preserve"> 认证证书编号</w:t>
            </w:r>
          </w:p>
        </w:tc>
        <w:tc>
          <w:tcPr>
            <w:tcW w:type="dxa" w:w="1038"/>
          </w:tcPr>
          <w:p>
            <w:pPr>
              <w:pStyle w:val="null3"/>
            </w:pPr>
            <w:r>
              <w:rPr/>
              <w:t xml:space="preserve"> 该产品报价在总报价中占比（%）</w:t>
            </w:r>
          </w:p>
        </w:tc>
      </w:tr>
      <w:tr>
        <w:tc>
          <w:tcPr>
            <w:tcW w:type="dxa" w:w="1038"/>
          </w:tcPr>
          <w:p>
            <w:pPr>
              <w:pStyle w:val="null3"/>
            </w:pPr>
            <w:r>
              <w:rPr/>
              <w:t xml:space="preserve"> 1</w:t>
            </w:r>
          </w:p>
        </w:tc>
        <w:tc>
          <w:tcPr>
            <w:tcW w:type="dxa" w:w="1038"/>
          </w:tcPr>
          <w:p/>
        </w:tc>
        <w:tc>
          <w:tcPr>
            <w:tcW w:type="dxa" w:w="1038"/>
          </w:tcPr>
          <w:p/>
        </w:tc>
        <w:tc>
          <w:tcPr>
            <w:tcW w:type="dxa" w:w="1038"/>
          </w:tcPr>
          <w:p/>
        </w:tc>
        <w:tc>
          <w:tcPr>
            <w:tcW w:type="dxa" w:w="1038"/>
          </w:tcPr>
          <w:p/>
        </w:tc>
        <w:tc>
          <w:tcPr>
            <w:tcW w:type="dxa" w:w="1038"/>
          </w:tcPr>
          <w:p/>
        </w:tc>
        <w:tc>
          <w:tcPr>
            <w:tcW w:type="dxa" w:w="1038"/>
          </w:tcPr>
          <w:p/>
        </w:tc>
        <w:tc>
          <w:tcPr>
            <w:tcW w:type="dxa" w:w="1038"/>
          </w:tcPr>
          <w:p/>
        </w:tc>
      </w:tr>
      <w:tr>
        <w:tc>
          <w:tcPr>
            <w:tcW w:type="dxa" w:w="1038"/>
          </w:tcPr>
          <w:p>
            <w:pPr>
              <w:pStyle w:val="null3"/>
            </w:pPr>
            <w:r>
              <w:rPr/>
              <w:t xml:space="preserve"> 2</w:t>
            </w:r>
          </w:p>
        </w:tc>
        <w:tc>
          <w:tcPr>
            <w:tcW w:type="dxa" w:w="1038"/>
          </w:tcPr>
          <w:p/>
        </w:tc>
        <w:tc>
          <w:tcPr>
            <w:tcW w:type="dxa" w:w="1038"/>
          </w:tcPr>
          <w:p/>
        </w:tc>
        <w:tc>
          <w:tcPr>
            <w:tcW w:type="dxa" w:w="1038"/>
          </w:tcPr>
          <w:p/>
        </w:tc>
        <w:tc>
          <w:tcPr>
            <w:tcW w:type="dxa" w:w="1038"/>
          </w:tcPr>
          <w:p/>
        </w:tc>
        <w:tc>
          <w:tcPr>
            <w:tcW w:type="dxa" w:w="1038"/>
          </w:tcPr>
          <w:p/>
        </w:tc>
        <w:tc>
          <w:tcPr>
            <w:tcW w:type="dxa" w:w="1038"/>
          </w:tcPr>
          <w:p/>
        </w:tc>
        <w:tc>
          <w:tcPr>
            <w:tcW w:type="dxa" w:w="1038"/>
          </w:tcPr>
          <w:p/>
        </w:tc>
      </w:tr>
      <w:tr>
        <w:tc>
          <w:tcPr>
            <w:tcW w:type="dxa" w:w="1038"/>
          </w:tcPr>
          <w:p>
            <w:pPr>
              <w:pStyle w:val="null3"/>
            </w:pPr>
            <w:r>
              <w:rPr/>
              <w:t xml:space="preserve"> 3</w:t>
            </w:r>
          </w:p>
        </w:tc>
        <w:tc>
          <w:tcPr>
            <w:tcW w:type="dxa" w:w="1038"/>
          </w:tcPr>
          <w:p/>
        </w:tc>
        <w:tc>
          <w:tcPr>
            <w:tcW w:type="dxa" w:w="1038"/>
          </w:tcPr>
          <w:p/>
        </w:tc>
        <w:tc>
          <w:tcPr>
            <w:tcW w:type="dxa" w:w="1038"/>
          </w:tcPr>
          <w:p/>
        </w:tc>
        <w:tc>
          <w:tcPr>
            <w:tcW w:type="dxa" w:w="1038"/>
          </w:tcPr>
          <w:p/>
        </w:tc>
        <w:tc>
          <w:tcPr>
            <w:tcW w:type="dxa" w:w="1038"/>
          </w:tcPr>
          <w:p/>
        </w:tc>
        <w:tc>
          <w:tcPr>
            <w:tcW w:type="dxa" w:w="1038"/>
          </w:tcPr>
          <w:p/>
        </w:tc>
        <w:tc>
          <w:tcPr>
            <w:tcW w:type="dxa" w:w="1038"/>
          </w:tcPr>
          <w:p/>
        </w:tc>
      </w:tr>
      <w:tr>
        <w:tc>
          <w:tcPr>
            <w:tcW w:type="dxa" w:w="1038"/>
          </w:tcPr>
          <w:p>
            <w:pPr>
              <w:pStyle w:val="null3"/>
            </w:pPr>
            <w:r>
              <w:rPr/>
              <w:t xml:space="preserve"> 4</w:t>
            </w:r>
          </w:p>
        </w:tc>
        <w:tc>
          <w:tcPr>
            <w:tcW w:type="dxa" w:w="1038"/>
          </w:tcPr>
          <w:p/>
        </w:tc>
        <w:tc>
          <w:tcPr>
            <w:tcW w:type="dxa" w:w="1038"/>
          </w:tcPr>
          <w:p/>
        </w:tc>
        <w:tc>
          <w:tcPr>
            <w:tcW w:type="dxa" w:w="1038"/>
          </w:tcPr>
          <w:p/>
        </w:tc>
        <w:tc>
          <w:tcPr>
            <w:tcW w:type="dxa" w:w="1038"/>
          </w:tcPr>
          <w:p/>
        </w:tc>
        <w:tc>
          <w:tcPr>
            <w:tcW w:type="dxa" w:w="1038"/>
          </w:tcPr>
          <w:p/>
        </w:tc>
        <w:tc>
          <w:tcPr>
            <w:tcW w:type="dxa" w:w="1038"/>
          </w:tcPr>
          <w:p/>
        </w:tc>
        <w:tc>
          <w:tcPr>
            <w:tcW w:type="dxa" w:w="1038"/>
          </w:tcPr>
          <w:p/>
        </w:tc>
      </w:tr>
      <w:tr>
        <w:tc>
          <w:tcPr>
            <w:tcW w:type="dxa" w:w="1038"/>
          </w:tcPr>
          <w:p>
            <w:pPr>
              <w:pStyle w:val="null3"/>
            </w:pPr>
            <w:r>
              <w:rPr/>
              <w:t xml:space="preserve"> 5</w:t>
            </w:r>
          </w:p>
        </w:tc>
        <w:tc>
          <w:tcPr>
            <w:tcW w:type="dxa" w:w="1038"/>
          </w:tcPr>
          <w:p/>
        </w:tc>
        <w:tc>
          <w:tcPr>
            <w:tcW w:type="dxa" w:w="1038"/>
          </w:tcPr>
          <w:p/>
        </w:tc>
        <w:tc>
          <w:tcPr>
            <w:tcW w:type="dxa" w:w="1038"/>
          </w:tcPr>
          <w:p/>
        </w:tc>
        <w:tc>
          <w:tcPr>
            <w:tcW w:type="dxa" w:w="1038"/>
          </w:tcPr>
          <w:p/>
        </w:tc>
        <w:tc>
          <w:tcPr>
            <w:tcW w:type="dxa" w:w="1038"/>
          </w:tcPr>
          <w:p/>
        </w:tc>
        <w:tc>
          <w:tcPr>
            <w:tcW w:type="dxa" w:w="1038"/>
          </w:tcPr>
          <w:p/>
        </w:tc>
        <w:tc>
          <w:tcPr>
            <w:tcW w:type="dxa" w:w="1038"/>
          </w:tcPr>
          <w:p/>
        </w:tc>
      </w:tr>
      <w:tr>
        <w:tc>
          <w:tcPr>
            <w:tcW w:type="dxa" w:w="1038"/>
          </w:tcPr>
          <w:p>
            <w:pPr>
              <w:pStyle w:val="null3"/>
            </w:pPr>
            <w:r>
              <w:rPr/>
              <w:t xml:space="preserve"> ...</w:t>
            </w:r>
          </w:p>
        </w:tc>
        <w:tc>
          <w:tcPr>
            <w:tcW w:type="dxa" w:w="1038"/>
          </w:tcPr>
          <w:p/>
        </w:tc>
        <w:tc>
          <w:tcPr>
            <w:tcW w:type="dxa" w:w="1038"/>
          </w:tcPr>
          <w:p/>
        </w:tc>
        <w:tc>
          <w:tcPr>
            <w:tcW w:type="dxa" w:w="1038"/>
          </w:tcPr>
          <w:p/>
        </w:tc>
        <w:tc>
          <w:tcPr>
            <w:tcW w:type="dxa" w:w="1038"/>
          </w:tcPr>
          <w:p/>
        </w:tc>
        <w:tc>
          <w:tcPr>
            <w:tcW w:type="dxa" w:w="1038"/>
          </w:tcPr>
          <w:p/>
        </w:tc>
        <w:tc>
          <w:tcPr>
            <w:tcW w:type="dxa" w:w="1038"/>
          </w:tcPr>
          <w:p/>
        </w:tc>
        <w:tc>
          <w:tcPr>
            <w:tcW w:type="dxa" w:w="1038"/>
          </w:tcPr>
          <w:p/>
        </w:tc>
      </w:tr>
    </w:tbl>
    <w:p>
      <w:pPr>
        <w:pStyle w:val="null3"/>
        <w:ind w:firstLine="480"/>
      </w:pPr>
      <w:r>
        <w:rPr/>
        <w:t>注：1.制造商为小型或微型企业时才需要填“制造商企业类型”栏,填写内容为“小型”或“微型”；</w:t>
      </w:r>
    </w:p>
    <w:p>
      <w:pPr>
        <w:pStyle w:val="null3"/>
        <w:ind w:firstLine="480"/>
      </w:pPr>
      <w:r>
        <w:rPr/>
        <w:t>2.“节能产品、环境标志产品”须填写认证证书编号，并在对应“节能产品”、“环境标志产品”栏中勾选，同时提供有效期内的证书复印件（加盖投标人公章）</w:t>
      </w:r>
    </w:p>
    <w:p>
      <w:pPr>
        <w:pStyle w:val="null3"/>
      </w:pPr>
      <w:r>
        <w:rPr/>
        <w:t xml:space="preserve"> 投标人名称（盖章）：__________________</w:t>
      </w:r>
    </w:p>
    <w:p>
      <w:pPr>
        <w:pStyle w:val="null3"/>
      </w:pPr>
      <w:r>
        <w:rPr/>
        <w:t>日期： 年 月 日</w:t>
      </w:r>
    </w:p>
    <w:p>
      <w:pPr>
        <w:pStyle w:val="null3"/>
        <w:ind w:firstLine="480"/>
      </w:pPr>
      <w:r>
        <w:rPr/>
        <w:t xml:space="preserve">  </w:t>
      </w:r>
    </w:p>
    <w:p>
      <w:pPr>
        <w:pStyle w:val="null3"/>
        <w:outlineLvl w:val="2"/>
      </w:pPr>
      <w:r>
        <w:rPr>
          <w:sz w:val="28"/>
          <w:b/>
        </w:rPr>
        <w:t>格式五：关于符合本国产品标准的声明函等有关证明文件（如适用）</w:t>
      </w:r>
    </w:p>
    <w:p>
      <w:pPr>
        <w:pStyle w:val="null3"/>
        <w:ind w:firstLine="480"/>
      </w:pPr>
      <w:r>
        <w:rPr>
          <w:b/>
        </w:rPr>
        <w:t>注：</w:t>
      </w:r>
    </w:p>
    <w:p>
      <w:pPr>
        <w:pStyle w:val="null3"/>
        <w:spacing w:before="120" w:after="120"/>
        <w:ind w:firstLine="960"/>
      </w:pPr>
      <w:r>
        <w:rPr/>
        <w:t>1. 供应商提供本国产品应符合《国务院办公厅关于在政府采购中实施本国产品标准及相关政策的通知》（国办发〔2025〕34号），在投标文件中出具《关于符合本国产品标准的声明函》或财政部会同有关部门规定的有关证明文件；当采购项目或者采购包中含有多种产品的，供应商还应当提供《关于本国产品比例的承诺函》（见下附件3，格式内容仅供参考）</w:t>
      </w:r>
    </w:p>
    <w:p>
      <w:pPr>
        <w:pStyle w:val="null3"/>
        <w:spacing w:before="120" w:after="120"/>
        <w:ind w:firstLine="960"/>
      </w:pPr>
      <w:r>
        <w:rPr/>
        <w:t>2. 供应商提供虚假《声明函》、虚假证明文件谋取中标、成交的，依照政府采购法律法规规定追究相应责任。</w:t>
      </w:r>
    </w:p>
    <w:p>
      <w:pPr>
        <w:pStyle w:val="null3"/>
      </w:pPr>
      <w:r>
        <w:rPr>
          <w:sz w:val="28"/>
          <w:b/>
        </w:rPr>
        <w:t>附件1</w:t>
      </w:r>
    </w:p>
    <w:p>
      <w:pPr>
        <w:pStyle w:val="null3"/>
        <w:spacing w:before="120" w:after="240"/>
        <w:jc w:val="center"/>
        <w:outlineLvl w:val="3"/>
      </w:pPr>
      <w:r>
        <w:rPr>
          <w:sz w:val="24"/>
          <w:b/>
        </w:rPr>
        <w:t>中国境内生产的组件成本核算基本规则</w:t>
      </w:r>
    </w:p>
    <w:p>
      <w:pPr>
        <w:pStyle w:val="null3"/>
        <w:ind w:firstLine="480"/>
      </w:pPr>
      <w:r>
        <w:rPr/>
        <w:t>产品在中国境内生产的组件成本，一般按照其二级组件的相关成本进行核算。按照产品的一级组件进行成本核算能够满足中国境内生产的组件成本判定需求的，可以按照一级组件的相关成本进行核算。</w:t>
      </w:r>
    </w:p>
    <w:p>
      <w:pPr>
        <w:pStyle w:val="null3"/>
        <w:spacing w:before="120" w:after="120"/>
        <w:ind w:firstLine="480"/>
      </w:pPr>
      <w:r>
        <w:rPr/>
        <w:t>1. 产品的一级组件是指直接组成产品的组件。产品的二级组件是指直接组成产品一级组件的组件。一级组件不可分解的，视同二级组件。</w:t>
      </w:r>
    </w:p>
    <w:p>
      <w:pPr>
        <w:pStyle w:val="null3"/>
        <w:spacing w:before="120" w:after="120"/>
        <w:ind w:firstLine="480"/>
      </w:pPr>
      <w:r>
        <w:rPr/>
        <w:t>2. 二级组件在中国境内生产的，其全部成本计入中国境内生产的组件成本；二级组件不在中国境内生产的，其成本不计入中国境内生产的组件成本。</w:t>
      </w:r>
    </w:p>
    <w:p>
      <w:pPr>
        <w:pStyle w:val="null3"/>
        <w:spacing w:before="120" w:after="120"/>
        <w:ind w:firstLine="480"/>
      </w:pPr>
      <w:r>
        <w:rPr/>
        <w:t>3. 产品总成本和组件成本以相关会计核算数据、采购合同、进货记录等为基础进行计算。</w:t>
      </w:r>
    </w:p>
    <w:p>
      <w:pPr>
        <w:pStyle w:val="null3"/>
        <w:spacing w:before="120" w:after="120"/>
        <w:ind w:firstLine="480"/>
      </w:pPr>
      <w:r>
        <w:rPr/>
        <w:t>4. 需要对成本核算规则予以进一步明确的其他有关事项，由财政部会同有关部门另行规定。</w:t>
      </w:r>
    </w:p>
    <w:p>
      <w:pPr>
        <w:pStyle w:val="null3"/>
      </w:pPr>
      <w:r>
        <w:rPr>
          <w:sz w:val="28"/>
          <w:b/>
        </w:rPr>
        <w:t>附件2</w:t>
      </w:r>
    </w:p>
    <w:p>
      <w:pPr>
        <w:pStyle w:val="null3"/>
        <w:spacing w:before="120" w:after="240"/>
        <w:jc w:val="center"/>
        <w:outlineLvl w:val="3"/>
      </w:pPr>
      <w:r>
        <w:rPr>
          <w:sz w:val="24"/>
          <w:b/>
        </w:rPr>
        <w:t>关于符合本国产品标准的声明函</w:t>
      </w:r>
    </w:p>
    <w:p>
      <w:pPr>
        <w:pStyle w:val="null3"/>
        <w:ind w:firstLine="480"/>
      </w:pPr>
      <w:r>
        <w:rPr/>
        <w:t>本公司（单位）郑重声明，根据《国务院办公厅关于在政府采购中实施本国产品标准及相关政策的通知》（国办发〔2025〕34号）的规定，本公司（单位）提供的以下产品属于本国产品。具体情况如下：</w:t>
      </w:r>
    </w:p>
    <w:p>
      <w:pPr>
        <w:pStyle w:val="null3"/>
        <w:spacing w:before="240" w:after="240"/>
        <w:ind w:firstLine="960"/>
      </w:pPr>
      <w:r>
        <w:rPr/>
        <w:t xml:space="preserve"> 1. </w:t>
      </w:r>
      <w:r>
        <w:rPr>
          <w:u w:val="single"/>
        </w:rPr>
        <w:t>（产品名称1）</w:t>
      </w:r>
      <w:r>
        <w:rPr/>
        <w:t>，生产厂为</w:t>
      </w:r>
      <w:r>
        <w:rPr>
          <w:u w:val="single"/>
        </w:rPr>
        <w:t>（厂名）</w:t>
      </w:r>
      <w:r>
        <w:rPr/>
        <w:t>，厂址为</w:t>
      </w:r>
      <w:r>
        <w:rPr>
          <w:u w:val="single"/>
        </w:rPr>
        <w:t>（生产厂址）</w:t>
      </w:r>
      <w:r>
        <w:rPr/>
        <w:t xml:space="preserve">。 </w:t>
      </w:r>
      <w:r>
        <w:rPr>
          <w:u w:val="single"/>
        </w:rPr>
        <w:t>（产品名称1）</w:t>
      </w:r>
      <w:r>
        <w:rPr/>
        <w:t>的中国境内生产的组件成本占比≥</w:t>
      </w:r>
      <w:r>
        <w:rPr>
          <w:u w:val="single"/>
        </w:rPr>
        <w:t>（规定比例）</w:t>
      </w:r>
      <w:r>
        <w:rPr/>
        <w:t xml:space="preserve">。 </w:t>
      </w:r>
      <w:r>
        <w:rPr>
          <w:u w:val="single"/>
        </w:rPr>
        <w:t>（产品名称1）</w:t>
      </w:r>
      <w:r>
        <w:rPr/>
        <w:t>的</w:t>
      </w:r>
      <w:r>
        <w:rPr>
          <w:u w:val="single"/>
        </w:rPr>
        <w:t>（关键组件）</w:t>
      </w:r>
      <w:r>
        <w:rPr/>
        <w:t xml:space="preserve">在中国境内生产。 </w:t>
      </w:r>
      <w:r>
        <w:rPr>
          <w:u w:val="single"/>
        </w:rPr>
        <w:t>（产品名称1）</w:t>
      </w:r>
      <w:r>
        <w:rPr/>
        <w:t>的</w:t>
      </w:r>
      <w:r>
        <w:rPr>
          <w:u w:val="single"/>
        </w:rPr>
        <w:t>（关键工序）</w:t>
      </w:r>
      <w:r>
        <w:rPr/>
        <w:t>在中国境内完成。</w:t>
      </w:r>
    </w:p>
    <w:p>
      <w:pPr>
        <w:pStyle w:val="null3"/>
        <w:spacing w:before="240" w:after="240"/>
        <w:ind w:firstLine="960"/>
      </w:pPr>
      <w:r>
        <w:rPr/>
        <w:t xml:space="preserve"> 2. </w:t>
      </w:r>
      <w:r>
        <w:rPr>
          <w:u w:val="single"/>
        </w:rPr>
        <w:t>（产品名称2）</w:t>
      </w:r>
      <w:r>
        <w:rPr/>
        <w:t>，生产厂为</w:t>
      </w:r>
      <w:r>
        <w:rPr>
          <w:u w:val="single"/>
        </w:rPr>
        <w:t>（厂名）</w:t>
      </w:r>
      <w:r>
        <w:rPr/>
        <w:t>，厂址为</w:t>
      </w:r>
      <w:r>
        <w:rPr>
          <w:u w:val="single"/>
        </w:rPr>
        <w:t>（生产厂址）</w:t>
      </w:r>
      <w:r>
        <w:rPr/>
        <w:t xml:space="preserve">。 </w:t>
      </w:r>
      <w:r>
        <w:rPr>
          <w:u w:val="single"/>
        </w:rPr>
        <w:t>（产品名称2）</w:t>
      </w:r>
      <w:r>
        <w:rPr/>
        <w:t>的中国境内生产的组件成本占比≥</w:t>
      </w:r>
      <w:r>
        <w:rPr>
          <w:u w:val="single"/>
        </w:rPr>
        <w:t>（规定比例）</w:t>
      </w:r>
      <w:r>
        <w:rPr/>
        <w:t xml:space="preserve">。 </w:t>
      </w:r>
      <w:r>
        <w:rPr>
          <w:u w:val="single"/>
        </w:rPr>
        <w:t>（产品名称2）</w:t>
      </w:r>
      <w:r>
        <w:rPr/>
        <w:t>的</w:t>
      </w:r>
      <w:r>
        <w:rPr>
          <w:u w:val="single"/>
        </w:rPr>
        <w:t>（关键组件）</w:t>
      </w:r>
      <w:r>
        <w:rPr/>
        <w:t xml:space="preserve">在中国境内生产。 </w:t>
      </w:r>
      <w:r>
        <w:rPr>
          <w:u w:val="single"/>
        </w:rPr>
        <w:t>（产品名称2）</w:t>
      </w:r>
      <w:r>
        <w:rPr/>
        <w:t>的</w:t>
      </w:r>
      <w:r>
        <w:rPr>
          <w:u w:val="single"/>
        </w:rPr>
        <w:t>（关键工序）</w:t>
      </w:r>
      <w:r>
        <w:rPr/>
        <w:t>在中国境内完成。</w:t>
      </w:r>
    </w:p>
    <w:p>
      <w:pPr>
        <w:pStyle w:val="null3"/>
        <w:spacing w:before="240" w:after="240"/>
        <w:ind w:firstLine="960"/>
      </w:pPr>
      <w:r>
        <w:rPr/>
        <w:t>3. ……</w:t>
      </w:r>
    </w:p>
    <w:p>
      <w:pPr>
        <w:pStyle w:val="null3"/>
        <w:ind w:firstLine="480"/>
      </w:pPr>
      <w:r>
        <w:rPr/>
        <w:t>本公司（单位）对上述声明内容的真实性负责。如有虚假，愿承担相应法律责任。</w:t>
      </w:r>
    </w:p>
    <w:p>
      <w:pPr>
        <w:pStyle w:val="null3"/>
        <w:spacing w:before="720"/>
        <w:jc w:val="right"/>
      </w:pPr>
      <w:r>
        <w:rPr>
          <w:b/>
        </w:rPr>
        <w:t>公司（单位）名称（盖章）：</w:t>
      </w:r>
      <w:r>
        <w:rPr/>
        <w:t xml:space="preserve"> __________________</w:t>
      </w:r>
    </w:p>
    <w:p>
      <w:pPr>
        <w:pStyle w:val="null3"/>
        <w:jc w:val="right"/>
      </w:pPr>
      <w:r>
        <w:rPr>
          <w:b/>
        </w:rPr>
        <w:t>日期：</w:t>
      </w:r>
      <w:r>
        <w:rPr/>
        <w:t xml:space="preserve"> ______ 年 ______ 月 ______ 日</w:t>
      </w:r>
    </w:p>
    <w:p>
      <w:pPr>
        <w:pStyle w:val="null3"/>
        <w:ind w:firstLine="480"/>
      </w:pPr>
      <w:r>
        <w:rPr>
          <w:b/>
        </w:rPr>
        <w:t>注：</w:t>
      </w:r>
    </w:p>
    <w:p>
      <w:pPr>
        <w:pStyle w:val="null3"/>
        <w:spacing w:before="120" w:after="120"/>
        <w:ind w:firstLine="960"/>
      </w:pPr>
      <w:r>
        <w:rPr/>
        <w:t>1. 产品如有型号，请在“产品名称”栏一并填写。</w:t>
      </w:r>
    </w:p>
    <w:p>
      <w:pPr>
        <w:pStyle w:val="null3"/>
        <w:spacing w:before="120" w:after="120"/>
        <w:ind w:firstLine="960"/>
      </w:pPr>
      <w:r>
        <w:rPr/>
        <w:t>2. 生产厂名与厂址应与生产厂营业执照载明的相关信息保持一致。</w:t>
      </w:r>
    </w:p>
    <w:p>
      <w:pPr>
        <w:pStyle w:val="null3"/>
        <w:spacing w:before="120" w:after="120"/>
        <w:ind w:firstLine="960"/>
      </w:pPr>
      <w:r>
        <w:rPr/>
        <w:t>3. 该产品的中国境内生产的组件成本占比相关要求实施前，"规定比例"栏可不填，下同。</w:t>
      </w:r>
    </w:p>
    <w:p>
      <w:pPr>
        <w:pStyle w:val="null3"/>
        <w:spacing w:before="120" w:after="120"/>
        <w:ind w:firstLine="960"/>
      </w:pPr>
      <w:r>
        <w:rPr/>
        <w:t>4. 该产品的关键组件要求实施前，"关键组件"栏可不填，下同。</w:t>
      </w:r>
    </w:p>
    <w:p>
      <w:pPr>
        <w:pStyle w:val="null3"/>
        <w:spacing w:before="120" w:after="120"/>
        <w:ind w:firstLine="960"/>
      </w:pPr>
      <w:r>
        <w:rPr/>
        <w:t>5. 该产品的关键工序要求实施前，"关键工序"栏可不填，下同。</w:t>
      </w:r>
    </w:p>
    <w:p>
      <w:pPr>
        <w:pStyle w:val="null3"/>
      </w:pPr>
      <w:r>
        <w:rPr>
          <w:sz w:val="28"/>
          <w:b/>
        </w:rPr>
        <w:t>附件3（当采购项目或者采购包中含有多种产品的，供应商还应当提供本承诺函，格式内容仅供参考）</w:t>
      </w:r>
    </w:p>
    <w:p>
      <w:pPr>
        <w:pStyle w:val="null3"/>
        <w:spacing w:before="120" w:after="240"/>
        <w:jc w:val="center"/>
        <w:outlineLvl w:val="3"/>
      </w:pPr>
      <w:r>
        <w:rPr>
          <w:sz w:val="24"/>
          <w:b/>
        </w:rPr>
        <w:t>关于本国产品比例的承诺函（如适用）</w:t>
      </w:r>
    </w:p>
    <w:p>
      <w:pPr>
        <w:pStyle w:val="null3"/>
      </w:pPr>
      <w:r>
        <w:rPr/>
        <w:t>本公司（单位）郑重承诺，根据《国务院办公厅关于在政府采购中实施本国产品标准及相关政策的通知》（国办发〔2025〕34号）的规定，本公司（单位）提供的符合本国产品标准的产品成本之和占提供的全部产品成本之和的比例达到80%以上。</w:t>
      </w:r>
    </w:p>
    <w:p>
      <w:pPr>
        <w:pStyle w:val="null3"/>
      </w:pPr>
      <w:r>
        <w:rPr/>
        <w:t>本公司（单位）对上述承诺内容的真实性负责。如有虚假，愿承担相应法律责任。</w:t>
      </w:r>
    </w:p>
    <w:p>
      <w:pPr>
        <w:pStyle w:val="null3"/>
        <w:spacing w:before="720"/>
        <w:jc w:val="right"/>
      </w:pPr>
      <w:r>
        <w:rPr>
          <w:b/>
        </w:rPr>
        <w:t>公司（单位）名称（盖章）：</w:t>
      </w:r>
      <w:r>
        <w:rPr/>
        <w:t>__________________</w:t>
      </w:r>
    </w:p>
    <w:p>
      <w:pPr>
        <w:pStyle w:val="null3"/>
        <w:jc w:val="right"/>
      </w:pPr>
      <w:r>
        <w:rPr>
          <w:b/>
        </w:rPr>
        <w:t>日期：</w:t>
      </w:r>
      <w:r>
        <w:rPr/>
        <w:t>______</w:t>
      </w:r>
      <w:r>
        <w:rPr/>
        <w:t xml:space="preserve"> 年 </w:t>
      </w:r>
      <w:r>
        <w:rPr/>
        <w:t>______</w:t>
      </w:r>
      <w:r>
        <w:rPr/>
        <w:t xml:space="preserve"> 月 </w:t>
      </w:r>
      <w:r>
        <w:rPr/>
        <w:t>______</w:t>
      </w:r>
      <w:r>
        <w:rPr/>
        <w:t xml:space="preserve"> 日</w:t>
      </w:r>
    </w:p>
    <w:p>
      <w:pPr>
        <w:pStyle w:val="null3"/>
      </w:pPr>
      <w:r>
        <w:rPr>
          <w:sz w:val="28"/>
          <w:b/>
        </w:rPr>
        <w:t>附件4</w:t>
      </w:r>
    </w:p>
    <w:p>
      <w:pPr>
        <w:pStyle w:val="null3"/>
        <w:spacing w:before="120" w:after="240"/>
        <w:jc w:val="center"/>
        <w:outlineLvl w:val="3"/>
      </w:pPr>
      <w:r>
        <w:rPr>
          <w:sz w:val="24"/>
          <w:b/>
        </w:rPr>
        <w:t>本国产品标准有关证明材料（如适用）</w:t>
      </w:r>
    </w:p>
    <w:p>
      <w:pPr>
        <w:pStyle w:val="null3"/>
        <w:spacing w:before="120" w:after="120"/>
        <w:ind w:firstLine="960"/>
      </w:pPr>
      <w:r>
        <w:rPr/>
        <w:t>1. 供应商认为需提供的其他资料。</w:t>
      </w:r>
    </w:p>
    <w:p>
      <w:pPr>
        <w:pStyle w:val="null3"/>
        <w:spacing w:before="120" w:after="120"/>
        <w:ind w:firstLine="960"/>
      </w:pPr>
      <w:r>
        <w:rPr/>
        <w:t>2. 财政部会同有关部门规定的有关证明文件。</w:t>
      </w:r>
    </w:p>
    <w:p>
      <w:pPr>
        <w:pStyle w:val="null3"/>
        <w:ind w:firstLine="480"/>
        <w:outlineLvl w:val="2"/>
      </w:pPr>
      <w:r>
        <w:rPr>
          <w:sz w:val="28"/>
          <w:b/>
        </w:rPr>
        <w:t>格式六：</w:t>
      </w:r>
    </w:p>
    <w:p>
      <w:pPr>
        <w:pStyle w:val="null3"/>
        <w:ind w:firstLine="480"/>
      </w:pPr>
      <w:r>
        <w:rPr/>
        <w:t>（投标人可使用下述格式，也可使用广东省工商行政管理局统一印制的法定代表人证明书格式）</w:t>
      </w:r>
    </w:p>
    <w:p>
      <w:pPr>
        <w:pStyle w:val="null3"/>
        <w:jc w:val="center"/>
        <w:outlineLvl w:val="3"/>
      </w:pPr>
      <w:r>
        <w:rPr>
          <w:sz w:val="24"/>
          <w:b/>
        </w:rPr>
        <w:t>法定代表人证明书</w:t>
      </w:r>
    </w:p>
    <w:p>
      <w:pPr>
        <w:pStyle w:val="null3"/>
        <w:ind w:firstLine="480"/>
      </w:pPr>
      <w:r>
        <w:rPr/>
        <w:t>_____________现任我单位_____________职务，为法定代表人，特此证明。</w:t>
      </w:r>
    </w:p>
    <w:p>
      <w:pPr>
        <w:pStyle w:val="null3"/>
        <w:ind w:firstLine="480"/>
      </w:pPr>
      <w:r>
        <w:rPr/>
        <w:t>有效期限：__________________</w:t>
      </w:r>
    </w:p>
    <w:p>
      <w:pPr>
        <w:pStyle w:val="null3"/>
        <w:ind w:firstLine="480"/>
      </w:pPr>
      <w:r>
        <w:rPr/>
        <w:t>附：代表人性别：_____年龄：_________ 身份证号码：__________________</w:t>
      </w:r>
    </w:p>
    <w:p>
      <w:pPr>
        <w:pStyle w:val="null3"/>
        <w:ind w:firstLine="480"/>
      </w:pPr>
      <w:r>
        <w:rPr/>
        <w:t>注册号码：____________________企业类型：____________________________</w:t>
      </w:r>
    </w:p>
    <w:p>
      <w:pPr>
        <w:pStyle w:val="null3"/>
        <w:ind w:firstLine="480"/>
      </w:pPr>
      <w:r>
        <w:rPr/>
        <w:t>经营范围：__________________________</w:t>
      </w:r>
    </w:p>
    <w:p>
      <w:pPr>
        <w:pStyle w:val="null3"/>
      </w:pPr>
      <w:r>
        <w:rPr/>
        <w:t xml:space="preserve"> 投标人名称（盖章）：__________________</w:t>
      </w:r>
    </w:p>
    <w:p>
      <w:pPr>
        <w:pStyle w:val="null3"/>
      </w:pPr>
      <w:r>
        <w:rPr/>
        <w:t xml:space="preserve"> 地址：__________________</w:t>
      </w:r>
    </w:p>
    <w:p>
      <w:pPr>
        <w:pStyle w:val="null3"/>
      </w:pPr>
      <w:r>
        <w:rPr/>
        <w:t xml:space="preserve"> 法定代表人（签字或盖章）：__________________</w:t>
      </w:r>
    </w:p>
    <w:p>
      <w:pPr>
        <w:pStyle w:val="null3"/>
      </w:pPr>
      <w:r>
        <w:rPr/>
        <w:t xml:space="preserve"> 职务：__________________</w:t>
      </w:r>
    </w:p>
    <w:p>
      <w:pPr>
        <w:pStyle w:val="null3"/>
      </w:pPr>
      <w:r>
        <w:rPr/>
        <w:t xml:space="preserve"> 日期： 年 月 日</w:t>
      </w:r>
    </w:p>
    <w:p>
      <w:pPr>
        <w:pStyle w:val="null3"/>
        <w:ind w:firstLine="480"/>
      </w:pPr>
      <w:r>
        <w:rPr/>
        <w:t xml:space="preserve">  </w:t>
      </w:r>
    </w:p>
    <w:p>
      <w:pPr>
        <w:pStyle w:val="null3"/>
        <w:outlineLvl w:val="2"/>
      </w:pPr>
      <w:r>
        <w:rPr>
          <w:sz w:val="28"/>
          <w:b/>
        </w:rPr>
        <w:t>格式七：</w:t>
      </w:r>
    </w:p>
    <w:p>
      <w:pPr>
        <w:pStyle w:val="null3"/>
        <w:jc w:val="center"/>
        <w:outlineLvl w:val="3"/>
      </w:pPr>
      <w:r>
        <w:rPr>
          <w:sz w:val="24"/>
          <w:b/>
        </w:rPr>
        <w:t>法定代表人授权书格式</w:t>
      </w:r>
    </w:p>
    <w:p>
      <w:pPr>
        <w:pStyle w:val="null3"/>
        <w:ind w:firstLine="480"/>
      </w:pPr>
      <w:r>
        <w:rPr/>
        <w:t>（对于银行、保险、电信、邮政、铁路等行业以及获得总公司投标授权的分公司，可以提供投标分支机构负责人授权书）</w:t>
      </w:r>
    </w:p>
    <w:p>
      <w:pPr>
        <w:pStyle w:val="null3"/>
        <w:jc w:val="center"/>
        <w:outlineLvl w:val="3"/>
      </w:pPr>
      <w:r>
        <w:rPr>
          <w:sz w:val="24"/>
          <w:b/>
        </w:rPr>
        <w:t>法定代表人授权书</w:t>
      </w:r>
    </w:p>
    <w:p>
      <w:pPr>
        <w:pStyle w:val="null3"/>
        <w:ind w:firstLine="480"/>
      </w:pPr>
      <w:r>
        <w:rPr/>
        <w:t>致：</w:t>
      </w:r>
      <w:r>
        <w:rPr/>
        <w:t>广东志正招标有限公司</w:t>
      </w:r>
    </w:p>
    <w:p>
      <w:pPr>
        <w:pStyle w:val="null3"/>
        <w:ind w:firstLine="480"/>
      </w:pPr>
      <w:r>
        <w:rPr/>
        <w:t xml:space="preserve">本授权书声明：________是注册于 </w:t>
      </w:r>
      <w:r>
        <w:rPr>
          <w:u w:val="single"/>
        </w:rPr>
        <w:t>（国家或地区）</w:t>
      </w:r>
      <w:r>
        <w:rPr/>
        <w:t>的</w:t>
      </w:r>
      <w:r>
        <w:rPr>
          <w:u w:val="single"/>
        </w:rPr>
        <w:t>（投标人名称）</w:t>
      </w:r>
      <w:r>
        <w:rPr/>
        <w:t xml:space="preserve">的法定代表人，现任________职务，有效证件号码：________________。现授权 </w:t>
      </w:r>
      <w:r>
        <w:rPr>
          <w:u w:val="single"/>
        </w:rPr>
        <w:t>（姓名、职务）</w:t>
      </w:r>
      <w:r>
        <w:rPr/>
        <w:t xml:space="preserve"> 作为我公司的全权代理人，就“</w:t>
      </w:r>
      <w:r>
        <w:rPr/>
        <w:t>广东省番禺监狱警察职工饭堂2026-2027年度物资采购项目</w:t>
      </w:r>
      <w:r>
        <w:rPr/>
        <w:t>”项目采购[采购项目编号为</w:t>
      </w:r>
      <w:r>
        <w:rPr/>
        <w:t>440001-2026-38542</w:t>
      </w:r>
      <w:r>
        <w:rPr/>
        <w:t>]的投标和合同执行，以我方的名义处理一切与之有关的事宜。</w:t>
      </w:r>
    </w:p>
    <w:p>
      <w:pPr>
        <w:pStyle w:val="null3"/>
        <w:ind w:firstLine="480"/>
      </w:pPr>
      <w:r>
        <w:rPr/>
        <w:t>本授权书于________年________月________日签字生效，特此声明。</w:t>
      </w:r>
    </w:p>
    <w:p>
      <w:pPr>
        <w:pStyle w:val="null3"/>
      </w:pPr>
      <w:r>
        <w:rPr/>
        <w:t xml:space="preserve"> 投标人（盖章）：__________________</w:t>
      </w:r>
    </w:p>
    <w:p>
      <w:pPr>
        <w:pStyle w:val="null3"/>
      </w:pPr>
      <w:r>
        <w:rPr/>
        <w:t xml:space="preserve"> 地址：__________________</w:t>
      </w:r>
    </w:p>
    <w:p>
      <w:pPr>
        <w:pStyle w:val="null3"/>
      </w:pPr>
      <w:r>
        <w:rPr/>
        <w:t xml:space="preserve"> 法定代表人（签字或盖章）：__________________</w:t>
      </w:r>
    </w:p>
    <w:p>
      <w:pPr>
        <w:pStyle w:val="null3"/>
      </w:pPr>
      <w:r>
        <w:rPr/>
        <w:t xml:space="preserve"> 职务：__________________</w:t>
      </w:r>
    </w:p>
    <w:p>
      <w:pPr>
        <w:pStyle w:val="null3"/>
      </w:pPr>
      <w:r>
        <w:rPr/>
        <w:t xml:space="preserve"> 被授权人（签字或盖章）：__________________</w:t>
      </w:r>
    </w:p>
    <w:p>
      <w:pPr>
        <w:pStyle w:val="null3"/>
      </w:pPr>
      <w:r>
        <w:rPr/>
        <w:t xml:space="preserve"> 职务：__________________</w:t>
      </w:r>
    </w:p>
    <w:p>
      <w:pPr>
        <w:pStyle w:val="null3"/>
      </w:pPr>
      <w:r>
        <w:rPr/>
        <w:t xml:space="preserve"> 日期： 年 月 日</w:t>
      </w:r>
    </w:p>
    <w:p>
      <w:pPr>
        <w:pStyle w:val="null3"/>
        <w:ind w:firstLine="480"/>
      </w:pPr>
      <w:r>
        <w:rPr/>
        <w:t xml:space="preserve">  </w:t>
      </w:r>
    </w:p>
    <w:p>
      <w:pPr>
        <w:pStyle w:val="null3"/>
        <w:outlineLvl w:val="2"/>
      </w:pPr>
      <w:r>
        <w:rPr>
          <w:sz w:val="28"/>
          <w:b/>
        </w:rPr>
        <w:t>格式八：</w:t>
      </w:r>
    </w:p>
    <w:p>
      <w:pPr>
        <w:pStyle w:val="null3"/>
        <w:jc w:val="center"/>
        <w:outlineLvl w:val="3"/>
      </w:pPr>
      <w:r>
        <w:rPr>
          <w:sz w:val="24"/>
          <w:b/>
        </w:rPr>
        <w:t>投标保证金</w:t>
      </w:r>
    </w:p>
    <w:p>
      <w:pPr>
        <w:pStyle w:val="null3"/>
        <w:ind w:firstLine="480"/>
      </w:pPr>
      <w:r>
        <w:rPr/>
        <w:t>采购文件要求递交投标保证金的，投标人应在此提供保证金的凭证的复印件。</w:t>
      </w:r>
    </w:p>
    <w:p>
      <w:pPr>
        <w:pStyle w:val="null3"/>
      </w:pPr>
      <w:r>
        <w:rPr/>
        <w:t xml:space="preserve">  </w:t>
      </w:r>
    </w:p>
    <w:p>
      <w:pPr>
        <w:pStyle w:val="null3"/>
        <w:outlineLvl w:val="2"/>
      </w:pPr>
      <w:r>
        <w:rPr>
          <w:sz w:val="28"/>
          <w:b/>
        </w:rPr>
        <w:t>格式九：</w:t>
      </w:r>
    </w:p>
    <w:p>
      <w:pPr>
        <w:pStyle w:val="null3"/>
        <w:jc w:val="center"/>
        <w:outlineLvl w:val="3"/>
      </w:pPr>
      <w:r>
        <w:rPr>
          <w:sz w:val="24"/>
          <w:b/>
        </w:rPr>
        <w:t>提供具有独立承担民事责任的能力的证明材料</w:t>
      </w:r>
    </w:p>
    <w:p>
      <w:pPr>
        <w:pStyle w:val="null3"/>
        <w:ind w:firstLine="480"/>
      </w:pPr>
      <w:r>
        <w:rPr/>
        <w:t xml:space="preserve">  </w:t>
      </w:r>
    </w:p>
    <w:p>
      <w:pPr>
        <w:pStyle w:val="null3"/>
        <w:outlineLvl w:val="2"/>
      </w:pPr>
      <w:r>
        <w:rPr>
          <w:sz w:val="28"/>
          <w:b/>
        </w:rPr>
        <w:t>格式十：</w:t>
      </w:r>
    </w:p>
    <w:p>
      <w:pPr>
        <w:pStyle w:val="null3"/>
        <w:jc w:val="center"/>
        <w:outlineLvl w:val="3"/>
      </w:pPr>
      <w:r>
        <w:rPr>
          <w:sz w:val="24"/>
          <w:b/>
        </w:rPr>
        <w:t>资格性审查要求的其他资质证明文件</w:t>
      </w:r>
    </w:p>
    <w:p>
      <w:pPr>
        <w:pStyle w:val="null3"/>
        <w:ind w:firstLine="480"/>
      </w:pPr>
      <w:r>
        <w:rPr/>
        <w:t>具有履行合同所必需的设备和专业技术能力</w:t>
      </w:r>
    </w:p>
    <w:p>
      <w:pPr>
        <w:pStyle w:val="null3"/>
      </w:pPr>
      <w:r>
        <w:rPr/>
        <w:t xml:space="preserve">  </w:t>
      </w:r>
    </w:p>
    <w:p>
      <w:pPr>
        <w:pStyle w:val="null3"/>
        <w:outlineLvl w:val="2"/>
      </w:pPr>
      <w:r>
        <w:rPr>
          <w:sz w:val="28"/>
          <w:b/>
        </w:rPr>
        <w:t>格式十一：</w:t>
      </w:r>
    </w:p>
    <w:p>
      <w:pPr>
        <w:pStyle w:val="null3"/>
        <w:ind w:firstLine="480"/>
      </w:pPr>
      <w:r>
        <w:rPr/>
        <w:t>（对于采购需求写明“提供承诺”的条款，供应商可参照以下格式提供承诺）</w:t>
      </w:r>
    </w:p>
    <w:p>
      <w:pPr>
        <w:pStyle w:val="null3"/>
        <w:jc w:val="center"/>
        <w:outlineLvl w:val="3"/>
      </w:pPr>
      <w:r>
        <w:rPr>
          <w:sz w:val="24"/>
          <w:b/>
        </w:rPr>
        <w:t>承诺函</w:t>
      </w:r>
    </w:p>
    <w:p>
      <w:pPr>
        <w:pStyle w:val="null3"/>
        <w:ind w:firstLine="480"/>
      </w:pPr>
      <w:r>
        <w:rPr/>
        <w:t>致：</w:t>
      </w:r>
      <w:r>
        <w:rPr/>
        <w:t>广东省番禺监狱</w:t>
      </w:r>
      <w:r>
        <w:br/>
      </w:r>
    </w:p>
    <w:p>
      <w:pPr>
        <w:pStyle w:val="null3"/>
        <w:ind w:firstLine="480"/>
      </w:pPr>
      <w:r>
        <w:rPr/>
        <w:t>对于__________________项目（项目编号：__________________），我方郑重承诺如下：</w:t>
      </w:r>
    </w:p>
    <w:p>
      <w:pPr>
        <w:pStyle w:val="null3"/>
        <w:ind w:firstLine="480"/>
      </w:pPr>
      <w:r>
        <w:rPr/>
        <w:t>如中标/成交，我方承诺严格落实采购文件以下条款：(建议逐条复制采购文件相关条款原文)</w:t>
      </w:r>
    </w:p>
    <w:p>
      <w:pPr>
        <w:pStyle w:val="null3"/>
        <w:ind w:firstLine="480"/>
      </w:pPr>
      <w:r>
        <w:rPr/>
        <w:t>（一）星号条款</w:t>
      </w:r>
    </w:p>
    <w:p>
      <w:pPr>
        <w:pStyle w:val="null3"/>
        <w:ind w:firstLine="480"/>
      </w:pPr>
      <w:r>
        <w:rPr/>
        <w:t>1.</w:t>
      </w:r>
    </w:p>
    <w:p>
      <w:pPr>
        <w:pStyle w:val="null3"/>
        <w:ind w:firstLine="480"/>
      </w:pPr>
      <w:r>
        <w:rPr/>
        <w:t>2.</w:t>
      </w:r>
    </w:p>
    <w:p>
      <w:pPr>
        <w:pStyle w:val="null3"/>
        <w:ind w:firstLine="480"/>
      </w:pPr>
      <w:r>
        <w:rPr/>
        <w:t>3.</w:t>
      </w:r>
    </w:p>
    <w:p>
      <w:pPr>
        <w:pStyle w:val="null3"/>
        <w:ind w:firstLine="480"/>
      </w:pPr>
      <w:r>
        <w:rPr/>
        <w:t>.........</w:t>
      </w:r>
    </w:p>
    <w:p>
      <w:pPr>
        <w:pStyle w:val="null3"/>
        <w:ind w:firstLine="480"/>
      </w:pPr>
      <w:r>
        <w:rPr/>
        <w:t>（二）三角号条款</w:t>
      </w:r>
    </w:p>
    <w:p>
      <w:pPr>
        <w:pStyle w:val="null3"/>
        <w:ind w:firstLine="480"/>
      </w:pPr>
      <w:r>
        <w:rPr/>
        <w:t>1.</w:t>
      </w:r>
    </w:p>
    <w:p>
      <w:pPr>
        <w:pStyle w:val="null3"/>
        <w:ind w:firstLine="480"/>
      </w:pPr>
      <w:r>
        <w:rPr/>
        <w:t>2.</w:t>
      </w:r>
    </w:p>
    <w:p>
      <w:pPr>
        <w:pStyle w:val="null3"/>
        <w:ind w:firstLine="480"/>
      </w:pPr>
      <w:r>
        <w:rPr/>
        <w:t>3.</w:t>
      </w:r>
    </w:p>
    <w:p>
      <w:pPr>
        <w:pStyle w:val="null3"/>
        <w:ind w:firstLine="480"/>
      </w:pPr>
      <w:r>
        <w:rPr/>
        <w:t>.........</w:t>
      </w:r>
    </w:p>
    <w:p>
      <w:pPr>
        <w:pStyle w:val="null3"/>
        <w:ind w:firstLine="480"/>
      </w:pPr>
      <w:r>
        <w:rPr/>
        <w:t>（三）非星号、非三角号条款</w:t>
      </w:r>
    </w:p>
    <w:p>
      <w:pPr>
        <w:pStyle w:val="null3"/>
        <w:ind w:firstLine="480"/>
      </w:pPr>
      <w:r>
        <w:rPr/>
        <w:t>1.</w:t>
      </w:r>
    </w:p>
    <w:p>
      <w:pPr>
        <w:pStyle w:val="null3"/>
        <w:ind w:firstLine="480"/>
      </w:pPr>
      <w:r>
        <w:rPr/>
        <w:t>2.</w:t>
      </w:r>
    </w:p>
    <w:p>
      <w:pPr>
        <w:pStyle w:val="null3"/>
        <w:ind w:firstLine="480"/>
      </w:pPr>
      <w:r>
        <w:rPr/>
        <w:t>3.</w:t>
      </w:r>
    </w:p>
    <w:p>
      <w:pPr>
        <w:pStyle w:val="null3"/>
        <w:ind w:firstLine="480"/>
      </w:pPr>
      <w:r>
        <w:rPr/>
        <w:t>.........</w:t>
      </w:r>
      <w:r>
        <w:br/>
      </w:r>
    </w:p>
    <w:p>
      <w:pPr>
        <w:pStyle w:val="null3"/>
        <w:ind w:firstLine="480"/>
      </w:pPr>
      <w:r>
        <w:rPr/>
        <w:t>特此承诺。</w:t>
      </w:r>
    </w:p>
    <w:p>
      <w:pPr>
        <w:pStyle w:val="null3"/>
      </w:pPr>
      <w:r>
        <w:rPr/>
        <w:t xml:space="preserve"> 供应商名称（盖章）：__________________</w:t>
      </w:r>
    </w:p>
    <w:p>
      <w:pPr>
        <w:pStyle w:val="null3"/>
      </w:pPr>
      <w:r>
        <w:rPr/>
        <w:t xml:space="preserve"> 日期： 年 月 日</w:t>
      </w:r>
    </w:p>
    <w:p>
      <w:pPr>
        <w:pStyle w:val="null3"/>
        <w:ind w:firstLine="480"/>
      </w:pPr>
      <w:r>
        <w:rPr/>
        <w:t xml:space="preserve">  </w:t>
      </w:r>
    </w:p>
    <w:p>
      <w:pPr>
        <w:pStyle w:val="null3"/>
        <w:outlineLvl w:val="2"/>
      </w:pPr>
      <w:r>
        <w:rPr>
          <w:sz w:val="28"/>
          <w:b/>
        </w:rPr>
        <w:t>格式十二：</w:t>
      </w:r>
    </w:p>
    <w:p>
      <w:pPr>
        <w:pStyle w:val="null3"/>
        <w:ind w:firstLine="480"/>
      </w:pPr>
      <w:r>
        <w:rPr/>
        <w:t>（以下格式文件由供应商根据需要选用）</w:t>
      </w:r>
    </w:p>
    <w:p>
      <w:pPr>
        <w:pStyle w:val="null3"/>
        <w:ind w:firstLine="480"/>
      </w:pPr>
      <w:r>
        <w:rPr/>
        <w:t>中小企业声明函（所投产品制造商为中小企业时提交本函，所属行业应符合采购文件中明确的本项目所属行业）</w:t>
      </w:r>
    </w:p>
    <w:p>
      <w:pPr>
        <w:pStyle w:val="null3"/>
        <w:jc w:val="center"/>
        <w:outlineLvl w:val="3"/>
      </w:pPr>
      <w:r>
        <w:rPr>
          <w:sz w:val="24"/>
          <w:b/>
        </w:rPr>
        <w:t>中小企业声明函（货物）</w:t>
      </w:r>
    </w:p>
    <w:p>
      <w:pPr>
        <w:pStyle w:val="null3"/>
        <w:ind w:firstLine="480"/>
      </w:pPr>
      <w:r>
        <w:rPr/>
        <w:t>本公司（联合体）郑重声明，根据《政府采购促进中小企业发展管理办法》（财库﹝2020﹞46 号）的规定，本公司（联合体）参加</w:t>
      </w:r>
      <w:r>
        <w:rPr>
          <w:u w:val="single"/>
        </w:rPr>
        <w:t>（单位名称）</w:t>
      </w:r>
      <w:r>
        <w:rPr/>
        <w:t>的</w:t>
      </w:r>
      <w:r>
        <w:rPr>
          <w:u w:val="single"/>
        </w:rPr>
        <w:t>（项目名称）</w:t>
      </w:r>
      <w:r>
        <w:rPr/>
        <w:t>采购活动，提供的货物全部由符合政策要求的中小企业制造。相关企业（含联合体中的中小企业、签订分包意向协议的中小企业）的具体情况如下：</w:t>
      </w:r>
    </w:p>
    <w:p>
      <w:pPr>
        <w:pStyle w:val="null3"/>
        <w:ind w:firstLine="480"/>
      </w:pPr>
      <w:r>
        <w:rPr/>
        <w:t xml:space="preserve"> 1.</w:t>
      </w:r>
      <w:r>
        <w:rPr>
          <w:u w:val="single"/>
        </w:rPr>
        <w:t>（标的名称）</w:t>
      </w:r>
      <w:r>
        <w:rPr/>
        <w:t>，属于</w:t>
      </w:r>
      <w:r>
        <w:rPr>
          <w:u w:val="single"/>
        </w:rPr>
        <w:t>（采购文件中明确的所属行业）</w:t>
      </w:r>
      <w:r>
        <w:rPr/>
        <w:t>行业；制造商为</w:t>
      </w:r>
      <w:r>
        <w:rPr>
          <w:u w:val="single"/>
        </w:rPr>
        <w:t>（企业名称）</w:t>
      </w:r>
      <w:r>
        <w:rPr/>
        <w:t>，从业人员__________________人，营业收入为__________________万元，资产总额为__________________万元</w:t>
      </w:r>
      <w:r>
        <w:rPr>
          <w:sz w:val="7"/>
        </w:rPr>
        <w:t>1</w:t>
      </w:r>
      <w:r>
        <w:rPr/>
        <w:t>，属于</w:t>
      </w:r>
      <w:r>
        <w:rPr>
          <w:u w:val="single"/>
        </w:rPr>
        <w:t>（中型企业、小型企业、微型企业）</w:t>
      </w:r>
      <w:r>
        <w:rPr/>
        <w:t>；</w:t>
      </w:r>
    </w:p>
    <w:p>
      <w:pPr>
        <w:pStyle w:val="null3"/>
        <w:ind w:firstLine="480"/>
      </w:pPr>
      <w:r>
        <w:rPr/>
        <w:t xml:space="preserve"> 2.</w:t>
      </w:r>
      <w:r>
        <w:rPr>
          <w:u w:val="single"/>
        </w:rPr>
        <w:t>（标的名称）</w:t>
      </w:r>
      <w:r>
        <w:rPr/>
        <w:t>，属于</w:t>
      </w:r>
      <w:r>
        <w:rPr>
          <w:u w:val="single"/>
        </w:rPr>
        <w:t>（采购文件中明确的所属行业）</w:t>
      </w:r>
      <w:r>
        <w:rPr/>
        <w:t>行业；制造商为</w:t>
      </w:r>
      <w:r>
        <w:rPr>
          <w:u w:val="single"/>
        </w:rPr>
        <w:t>（企业名称）</w:t>
      </w:r>
      <w:r>
        <w:rPr/>
        <w:t>，从业人员__________________人，营业收入为__________________万元，资产总额为__________________万元</w:t>
      </w:r>
      <w:r>
        <w:rPr>
          <w:sz w:val="7"/>
        </w:rPr>
        <w:t>1</w:t>
      </w:r>
      <w:r>
        <w:rPr/>
        <w:t>，属于</w:t>
      </w:r>
      <w:r>
        <w:rPr>
          <w:u w:val="single"/>
        </w:rPr>
        <w:t>（中型企业、小型企业、微型企业）</w:t>
      </w:r>
      <w:r>
        <w:rPr/>
        <w:t>；</w:t>
      </w:r>
    </w:p>
    <w:p>
      <w:pPr>
        <w:pStyle w:val="null3"/>
        <w:ind w:firstLine="480"/>
      </w:pPr>
      <w:r>
        <w:rPr/>
        <w:t>……</w:t>
      </w:r>
    </w:p>
    <w:p>
      <w:pPr>
        <w:pStyle w:val="null3"/>
        <w:ind w:firstLine="480"/>
      </w:pPr>
      <w:r>
        <w:rPr/>
        <w:t>以上企业，不属于大企业的分支机构，不存在控股股东为大企业的情形，也不存在与大企业的负责人为同一人的情形。</w:t>
      </w:r>
    </w:p>
    <w:p>
      <w:pPr>
        <w:pStyle w:val="null3"/>
        <w:ind w:firstLine="480"/>
      </w:pPr>
      <w:r>
        <w:rPr/>
        <w:t>本企业对上述声明内容的真实性负责。如有虚假，将依法承担相应责任。</w:t>
      </w:r>
    </w:p>
    <w:p>
      <w:pPr>
        <w:pStyle w:val="null3"/>
      </w:pPr>
      <w:r>
        <w:rPr/>
        <w:t xml:space="preserve"> 企业名称（盖章）：__________________</w:t>
      </w:r>
    </w:p>
    <w:p>
      <w:pPr>
        <w:pStyle w:val="null3"/>
      </w:pPr>
      <w:r>
        <w:rPr/>
        <w:t xml:space="preserve"> 日期： 年 月 日</w:t>
      </w:r>
    </w:p>
    <w:p>
      <w:pPr>
        <w:pStyle w:val="null3"/>
        <w:ind w:firstLine="480"/>
      </w:pPr>
      <w:r>
        <w:rPr/>
        <w:t>1：从业人员、营业收入、资产总额填报上一年度数据，无上一年度数据的新成立企业可不填报</w:t>
      </w:r>
    </w:p>
    <w:p>
      <w:pPr>
        <w:pStyle w:val="null3"/>
        <w:ind w:firstLine="480"/>
      </w:pPr>
      <w:r>
        <w:rPr/>
        <w:t xml:space="preserve"> 2：投标人应当对其出具的《中小企业声明函》真实性负责，投标人出具的《中小企业声明函》内容不实的，属于提供虚假材料谋取中标。在实际操作中，投标人希望获得中小企业扶持政策支持的，应从制造商处获得充分、准确的信息。对相关制造商信息了解不充分，或者不能确定相关信息真实、准确的，不建议出具《中小企业声明函》。</w:t>
      </w:r>
    </w:p>
    <w:p>
      <w:pPr>
        <w:pStyle w:val="null3"/>
        <w:ind w:firstLine="480"/>
      </w:pPr>
      <w:r>
        <w:rPr/>
        <w:t xml:space="preserve">  </w:t>
      </w:r>
    </w:p>
    <w:p>
      <w:pPr>
        <w:pStyle w:val="null3"/>
        <w:ind w:firstLine="480"/>
      </w:pPr>
      <w:r>
        <w:rPr/>
        <w:t>中小企业声明函（承建本项目工程为中小企业或者承接本项目服务为中小企业时提交本函，所属行业应符合采购文件中明确的本项目所属行业）</w:t>
      </w:r>
    </w:p>
    <w:p>
      <w:pPr>
        <w:pStyle w:val="null3"/>
        <w:jc w:val="center"/>
        <w:outlineLvl w:val="3"/>
      </w:pPr>
      <w:r>
        <w:rPr>
          <w:sz w:val="24"/>
          <w:b/>
        </w:rPr>
        <w:t>中小企业声明函（工程、服务）</w:t>
      </w:r>
    </w:p>
    <w:p>
      <w:pPr>
        <w:pStyle w:val="null3"/>
        <w:ind w:firstLine="480"/>
      </w:pPr>
      <w:r>
        <w:rPr/>
        <w:t>本公司（联合体）郑重声明，根据《政府采购促进中小企业发展管理办法》（财库﹝2020﹞46 号）的规定，本公司（联合体）参加</w:t>
      </w:r>
      <w:r>
        <w:rPr>
          <w:u w:val="single"/>
        </w:rPr>
        <w:t>（单位名称）</w:t>
      </w:r>
      <w:r>
        <w:rPr/>
        <w:t>的</w:t>
      </w:r>
      <w:r>
        <w:rPr>
          <w:u w:val="single"/>
        </w:rPr>
        <w:t>（项目名称）</w:t>
      </w:r>
      <w:r>
        <w:rPr/>
        <w:t>采购活动，工程的施工单位全部为符合政策要求的中小企业（或者：服务全部由符合政策要求的中小企业承接）。相关企业（含联合体中的中小企业、签订分包意向协议的中小企业）的具体情况如下：</w:t>
      </w:r>
    </w:p>
    <w:p>
      <w:pPr>
        <w:pStyle w:val="null3"/>
        <w:ind w:firstLine="480"/>
      </w:pPr>
      <w:r>
        <w:rPr/>
        <w:t xml:space="preserve"> 1.</w:t>
      </w:r>
      <w:r>
        <w:rPr>
          <w:u w:val="single"/>
        </w:rPr>
        <w:t>（标的名称）</w:t>
      </w:r>
      <w:r>
        <w:rPr/>
        <w:t>，属于</w:t>
      </w:r>
      <w:r>
        <w:rPr>
          <w:u w:val="single"/>
        </w:rPr>
        <w:t>（采购文件中明确的所属行业）</w:t>
      </w:r>
      <w:r>
        <w:rPr/>
        <w:t>行业；承建（承接）企业为</w:t>
      </w:r>
      <w:r>
        <w:rPr>
          <w:u w:val="single"/>
        </w:rPr>
        <w:t>（企业名称）</w:t>
      </w:r>
      <w:r>
        <w:rPr/>
        <w:t>，从业人员__________________人，营业收入为__________________万元，资产总额为__________________万元</w:t>
      </w:r>
      <w:r>
        <w:rPr>
          <w:sz w:val="7"/>
        </w:rPr>
        <w:t>1</w:t>
      </w:r>
      <w:r>
        <w:rPr/>
        <w:t>，属于</w:t>
      </w:r>
      <w:r>
        <w:rPr>
          <w:u w:val="single"/>
        </w:rPr>
        <w:t>（中型企业、小型企业、微型企业）</w:t>
      </w:r>
      <w:r>
        <w:rPr/>
        <w:t>；</w:t>
      </w:r>
    </w:p>
    <w:p>
      <w:pPr>
        <w:pStyle w:val="null3"/>
        <w:ind w:firstLine="480"/>
      </w:pPr>
      <w:r>
        <w:rPr/>
        <w:t xml:space="preserve"> 2.</w:t>
      </w:r>
      <w:r>
        <w:rPr>
          <w:u w:val="single"/>
        </w:rPr>
        <w:t>（标的名称）</w:t>
      </w:r>
      <w:r>
        <w:rPr/>
        <w:t>，属于</w:t>
      </w:r>
      <w:r>
        <w:rPr>
          <w:u w:val="single"/>
        </w:rPr>
        <w:t>（采购文件中明确的所属行业）</w:t>
      </w:r>
      <w:r>
        <w:rPr/>
        <w:t>行业；承建（承接）企业为</w:t>
      </w:r>
      <w:r>
        <w:rPr>
          <w:u w:val="single"/>
        </w:rPr>
        <w:t>（企业名称）</w:t>
      </w:r>
      <w:r>
        <w:rPr/>
        <w:t>，从业人员__________________人，营业收入为__________________万元，资产总额为__________________万元</w:t>
      </w:r>
      <w:r>
        <w:rPr>
          <w:sz w:val="7"/>
        </w:rPr>
        <w:t>1</w:t>
      </w:r>
      <w:r>
        <w:rPr/>
        <w:t>，属于</w:t>
      </w:r>
      <w:r>
        <w:rPr>
          <w:u w:val="single"/>
        </w:rPr>
        <w:t>（中型企业、小型企业、微型企业）</w:t>
      </w:r>
      <w:r>
        <w:rPr/>
        <w:t>；</w:t>
      </w:r>
    </w:p>
    <w:p>
      <w:pPr>
        <w:pStyle w:val="null3"/>
        <w:ind w:firstLine="480"/>
      </w:pPr>
      <w:r>
        <w:rPr/>
        <w:t>……</w:t>
      </w:r>
    </w:p>
    <w:p>
      <w:pPr>
        <w:pStyle w:val="null3"/>
        <w:ind w:firstLine="480"/>
      </w:pPr>
      <w:r>
        <w:rPr/>
        <w:t>以上企业，不属于大企业的分支机构，不存在控股股东为大企业的情形，也不存在与大企业的负责人为同一人的情形。</w:t>
      </w:r>
    </w:p>
    <w:p>
      <w:pPr>
        <w:pStyle w:val="null3"/>
        <w:ind w:firstLine="480"/>
      </w:pPr>
      <w:r>
        <w:rPr/>
        <w:t>本企业对上述声明内容的真实性负责。如有虚假，将依法承担相应责任。</w:t>
      </w:r>
    </w:p>
    <w:p>
      <w:pPr>
        <w:pStyle w:val="null3"/>
      </w:pPr>
      <w:r>
        <w:rPr/>
        <w:t xml:space="preserve"> 企业名称（盖章）：__________________</w:t>
      </w:r>
    </w:p>
    <w:p>
      <w:pPr>
        <w:pStyle w:val="null3"/>
      </w:pPr>
      <w:r>
        <w:rPr/>
        <w:t xml:space="preserve"> 日期： 年 月 日</w:t>
      </w:r>
    </w:p>
    <w:p>
      <w:pPr>
        <w:pStyle w:val="null3"/>
        <w:ind w:firstLine="480"/>
      </w:pPr>
      <w:r>
        <w:rPr/>
        <w:t>1：从业人员、营业收入、资产总额填报上一年度数据，无上一年度数据的新成立企业可不填报。</w:t>
      </w:r>
    </w:p>
    <w:p>
      <w:pPr>
        <w:pStyle w:val="null3"/>
        <w:ind w:firstLine="480"/>
      </w:pPr>
      <w:r>
        <w:rPr/>
        <w:t>2：投标人应当自行核实是否属于小微企业，并认真填写声明函，若有虚假将追究其责任。</w:t>
      </w:r>
    </w:p>
    <w:p>
      <w:pPr>
        <w:pStyle w:val="null3"/>
        <w:ind w:firstLine="480"/>
      </w:pPr>
      <w:r>
        <w:rPr/>
        <w:t xml:space="preserve">  </w:t>
      </w:r>
    </w:p>
    <w:p>
      <w:pPr>
        <w:pStyle w:val="null3"/>
        <w:outlineLvl w:val="2"/>
      </w:pPr>
      <w:r>
        <w:rPr>
          <w:sz w:val="28"/>
          <w:b/>
        </w:rPr>
        <w:t>格式十三：</w:t>
      </w:r>
    </w:p>
    <w:p>
      <w:pPr>
        <w:pStyle w:val="null3"/>
        <w:ind w:firstLine="480"/>
      </w:pPr>
      <w:r>
        <w:rPr/>
        <w:t>（以下格式文件由供应商根据需要选用）</w:t>
      </w:r>
    </w:p>
    <w:p>
      <w:pPr>
        <w:pStyle w:val="null3"/>
        <w:jc w:val="center"/>
        <w:outlineLvl w:val="3"/>
      </w:pPr>
      <w:r>
        <w:rPr>
          <w:sz w:val="24"/>
          <w:b/>
        </w:rPr>
        <w:t>监狱企业</w:t>
      </w:r>
    </w:p>
    <w:p>
      <w:pPr>
        <w:pStyle w:val="null3"/>
        <w:ind w:firstLine="480"/>
      </w:pPr>
      <w:r>
        <w:rPr/>
        <w:t>提供由监狱管理局、戒毒管理局（含新疆生产建设兵团）出具的属于监狱企业的证明文件。</w:t>
      </w:r>
    </w:p>
    <w:p>
      <w:pPr>
        <w:pStyle w:val="null3"/>
        <w:ind w:firstLine="480"/>
      </w:pPr>
      <w:r>
        <w:rPr/>
        <w:t xml:space="preserve">  </w:t>
      </w:r>
    </w:p>
    <w:p>
      <w:pPr>
        <w:pStyle w:val="null3"/>
        <w:outlineLvl w:val="2"/>
      </w:pPr>
      <w:r>
        <w:rPr>
          <w:sz w:val="28"/>
          <w:b/>
        </w:rPr>
        <w:t>格式十四：</w:t>
      </w:r>
    </w:p>
    <w:p>
      <w:pPr>
        <w:pStyle w:val="null3"/>
        <w:ind w:firstLine="480"/>
      </w:pPr>
      <w:r>
        <w:rPr/>
        <w:t>（以下格式文件由供应商根据需要选用）</w:t>
      </w:r>
    </w:p>
    <w:p>
      <w:pPr>
        <w:pStyle w:val="null3"/>
        <w:jc w:val="center"/>
        <w:outlineLvl w:val="3"/>
      </w:pPr>
      <w:r>
        <w:rPr>
          <w:sz w:val="24"/>
          <w:b/>
        </w:rPr>
        <w:t>残疾人福利性单位声明函</w:t>
      </w:r>
    </w:p>
    <w:p>
      <w:pPr>
        <w:pStyle w:val="null3"/>
        <w:ind w:firstLine="480"/>
      </w:pPr>
      <w:r>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pStyle w:val="null3"/>
        <w:ind w:firstLine="480"/>
      </w:pPr>
      <w:r>
        <w:rPr/>
        <w:t>本单位对上述声明的真实性负责。如有虚假，将依法承担相应责任。</w:t>
      </w:r>
    </w:p>
    <w:p>
      <w:pPr>
        <w:pStyle w:val="null3"/>
      </w:pPr>
      <w:r>
        <w:rPr/>
        <w:t xml:space="preserve"> 单位名称（盖章）：__________________</w:t>
      </w:r>
    </w:p>
    <w:p>
      <w:pPr>
        <w:pStyle w:val="null3"/>
      </w:pPr>
      <w:r>
        <w:rPr/>
        <w:t xml:space="preserve"> 日期： 年 月 日</w:t>
      </w:r>
    </w:p>
    <w:p>
      <w:pPr>
        <w:pStyle w:val="null3"/>
        <w:ind w:firstLine="480"/>
      </w:pPr>
      <w:r>
        <w:rPr/>
        <w:t>注：本函未填写或未勾选视作未做声明。</w:t>
      </w:r>
    </w:p>
    <w:p>
      <w:pPr>
        <w:pStyle w:val="null3"/>
        <w:ind w:firstLine="480"/>
      </w:pPr>
      <w:r>
        <w:rPr/>
        <w:t xml:space="preserve">  </w:t>
      </w:r>
    </w:p>
    <w:p>
      <w:pPr>
        <w:pStyle w:val="null3"/>
        <w:outlineLvl w:val="2"/>
      </w:pPr>
      <w:r>
        <w:rPr>
          <w:sz w:val="28"/>
          <w:b/>
        </w:rPr>
        <w:t>格式十五：</w:t>
      </w:r>
    </w:p>
    <w:p>
      <w:pPr>
        <w:pStyle w:val="null3"/>
        <w:ind w:firstLine="480"/>
      </w:pPr>
      <w:r>
        <w:rPr/>
        <w:t>（以下格式文件由供应商根据需要选用）</w:t>
      </w:r>
    </w:p>
    <w:p>
      <w:pPr>
        <w:pStyle w:val="null3"/>
        <w:jc w:val="center"/>
        <w:outlineLvl w:val="3"/>
      </w:pPr>
      <w:r>
        <w:rPr>
          <w:sz w:val="24"/>
          <w:b/>
        </w:rPr>
        <w:t>联合体共同投标协议书</w:t>
      </w:r>
    </w:p>
    <w:p>
      <w:pPr>
        <w:pStyle w:val="null3"/>
        <w:ind w:firstLine="480"/>
      </w:pPr>
      <w:r>
        <w:rPr/>
        <w:t>立约方：</w:t>
      </w:r>
      <w:r>
        <w:rPr>
          <w:u w:val="single"/>
        </w:rPr>
        <w:t>（甲公司全称）</w:t>
      </w:r>
    </w:p>
    <w:p>
      <w:pPr>
        <w:pStyle w:val="null3"/>
        <w:ind w:firstLine="480"/>
      </w:pPr>
      <w:r>
        <w:rPr>
          <w:u w:val="single"/>
        </w:rPr>
        <w:t>（乙公司全称）</w:t>
      </w:r>
    </w:p>
    <w:p>
      <w:pPr>
        <w:pStyle w:val="null3"/>
        <w:ind w:firstLine="480"/>
      </w:pPr>
      <w:r>
        <w:rPr>
          <w:u w:val="single"/>
        </w:rPr>
        <w:t>（……公司全称）</w:t>
      </w:r>
    </w:p>
    <w:p>
      <w:pPr>
        <w:pStyle w:val="null3"/>
        <w:ind w:firstLine="480"/>
      </w:pPr>
      <w:r>
        <w:rPr>
          <w:u w:val="single"/>
        </w:rPr>
        <w:t>（甲公司全称）、（乙公司全称）、（……公司全称）</w:t>
      </w:r>
      <w:r>
        <w:rPr/>
        <w:t>自愿组成联合体，以一个投标人的身份共同参加（采购项目名称）（采购项目编号）的响应活动。经各方充分协商一致，就项目的响应和合同实施阶段的有关事务协商一致订立协议如下：</w:t>
      </w:r>
    </w:p>
    <w:p>
      <w:pPr>
        <w:pStyle w:val="null3"/>
        <w:ind w:firstLine="480"/>
      </w:pPr>
      <w:r>
        <w:rPr/>
        <w:t>一、联合体各方关系</w:t>
      </w:r>
    </w:p>
    <w:p>
      <w:pPr>
        <w:pStyle w:val="null3"/>
        <w:ind w:firstLine="480"/>
      </w:pPr>
      <w:r>
        <w:rPr>
          <w:u w:val="single"/>
        </w:rPr>
        <w:t>（甲公司全称）、（乙公司全称）、（……公司全称）</w:t>
      </w:r>
      <w:r>
        <w:rPr/>
        <w:t>共同组成一个联合体，以一个投标人的身份共同参加本项目的响应。（甲公司全称）、（乙公司全称）、（……公司全称）作为联合体成员，若中标，联合体各方共同与（采购人）签订政府采购合同。</w:t>
      </w:r>
    </w:p>
    <w:p>
      <w:pPr>
        <w:pStyle w:val="null3"/>
        <w:ind w:firstLine="480"/>
      </w:pPr>
      <w:r>
        <w:rPr/>
        <w:t>二、联合体内部有关事项约定如下：</w:t>
      </w:r>
    </w:p>
    <w:p>
      <w:pPr>
        <w:pStyle w:val="null3"/>
        <w:ind w:firstLine="480"/>
      </w:pPr>
      <w:r>
        <w:rPr/>
        <w:t>1.（甲公司全称）作为联合体的牵头单位，代表联合体双方负责投标和合同实施阶段的主办、协调工作。</w:t>
      </w:r>
    </w:p>
    <w:p>
      <w:pPr>
        <w:pStyle w:val="null3"/>
        <w:ind w:firstLine="480"/>
      </w:pPr>
      <w:r>
        <w:rPr/>
        <w:t xml:space="preserve"> 2.联合体将严格按照文件的各项要求，递交投标文件，切实执行一切合同文件，共同承担合同规定的一切义务和责任，同时按照内部职责的划分，承担自身所负的责任和风险，在法律上承担连带责任。</w:t>
      </w:r>
    </w:p>
    <w:p>
      <w:pPr>
        <w:pStyle w:val="null3"/>
        <w:ind w:firstLine="480"/>
      </w:pPr>
      <w:r>
        <w:rPr/>
        <w:t>3.如果本联合体中标，</w:t>
      </w:r>
      <w:r>
        <w:rPr>
          <w:u w:val="single"/>
        </w:rPr>
        <w:t>（甲公司全称）</w:t>
      </w:r>
      <w:r>
        <w:rPr/>
        <w:t>负责本项目___________部分，</w:t>
      </w:r>
      <w:r>
        <w:rPr>
          <w:u w:val="single"/>
        </w:rPr>
        <w:t>（乙公司全称）</w:t>
      </w:r>
      <w:r>
        <w:rPr/>
        <w:t>负责本项目___________部分。</w:t>
      </w:r>
    </w:p>
    <w:p>
      <w:pPr>
        <w:pStyle w:val="null3"/>
        <w:ind w:firstLine="480"/>
      </w:pPr>
      <w:r>
        <w:rPr/>
        <w:t>4.如中标，联合体各方共同与（采购人）签订合同书，并就中标项目向采购人负责有连带的和各自的法律责任；</w:t>
      </w:r>
    </w:p>
    <w:p>
      <w:pPr>
        <w:pStyle w:val="null3"/>
        <w:ind w:firstLine="480"/>
      </w:pPr>
      <w:r>
        <w:rPr/>
        <w:t>5.联合体成员（公司全称）为（请填写：小型、微型）企业，将承担合同总金额_____%的工作内容（联合体成员中有小型、微型企业时适用）。</w:t>
      </w:r>
    </w:p>
    <w:p>
      <w:pPr>
        <w:pStyle w:val="null3"/>
        <w:ind w:firstLine="480"/>
      </w:pPr>
      <w:r>
        <w:rPr/>
        <w:t xml:space="preserve"> 三、联合体各方不得再以自己名义参与本采购包响应，联合体各方不能作为其它联合体或单独响应单位的项目组成员参加本采购包响应。因发生上述问题导致联合体响应成为无效报价，联合体的其他成员可追究其违约责任和经济损失。</w:t>
      </w:r>
    </w:p>
    <w:p>
      <w:pPr>
        <w:pStyle w:val="null3"/>
        <w:ind w:firstLine="480"/>
      </w:pPr>
      <w:r>
        <w:rPr/>
        <w:t>四、联合体如因违约过失责任而导致采购人经济损失或被索赔时，本联合体任何一方均同意无条件优先清偿采购人的一切债务和经济赔偿。</w:t>
      </w:r>
    </w:p>
    <w:p>
      <w:pPr>
        <w:pStyle w:val="null3"/>
        <w:ind w:firstLine="480"/>
      </w:pPr>
      <w:r>
        <w:rPr/>
        <w:t>五、本协议在自签署之日起生效，有效期内有效，如获中标资格，合同有效期延续至合同履行完毕之日。</w:t>
      </w:r>
    </w:p>
    <w:p>
      <w:pPr>
        <w:pStyle w:val="null3"/>
        <w:ind w:firstLine="480"/>
      </w:pPr>
      <w:r>
        <w:rPr/>
        <w:t>六、本协议书正本一式_____份，随投标文件装订_____份，送采购人_____份，联合体成员各一份；副本一式_____份，联合体成员各执_____份。</w:t>
      </w:r>
    </w:p>
    <w:p>
      <w:pPr>
        <w:pStyle w:val="null3"/>
      </w:pPr>
      <w:r>
        <w:rPr/>
        <w:t xml:space="preserve"> 甲公司全称：____（盖章）________，乙公司全称：____（盖章）________，……公司全称：____（盖章）________，</w:t>
      </w:r>
    </w:p>
    <w:p>
      <w:pPr>
        <w:pStyle w:val="null3"/>
      </w:pPr>
      <w:r>
        <w:rPr/>
        <w:t xml:space="preserve"> ____年____月 ____日，____年____月____日，____年____月____日</w:t>
      </w:r>
    </w:p>
    <w:p>
      <w:pPr>
        <w:pStyle w:val="null3"/>
        <w:ind w:firstLine="480"/>
      </w:pPr>
      <w:r>
        <w:rPr/>
        <w:t>注：1．联合响应时需签本协议，联合体各方成员应在本协议上共同盖章确认。</w:t>
      </w:r>
    </w:p>
    <w:p>
      <w:pPr>
        <w:pStyle w:val="null3"/>
        <w:ind w:firstLine="480"/>
      </w:pPr>
      <w:r>
        <w:rPr/>
        <w:t>2．本协议内容不得擅自修改。此协议将作为签订合同的附件之一。</w:t>
      </w:r>
    </w:p>
    <w:p>
      <w:pPr>
        <w:pStyle w:val="null3"/>
        <w:ind w:firstLine="480"/>
      </w:pPr>
      <w:r>
        <w:rPr/>
        <w:t xml:space="preserve">  </w:t>
      </w:r>
    </w:p>
    <w:p>
      <w:pPr>
        <w:pStyle w:val="null3"/>
        <w:outlineLvl w:val="2"/>
      </w:pPr>
      <w:r>
        <w:rPr>
          <w:sz w:val="28"/>
          <w:b/>
        </w:rPr>
        <w:t>格式十六：</w:t>
      </w:r>
    </w:p>
    <w:p>
      <w:pPr>
        <w:pStyle w:val="null3"/>
        <w:ind w:firstLine="480"/>
      </w:pPr>
      <w:r>
        <w:rPr/>
        <w:t>（以下格式文件由供应商根据需要选用）</w:t>
      </w:r>
    </w:p>
    <w:p>
      <w:pPr>
        <w:pStyle w:val="null3"/>
        <w:jc w:val="center"/>
        <w:outlineLvl w:val="3"/>
      </w:pPr>
      <w:r>
        <w:rPr>
          <w:sz w:val="24"/>
          <w:b/>
        </w:rPr>
        <w:t>投标人业绩情况表</w:t>
      </w:r>
    </w:p>
    <w:tbl>
      <w:tblPr>
        <w:tblW w:w="0" w:type="auto"/>
        <w:tblBorders>
          <w:top w:val="single"/>
          <w:left w:val="single"/>
          <w:bottom w:val="single"/>
          <w:right w:val="single"/>
          <w:insideH w:val="single"/>
          <w:insideV w:val="single"/>
        </w:tblBorders>
      </w:tblPr>
      <w:tblGrid>
        <w:gridCol w:w="1384"/>
        <w:gridCol w:w="1384"/>
        <w:gridCol w:w="1384"/>
        <w:gridCol w:w="1384"/>
        <w:gridCol w:w="1384"/>
        <w:gridCol w:w="1384"/>
      </w:tblGrid>
      <w:tr>
        <w:tc>
          <w:tcPr>
            <w:tcW w:type="dxa" w:w="1384"/>
          </w:tcPr>
          <w:p>
            <w:pPr>
              <w:pStyle w:val="null3"/>
            </w:pPr>
            <w:r>
              <w:rPr/>
              <w:t>序号</w:t>
            </w:r>
          </w:p>
        </w:tc>
        <w:tc>
          <w:tcPr>
            <w:tcW w:type="dxa" w:w="1384"/>
          </w:tcPr>
          <w:p>
            <w:pPr>
              <w:pStyle w:val="null3"/>
            </w:pPr>
            <w:r>
              <w:rPr/>
              <w:t>客户名称</w:t>
            </w:r>
          </w:p>
        </w:tc>
        <w:tc>
          <w:tcPr>
            <w:tcW w:type="dxa" w:w="1384"/>
          </w:tcPr>
          <w:p>
            <w:pPr>
              <w:pStyle w:val="null3"/>
            </w:pPr>
            <w:r>
              <w:rPr/>
              <w:t>项目名称及合同金额（万元）</w:t>
            </w:r>
          </w:p>
        </w:tc>
        <w:tc>
          <w:tcPr>
            <w:tcW w:type="dxa" w:w="1384"/>
          </w:tcPr>
          <w:p>
            <w:pPr>
              <w:pStyle w:val="null3"/>
            </w:pPr>
            <w:r>
              <w:rPr/>
              <w:t>签订合同时间</w:t>
            </w:r>
          </w:p>
        </w:tc>
        <w:tc>
          <w:tcPr>
            <w:tcW w:type="dxa" w:w="1384"/>
          </w:tcPr>
          <w:p>
            <w:pPr>
              <w:pStyle w:val="null3"/>
            </w:pPr>
            <w:r>
              <w:rPr/>
              <w:t>竣工验收报告时间</w:t>
            </w:r>
          </w:p>
        </w:tc>
        <w:tc>
          <w:tcPr>
            <w:tcW w:type="dxa" w:w="1384"/>
          </w:tcPr>
          <w:p>
            <w:pPr>
              <w:pStyle w:val="null3"/>
            </w:pPr>
            <w:r>
              <w:rPr/>
              <w:t>联系人及电话</w:t>
            </w:r>
          </w:p>
        </w:tc>
      </w:tr>
      <w:tr>
        <w:tc>
          <w:tcPr>
            <w:tcW w:type="dxa" w:w="1384"/>
          </w:tcPr>
          <w:p>
            <w:pPr>
              <w:pStyle w:val="null3"/>
            </w:pPr>
            <w:r>
              <w:rPr/>
              <w:t>1</w:t>
            </w:r>
          </w:p>
        </w:tc>
        <w:tc>
          <w:tcPr>
            <w:tcW w:type="dxa" w:w="1384"/>
          </w:tcPr>
          <w:p/>
        </w:tc>
        <w:tc>
          <w:tcPr>
            <w:tcW w:type="dxa" w:w="1384"/>
          </w:tcPr>
          <w:p/>
        </w:tc>
        <w:tc>
          <w:tcPr>
            <w:tcW w:type="dxa" w:w="1384"/>
          </w:tcPr>
          <w:p/>
        </w:tc>
        <w:tc>
          <w:tcPr>
            <w:tcW w:type="dxa" w:w="1384"/>
          </w:tcPr>
          <w:p/>
        </w:tc>
        <w:tc>
          <w:tcPr>
            <w:tcW w:type="dxa" w:w="1384"/>
          </w:tcPr>
          <w:p/>
        </w:tc>
      </w:tr>
      <w:tr>
        <w:tc>
          <w:tcPr>
            <w:tcW w:type="dxa" w:w="1384"/>
          </w:tcPr>
          <w:p>
            <w:pPr>
              <w:pStyle w:val="null3"/>
            </w:pPr>
            <w:r>
              <w:rPr/>
              <w:t xml:space="preserve"> 2</w:t>
            </w:r>
          </w:p>
        </w:tc>
        <w:tc>
          <w:tcPr>
            <w:tcW w:type="dxa" w:w="1384"/>
          </w:tcPr>
          <w:p/>
        </w:tc>
        <w:tc>
          <w:tcPr>
            <w:tcW w:type="dxa" w:w="1384"/>
          </w:tcPr>
          <w:p/>
        </w:tc>
        <w:tc>
          <w:tcPr>
            <w:tcW w:type="dxa" w:w="1384"/>
          </w:tcPr>
          <w:p/>
        </w:tc>
        <w:tc>
          <w:tcPr>
            <w:tcW w:type="dxa" w:w="1384"/>
          </w:tcPr>
          <w:p/>
        </w:tc>
        <w:tc>
          <w:tcPr>
            <w:tcW w:type="dxa" w:w="1384"/>
          </w:tcPr>
          <w:p/>
        </w:tc>
      </w:tr>
      <w:tr>
        <w:tc>
          <w:tcPr>
            <w:tcW w:type="dxa" w:w="1384"/>
          </w:tcPr>
          <w:p>
            <w:pPr>
              <w:pStyle w:val="null3"/>
            </w:pPr>
            <w:r>
              <w:rPr/>
              <w:t xml:space="preserve"> 3</w:t>
            </w:r>
          </w:p>
        </w:tc>
        <w:tc>
          <w:tcPr>
            <w:tcW w:type="dxa" w:w="1384"/>
          </w:tcPr>
          <w:p/>
        </w:tc>
        <w:tc>
          <w:tcPr>
            <w:tcW w:type="dxa" w:w="1384"/>
          </w:tcPr>
          <w:p/>
        </w:tc>
        <w:tc>
          <w:tcPr>
            <w:tcW w:type="dxa" w:w="1384"/>
          </w:tcPr>
          <w:p/>
        </w:tc>
        <w:tc>
          <w:tcPr>
            <w:tcW w:type="dxa" w:w="1384"/>
          </w:tcPr>
          <w:p/>
        </w:tc>
        <w:tc>
          <w:tcPr>
            <w:tcW w:type="dxa" w:w="1384"/>
          </w:tcPr>
          <w:p/>
        </w:tc>
      </w:tr>
      <w:tr>
        <w:tc>
          <w:tcPr>
            <w:tcW w:type="dxa" w:w="1384"/>
          </w:tcPr>
          <w:p>
            <w:pPr>
              <w:pStyle w:val="null3"/>
            </w:pPr>
            <w:r>
              <w:rPr/>
              <w:t xml:space="preserve"> 4</w:t>
            </w:r>
          </w:p>
        </w:tc>
        <w:tc>
          <w:tcPr>
            <w:tcW w:type="dxa" w:w="1384"/>
          </w:tcPr>
          <w:p/>
        </w:tc>
        <w:tc>
          <w:tcPr>
            <w:tcW w:type="dxa" w:w="1384"/>
          </w:tcPr>
          <w:p/>
        </w:tc>
        <w:tc>
          <w:tcPr>
            <w:tcW w:type="dxa" w:w="1384"/>
          </w:tcPr>
          <w:p/>
        </w:tc>
        <w:tc>
          <w:tcPr>
            <w:tcW w:type="dxa" w:w="1384"/>
          </w:tcPr>
          <w:p/>
        </w:tc>
        <w:tc>
          <w:tcPr>
            <w:tcW w:type="dxa" w:w="1384"/>
          </w:tcPr>
          <w:p/>
        </w:tc>
      </w:tr>
      <w:tr>
        <w:tc>
          <w:tcPr>
            <w:tcW w:type="dxa" w:w="1384"/>
          </w:tcPr>
          <w:p>
            <w:pPr>
              <w:pStyle w:val="null3"/>
            </w:pPr>
            <w:r>
              <w:rPr/>
              <w:t xml:space="preserve"> …</w:t>
            </w:r>
          </w:p>
        </w:tc>
        <w:tc>
          <w:tcPr>
            <w:tcW w:type="dxa" w:w="1384"/>
          </w:tcPr>
          <w:p/>
        </w:tc>
        <w:tc>
          <w:tcPr>
            <w:tcW w:type="dxa" w:w="1384"/>
          </w:tcPr>
          <w:p/>
        </w:tc>
        <w:tc>
          <w:tcPr>
            <w:tcW w:type="dxa" w:w="1384"/>
          </w:tcPr>
          <w:p/>
        </w:tc>
        <w:tc>
          <w:tcPr>
            <w:tcW w:type="dxa" w:w="1384"/>
          </w:tcPr>
          <w:p/>
        </w:tc>
        <w:tc>
          <w:tcPr>
            <w:tcW w:type="dxa" w:w="1384"/>
          </w:tcPr>
          <w:p/>
        </w:tc>
      </w:tr>
    </w:tbl>
    <w:p>
      <w:pPr>
        <w:pStyle w:val="null3"/>
        <w:ind w:firstLine="480"/>
      </w:pPr>
      <w:r>
        <w:rPr/>
        <w:t>根据上述业绩情况，按招标文件要求附销售或服务合同复印件及评审标准要求的证明材料。</w:t>
      </w:r>
    </w:p>
    <w:p>
      <w:pPr>
        <w:pStyle w:val="null3"/>
        <w:ind w:firstLine="480"/>
      </w:pPr>
      <w:r>
        <w:rPr/>
        <w:t xml:space="preserve">  </w:t>
      </w:r>
    </w:p>
    <w:p>
      <w:pPr>
        <w:pStyle w:val="null3"/>
        <w:outlineLvl w:val="2"/>
      </w:pPr>
      <w:r>
        <w:rPr>
          <w:sz w:val="28"/>
          <w:b/>
        </w:rPr>
        <w:t>格式十七：</w:t>
      </w:r>
    </w:p>
    <w:p>
      <w:pPr>
        <w:pStyle w:val="null3"/>
        <w:jc w:val="center"/>
        <w:outlineLvl w:val="3"/>
      </w:pPr>
      <w:r>
        <w:rPr>
          <w:sz w:val="24"/>
          <w:b/>
        </w:rPr>
        <w:t>《技术和服务要求响应表》</w:t>
      </w:r>
    </w:p>
    <w:tbl>
      <w:tblPr>
        <w:tblW w:w="0" w:type="auto"/>
        <w:tblBorders>
          <w:top w:val="single"/>
          <w:left w:val="single"/>
          <w:bottom w:val="single"/>
          <w:right w:val="single"/>
          <w:insideH w:val="single"/>
          <w:insideV w:val="single"/>
        </w:tblBorders>
      </w:tblPr>
      <w:tblGrid>
        <w:gridCol w:w="923"/>
        <w:gridCol w:w="923"/>
        <w:gridCol w:w="923"/>
        <w:gridCol w:w="923"/>
        <w:gridCol w:w="923"/>
        <w:gridCol w:w="923"/>
        <w:gridCol w:w="923"/>
        <w:gridCol w:w="923"/>
        <w:gridCol w:w="923"/>
      </w:tblGrid>
      <w:tr>
        <w:tc>
          <w:tcPr>
            <w:tcW w:type="dxa" w:w="923"/>
          </w:tcPr>
          <w:p>
            <w:pPr>
              <w:pStyle w:val="null3"/>
            </w:pPr>
            <w:r>
              <w:rPr/>
              <w:t>序号</w:t>
            </w:r>
          </w:p>
        </w:tc>
        <w:tc>
          <w:tcPr>
            <w:tcW w:type="dxa" w:w="923"/>
          </w:tcPr>
          <w:p>
            <w:pPr>
              <w:pStyle w:val="null3"/>
            </w:pPr>
            <w:r>
              <w:rPr/>
              <w:t>标的名称</w:t>
            </w:r>
          </w:p>
        </w:tc>
        <w:tc>
          <w:tcPr>
            <w:tcW w:type="dxa" w:w="923"/>
          </w:tcPr>
          <w:p>
            <w:pPr>
              <w:pStyle w:val="null3"/>
            </w:pPr>
            <w:r>
              <w:rPr/>
              <w:t>参数性质</w:t>
            </w:r>
          </w:p>
        </w:tc>
        <w:tc>
          <w:tcPr>
            <w:tcW w:type="dxa" w:w="923"/>
          </w:tcPr>
          <w:p>
            <w:pPr>
              <w:pStyle w:val="null3"/>
            </w:pPr>
            <w:r>
              <w:rPr/>
              <w:t>采购文件规定的技术和服务要求</w:t>
            </w:r>
          </w:p>
        </w:tc>
        <w:tc>
          <w:tcPr>
            <w:tcW w:type="dxa" w:w="923"/>
          </w:tcPr>
          <w:p>
            <w:pPr>
              <w:pStyle w:val="null3"/>
            </w:pPr>
            <w:r>
              <w:rPr/>
              <w:t>投标文件响应的具体内容</w:t>
            </w:r>
          </w:p>
        </w:tc>
        <w:tc>
          <w:tcPr>
            <w:tcW w:type="dxa" w:w="923"/>
          </w:tcPr>
          <w:p>
            <w:pPr>
              <w:pStyle w:val="null3"/>
            </w:pPr>
            <w:r>
              <w:rPr/>
              <w:t>型号</w:t>
            </w:r>
          </w:p>
        </w:tc>
        <w:tc>
          <w:tcPr>
            <w:tcW w:type="dxa" w:w="923"/>
          </w:tcPr>
          <w:p>
            <w:pPr>
              <w:pStyle w:val="null3"/>
            </w:pPr>
            <w:r>
              <w:rPr/>
              <w:t>是否偏离</w:t>
            </w:r>
          </w:p>
        </w:tc>
        <w:tc>
          <w:tcPr>
            <w:tcW w:type="dxa" w:w="923"/>
          </w:tcPr>
          <w:p>
            <w:pPr>
              <w:pStyle w:val="null3"/>
            </w:pPr>
            <w:r>
              <w:rPr/>
              <w:t>证明文件所在位置</w:t>
            </w:r>
          </w:p>
        </w:tc>
        <w:tc>
          <w:tcPr>
            <w:tcW w:type="dxa" w:w="923"/>
          </w:tcPr>
          <w:p>
            <w:pPr>
              <w:pStyle w:val="null3"/>
            </w:pPr>
            <w:r>
              <w:rPr/>
              <w:t>备注</w:t>
            </w:r>
          </w:p>
        </w:tc>
      </w:tr>
      <w:tr>
        <w:tc>
          <w:tcPr>
            <w:tcW w:type="dxa" w:w="923"/>
          </w:tcPr>
          <w:p>
            <w:pPr>
              <w:pStyle w:val="null3"/>
            </w:pPr>
            <w:r>
              <w:rPr/>
              <w:t>1</w:t>
            </w:r>
          </w:p>
        </w:tc>
        <w:tc>
          <w:tcPr>
            <w:tcW w:type="dxa" w:w="923"/>
          </w:tcPr>
          <w:p/>
        </w:tc>
        <w:tc>
          <w:tcPr>
            <w:tcW w:type="dxa" w:w="923"/>
          </w:tcPr>
          <w:p/>
        </w:tc>
        <w:tc>
          <w:tcPr>
            <w:tcW w:type="dxa" w:w="923"/>
          </w:tcPr>
          <w:p/>
        </w:tc>
        <w:tc>
          <w:tcPr>
            <w:tcW w:type="dxa" w:w="923"/>
          </w:tcPr>
          <w:p/>
        </w:tc>
        <w:tc>
          <w:tcPr>
            <w:tcW w:type="dxa" w:w="923"/>
          </w:tcPr>
          <w:p/>
        </w:tc>
        <w:tc>
          <w:tcPr>
            <w:tcW w:type="dxa" w:w="923"/>
          </w:tcPr>
          <w:p/>
        </w:tc>
        <w:tc>
          <w:tcPr>
            <w:tcW w:type="dxa" w:w="923"/>
          </w:tcPr>
          <w:p/>
        </w:tc>
        <w:tc>
          <w:tcPr>
            <w:tcW w:type="dxa" w:w="923"/>
          </w:tcPr>
          <w:p/>
        </w:tc>
      </w:tr>
      <w:tr>
        <w:tc>
          <w:tcPr>
            <w:tcW w:type="dxa" w:w="923"/>
          </w:tcPr>
          <w:p>
            <w:pPr>
              <w:pStyle w:val="null3"/>
            </w:pPr>
            <w:r>
              <w:rPr/>
              <w:t>2</w:t>
            </w:r>
          </w:p>
        </w:tc>
        <w:tc>
          <w:tcPr>
            <w:tcW w:type="dxa" w:w="923"/>
          </w:tcPr>
          <w:p/>
        </w:tc>
        <w:tc>
          <w:tcPr>
            <w:tcW w:type="dxa" w:w="923"/>
          </w:tcPr>
          <w:p/>
        </w:tc>
        <w:tc>
          <w:tcPr>
            <w:tcW w:type="dxa" w:w="923"/>
          </w:tcPr>
          <w:p/>
        </w:tc>
        <w:tc>
          <w:tcPr>
            <w:tcW w:type="dxa" w:w="923"/>
          </w:tcPr>
          <w:p/>
        </w:tc>
        <w:tc>
          <w:tcPr>
            <w:tcW w:type="dxa" w:w="923"/>
          </w:tcPr>
          <w:p/>
        </w:tc>
        <w:tc>
          <w:tcPr>
            <w:tcW w:type="dxa" w:w="923"/>
          </w:tcPr>
          <w:p/>
        </w:tc>
        <w:tc>
          <w:tcPr>
            <w:tcW w:type="dxa" w:w="923"/>
          </w:tcPr>
          <w:p/>
        </w:tc>
        <w:tc>
          <w:tcPr>
            <w:tcW w:type="dxa" w:w="923"/>
          </w:tcPr>
          <w:p/>
        </w:tc>
      </w:tr>
      <w:tr>
        <w:tc>
          <w:tcPr>
            <w:tcW w:type="dxa" w:w="923"/>
          </w:tcPr>
          <w:p>
            <w:pPr>
              <w:pStyle w:val="null3"/>
            </w:pPr>
            <w:r>
              <w:rPr/>
              <w:t>3</w:t>
            </w:r>
          </w:p>
        </w:tc>
        <w:tc>
          <w:tcPr>
            <w:tcW w:type="dxa" w:w="923"/>
          </w:tcPr>
          <w:p/>
        </w:tc>
        <w:tc>
          <w:tcPr>
            <w:tcW w:type="dxa" w:w="923"/>
          </w:tcPr>
          <w:p/>
        </w:tc>
        <w:tc>
          <w:tcPr>
            <w:tcW w:type="dxa" w:w="923"/>
          </w:tcPr>
          <w:p/>
        </w:tc>
        <w:tc>
          <w:tcPr>
            <w:tcW w:type="dxa" w:w="923"/>
          </w:tcPr>
          <w:p/>
        </w:tc>
        <w:tc>
          <w:tcPr>
            <w:tcW w:type="dxa" w:w="923"/>
          </w:tcPr>
          <w:p/>
        </w:tc>
        <w:tc>
          <w:tcPr>
            <w:tcW w:type="dxa" w:w="923"/>
          </w:tcPr>
          <w:p/>
        </w:tc>
        <w:tc>
          <w:tcPr>
            <w:tcW w:type="dxa" w:w="923"/>
          </w:tcPr>
          <w:p/>
        </w:tc>
        <w:tc>
          <w:tcPr>
            <w:tcW w:type="dxa" w:w="923"/>
          </w:tcPr>
          <w:p/>
        </w:tc>
      </w:tr>
      <w:tr>
        <w:tc>
          <w:tcPr>
            <w:tcW w:type="dxa" w:w="923"/>
          </w:tcPr>
          <w:p>
            <w:pPr>
              <w:pStyle w:val="null3"/>
            </w:pPr>
            <w:r>
              <w:rPr/>
              <w:t>4</w:t>
            </w:r>
          </w:p>
        </w:tc>
        <w:tc>
          <w:tcPr>
            <w:tcW w:type="dxa" w:w="923"/>
          </w:tcPr>
          <w:p/>
        </w:tc>
        <w:tc>
          <w:tcPr>
            <w:tcW w:type="dxa" w:w="923"/>
          </w:tcPr>
          <w:p/>
        </w:tc>
        <w:tc>
          <w:tcPr>
            <w:tcW w:type="dxa" w:w="923"/>
          </w:tcPr>
          <w:p/>
        </w:tc>
        <w:tc>
          <w:tcPr>
            <w:tcW w:type="dxa" w:w="923"/>
          </w:tcPr>
          <w:p/>
        </w:tc>
        <w:tc>
          <w:tcPr>
            <w:tcW w:type="dxa" w:w="923"/>
          </w:tcPr>
          <w:p/>
        </w:tc>
        <w:tc>
          <w:tcPr>
            <w:tcW w:type="dxa" w:w="923"/>
          </w:tcPr>
          <w:p/>
        </w:tc>
        <w:tc>
          <w:tcPr>
            <w:tcW w:type="dxa" w:w="923"/>
          </w:tcPr>
          <w:p/>
        </w:tc>
        <w:tc>
          <w:tcPr>
            <w:tcW w:type="dxa" w:w="923"/>
          </w:tcPr>
          <w:p/>
        </w:tc>
      </w:tr>
      <w:tr>
        <w:tc>
          <w:tcPr>
            <w:tcW w:type="dxa" w:w="923"/>
          </w:tcPr>
          <w:p>
            <w:pPr>
              <w:pStyle w:val="null3"/>
            </w:pPr>
            <w:r>
              <w:rPr/>
              <w:t>5</w:t>
            </w:r>
          </w:p>
        </w:tc>
        <w:tc>
          <w:tcPr>
            <w:tcW w:type="dxa" w:w="923"/>
          </w:tcPr>
          <w:p/>
        </w:tc>
        <w:tc>
          <w:tcPr>
            <w:tcW w:type="dxa" w:w="923"/>
          </w:tcPr>
          <w:p/>
        </w:tc>
        <w:tc>
          <w:tcPr>
            <w:tcW w:type="dxa" w:w="923"/>
          </w:tcPr>
          <w:p/>
        </w:tc>
        <w:tc>
          <w:tcPr>
            <w:tcW w:type="dxa" w:w="923"/>
          </w:tcPr>
          <w:p/>
        </w:tc>
        <w:tc>
          <w:tcPr>
            <w:tcW w:type="dxa" w:w="923"/>
          </w:tcPr>
          <w:p/>
        </w:tc>
        <w:tc>
          <w:tcPr>
            <w:tcW w:type="dxa" w:w="923"/>
          </w:tcPr>
          <w:p/>
        </w:tc>
        <w:tc>
          <w:tcPr>
            <w:tcW w:type="dxa" w:w="923"/>
          </w:tcPr>
          <w:p/>
        </w:tc>
        <w:tc>
          <w:tcPr>
            <w:tcW w:type="dxa" w:w="923"/>
          </w:tcPr>
          <w:p/>
        </w:tc>
      </w:tr>
      <w:tr>
        <w:tc>
          <w:tcPr>
            <w:tcW w:type="dxa" w:w="923"/>
          </w:tcPr>
          <w:p>
            <w:pPr>
              <w:pStyle w:val="null3"/>
            </w:pPr>
            <w:r>
              <w:rPr/>
              <w:t>6</w:t>
            </w:r>
          </w:p>
        </w:tc>
        <w:tc>
          <w:tcPr>
            <w:tcW w:type="dxa" w:w="923"/>
          </w:tcPr>
          <w:p/>
        </w:tc>
        <w:tc>
          <w:tcPr>
            <w:tcW w:type="dxa" w:w="923"/>
          </w:tcPr>
          <w:p/>
        </w:tc>
        <w:tc>
          <w:tcPr>
            <w:tcW w:type="dxa" w:w="923"/>
          </w:tcPr>
          <w:p/>
        </w:tc>
        <w:tc>
          <w:tcPr>
            <w:tcW w:type="dxa" w:w="923"/>
          </w:tcPr>
          <w:p/>
        </w:tc>
        <w:tc>
          <w:tcPr>
            <w:tcW w:type="dxa" w:w="923"/>
          </w:tcPr>
          <w:p/>
        </w:tc>
        <w:tc>
          <w:tcPr>
            <w:tcW w:type="dxa" w:w="923"/>
          </w:tcPr>
          <w:p/>
        </w:tc>
        <w:tc>
          <w:tcPr>
            <w:tcW w:type="dxa" w:w="923"/>
          </w:tcPr>
          <w:p/>
        </w:tc>
        <w:tc>
          <w:tcPr>
            <w:tcW w:type="dxa" w:w="923"/>
          </w:tcPr>
          <w:p/>
        </w:tc>
      </w:tr>
      <w:tr>
        <w:tc>
          <w:tcPr>
            <w:tcW w:type="dxa" w:w="923"/>
          </w:tcPr>
          <w:p>
            <w:pPr>
              <w:pStyle w:val="null3"/>
            </w:pPr>
            <w:r>
              <w:rPr/>
              <w:t>……</w:t>
            </w:r>
          </w:p>
        </w:tc>
        <w:tc>
          <w:tcPr>
            <w:tcW w:type="dxa" w:w="923"/>
          </w:tcPr>
          <w:p/>
        </w:tc>
        <w:tc>
          <w:tcPr>
            <w:tcW w:type="dxa" w:w="923"/>
          </w:tcPr>
          <w:p/>
        </w:tc>
        <w:tc>
          <w:tcPr>
            <w:tcW w:type="dxa" w:w="923"/>
          </w:tcPr>
          <w:p/>
        </w:tc>
        <w:tc>
          <w:tcPr>
            <w:tcW w:type="dxa" w:w="923"/>
          </w:tcPr>
          <w:p/>
        </w:tc>
        <w:tc>
          <w:tcPr>
            <w:tcW w:type="dxa" w:w="923"/>
          </w:tcPr>
          <w:p/>
        </w:tc>
        <w:tc>
          <w:tcPr>
            <w:tcW w:type="dxa" w:w="923"/>
          </w:tcPr>
          <w:p/>
        </w:tc>
        <w:tc>
          <w:tcPr>
            <w:tcW w:type="dxa" w:w="923"/>
          </w:tcPr>
          <w:p/>
        </w:tc>
        <w:tc>
          <w:tcPr>
            <w:tcW w:type="dxa" w:w="923"/>
          </w:tcPr>
          <w:p/>
        </w:tc>
      </w:tr>
    </w:tbl>
    <w:p>
      <w:pPr>
        <w:pStyle w:val="null3"/>
        <w:ind w:firstLine="480"/>
      </w:pPr>
      <w:r>
        <w:rPr/>
        <w:t>说明：</w:t>
      </w:r>
    </w:p>
    <w:p>
      <w:pPr>
        <w:pStyle w:val="null3"/>
        <w:ind w:firstLine="480"/>
      </w:pPr>
      <w:r>
        <w:rPr/>
        <w:t xml:space="preserve"> 1.“采购文件规定的技术和服务要求”项下填写的内容应与招标文件中采购需求的 “技术要求”的内容保持一致。投标人应当如实填写上表“投标文件响应的具体内容”处内容，对采购文件提出的要求和条件作出明确响应，并列明具体响应数值或内容，只注明符合、满足等无具体内容表述的，将视为未实质性满足招标文件要求。投标人需要说明的内容若需特殊表达，应先在本表中进行相应说明，再另页应答，否则投标无效。</w:t>
      </w:r>
    </w:p>
    <w:p>
      <w:pPr>
        <w:pStyle w:val="null3"/>
        <w:ind w:firstLine="480"/>
      </w:pPr>
      <w:r>
        <w:rPr/>
        <w:t xml:space="preserve"> 2. 参数性质栏目按招标文件有标注的“★”、“▲”号条款进行填写，打“★”号条款为实质性条款，若有任何一条负偏离或不满足则导致投标无效。打“▲”号条款为重要技术参数（如有），若有部分“▲”条款未响应或不满足，将根据评审要求影响其得分，但不作为无效投标条款。</w:t>
      </w:r>
    </w:p>
    <w:p>
      <w:pPr>
        <w:pStyle w:val="null3"/>
        <w:ind w:firstLine="480"/>
      </w:pPr>
      <w:r>
        <w:rPr/>
        <w:t>3. “是否偏离”项下应按下列规定填写：优于的，填写“正偏离”；符合的，填写“无偏离”；低于的，填写“负偏离”。</w:t>
      </w:r>
    </w:p>
    <w:p>
      <w:pPr>
        <w:pStyle w:val="null3"/>
        <w:ind w:firstLine="480"/>
      </w:pPr>
      <w:r>
        <w:rPr/>
        <w:t>4.“备注”处可填写偏离情况的说明。</w:t>
      </w:r>
    </w:p>
    <w:p>
      <w:pPr>
        <w:pStyle w:val="null3"/>
        <w:ind w:firstLine="480"/>
      </w:pPr>
      <w:r>
        <w:rPr/>
        <w:t xml:space="preserve">  </w:t>
      </w:r>
    </w:p>
    <w:p>
      <w:pPr>
        <w:pStyle w:val="null3"/>
        <w:outlineLvl w:val="2"/>
      </w:pPr>
      <w:r>
        <w:rPr>
          <w:sz w:val="28"/>
          <w:b/>
        </w:rPr>
        <w:t>格式十八：</w:t>
      </w:r>
    </w:p>
    <w:p>
      <w:pPr>
        <w:pStyle w:val="null3"/>
        <w:jc w:val="center"/>
        <w:outlineLvl w:val="3"/>
      </w:pPr>
      <w:r>
        <w:rPr>
          <w:sz w:val="24"/>
          <w:b/>
        </w:rPr>
        <w:t>《商务条件响应表》</w:t>
      </w:r>
    </w:p>
    <w:tbl>
      <w:tblPr>
        <w:tblW w:w="0" w:type="auto"/>
        <w:tblBorders>
          <w:top w:val="single"/>
          <w:left w:val="single"/>
          <w:bottom w:val="single"/>
          <w:right w:val="single"/>
          <w:insideH w:val="single"/>
          <w:insideV w:val="single"/>
        </w:tblBorders>
      </w:tblPr>
      <w:tblGrid>
        <w:gridCol w:w="1187"/>
        <w:gridCol w:w="1187"/>
        <w:gridCol w:w="1187"/>
        <w:gridCol w:w="1187"/>
        <w:gridCol w:w="1187"/>
        <w:gridCol w:w="1187"/>
        <w:gridCol w:w="1187"/>
      </w:tblGrid>
      <w:tr>
        <w:tc>
          <w:tcPr>
            <w:tcW w:type="dxa" w:w="1187"/>
          </w:tcPr>
          <w:p>
            <w:pPr>
              <w:pStyle w:val="null3"/>
            </w:pPr>
            <w:r>
              <w:rPr/>
              <w:t xml:space="preserve"> 序号</w:t>
            </w:r>
          </w:p>
        </w:tc>
        <w:tc>
          <w:tcPr>
            <w:tcW w:type="dxa" w:w="1187"/>
          </w:tcPr>
          <w:p>
            <w:pPr>
              <w:pStyle w:val="null3"/>
            </w:pPr>
            <w:r>
              <w:rPr/>
              <w:t xml:space="preserve"> 参数性质</w:t>
            </w:r>
          </w:p>
        </w:tc>
        <w:tc>
          <w:tcPr>
            <w:tcW w:type="dxa" w:w="1187"/>
          </w:tcPr>
          <w:p>
            <w:pPr>
              <w:pStyle w:val="null3"/>
            </w:pPr>
            <w:r>
              <w:rPr/>
              <w:t xml:space="preserve"> 采购文件规定的商务条件</w:t>
            </w:r>
          </w:p>
        </w:tc>
        <w:tc>
          <w:tcPr>
            <w:tcW w:type="dxa" w:w="1187"/>
          </w:tcPr>
          <w:p>
            <w:pPr>
              <w:pStyle w:val="null3"/>
            </w:pPr>
            <w:r>
              <w:rPr/>
              <w:t xml:space="preserve"> 投标文件响应的具体内容</w:t>
            </w:r>
          </w:p>
        </w:tc>
        <w:tc>
          <w:tcPr>
            <w:tcW w:type="dxa" w:w="1187"/>
          </w:tcPr>
          <w:p>
            <w:pPr>
              <w:pStyle w:val="null3"/>
            </w:pPr>
            <w:r>
              <w:rPr/>
              <w:t xml:space="preserve"> 是否偏离</w:t>
            </w:r>
          </w:p>
        </w:tc>
        <w:tc>
          <w:tcPr>
            <w:tcW w:type="dxa" w:w="1187"/>
          </w:tcPr>
          <w:p>
            <w:pPr>
              <w:pStyle w:val="null3"/>
            </w:pPr>
            <w:r>
              <w:rPr/>
              <w:t xml:space="preserve"> 证明文件所在位置</w:t>
            </w:r>
          </w:p>
        </w:tc>
        <w:tc>
          <w:tcPr>
            <w:tcW w:type="dxa" w:w="1187"/>
          </w:tcPr>
          <w:p>
            <w:pPr>
              <w:pStyle w:val="null3"/>
            </w:pPr>
            <w:r>
              <w:rPr/>
              <w:t xml:space="preserve"> 备注</w:t>
            </w:r>
          </w:p>
        </w:tc>
      </w:tr>
      <w:tr>
        <w:tc>
          <w:tcPr>
            <w:tcW w:type="dxa" w:w="1187"/>
          </w:tcPr>
          <w:p>
            <w:pPr>
              <w:pStyle w:val="null3"/>
            </w:pPr>
            <w:r>
              <w:rPr/>
              <w:t>1</w:t>
            </w:r>
          </w:p>
        </w:tc>
        <w:tc>
          <w:tcPr>
            <w:tcW w:type="dxa" w:w="1187"/>
          </w:tcPr>
          <w:p/>
        </w:tc>
        <w:tc>
          <w:tcPr>
            <w:tcW w:type="dxa" w:w="1187"/>
          </w:tcPr>
          <w:p/>
        </w:tc>
        <w:tc>
          <w:tcPr>
            <w:tcW w:type="dxa" w:w="1187"/>
          </w:tcPr>
          <w:p/>
        </w:tc>
        <w:tc>
          <w:tcPr>
            <w:tcW w:type="dxa" w:w="1187"/>
          </w:tcPr>
          <w:p/>
        </w:tc>
        <w:tc>
          <w:tcPr>
            <w:tcW w:type="dxa" w:w="1187"/>
          </w:tcPr>
          <w:p/>
        </w:tc>
        <w:tc>
          <w:tcPr>
            <w:tcW w:type="dxa" w:w="1187"/>
          </w:tcPr>
          <w:p/>
        </w:tc>
      </w:tr>
      <w:tr>
        <w:tc>
          <w:tcPr>
            <w:tcW w:type="dxa" w:w="1187"/>
          </w:tcPr>
          <w:p>
            <w:pPr>
              <w:pStyle w:val="null3"/>
            </w:pPr>
            <w:r>
              <w:rPr/>
              <w:t>2</w:t>
            </w:r>
          </w:p>
        </w:tc>
        <w:tc>
          <w:tcPr>
            <w:tcW w:type="dxa" w:w="1187"/>
          </w:tcPr>
          <w:p/>
        </w:tc>
        <w:tc>
          <w:tcPr>
            <w:tcW w:type="dxa" w:w="1187"/>
          </w:tcPr>
          <w:p/>
        </w:tc>
        <w:tc>
          <w:tcPr>
            <w:tcW w:type="dxa" w:w="1187"/>
          </w:tcPr>
          <w:p/>
        </w:tc>
        <w:tc>
          <w:tcPr>
            <w:tcW w:type="dxa" w:w="1187"/>
          </w:tcPr>
          <w:p/>
        </w:tc>
        <w:tc>
          <w:tcPr>
            <w:tcW w:type="dxa" w:w="1187"/>
          </w:tcPr>
          <w:p/>
        </w:tc>
        <w:tc>
          <w:tcPr>
            <w:tcW w:type="dxa" w:w="1187"/>
          </w:tcPr>
          <w:p/>
        </w:tc>
      </w:tr>
      <w:tr>
        <w:tc>
          <w:tcPr>
            <w:tcW w:type="dxa" w:w="1187"/>
          </w:tcPr>
          <w:p>
            <w:pPr>
              <w:pStyle w:val="null3"/>
            </w:pPr>
            <w:r>
              <w:rPr/>
              <w:t>3</w:t>
            </w:r>
          </w:p>
        </w:tc>
        <w:tc>
          <w:tcPr>
            <w:tcW w:type="dxa" w:w="1187"/>
          </w:tcPr>
          <w:p/>
        </w:tc>
        <w:tc>
          <w:tcPr>
            <w:tcW w:type="dxa" w:w="1187"/>
          </w:tcPr>
          <w:p/>
        </w:tc>
        <w:tc>
          <w:tcPr>
            <w:tcW w:type="dxa" w:w="1187"/>
          </w:tcPr>
          <w:p/>
        </w:tc>
        <w:tc>
          <w:tcPr>
            <w:tcW w:type="dxa" w:w="1187"/>
          </w:tcPr>
          <w:p/>
        </w:tc>
        <w:tc>
          <w:tcPr>
            <w:tcW w:type="dxa" w:w="1187"/>
          </w:tcPr>
          <w:p/>
        </w:tc>
        <w:tc>
          <w:tcPr>
            <w:tcW w:type="dxa" w:w="1187"/>
          </w:tcPr>
          <w:p/>
        </w:tc>
      </w:tr>
      <w:tr>
        <w:tc>
          <w:tcPr>
            <w:tcW w:type="dxa" w:w="1187"/>
          </w:tcPr>
          <w:p>
            <w:pPr>
              <w:pStyle w:val="null3"/>
            </w:pPr>
            <w:r>
              <w:rPr/>
              <w:t>4</w:t>
            </w:r>
          </w:p>
        </w:tc>
        <w:tc>
          <w:tcPr>
            <w:tcW w:type="dxa" w:w="1187"/>
          </w:tcPr>
          <w:p/>
        </w:tc>
        <w:tc>
          <w:tcPr>
            <w:tcW w:type="dxa" w:w="1187"/>
          </w:tcPr>
          <w:p/>
        </w:tc>
        <w:tc>
          <w:tcPr>
            <w:tcW w:type="dxa" w:w="1187"/>
          </w:tcPr>
          <w:p/>
        </w:tc>
        <w:tc>
          <w:tcPr>
            <w:tcW w:type="dxa" w:w="1187"/>
          </w:tcPr>
          <w:p/>
        </w:tc>
        <w:tc>
          <w:tcPr>
            <w:tcW w:type="dxa" w:w="1187"/>
          </w:tcPr>
          <w:p/>
        </w:tc>
        <w:tc>
          <w:tcPr>
            <w:tcW w:type="dxa" w:w="1187"/>
          </w:tcPr>
          <w:p/>
        </w:tc>
      </w:tr>
      <w:tr>
        <w:tc>
          <w:tcPr>
            <w:tcW w:type="dxa" w:w="1187"/>
          </w:tcPr>
          <w:p>
            <w:pPr>
              <w:pStyle w:val="null3"/>
            </w:pPr>
            <w:r>
              <w:rPr/>
              <w:t>5</w:t>
            </w:r>
          </w:p>
        </w:tc>
        <w:tc>
          <w:tcPr>
            <w:tcW w:type="dxa" w:w="1187"/>
          </w:tcPr>
          <w:p/>
        </w:tc>
        <w:tc>
          <w:tcPr>
            <w:tcW w:type="dxa" w:w="1187"/>
          </w:tcPr>
          <w:p/>
        </w:tc>
        <w:tc>
          <w:tcPr>
            <w:tcW w:type="dxa" w:w="1187"/>
          </w:tcPr>
          <w:p/>
        </w:tc>
        <w:tc>
          <w:tcPr>
            <w:tcW w:type="dxa" w:w="1187"/>
          </w:tcPr>
          <w:p/>
        </w:tc>
        <w:tc>
          <w:tcPr>
            <w:tcW w:type="dxa" w:w="1187"/>
          </w:tcPr>
          <w:p/>
        </w:tc>
        <w:tc>
          <w:tcPr>
            <w:tcW w:type="dxa" w:w="1187"/>
          </w:tcPr>
          <w:p/>
        </w:tc>
      </w:tr>
      <w:tr>
        <w:tc>
          <w:tcPr>
            <w:tcW w:type="dxa" w:w="1187"/>
          </w:tcPr>
          <w:p>
            <w:pPr>
              <w:pStyle w:val="null3"/>
            </w:pPr>
            <w:r>
              <w:rPr/>
              <w:t>6</w:t>
            </w:r>
          </w:p>
        </w:tc>
        <w:tc>
          <w:tcPr>
            <w:tcW w:type="dxa" w:w="1187"/>
          </w:tcPr>
          <w:p/>
        </w:tc>
        <w:tc>
          <w:tcPr>
            <w:tcW w:type="dxa" w:w="1187"/>
          </w:tcPr>
          <w:p/>
        </w:tc>
        <w:tc>
          <w:tcPr>
            <w:tcW w:type="dxa" w:w="1187"/>
          </w:tcPr>
          <w:p/>
        </w:tc>
        <w:tc>
          <w:tcPr>
            <w:tcW w:type="dxa" w:w="1187"/>
          </w:tcPr>
          <w:p/>
        </w:tc>
        <w:tc>
          <w:tcPr>
            <w:tcW w:type="dxa" w:w="1187"/>
          </w:tcPr>
          <w:p/>
        </w:tc>
        <w:tc>
          <w:tcPr>
            <w:tcW w:type="dxa" w:w="1187"/>
          </w:tcPr>
          <w:p/>
        </w:tc>
      </w:tr>
      <w:tr>
        <w:tc>
          <w:tcPr>
            <w:tcW w:type="dxa" w:w="1187"/>
          </w:tcPr>
          <w:p>
            <w:pPr>
              <w:pStyle w:val="null3"/>
            </w:pPr>
            <w:r>
              <w:rPr/>
              <w:t>7</w:t>
            </w:r>
          </w:p>
        </w:tc>
        <w:tc>
          <w:tcPr>
            <w:tcW w:type="dxa" w:w="1187"/>
          </w:tcPr>
          <w:p/>
        </w:tc>
        <w:tc>
          <w:tcPr>
            <w:tcW w:type="dxa" w:w="1187"/>
          </w:tcPr>
          <w:p/>
        </w:tc>
        <w:tc>
          <w:tcPr>
            <w:tcW w:type="dxa" w:w="1187"/>
          </w:tcPr>
          <w:p/>
        </w:tc>
        <w:tc>
          <w:tcPr>
            <w:tcW w:type="dxa" w:w="1187"/>
          </w:tcPr>
          <w:p/>
        </w:tc>
        <w:tc>
          <w:tcPr>
            <w:tcW w:type="dxa" w:w="1187"/>
          </w:tcPr>
          <w:p/>
        </w:tc>
        <w:tc>
          <w:tcPr>
            <w:tcW w:type="dxa" w:w="1187"/>
          </w:tcPr>
          <w:p/>
        </w:tc>
      </w:tr>
      <w:tr>
        <w:tc>
          <w:tcPr>
            <w:tcW w:type="dxa" w:w="1187"/>
          </w:tcPr>
          <w:p>
            <w:pPr>
              <w:pStyle w:val="null3"/>
            </w:pPr>
            <w:r>
              <w:rPr/>
              <w:t>8</w:t>
            </w:r>
          </w:p>
        </w:tc>
        <w:tc>
          <w:tcPr>
            <w:tcW w:type="dxa" w:w="1187"/>
          </w:tcPr>
          <w:p/>
        </w:tc>
        <w:tc>
          <w:tcPr>
            <w:tcW w:type="dxa" w:w="1187"/>
          </w:tcPr>
          <w:p/>
        </w:tc>
        <w:tc>
          <w:tcPr>
            <w:tcW w:type="dxa" w:w="1187"/>
          </w:tcPr>
          <w:p/>
        </w:tc>
        <w:tc>
          <w:tcPr>
            <w:tcW w:type="dxa" w:w="1187"/>
          </w:tcPr>
          <w:p/>
        </w:tc>
        <w:tc>
          <w:tcPr>
            <w:tcW w:type="dxa" w:w="1187"/>
          </w:tcPr>
          <w:p/>
        </w:tc>
        <w:tc>
          <w:tcPr>
            <w:tcW w:type="dxa" w:w="1187"/>
          </w:tcPr>
          <w:p/>
        </w:tc>
      </w:tr>
      <w:tr>
        <w:tc>
          <w:tcPr>
            <w:tcW w:type="dxa" w:w="1187"/>
          </w:tcPr>
          <w:p>
            <w:pPr>
              <w:pStyle w:val="null3"/>
            </w:pPr>
            <w:r>
              <w:rPr/>
              <w:t>9</w:t>
            </w:r>
          </w:p>
        </w:tc>
        <w:tc>
          <w:tcPr>
            <w:tcW w:type="dxa" w:w="1187"/>
          </w:tcPr>
          <w:p/>
        </w:tc>
        <w:tc>
          <w:tcPr>
            <w:tcW w:type="dxa" w:w="1187"/>
          </w:tcPr>
          <w:p/>
        </w:tc>
        <w:tc>
          <w:tcPr>
            <w:tcW w:type="dxa" w:w="1187"/>
          </w:tcPr>
          <w:p/>
        </w:tc>
        <w:tc>
          <w:tcPr>
            <w:tcW w:type="dxa" w:w="1187"/>
          </w:tcPr>
          <w:p/>
        </w:tc>
        <w:tc>
          <w:tcPr>
            <w:tcW w:type="dxa" w:w="1187"/>
          </w:tcPr>
          <w:p/>
        </w:tc>
        <w:tc>
          <w:tcPr>
            <w:tcW w:type="dxa" w:w="1187"/>
          </w:tcPr>
          <w:p/>
        </w:tc>
      </w:tr>
      <w:tr>
        <w:tc>
          <w:tcPr>
            <w:tcW w:type="dxa" w:w="1187"/>
          </w:tcPr>
          <w:p>
            <w:pPr>
              <w:pStyle w:val="null3"/>
            </w:pPr>
            <w:r>
              <w:rPr/>
              <w:t xml:space="preserve"> ……</w:t>
            </w:r>
          </w:p>
        </w:tc>
        <w:tc>
          <w:tcPr>
            <w:tcW w:type="dxa" w:w="1187"/>
          </w:tcPr>
          <w:p/>
        </w:tc>
        <w:tc>
          <w:tcPr>
            <w:tcW w:type="dxa" w:w="1187"/>
          </w:tcPr>
          <w:p/>
        </w:tc>
        <w:tc>
          <w:tcPr>
            <w:tcW w:type="dxa" w:w="1187"/>
          </w:tcPr>
          <w:p/>
        </w:tc>
        <w:tc>
          <w:tcPr>
            <w:tcW w:type="dxa" w:w="1187"/>
          </w:tcPr>
          <w:p/>
        </w:tc>
        <w:tc>
          <w:tcPr>
            <w:tcW w:type="dxa" w:w="1187"/>
          </w:tcPr>
          <w:p/>
        </w:tc>
        <w:tc>
          <w:tcPr>
            <w:tcW w:type="dxa" w:w="1187"/>
          </w:tcPr>
          <w:p/>
        </w:tc>
      </w:tr>
    </w:tbl>
    <w:p>
      <w:pPr>
        <w:pStyle w:val="null3"/>
        <w:ind w:firstLine="480"/>
      </w:pPr>
      <w:r>
        <w:rPr/>
        <w:t>说明：</w:t>
      </w:r>
    </w:p>
    <w:p>
      <w:pPr>
        <w:pStyle w:val="null3"/>
        <w:ind w:firstLine="480"/>
      </w:pPr>
      <w:r>
        <w:rPr/>
        <w:t>1. “采购文件规定的商务条件”项下填写的内容应与招标文件中采购需求的 “商务要求”的内容保持一致。</w:t>
      </w:r>
    </w:p>
    <w:p>
      <w:pPr>
        <w:pStyle w:val="null3"/>
        <w:ind w:firstLine="480"/>
      </w:pPr>
      <w:r>
        <w:rPr/>
        <w:t>2. 投标人应当如实填写上表“投标文件响应的具体内容”处内容，对采购文件规定的商务条件作出明确响应，并列明具体响应数值或内容，只注明符合、满足等无具体内容表述的，将视为未实质性满足招标文件要求。投标人需要说明的内容若需特殊表达，应先在本表中进行相应说明，再另页应答，否则投标无效。</w:t>
      </w:r>
    </w:p>
    <w:p>
      <w:pPr>
        <w:pStyle w:val="null3"/>
        <w:ind w:firstLine="480"/>
      </w:pPr>
      <w:r>
        <w:rPr/>
        <w:t>3. 参数性质栏目按招标文件有标注的“★”、“▲”号条款进行填写，打“★”号条款为实质性条款，若有任何一条负偏离或不满足则导致投标无效。打“▲”号条款为重要技术参数（如有），若有部分“▲”条款未响应或不满足，将根据评审要求影响其得分，但不作为无效投标条款。</w:t>
      </w:r>
    </w:p>
    <w:p>
      <w:pPr>
        <w:pStyle w:val="null3"/>
        <w:ind w:firstLine="480"/>
      </w:pPr>
      <w:r>
        <w:rPr/>
        <w:t>4. “是否偏离”项下应按下列规定填写：优于的，填写“正偏离”；符合的，填写“无偏离”；低于的，填写“负偏离”。</w:t>
      </w:r>
    </w:p>
    <w:p>
      <w:pPr>
        <w:pStyle w:val="null3"/>
        <w:ind w:firstLine="480"/>
      </w:pPr>
      <w:r>
        <w:rPr/>
        <w:t>5.“备注”处可填写偏离情况的说明。</w:t>
      </w:r>
    </w:p>
    <w:p>
      <w:pPr>
        <w:pStyle w:val="null3"/>
        <w:ind w:firstLine="480"/>
      </w:pPr>
      <w:r>
        <w:rPr/>
        <w:t xml:space="preserve">  </w:t>
      </w:r>
    </w:p>
    <w:p>
      <w:pPr>
        <w:pStyle w:val="null3"/>
        <w:outlineLvl w:val="2"/>
      </w:pPr>
      <w:r>
        <w:rPr>
          <w:sz w:val="28"/>
          <w:b/>
        </w:rPr>
        <w:t>格式十九：</w:t>
      </w:r>
    </w:p>
    <w:p>
      <w:pPr>
        <w:pStyle w:val="null3"/>
        <w:ind w:firstLine="480"/>
      </w:pPr>
      <w:r>
        <w:rPr/>
        <w:t>（以下格式文件由供应商根据需要选用）</w:t>
      </w:r>
    </w:p>
    <w:p>
      <w:pPr>
        <w:pStyle w:val="null3"/>
        <w:jc w:val="center"/>
        <w:outlineLvl w:val="3"/>
      </w:pPr>
      <w:r>
        <w:rPr>
          <w:sz w:val="24"/>
          <w:b/>
        </w:rPr>
        <w:t>履约进度计划表</w:t>
      </w:r>
    </w:p>
    <w:tbl>
      <w:tblPr>
        <w:tblW w:w="0" w:type="auto"/>
        <w:tblBorders>
          <w:top w:val="single"/>
          <w:left w:val="single"/>
          <w:bottom w:val="single"/>
          <w:right w:val="single"/>
          <w:insideH w:val="single"/>
          <w:insideV w:val="single"/>
        </w:tblBorders>
      </w:tblPr>
      <w:tblGrid>
        <w:gridCol w:w="2076"/>
        <w:gridCol w:w="2076"/>
        <w:gridCol w:w="2076"/>
        <w:gridCol w:w="2076"/>
      </w:tblGrid>
      <w:tr>
        <w:tc>
          <w:tcPr>
            <w:tcW w:type="dxa" w:w="2076"/>
          </w:tcPr>
          <w:p>
            <w:pPr>
              <w:pStyle w:val="null3"/>
            </w:pPr>
            <w:r>
              <w:rPr/>
              <w:t>序号</w:t>
            </w:r>
          </w:p>
        </w:tc>
        <w:tc>
          <w:tcPr>
            <w:tcW w:type="dxa" w:w="2076"/>
          </w:tcPr>
          <w:p>
            <w:pPr>
              <w:pStyle w:val="null3"/>
            </w:pPr>
            <w:r>
              <w:rPr/>
              <w:t xml:space="preserve"> 拟定时间安排</w:t>
            </w:r>
          </w:p>
        </w:tc>
        <w:tc>
          <w:tcPr>
            <w:tcW w:type="dxa" w:w="2076"/>
          </w:tcPr>
          <w:p>
            <w:pPr>
              <w:pStyle w:val="null3"/>
            </w:pPr>
            <w:r>
              <w:rPr/>
              <w:t xml:space="preserve"> 计划完成的工作内容</w:t>
            </w:r>
          </w:p>
        </w:tc>
        <w:tc>
          <w:tcPr>
            <w:tcW w:type="dxa" w:w="2076"/>
          </w:tcPr>
          <w:p>
            <w:pPr>
              <w:pStyle w:val="null3"/>
            </w:pPr>
            <w:r>
              <w:rPr/>
              <w:t xml:space="preserve"> 实施方建议或要求</w:t>
            </w:r>
          </w:p>
        </w:tc>
      </w:tr>
      <w:tr>
        <w:tc>
          <w:tcPr>
            <w:tcW w:type="dxa" w:w="2076"/>
          </w:tcPr>
          <w:p>
            <w:pPr>
              <w:pStyle w:val="null3"/>
            </w:pPr>
            <w:r>
              <w:rPr/>
              <w:t xml:space="preserve"> 1</w:t>
            </w:r>
          </w:p>
        </w:tc>
        <w:tc>
          <w:tcPr>
            <w:tcW w:type="dxa" w:w="2076"/>
          </w:tcPr>
          <w:p>
            <w:pPr>
              <w:pStyle w:val="null3"/>
            </w:pPr>
            <w:r>
              <w:rPr/>
              <w:t xml:space="preserve"> 拟定___年___月___日</w:t>
            </w:r>
          </w:p>
        </w:tc>
        <w:tc>
          <w:tcPr>
            <w:tcW w:type="dxa" w:w="2076"/>
          </w:tcPr>
          <w:p>
            <w:pPr>
              <w:pStyle w:val="null3"/>
            </w:pPr>
            <w:r>
              <w:rPr/>
              <w:t xml:space="preserve"> 签订合同并生效</w:t>
            </w:r>
          </w:p>
        </w:tc>
        <w:tc>
          <w:tcPr>
            <w:tcW w:type="dxa" w:w="2076"/>
          </w:tcPr>
          <w:p/>
        </w:tc>
      </w:tr>
      <w:tr>
        <w:tc>
          <w:tcPr>
            <w:tcW w:type="dxa" w:w="2076"/>
          </w:tcPr>
          <w:p>
            <w:pPr>
              <w:pStyle w:val="null3"/>
            </w:pPr>
            <w:r>
              <w:rPr/>
              <w:t xml:space="preserve"> 2</w:t>
            </w:r>
          </w:p>
        </w:tc>
        <w:tc>
          <w:tcPr>
            <w:tcW w:type="dxa" w:w="2076"/>
          </w:tcPr>
          <w:p>
            <w:pPr>
              <w:pStyle w:val="null3"/>
            </w:pPr>
            <w:r>
              <w:rPr/>
              <w:t xml:space="preserve"> ___月___日—___月___日</w:t>
            </w:r>
          </w:p>
        </w:tc>
        <w:tc>
          <w:tcPr>
            <w:tcW w:type="dxa" w:w="2076"/>
          </w:tcPr>
          <w:p/>
        </w:tc>
        <w:tc>
          <w:tcPr>
            <w:tcW w:type="dxa" w:w="2076"/>
          </w:tcPr>
          <w:p/>
        </w:tc>
      </w:tr>
      <w:tr>
        <w:tc>
          <w:tcPr>
            <w:tcW w:type="dxa" w:w="2076"/>
          </w:tcPr>
          <w:p>
            <w:pPr>
              <w:pStyle w:val="null3"/>
            </w:pPr>
            <w:r>
              <w:rPr/>
              <w:t xml:space="preserve"> 3</w:t>
            </w:r>
          </w:p>
        </w:tc>
        <w:tc>
          <w:tcPr>
            <w:tcW w:type="dxa" w:w="2076"/>
          </w:tcPr>
          <w:p>
            <w:pPr>
              <w:pStyle w:val="null3"/>
            </w:pPr>
            <w:r>
              <w:rPr/>
              <w:t xml:space="preserve"> ___月___日—___月___日</w:t>
            </w:r>
          </w:p>
        </w:tc>
        <w:tc>
          <w:tcPr>
            <w:tcW w:type="dxa" w:w="2076"/>
          </w:tcPr>
          <w:p/>
        </w:tc>
        <w:tc>
          <w:tcPr>
            <w:tcW w:type="dxa" w:w="2076"/>
          </w:tcPr>
          <w:p/>
        </w:tc>
      </w:tr>
      <w:tr>
        <w:tc>
          <w:tcPr>
            <w:tcW w:type="dxa" w:w="2076"/>
          </w:tcPr>
          <w:p>
            <w:pPr>
              <w:pStyle w:val="null3"/>
            </w:pPr>
            <w:r>
              <w:rPr/>
              <w:t xml:space="preserve"> 4</w:t>
            </w:r>
          </w:p>
        </w:tc>
        <w:tc>
          <w:tcPr>
            <w:tcW w:type="dxa" w:w="2076"/>
          </w:tcPr>
          <w:p>
            <w:pPr>
              <w:pStyle w:val="null3"/>
            </w:pPr>
            <w:r>
              <w:rPr/>
              <w:t xml:space="preserve"> ___月___日—___月___日</w:t>
            </w:r>
          </w:p>
        </w:tc>
        <w:tc>
          <w:tcPr>
            <w:tcW w:type="dxa" w:w="2076"/>
          </w:tcPr>
          <w:p>
            <w:pPr>
              <w:pStyle w:val="null3"/>
            </w:pPr>
            <w:r>
              <w:rPr/>
              <w:t xml:space="preserve"> 质保期</w:t>
            </w:r>
          </w:p>
        </w:tc>
        <w:tc>
          <w:tcPr>
            <w:tcW w:type="dxa" w:w="2076"/>
          </w:tcPr>
          <w:p/>
        </w:tc>
      </w:tr>
    </w:tbl>
    <w:p>
      <w:pPr>
        <w:pStyle w:val="null3"/>
        <w:ind w:firstLine="480"/>
      </w:pPr>
      <w:r>
        <w:rPr/>
        <w:t xml:space="preserve">  </w:t>
      </w:r>
    </w:p>
    <w:p>
      <w:pPr>
        <w:pStyle w:val="null3"/>
        <w:outlineLvl w:val="2"/>
      </w:pPr>
      <w:r>
        <w:rPr>
          <w:sz w:val="28"/>
          <w:b/>
        </w:rPr>
        <w:t>格式二十：</w:t>
      </w:r>
    </w:p>
    <w:p>
      <w:pPr>
        <w:pStyle w:val="null3"/>
        <w:ind w:firstLine="480"/>
      </w:pPr>
      <w:r>
        <w:rPr/>
        <w:t>（以下格式文件由供应商根据需要选用）</w:t>
      </w:r>
    </w:p>
    <w:p>
      <w:pPr>
        <w:pStyle w:val="null3"/>
        <w:jc w:val="center"/>
        <w:outlineLvl w:val="3"/>
      </w:pPr>
      <w:r>
        <w:rPr>
          <w:sz w:val="24"/>
          <w:b/>
        </w:rPr>
        <w:t>各类证明材料</w:t>
      </w:r>
    </w:p>
    <w:p>
      <w:pPr>
        <w:pStyle w:val="null3"/>
        <w:ind w:firstLine="480"/>
      </w:pPr>
      <w:r>
        <w:rPr/>
        <w:t>1.招标文件要求提供的其他资料。</w:t>
      </w:r>
    </w:p>
    <w:p>
      <w:pPr>
        <w:pStyle w:val="null3"/>
        <w:ind w:firstLine="480"/>
      </w:pPr>
      <w:r>
        <w:rPr/>
        <w:t>2.投标人认为需提供的其他资料。</w:t>
      </w:r>
    </w:p>
    <w:p>
      <w:pPr>
        <w:pStyle w:val="null3"/>
        <w:ind w:firstLine="480"/>
      </w:pPr>
      <w:r>
        <w:rPr/>
        <w:t xml:space="preserve">  </w:t>
      </w:r>
    </w:p>
    <w:p>
      <w:pPr>
        <w:pStyle w:val="null3"/>
        <w:outlineLvl w:val="2"/>
      </w:pPr>
      <w:r>
        <w:rPr>
          <w:sz w:val="28"/>
          <w:b/>
        </w:rPr>
        <w:t>格式二十一：</w:t>
      </w:r>
    </w:p>
    <w:p>
      <w:pPr>
        <w:pStyle w:val="null3"/>
        <w:jc w:val="center"/>
        <w:outlineLvl w:val="3"/>
      </w:pPr>
      <w:r>
        <w:rPr>
          <w:sz w:val="24"/>
          <w:b/>
        </w:rPr>
        <w:t>采购代理服务费支付承诺书</w:t>
      </w:r>
    </w:p>
    <w:p>
      <w:pPr>
        <w:pStyle w:val="null3"/>
        <w:ind w:firstLine="480"/>
      </w:pPr>
      <w:r>
        <w:rPr/>
        <w:t>致：</w:t>
      </w:r>
      <w:r>
        <w:rPr/>
        <w:t>广东志正招标有限公司</w:t>
      </w:r>
    </w:p>
    <w:p>
      <w:pPr>
        <w:pStyle w:val="null3"/>
        <w:ind w:firstLine="480"/>
      </w:pPr>
      <w:r>
        <w:rPr/>
        <w:t xml:space="preserve"> 如果我方在贵采购代理机构组织的</w:t>
      </w:r>
      <w:r>
        <w:rPr/>
        <w:t>广东省番禺监狱警察职工饭堂2026-2027年度物资采购项目</w:t>
      </w:r>
      <w:r>
        <w:rPr/>
        <w:t>招标中获中标（采购项目编号：</w:t>
      </w:r>
      <w:r>
        <w:rPr/>
        <w:t>440001-2026-38542</w:t>
      </w:r>
      <w:r>
        <w:rPr/>
        <w:t>），我方保证在收取《中标通知书》时，按招标文件对代理服务费支付方式的约定，承担本项目代理服务费。</w:t>
      </w:r>
    </w:p>
    <w:p>
      <w:pPr>
        <w:pStyle w:val="null3"/>
        <w:ind w:firstLine="480"/>
      </w:pPr>
      <w:r>
        <w:rPr/>
        <w:t xml:space="preserve"> 我方如违约，愿凭贵单位开出的违约通知，从我方提交的投标保证金中支付，不足部分由采购人在支付我方的中标合同款中代为扣付；以投标担保函（或保险保函）方式提交投标保证金时，同意和要求投标担保函开立银行或担保机构、保险保函开立的保险机构应</w:t>
      </w:r>
      <w:r>
        <w:rPr/>
        <w:t>广东志正招标有限公司</w:t>
      </w:r>
      <w:r>
        <w:rPr/>
        <w:t>的要求办理支付手续。</w:t>
      </w:r>
    </w:p>
    <w:p>
      <w:pPr>
        <w:pStyle w:val="null3"/>
        <w:ind w:firstLine="480"/>
      </w:pPr>
      <w:r>
        <w:rPr/>
        <w:t>特此承诺！</w:t>
      </w:r>
    </w:p>
    <w:p>
      <w:pPr>
        <w:pStyle w:val="null3"/>
      </w:pPr>
      <w:r>
        <w:rPr/>
        <w:t>投标人法定名称（公章）；_____________________</w:t>
      </w:r>
    </w:p>
    <w:p>
      <w:pPr>
        <w:pStyle w:val="null3"/>
      </w:pPr>
      <w:r>
        <w:rPr/>
        <w:t>投标人法定地址：_____________________</w:t>
      </w:r>
    </w:p>
    <w:p>
      <w:pPr>
        <w:pStyle w:val="null3"/>
      </w:pPr>
      <w:r>
        <w:rPr/>
        <w:t>投标人授权代表（签字或盖章）：_____________________</w:t>
      </w:r>
    </w:p>
    <w:p>
      <w:pPr>
        <w:pStyle w:val="null3"/>
      </w:pPr>
      <w:r>
        <w:rPr/>
        <w:t>电 话：_____________________</w:t>
      </w:r>
    </w:p>
    <w:p>
      <w:pPr>
        <w:pStyle w:val="null3"/>
      </w:pPr>
      <w:r>
        <w:rPr/>
        <w:t>传 真：_____________________</w:t>
      </w:r>
    </w:p>
    <w:p>
      <w:pPr>
        <w:pStyle w:val="null3"/>
      </w:pPr>
      <w:r>
        <w:rPr/>
        <w:t>承诺日期：_____________________</w:t>
      </w:r>
    </w:p>
    <w:p>
      <w:pPr>
        <w:pStyle w:val="null3"/>
        <w:ind w:firstLine="480"/>
      </w:pPr>
      <w:r>
        <w:rPr/>
        <w:t xml:space="preserve">  </w:t>
      </w:r>
    </w:p>
    <w:p>
      <w:pPr>
        <w:pStyle w:val="null3"/>
        <w:outlineLvl w:val="2"/>
      </w:pPr>
      <w:r>
        <w:rPr>
          <w:sz w:val="28"/>
          <w:b/>
        </w:rPr>
        <w:t>格式二十二：</w:t>
      </w:r>
    </w:p>
    <w:p>
      <w:pPr>
        <w:pStyle w:val="null3"/>
        <w:ind w:firstLine="480"/>
      </w:pPr>
      <w:r>
        <w:rPr/>
        <w:t>（以下格式文件由供应商根据需要选用）</w:t>
      </w:r>
    </w:p>
    <w:p>
      <w:pPr>
        <w:pStyle w:val="null3"/>
        <w:jc w:val="center"/>
        <w:outlineLvl w:val="3"/>
      </w:pPr>
      <w:r>
        <w:rPr>
          <w:sz w:val="24"/>
          <w:b/>
        </w:rPr>
        <w:t>需要采购人提供的附加条件</w:t>
      </w:r>
    </w:p>
    <w:tbl>
      <w:tblPr>
        <w:tblW w:w="0" w:type="auto"/>
        <w:tblBorders>
          <w:top w:val="single"/>
          <w:left w:val="single"/>
          <w:bottom w:val="single"/>
          <w:right w:val="single"/>
          <w:insideH w:val="single"/>
          <w:insideV w:val="single"/>
        </w:tblBorders>
      </w:tblPr>
      <w:tblGrid>
        <w:gridCol w:w="4153"/>
        <w:gridCol w:w="4153"/>
      </w:tblGrid>
      <w:tr>
        <w:tc>
          <w:tcPr>
            <w:tcW w:type="dxa" w:w="4153"/>
          </w:tcPr>
          <w:p>
            <w:pPr>
              <w:pStyle w:val="null3"/>
            </w:pPr>
            <w:r>
              <w:rPr/>
              <w:t>序号</w:t>
            </w:r>
          </w:p>
        </w:tc>
        <w:tc>
          <w:tcPr>
            <w:tcW w:type="dxa" w:w="4153"/>
          </w:tcPr>
          <w:p>
            <w:pPr>
              <w:pStyle w:val="null3"/>
            </w:pPr>
            <w:r>
              <w:rPr/>
              <w:t>投标人需要采购人提供的附加条件</w:t>
            </w:r>
          </w:p>
        </w:tc>
      </w:tr>
      <w:tr>
        <w:tc>
          <w:tcPr>
            <w:tcW w:type="dxa" w:w="4153"/>
          </w:tcPr>
          <w:p>
            <w:pPr>
              <w:pStyle w:val="null3"/>
            </w:pPr>
            <w:r>
              <w:rPr/>
              <w:t xml:space="preserve"> 1</w:t>
            </w:r>
          </w:p>
        </w:tc>
        <w:tc>
          <w:tcPr>
            <w:tcW w:type="dxa" w:w="4153"/>
          </w:tcPr>
          <w:p/>
        </w:tc>
      </w:tr>
      <w:tr>
        <w:tc>
          <w:tcPr>
            <w:tcW w:type="dxa" w:w="4153"/>
          </w:tcPr>
          <w:p>
            <w:pPr>
              <w:pStyle w:val="null3"/>
            </w:pPr>
            <w:r>
              <w:rPr/>
              <w:t xml:space="preserve"> 2</w:t>
            </w:r>
          </w:p>
        </w:tc>
        <w:tc>
          <w:tcPr>
            <w:tcW w:type="dxa" w:w="4153"/>
          </w:tcPr>
          <w:p/>
        </w:tc>
      </w:tr>
      <w:tr>
        <w:tc>
          <w:tcPr>
            <w:tcW w:type="dxa" w:w="4153"/>
          </w:tcPr>
          <w:p>
            <w:pPr>
              <w:pStyle w:val="null3"/>
            </w:pPr>
            <w:r>
              <w:rPr/>
              <w:t xml:space="preserve"> 3</w:t>
            </w:r>
          </w:p>
        </w:tc>
        <w:tc>
          <w:tcPr>
            <w:tcW w:type="dxa" w:w="4153"/>
          </w:tcPr>
          <w:p/>
        </w:tc>
      </w:tr>
    </w:tbl>
    <w:p>
      <w:pPr>
        <w:pStyle w:val="null3"/>
        <w:ind w:firstLine="480"/>
      </w:pPr>
      <w:r>
        <w:rPr/>
        <w:t>注：投标人完成本项目需要采购人配合或提供的条件必须在上表列出，否则将视为投标人同意按现有条件完成本项目。如上表所列附加条件含有采购人不能接受的，将被视为投标无效。</w:t>
      </w:r>
    </w:p>
    <w:p>
      <w:pPr>
        <w:pStyle w:val="null3"/>
        <w:ind w:firstLine="480"/>
      </w:pPr>
      <w:r>
        <w:rPr/>
        <w:t xml:space="preserve">  </w:t>
      </w:r>
    </w:p>
    <w:p>
      <w:pPr>
        <w:pStyle w:val="null3"/>
        <w:outlineLvl w:val="2"/>
      </w:pPr>
      <w:r>
        <w:rPr>
          <w:sz w:val="28"/>
          <w:b/>
        </w:rPr>
        <w:t>格式二十三：</w:t>
      </w:r>
    </w:p>
    <w:p>
      <w:pPr>
        <w:pStyle w:val="null3"/>
        <w:ind w:firstLine="480"/>
      </w:pPr>
      <w:r>
        <w:rPr/>
        <w:t>（以下格式文件由供应商根据需要选用）</w:t>
      </w:r>
    </w:p>
    <w:p>
      <w:pPr>
        <w:pStyle w:val="null3"/>
        <w:jc w:val="center"/>
        <w:outlineLvl w:val="3"/>
      </w:pPr>
      <w:r>
        <w:rPr>
          <w:sz w:val="24"/>
          <w:b/>
        </w:rPr>
        <w:t>询问函、质疑函、投诉书格式</w:t>
      </w:r>
    </w:p>
    <w:p>
      <w:pPr>
        <w:pStyle w:val="null3"/>
        <w:ind w:firstLine="480"/>
      </w:pPr>
      <w:r>
        <w:rPr/>
        <w:t>说明：本部分格式为投标人提交询问函、质疑函、投诉函时使用，不属于投标文件格式的组成部分。</w:t>
      </w:r>
    </w:p>
    <w:p>
      <w:pPr>
        <w:pStyle w:val="null3"/>
        <w:jc w:val="center"/>
        <w:outlineLvl w:val="3"/>
      </w:pPr>
      <w:r>
        <w:rPr>
          <w:sz w:val="24"/>
          <w:b/>
        </w:rPr>
        <w:t>询问函</w:t>
      </w:r>
    </w:p>
    <w:p>
      <w:pPr>
        <w:pStyle w:val="null3"/>
        <w:ind w:firstLine="480"/>
      </w:pPr>
      <w:r>
        <w:rPr/>
        <w:t>广东志正招标有限公司</w:t>
      </w:r>
    </w:p>
    <w:p>
      <w:pPr>
        <w:pStyle w:val="null3"/>
        <w:ind w:firstLine="480"/>
      </w:pPr>
      <w:r>
        <w:rPr/>
        <w:t>我单位已登记并准备参与“</w:t>
      </w:r>
      <w:r>
        <w:rPr/>
        <w:t>广东省番禺监狱警察职工饭堂2026-2027年度物资采购项目</w:t>
      </w:r>
      <w:r>
        <w:rPr/>
        <w:t>”项目（采购项目编号：</w:t>
      </w:r>
      <w:r>
        <w:rPr/>
        <w:t>440001-2026-38542</w:t>
      </w:r>
      <w:r>
        <w:rPr/>
        <w:t xml:space="preserve"> ）的投标活动，现有以下几个内容（或条款）存在疑问（或无法理解），特提出询问。</w:t>
      </w:r>
    </w:p>
    <w:p>
      <w:pPr>
        <w:pStyle w:val="null3"/>
        <w:ind w:firstLine="480"/>
      </w:pPr>
      <w:r>
        <w:rPr/>
        <w:t>一、_____________________（事项一）</w:t>
      </w:r>
    </w:p>
    <w:p>
      <w:pPr>
        <w:pStyle w:val="null3"/>
        <w:ind w:firstLine="480"/>
      </w:pPr>
      <w:r>
        <w:rPr/>
        <w:t>（1）____________________（问题或条款内容）</w:t>
      </w:r>
    </w:p>
    <w:p>
      <w:pPr>
        <w:pStyle w:val="null3"/>
        <w:ind w:firstLine="480"/>
      </w:pPr>
      <w:r>
        <w:rPr/>
        <w:t>（2）____________________（说明疑问或无法理解原因）</w:t>
      </w:r>
    </w:p>
    <w:p>
      <w:pPr>
        <w:pStyle w:val="null3"/>
        <w:ind w:firstLine="480"/>
      </w:pPr>
      <w:r>
        <w:rPr/>
        <w:t>（3）____________________（建议）</w:t>
      </w:r>
    </w:p>
    <w:p>
      <w:pPr>
        <w:pStyle w:val="null3"/>
        <w:ind w:firstLine="480"/>
      </w:pPr>
      <w:r>
        <w:rPr/>
        <w:t>二、_____________________（事项二）</w:t>
      </w:r>
    </w:p>
    <w:p>
      <w:pPr>
        <w:pStyle w:val="null3"/>
        <w:ind w:firstLine="480"/>
      </w:pPr>
      <w:r>
        <w:rPr/>
        <w:t>...</w:t>
      </w:r>
    </w:p>
    <w:p>
      <w:pPr>
        <w:pStyle w:val="null3"/>
        <w:ind w:firstLine="480"/>
      </w:pPr>
      <w:r>
        <w:rPr/>
        <w:t>随附相关证明材料如下：（目录）</w:t>
      </w:r>
    </w:p>
    <w:p>
      <w:pPr>
        <w:pStyle w:val="null3"/>
      </w:pPr>
      <w:r>
        <w:rPr/>
        <w:t>询问人（公章）：_____________________</w:t>
      </w:r>
    </w:p>
    <w:p>
      <w:pPr>
        <w:pStyle w:val="null3"/>
      </w:pPr>
      <w:r>
        <w:rPr/>
        <w:t>法定代表人或授权代表（签字或盖章）：_____________________</w:t>
      </w:r>
    </w:p>
    <w:p>
      <w:pPr>
        <w:pStyle w:val="null3"/>
      </w:pPr>
      <w:r>
        <w:rPr/>
        <w:t>地址/邮编：_____________________</w:t>
      </w:r>
    </w:p>
    <w:p>
      <w:pPr>
        <w:pStyle w:val="null3"/>
      </w:pPr>
      <w:r>
        <w:rPr/>
        <w:t>电话/传真：_____________________</w:t>
      </w:r>
    </w:p>
    <w:p>
      <w:pPr>
        <w:pStyle w:val="null3"/>
      </w:pPr>
      <w:r>
        <w:rPr/>
        <w:t xml:space="preserve"> 日期： 年 月 日</w:t>
      </w:r>
    </w:p>
    <w:p>
      <w:pPr>
        <w:pStyle w:val="null3"/>
        <w:ind w:firstLine="480"/>
      </w:pPr>
      <w:r>
        <w:rPr/>
        <w:t xml:space="preserve">  </w:t>
      </w:r>
    </w:p>
    <w:p>
      <w:pPr>
        <w:pStyle w:val="null3"/>
        <w:jc w:val="center"/>
        <w:outlineLvl w:val="3"/>
      </w:pPr>
      <w:r>
        <w:rPr>
          <w:sz w:val="24"/>
          <w:b/>
        </w:rPr>
        <w:t>质疑函</w:t>
      </w:r>
    </w:p>
    <w:p>
      <w:pPr>
        <w:pStyle w:val="null3"/>
        <w:ind w:firstLine="480"/>
      </w:pPr>
      <w:r>
        <w:rPr/>
        <w:t>一、质疑供应商基本信息</w:t>
      </w:r>
    </w:p>
    <w:p>
      <w:pPr>
        <w:pStyle w:val="null3"/>
        <w:ind w:firstLine="480"/>
      </w:pPr>
      <w:r>
        <w:rPr/>
        <w:t>质疑供应商：</w:t>
      </w:r>
    </w:p>
    <w:p>
      <w:pPr>
        <w:pStyle w:val="null3"/>
        <w:ind w:firstLine="480"/>
      </w:pPr>
      <w:r>
        <w:rPr/>
        <w:t>地址：_____________________邮编：_____________________</w:t>
      </w:r>
    </w:p>
    <w:p>
      <w:pPr>
        <w:pStyle w:val="null3"/>
        <w:ind w:firstLine="480"/>
      </w:pPr>
      <w:r>
        <w:rPr/>
        <w:t>联系：_____________________联系电话：_____________________</w:t>
      </w:r>
    </w:p>
    <w:p>
      <w:pPr>
        <w:pStyle w:val="null3"/>
        <w:ind w:firstLine="480"/>
      </w:pPr>
      <w:r>
        <w:rPr/>
        <w:t>授权代表：_____________________</w:t>
      </w:r>
    </w:p>
    <w:p>
      <w:pPr>
        <w:pStyle w:val="null3"/>
        <w:ind w:firstLine="480"/>
      </w:pPr>
      <w:r>
        <w:rPr/>
        <w:t>联系电话：_____________________</w:t>
      </w:r>
    </w:p>
    <w:p>
      <w:pPr>
        <w:pStyle w:val="null3"/>
        <w:ind w:firstLine="480"/>
      </w:pPr>
      <w:r>
        <w:rPr/>
        <w:t>地址：_____________________邮编：_____________________</w:t>
      </w:r>
    </w:p>
    <w:p>
      <w:pPr>
        <w:pStyle w:val="null3"/>
        <w:ind w:firstLine="480"/>
      </w:pPr>
      <w:r>
        <w:rPr/>
        <w:t>二、质疑项目基本情况</w:t>
      </w:r>
    </w:p>
    <w:p>
      <w:pPr>
        <w:pStyle w:val="null3"/>
        <w:ind w:firstLine="480"/>
      </w:pPr>
      <w:r>
        <w:rPr/>
        <w:t>质疑项目的名称：_____________________</w:t>
      </w:r>
    </w:p>
    <w:p>
      <w:pPr>
        <w:pStyle w:val="null3"/>
        <w:ind w:firstLine="480"/>
      </w:pPr>
      <w:r>
        <w:rPr/>
        <w:t>质疑项目的编号：_____________________ 包号：_____________________</w:t>
      </w:r>
    </w:p>
    <w:p>
      <w:pPr>
        <w:pStyle w:val="null3"/>
        <w:ind w:firstLine="480"/>
      </w:pPr>
      <w:r>
        <w:rPr/>
        <w:t>采购人名称：_____________________</w:t>
      </w:r>
    </w:p>
    <w:p>
      <w:pPr>
        <w:pStyle w:val="null3"/>
        <w:ind w:firstLine="480"/>
      </w:pPr>
      <w:r>
        <w:rPr/>
        <w:t>采购文件获取日期：_____________________</w:t>
      </w:r>
    </w:p>
    <w:p>
      <w:pPr>
        <w:pStyle w:val="null3"/>
        <w:ind w:firstLine="480"/>
      </w:pPr>
      <w:r>
        <w:rPr/>
        <w:t>三、质疑事项具体内容</w:t>
      </w:r>
    </w:p>
    <w:p>
      <w:pPr>
        <w:pStyle w:val="null3"/>
        <w:ind w:firstLine="480"/>
      </w:pPr>
      <w:r>
        <w:rPr/>
        <w:t>质疑事项1：_____________________</w:t>
      </w:r>
    </w:p>
    <w:p>
      <w:pPr>
        <w:pStyle w:val="null3"/>
        <w:ind w:firstLine="480"/>
      </w:pPr>
      <w:r>
        <w:rPr/>
        <w:t>事实依据：_____________________</w:t>
      </w:r>
    </w:p>
    <w:p>
      <w:pPr>
        <w:pStyle w:val="null3"/>
        <w:ind w:firstLine="480"/>
      </w:pPr>
      <w:r>
        <w:rPr/>
        <w:t>法律依据：_____________________</w:t>
      </w:r>
    </w:p>
    <w:p>
      <w:pPr>
        <w:pStyle w:val="null3"/>
        <w:ind w:firstLine="480"/>
      </w:pPr>
      <w:r>
        <w:rPr/>
        <w:t>质疑事项2：_____________________</w:t>
      </w:r>
    </w:p>
    <w:p>
      <w:pPr>
        <w:pStyle w:val="null3"/>
        <w:ind w:firstLine="480"/>
      </w:pPr>
      <w:r>
        <w:rPr/>
        <w:t>……</w:t>
      </w:r>
    </w:p>
    <w:p>
      <w:pPr>
        <w:pStyle w:val="null3"/>
        <w:ind w:firstLine="480"/>
      </w:pPr>
      <w:r>
        <w:rPr/>
        <w:t>四、与质疑事项相关的质疑请求</w:t>
      </w:r>
    </w:p>
    <w:p>
      <w:pPr>
        <w:pStyle w:val="null3"/>
        <w:ind w:firstLine="480"/>
      </w:pPr>
      <w:r>
        <w:rPr/>
        <w:t>请求：__________________________________________</w:t>
      </w:r>
    </w:p>
    <w:p>
      <w:pPr>
        <w:pStyle w:val="null3"/>
      </w:pPr>
      <w:r>
        <w:rPr/>
        <w:t xml:space="preserve"> 签字(签章)：_____________________ 公章：_____________________</w:t>
      </w:r>
    </w:p>
    <w:p>
      <w:pPr>
        <w:pStyle w:val="null3"/>
      </w:pPr>
      <w:r>
        <w:rPr/>
        <w:t xml:space="preserve"> 日期： 年 月 日</w:t>
      </w:r>
    </w:p>
    <w:p>
      <w:pPr>
        <w:pStyle w:val="null3"/>
        <w:ind w:firstLine="480"/>
      </w:pPr>
      <w:r>
        <w:rPr/>
        <w:t>质疑函制作说明：</w:t>
      </w:r>
    </w:p>
    <w:p>
      <w:pPr>
        <w:pStyle w:val="null3"/>
        <w:ind w:firstLine="480"/>
      </w:pPr>
      <w:r>
        <w:rPr/>
        <w:t>1.供应商提出质疑时，应提交质疑函和必要的证明材料。</w:t>
      </w:r>
    </w:p>
    <w:p>
      <w:pPr>
        <w:pStyle w:val="null3"/>
        <w:ind w:firstLine="480"/>
      </w:pPr>
      <w:r>
        <w:rPr/>
        <w:t xml:space="preserve"> 2.质疑供应商若委托代理人进行质疑的，质疑函应按要求列明“授权代表”的有关内容，并在附件中提交由质疑供应商签署的授权委托书。授权委托书应载明代理人的姓名或者名称、代理事项、具体权限、期限和相关事项。</w:t>
      </w:r>
    </w:p>
    <w:p>
      <w:pPr>
        <w:pStyle w:val="null3"/>
        <w:ind w:firstLine="480"/>
      </w:pPr>
      <w:r>
        <w:rPr/>
        <w:t>3.质疑供应商若对项目的某一分包进行质疑，质疑函中应列明具体采购包号。</w:t>
      </w:r>
    </w:p>
    <w:p>
      <w:pPr>
        <w:pStyle w:val="null3"/>
        <w:ind w:firstLine="480"/>
      </w:pPr>
      <w:r>
        <w:rPr/>
        <w:t>4.质疑函的质疑事项应具体、明确，并有必要的事实依据和法律依据。</w:t>
      </w:r>
    </w:p>
    <w:p>
      <w:pPr>
        <w:pStyle w:val="null3"/>
        <w:ind w:firstLine="480"/>
      </w:pPr>
      <w:r>
        <w:rPr/>
        <w:t>5.质疑函的质疑请求应与质疑事项相关。</w:t>
      </w:r>
    </w:p>
    <w:p>
      <w:pPr>
        <w:pStyle w:val="null3"/>
        <w:ind w:firstLine="480"/>
      </w:pPr>
      <w:r>
        <w:rPr/>
        <w:t>6.质疑供应商为自然人的，质疑函应由本人签字；质疑供应商为法人或者其他组织的，质疑函应由法定代表人、主要负责人，或者其授权代表签字或者盖章，并加盖公章。</w:t>
      </w:r>
    </w:p>
    <w:p>
      <w:pPr>
        <w:pStyle w:val="null3"/>
        <w:ind w:firstLine="480"/>
      </w:pPr>
      <w:r>
        <w:rPr/>
        <w:t xml:space="preserve">  </w:t>
      </w:r>
    </w:p>
    <w:p>
      <w:pPr>
        <w:pStyle w:val="null3"/>
        <w:jc w:val="center"/>
        <w:outlineLvl w:val="3"/>
      </w:pPr>
      <w:r>
        <w:rPr>
          <w:sz w:val="24"/>
          <w:b/>
        </w:rPr>
        <w:t>投诉书</w:t>
      </w:r>
    </w:p>
    <w:p>
      <w:pPr>
        <w:pStyle w:val="null3"/>
        <w:ind w:firstLine="480"/>
      </w:pPr>
      <w:r>
        <w:rPr/>
        <w:t xml:space="preserve"> 一、投诉相关主体基本情况</w:t>
      </w:r>
    </w:p>
    <w:p>
      <w:pPr>
        <w:pStyle w:val="null3"/>
        <w:ind w:firstLine="480"/>
      </w:pPr>
      <w:r>
        <w:rPr/>
        <w:t xml:space="preserve"> 投诉人：____________________</w:t>
      </w:r>
    </w:p>
    <w:p>
      <w:pPr>
        <w:pStyle w:val="null3"/>
        <w:ind w:firstLine="480"/>
      </w:pPr>
      <w:r>
        <w:rPr/>
        <w:t xml:space="preserve"> 地 址：____________________邮编：____________________</w:t>
      </w:r>
    </w:p>
    <w:p>
      <w:pPr>
        <w:pStyle w:val="null3"/>
        <w:ind w:firstLine="480"/>
      </w:pPr>
      <w:r>
        <w:rPr/>
        <w:t xml:space="preserve"> 法定代表人/主要负责人：____________________</w:t>
      </w:r>
    </w:p>
    <w:p>
      <w:pPr>
        <w:pStyle w:val="null3"/>
        <w:ind w:firstLine="480"/>
      </w:pPr>
      <w:r>
        <w:rPr/>
        <w:t xml:space="preserve"> 联系电话：____________________</w:t>
      </w:r>
    </w:p>
    <w:p>
      <w:pPr>
        <w:pStyle w:val="null3"/>
        <w:ind w:firstLine="480"/>
      </w:pPr>
      <w:r>
        <w:rPr/>
        <w:t xml:space="preserve"> 授权代表：____________________联系电话：____________________</w:t>
      </w:r>
    </w:p>
    <w:p>
      <w:pPr>
        <w:pStyle w:val="null3"/>
        <w:ind w:firstLine="480"/>
      </w:pPr>
      <w:r>
        <w:rPr/>
        <w:t xml:space="preserve"> 地 址：____________________邮编：____________________</w:t>
      </w:r>
    </w:p>
    <w:p>
      <w:pPr>
        <w:pStyle w:val="null3"/>
        <w:ind w:firstLine="480"/>
      </w:pPr>
      <w:r>
        <w:rPr/>
        <w:t xml:space="preserve"> 被投诉人1：____________________</w:t>
      </w:r>
    </w:p>
    <w:p>
      <w:pPr>
        <w:pStyle w:val="null3"/>
        <w:ind w:firstLine="480"/>
      </w:pPr>
      <w:r>
        <w:rPr/>
        <w:t xml:space="preserve"> 地址：____________________邮编：____________________</w:t>
      </w:r>
    </w:p>
    <w:p>
      <w:pPr>
        <w:pStyle w:val="null3"/>
        <w:ind w:firstLine="480"/>
      </w:pPr>
      <w:r>
        <w:rPr/>
        <w:t xml:space="preserve"> 联系人：____________________联系电话：____________________</w:t>
      </w:r>
    </w:p>
    <w:p>
      <w:pPr>
        <w:pStyle w:val="null3"/>
        <w:ind w:firstLine="480"/>
      </w:pPr>
      <w:r>
        <w:rPr/>
        <w:t xml:space="preserve"> 被投诉人2：____________________</w:t>
      </w:r>
    </w:p>
    <w:p>
      <w:pPr>
        <w:pStyle w:val="null3"/>
        <w:ind w:firstLine="480"/>
      </w:pPr>
      <w:r>
        <w:rPr/>
        <w:t xml:space="preserve"> ……</w:t>
      </w:r>
    </w:p>
    <w:p>
      <w:pPr>
        <w:pStyle w:val="null3"/>
        <w:ind w:firstLine="480"/>
      </w:pPr>
      <w:r>
        <w:rPr/>
        <w:t xml:space="preserve"> 相关供应商：_____________________</w:t>
      </w:r>
    </w:p>
    <w:p>
      <w:pPr>
        <w:pStyle w:val="null3"/>
        <w:ind w:firstLine="480"/>
      </w:pPr>
      <w:r>
        <w:rPr/>
        <w:t xml:space="preserve"> 地址：____________________邮编：____________________</w:t>
      </w:r>
    </w:p>
    <w:p>
      <w:pPr>
        <w:pStyle w:val="null3"/>
        <w:ind w:firstLine="480"/>
      </w:pPr>
      <w:r>
        <w:rPr/>
        <w:t xml:space="preserve"> 联系人：____________________联系电话：____________________</w:t>
      </w:r>
    </w:p>
    <w:p>
      <w:pPr>
        <w:pStyle w:val="null3"/>
        <w:ind w:firstLine="480"/>
      </w:pPr>
      <w:r>
        <w:rPr/>
        <w:t xml:space="preserve"> 二、投诉项目基本情况</w:t>
      </w:r>
    </w:p>
    <w:p>
      <w:pPr>
        <w:pStyle w:val="null3"/>
        <w:ind w:firstLine="480"/>
      </w:pPr>
      <w:r>
        <w:rPr/>
        <w:t xml:space="preserve"> 采购项目名称：____________________</w:t>
      </w:r>
    </w:p>
    <w:p>
      <w:pPr>
        <w:pStyle w:val="null3"/>
        <w:ind w:firstLine="480"/>
      </w:pPr>
      <w:r>
        <w:rPr/>
        <w:t xml:space="preserve"> 采购项目编号： ____________________包号：____________________</w:t>
      </w:r>
    </w:p>
    <w:p>
      <w:pPr>
        <w:pStyle w:val="null3"/>
        <w:ind w:firstLine="480"/>
      </w:pPr>
      <w:r>
        <w:rPr/>
        <w:t xml:space="preserve"> 采购人名称：____________________</w:t>
      </w:r>
    </w:p>
    <w:p>
      <w:pPr>
        <w:pStyle w:val="null3"/>
        <w:ind w:firstLine="480"/>
      </w:pPr>
      <w:r>
        <w:rPr/>
        <w:t xml:space="preserve"> 代理机构名称：____________________</w:t>
      </w:r>
    </w:p>
    <w:p>
      <w:pPr>
        <w:pStyle w:val="null3"/>
        <w:ind w:firstLine="480"/>
      </w:pPr>
      <w:r>
        <w:rPr/>
        <w:t xml:space="preserve"> 采购文件公告:</w:t>
      </w:r>
      <w:r>
        <w:rPr>
          <w:u w:val="single"/>
        </w:rPr>
        <w:t>是/否</w:t>
      </w:r>
      <w:r>
        <w:rPr/>
        <w:t xml:space="preserve"> 公告期限：_____________________</w:t>
      </w:r>
    </w:p>
    <w:p>
      <w:pPr>
        <w:pStyle w:val="null3"/>
        <w:ind w:firstLine="480"/>
      </w:pPr>
      <w:r>
        <w:rPr/>
        <w:t xml:space="preserve"> 采购结果公告:</w:t>
      </w:r>
      <w:r>
        <w:rPr>
          <w:u w:val="single"/>
        </w:rPr>
        <w:t>是/否</w:t>
      </w:r>
      <w:r>
        <w:rPr/>
        <w:t xml:space="preserve"> 公告期限：_____________________</w:t>
      </w:r>
    </w:p>
    <w:p>
      <w:pPr>
        <w:pStyle w:val="null3"/>
        <w:ind w:firstLine="480"/>
      </w:pPr>
      <w:r>
        <w:rPr/>
        <w:t xml:space="preserve"> 三、质疑基本情况</w:t>
      </w:r>
    </w:p>
    <w:p>
      <w:pPr>
        <w:pStyle w:val="null3"/>
        <w:ind w:firstLine="480"/>
      </w:pPr>
      <w:r>
        <w:rPr/>
        <w:t xml:space="preserve"> 投诉人于 ____年____月____日,向提出质疑，质疑事项为：_____________________</w:t>
      </w:r>
    </w:p>
    <w:p>
      <w:pPr>
        <w:pStyle w:val="null3"/>
        <w:ind w:firstLine="480"/>
      </w:pPr>
      <w:r>
        <w:rPr>
          <w:u w:val="single"/>
        </w:rPr>
        <w:t>采购人/代理机构</w:t>
      </w:r>
      <w:r>
        <w:rPr/>
        <w:t>于____年____月____日,就质疑事项作出了答复/没有在法定期限内作出答复。</w:t>
      </w:r>
    </w:p>
    <w:p>
      <w:pPr>
        <w:pStyle w:val="null3"/>
        <w:ind w:firstLine="480"/>
      </w:pPr>
      <w:r>
        <w:rPr/>
        <w:t xml:space="preserve"> 四、投诉事项具体内容</w:t>
      </w:r>
    </w:p>
    <w:p>
      <w:pPr>
        <w:pStyle w:val="null3"/>
        <w:ind w:firstLine="480"/>
      </w:pPr>
      <w:r>
        <w:rPr/>
        <w:t xml:space="preserve"> 投诉事项 1：_____________________</w:t>
      </w:r>
    </w:p>
    <w:p>
      <w:pPr>
        <w:pStyle w:val="null3"/>
        <w:ind w:firstLine="480"/>
      </w:pPr>
      <w:r>
        <w:rPr/>
        <w:t xml:space="preserve"> 事实依据：_____________________</w:t>
      </w:r>
    </w:p>
    <w:p>
      <w:pPr>
        <w:pStyle w:val="null3"/>
        <w:ind w:firstLine="480"/>
      </w:pPr>
      <w:r>
        <w:rPr/>
        <w:t xml:space="preserve"> 法律依据：_____________________</w:t>
      </w:r>
    </w:p>
    <w:p>
      <w:pPr>
        <w:pStyle w:val="null3"/>
        <w:ind w:firstLine="480"/>
      </w:pPr>
      <w:r>
        <w:rPr/>
        <w:t xml:space="preserve"> 投诉事项2：_____________________</w:t>
      </w:r>
    </w:p>
    <w:p>
      <w:pPr>
        <w:pStyle w:val="null3"/>
        <w:ind w:firstLine="480"/>
      </w:pPr>
      <w:r>
        <w:rPr/>
        <w:t xml:space="preserve"> ……</w:t>
      </w:r>
    </w:p>
    <w:p>
      <w:pPr>
        <w:pStyle w:val="null3"/>
        <w:ind w:firstLine="480"/>
      </w:pPr>
      <w:r>
        <w:rPr/>
        <w:t xml:space="preserve"> 五、与投诉事项相关的投诉请求</w:t>
      </w:r>
    </w:p>
    <w:p>
      <w:pPr>
        <w:pStyle w:val="null3"/>
        <w:ind w:firstLine="480"/>
      </w:pPr>
      <w:r>
        <w:rPr/>
        <w:t xml:space="preserve"> 请求：________________________</w:t>
      </w:r>
    </w:p>
    <w:p>
      <w:pPr>
        <w:pStyle w:val="null3"/>
        <w:ind w:firstLine="480"/>
      </w:pPr>
      <w:r>
        <w:rPr/>
        <w:t xml:space="preserve"> 签字(签章)： ________公章________</w:t>
      </w:r>
    </w:p>
    <w:p>
      <w:pPr>
        <w:pStyle w:val="null3"/>
      </w:pPr>
      <w:r>
        <w:rPr/>
        <w:t xml:space="preserve"> 日期：____年____月____日</w:t>
      </w:r>
    </w:p>
    <w:p>
      <w:pPr>
        <w:pStyle w:val="null3"/>
        <w:ind w:firstLine="480"/>
      </w:pPr>
      <w:r>
        <w:rPr/>
        <w:t xml:space="preserve"> 投诉书制作说明：</w:t>
      </w:r>
    </w:p>
    <w:p>
      <w:pPr>
        <w:pStyle w:val="null3"/>
        <w:ind w:firstLine="480"/>
      </w:pPr>
      <w:r>
        <w:rPr/>
        <w:t xml:space="preserve"> 1.投诉人提起投诉时，应当提交投诉书和必要的证明材料，并按照被投诉人和与投诉事项有关的供应商数量提供投诉书副本。</w:t>
      </w:r>
    </w:p>
    <w:p>
      <w:pPr>
        <w:pStyle w:val="null3"/>
        <w:ind w:firstLine="480"/>
      </w:pPr>
      <w:r>
        <w:rPr/>
        <w:t xml:space="preserve"> 2.投诉人若委托代理人进行投诉的，投诉书应按照要求列明“授权代表”的有关内容，并在附件中提交由投诉人签署的授权委托书。授权委托书应当载明代理人的姓名或者名称、代理事项、具体权限、期限和相关事项。</w:t>
      </w:r>
    </w:p>
    <w:p>
      <w:pPr>
        <w:pStyle w:val="null3"/>
        <w:ind w:firstLine="480"/>
      </w:pPr>
      <w:r>
        <w:rPr/>
        <w:t xml:space="preserve"> 3.投诉人若对项目的某一分包进行投诉，投诉书应列明具体分包号。</w:t>
      </w:r>
    </w:p>
    <w:p>
      <w:pPr>
        <w:pStyle w:val="null3"/>
        <w:ind w:firstLine="480"/>
      </w:pPr>
      <w:r>
        <w:rPr/>
        <w:t xml:space="preserve"> 4.投诉书应简要列明质疑事项，质疑函、质疑答复等作为附件材料提供。</w:t>
      </w:r>
    </w:p>
    <w:p>
      <w:pPr>
        <w:pStyle w:val="null3"/>
        <w:ind w:firstLine="480"/>
      </w:pPr>
      <w:r>
        <w:rPr/>
        <w:t xml:space="preserve"> 5.投诉书的投诉事项应具体、明确，并有必要的事实依据和法律依据。</w:t>
      </w:r>
    </w:p>
    <w:p>
      <w:pPr>
        <w:pStyle w:val="null3"/>
        <w:ind w:firstLine="480"/>
      </w:pPr>
      <w:r>
        <w:rPr/>
        <w:t xml:space="preserve"> 6.投诉书的投诉请求应与投诉事项相关。</w:t>
      </w:r>
    </w:p>
    <w:p>
      <w:pPr>
        <w:pStyle w:val="null3"/>
        <w:ind w:firstLine="480"/>
      </w:pPr>
      <w:r>
        <w:rPr/>
        <w:t xml:space="preserve"> 7.投诉人为自然人的，投诉书应当由本人签字；投诉人为法人或者其他组织的，投诉书应当由法定代表人、主要负责人，或者其授权代表签字或者盖章，并加盖公章。</w:t>
      </w:r>
    </w:p>
    <w:p>
      <w:pPr>
        <w:pStyle w:val="null3"/>
        <w:ind w:firstLine="480"/>
      </w:pPr>
      <w:r>
        <w:rPr/>
        <w:t xml:space="preserve">  </w:t>
      </w:r>
    </w:p>
    <w:p>
      <w:pPr>
        <w:pStyle w:val="null3"/>
        <w:outlineLvl w:val="2"/>
      </w:pPr>
      <w:r>
        <w:rPr>
          <w:sz w:val="28"/>
          <w:b/>
        </w:rPr>
        <w:t>格式二十四：</w:t>
      </w:r>
    </w:p>
    <w:p>
      <w:pPr>
        <w:pStyle w:val="null3"/>
        <w:ind w:firstLine="480"/>
      </w:pPr>
      <w:r>
        <w:rPr/>
        <w:t>（以下格式文件由供应商根据需要选用）</w:t>
      </w:r>
    </w:p>
    <w:p>
      <w:pPr>
        <w:pStyle w:val="null3"/>
        <w:ind w:firstLine="480"/>
      </w:pPr>
      <w:r>
        <w:rPr/>
        <w:t>项目实施方案、质量保证及售后服务承诺等内容和格式自拟。</w:t>
      </w:r>
    </w:p>
    <w:p>
      <w:pPr>
        <w:pStyle w:val="null3"/>
        <w:ind w:firstLine="480"/>
      </w:pPr>
      <w:r>
        <w:rPr/>
        <w:t xml:space="preserve">  </w:t>
      </w:r>
    </w:p>
    <w:p>
      <w:pPr>
        <w:pStyle w:val="null3"/>
        <w:outlineLvl w:val="2"/>
      </w:pPr>
      <w:r>
        <w:rPr>
          <w:sz w:val="28"/>
          <w:b/>
        </w:rPr>
        <w:t>格式二十五：</w:t>
      </w:r>
    </w:p>
    <w:p>
      <w:pPr>
        <w:pStyle w:val="null3"/>
        <w:ind w:firstLine="480"/>
      </w:pPr>
      <w:r>
        <w:rPr/>
        <w:t>附件（以下格式文件由供应商根据需要选用）</w:t>
      </w:r>
    </w:p>
    <w:p>
      <w:pPr>
        <w:pStyle w:val="null3"/>
        <w:jc w:val="center"/>
        <w:outlineLvl w:val="3"/>
      </w:pPr>
      <w:r>
        <w:rPr>
          <w:sz w:val="24"/>
          <w:b/>
        </w:rPr>
        <w:t>政府采购投标（响应）担保函</w:t>
      </w:r>
    </w:p>
    <w:p>
      <w:pPr>
        <w:pStyle w:val="null3"/>
      </w:pPr>
      <w:r>
        <w:rPr/>
        <w:t>编号：【 】号</w:t>
      </w:r>
    </w:p>
    <w:p>
      <w:pPr>
        <w:pStyle w:val="null3"/>
        <w:ind w:firstLine="480"/>
      </w:pPr>
      <w:r>
        <w:rPr/>
        <w:t>（采购人）：</w:t>
      </w:r>
    </w:p>
    <w:p>
      <w:pPr>
        <w:pStyle w:val="null3"/>
        <w:ind w:firstLine="480"/>
      </w:pPr>
      <w:r>
        <w:rPr/>
        <w:t xml:space="preserve"> 鉴于__________（以下简称“投标（响应）人”）拟参加编号为__________的（以下简称“本项目”）投标（响应），根据本项目采购文件，投标（响应）人参加投标（响应）时应向你方交纳投标（响应）保证金，且可以投标保险凭证的形式交纳投标（响应）保证金。应投标（响应）人的申请，我方以保险的方式向你方提供如下投标保证保险凭证：</w:t>
      </w:r>
    </w:p>
    <w:p>
      <w:pPr>
        <w:pStyle w:val="null3"/>
        <w:ind w:firstLine="480"/>
      </w:pPr>
      <w:r>
        <w:rPr/>
        <w:t>一、保险责任的情形及保证金额</w:t>
      </w:r>
    </w:p>
    <w:p>
      <w:pPr>
        <w:pStyle w:val="null3"/>
        <w:ind w:firstLine="480"/>
      </w:pPr>
      <w:r>
        <w:rPr/>
        <w:t>（一）在投标（响应）人出现下列情形之一时，我方承担保险责任：</w:t>
      </w:r>
    </w:p>
    <w:p>
      <w:pPr>
        <w:pStyle w:val="null3"/>
        <w:ind w:firstLine="480"/>
      </w:pPr>
      <w:r>
        <w:rPr/>
        <w:t>1.中标（成交）后投标（响应）人无正当理由不与采购人签订《政府采购合同》；</w:t>
      </w:r>
    </w:p>
    <w:p>
      <w:pPr>
        <w:pStyle w:val="null3"/>
        <w:ind w:firstLine="480"/>
      </w:pPr>
      <w:r>
        <w:rPr/>
        <w:t>2.采购文件规定的投标（响应）人应当缴纳保证金的其他情形。</w:t>
      </w:r>
    </w:p>
    <w:p>
      <w:pPr>
        <w:pStyle w:val="null3"/>
        <w:ind w:firstLine="480"/>
      </w:pPr>
      <w:r>
        <w:rPr/>
        <w:t>（二）我方承担保险责任的最高金额为人民币__________元（大写）即本项目的投标（响应）保证金金额。</w:t>
      </w:r>
    </w:p>
    <w:p>
      <w:pPr>
        <w:pStyle w:val="null3"/>
        <w:ind w:firstLine="480"/>
      </w:pPr>
      <w:r>
        <w:rPr/>
        <w:t>二、保证的方式及保证期间</w:t>
      </w:r>
    </w:p>
    <w:p>
      <w:pPr>
        <w:pStyle w:val="null3"/>
        <w:ind w:firstLine="480"/>
      </w:pPr>
      <w:r>
        <w:rPr/>
        <w:t>我方保证的方式为：连带责任保证。</w:t>
      </w:r>
    </w:p>
    <w:p>
      <w:pPr>
        <w:pStyle w:val="null3"/>
        <w:ind w:firstLine="480"/>
      </w:pPr>
      <w:r>
        <w:rPr/>
        <w:t>我方的保证期间为：本保险凭证自__年__月__日起生效，有效期至开标日后的90天内。</w:t>
      </w:r>
    </w:p>
    <w:p>
      <w:pPr>
        <w:pStyle w:val="null3"/>
        <w:ind w:firstLine="480"/>
      </w:pPr>
      <w:r>
        <w:rPr/>
        <w:t>三、承担保证责任的程序</w:t>
      </w:r>
    </w:p>
    <w:p>
      <w:pPr>
        <w:pStyle w:val="null3"/>
        <w:ind w:firstLine="480"/>
      </w:pPr>
      <w:r>
        <w:rPr/>
        <w:t xml:space="preserve"> 1.你方要求我方承担保证责任的，应在本保函保证期间内向我方发出索赔通知。索赔通知应写明要求索赔的金额，支付款项应到达的账号、户名和开户行，并附有证明投标（响应）人发生我方应承担保证责任情形的事实材料。</w:t>
      </w:r>
    </w:p>
    <w:p>
      <w:pPr>
        <w:pStyle w:val="null3"/>
        <w:ind w:firstLine="480"/>
      </w:pPr>
      <w:r>
        <w:rPr/>
        <w:t>2.我方在收到索赔通知及相关证明材料后，在15个工作日内进行审查，符合应承担保证责任情形的，我方按照你方的要求代投标（响应）人向你方支付相应的索赔款项。</w:t>
      </w:r>
    </w:p>
    <w:p>
      <w:pPr>
        <w:pStyle w:val="null3"/>
        <w:ind w:firstLine="480"/>
      </w:pPr>
      <w:r>
        <w:rPr/>
        <w:t>四、保证责任的终止</w:t>
      </w:r>
    </w:p>
    <w:p>
      <w:pPr>
        <w:pStyle w:val="null3"/>
        <w:ind w:firstLine="480"/>
      </w:pPr>
      <w:r>
        <w:rPr/>
        <w:t>1.保证期间届满，你方未向我方书面主张保证责任的，自保证期间届满次日起，我方保证责任自动终止。</w:t>
      </w:r>
    </w:p>
    <w:p>
      <w:pPr>
        <w:pStyle w:val="null3"/>
        <w:ind w:firstLine="480"/>
      </w:pPr>
      <w:r>
        <w:rPr/>
        <w:t>2.我方按照本保函向你方履行了保证责任后，自我方向你方支付款项（支付款项从我方账户划出）之日起，保证责任终止。</w:t>
      </w:r>
    </w:p>
    <w:p>
      <w:pPr>
        <w:pStyle w:val="null3"/>
        <w:ind w:firstLine="480"/>
      </w:pPr>
      <w:r>
        <w:rPr/>
        <w:t>3.按照法律法规的规定或出现我方保证责任终止的其它情形的，我方在本保函项下的保证责任终止。</w:t>
      </w:r>
    </w:p>
    <w:p>
      <w:pPr>
        <w:pStyle w:val="null3"/>
        <w:ind w:firstLine="480"/>
      </w:pPr>
      <w:r>
        <w:rPr/>
        <w:t>五、免责条款</w:t>
      </w:r>
    </w:p>
    <w:p>
      <w:pPr>
        <w:pStyle w:val="null3"/>
        <w:ind w:firstLine="480"/>
      </w:pPr>
      <w:r>
        <w:rPr/>
        <w:t>1.依照法律规定或你方与投标（响应）人的另行约定，全部或者部分免除投标（响应）人投标（响应）保证金义务时，我方亦免除相应的保证责任。</w:t>
      </w:r>
    </w:p>
    <w:p>
      <w:pPr>
        <w:pStyle w:val="null3"/>
        <w:ind w:firstLine="480"/>
      </w:pPr>
      <w:r>
        <w:rPr/>
        <w:t>2.因你方原因致使投标（响应）人发生本保函第一条第（一）款约定情形的，我方不承担保证责任。</w:t>
      </w:r>
    </w:p>
    <w:p>
      <w:pPr>
        <w:pStyle w:val="null3"/>
        <w:ind w:firstLine="480"/>
      </w:pPr>
      <w:r>
        <w:rPr/>
        <w:t>3.因不可抗力造成投标（响应）人发生本保函第一条约定情形的，我方不承担保证责任。</w:t>
      </w:r>
    </w:p>
    <w:p>
      <w:pPr>
        <w:pStyle w:val="null3"/>
        <w:ind w:firstLine="480"/>
      </w:pPr>
      <w:r>
        <w:rPr/>
        <w:t>4.你方或其他有权机关对采购文件进行任何澄清或修改，加重我方保证责任的，我方对加重部分不承担保证责任，但该澄清或修改经我方事先书面同意的除外。</w:t>
      </w:r>
    </w:p>
    <w:p>
      <w:pPr>
        <w:pStyle w:val="null3"/>
        <w:ind w:firstLine="480"/>
      </w:pPr>
      <w:r>
        <w:rPr/>
        <w:t>六、争议的解决</w:t>
      </w:r>
    </w:p>
    <w:p>
      <w:pPr>
        <w:pStyle w:val="null3"/>
        <w:ind w:firstLine="480"/>
      </w:pPr>
      <w:r>
        <w:rPr/>
        <w:t>因本保函发生的纠纷，由你我双方协商解决，协商不成的，通过诉讼程序解决，诉讼管辖地法院为 法院。</w:t>
      </w:r>
    </w:p>
    <w:p>
      <w:pPr>
        <w:pStyle w:val="null3"/>
        <w:ind w:firstLine="480"/>
      </w:pPr>
      <w:r>
        <w:rPr/>
        <w:t>七、保函的生效</w:t>
      </w:r>
    </w:p>
    <w:p>
      <w:pPr>
        <w:pStyle w:val="null3"/>
        <w:ind w:firstLine="480"/>
      </w:pPr>
      <w:r>
        <w:rPr/>
        <w:t>本保函自我方加盖公章之日起生效。</w:t>
      </w:r>
    </w:p>
    <w:p>
      <w:pPr>
        <w:pStyle w:val="null3"/>
        <w:ind w:firstLine="480"/>
      </w:pPr>
      <w:r>
        <w:rPr/>
        <w:t>保证人：_______（公章）_______</w:t>
      </w:r>
    </w:p>
    <w:p>
      <w:pPr>
        <w:pStyle w:val="null3"/>
      </w:pPr>
      <w:r>
        <w:rPr/>
        <w:t>联系人：____________________</w:t>
      </w:r>
    </w:p>
    <w:p>
      <w:pPr>
        <w:pStyle w:val="null3"/>
      </w:pPr>
      <w:r>
        <w:rPr/>
        <w:t>联系电话：____________________</w:t>
      </w:r>
    </w:p>
    <w:p>
      <w:pPr>
        <w:pStyle w:val="null3"/>
      </w:pPr>
      <w:r>
        <w:rPr/>
        <w:t>___年___月___日</w:t>
      </w:r>
    </w:p>
    <w:p>
      <w:pPr>
        <w:pStyle w:val="null3"/>
        <w:ind w:firstLine="480"/>
      </w:pPr>
      <w:r>
        <w:rPr/>
        <w:t xml:space="preserve">  </w:t>
      </w:r>
    </w:p>
    <w:p>
      <w:pPr>
        <w:pStyle w:val="null3"/>
        <w:outlineLvl w:val="2"/>
      </w:pPr>
      <w:r>
        <w:rPr>
          <w:sz w:val="28"/>
          <w:b/>
        </w:rPr>
        <w:t>格式二十六：</w:t>
      </w:r>
    </w:p>
    <w:p>
      <w:pPr>
        <w:pStyle w:val="null3"/>
        <w:jc w:val="center"/>
        <w:outlineLvl w:val="3"/>
      </w:pPr>
      <w:r>
        <w:rPr>
          <w:sz w:val="24"/>
          <w:b/>
        </w:rPr>
        <w:t>政府采购履约担保函</w:t>
      </w:r>
    </w:p>
    <w:p>
      <w:pPr>
        <w:pStyle w:val="null3"/>
      </w:pPr>
      <w:r>
        <w:rPr/>
        <w:t>编号：</w:t>
      </w:r>
    </w:p>
    <w:p>
      <w:pPr>
        <w:pStyle w:val="null3"/>
        <w:ind w:firstLine="480"/>
      </w:pPr>
      <w:r>
        <w:rPr/>
        <w:t>（采购人）：</w:t>
      </w:r>
    </w:p>
    <w:p>
      <w:pPr>
        <w:pStyle w:val="null3"/>
        <w:ind w:firstLine="480"/>
      </w:pPr>
      <w:r>
        <w:rPr/>
        <w:t xml:space="preserve"> 鉴于贵方在__________项目（项目编号为__________以下简称“项目”）的采购中，确定__________为中标人/供应商，拟签订/已签订项目相关采购合同（以下简称“主合同”）。依据主合同的约定，供应商应向贵方交纳履约保证金，且可以履约担保函的形式交纳履约保证金。应供应商的申请，我方以保证的方式向贵方提供如下履约保证金担保：</w:t>
      </w:r>
    </w:p>
    <w:p>
      <w:pPr>
        <w:pStyle w:val="null3"/>
        <w:ind w:firstLine="480"/>
      </w:pPr>
      <w:r>
        <w:rPr/>
        <w:t>一、保证金额</w:t>
      </w:r>
    </w:p>
    <w:p>
      <w:pPr>
        <w:pStyle w:val="null3"/>
        <w:ind w:firstLine="480"/>
      </w:pPr>
      <w:r>
        <w:rPr/>
        <w:t>我方的保证范围是主合同约定的合同价款总额的___%，数额为__________（大写），币种为</w:t>
      </w:r>
      <w:r>
        <w:rPr>
          <w:u w:val="single"/>
        </w:rPr>
        <w:t>人民币</w:t>
      </w:r>
      <w:r>
        <w:rPr/>
        <w:t>（即主合同履约保证金金额）。</w:t>
      </w:r>
    </w:p>
    <w:p>
      <w:pPr>
        <w:pStyle w:val="null3"/>
        <w:ind w:firstLine="480"/>
      </w:pPr>
      <w:r>
        <w:rPr/>
        <w:t>二、我方保证的方式为：连带责任保证。</w:t>
      </w:r>
    </w:p>
    <w:p>
      <w:pPr>
        <w:pStyle w:val="null3"/>
        <w:ind w:firstLine="480"/>
      </w:pPr>
      <w:r>
        <w:rPr/>
        <w:t>三、我方保证的期间为：本保函自开立之日起生效，至 年 月 日止。</w:t>
      </w:r>
    </w:p>
    <w:p>
      <w:pPr>
        <w:pStyle w:val="null3"/>
        <w:ind w:firstLine="480"/>
      </w:pPr>
      <w:r>
        <w:rPr/>
        <w:t>四、在本保函的有效期内，如被保证人违反上述合同或协议约定的义务，我方将在收到你方提交的本保函文件及符合下列全部条件的索赔通知后</w:t>
      </w:r>
      <w:r>
        <w:rPr>
          <w:u w:val="single"/>
        </w:rPr>
        <w:t xml:space="preserve"> 30 </w:t>
      </w:r>
      <w:r>
        <w:rPr/>
        <w:t>个工作日内以上述保证金额为限支付你方索赔金额:</w:t>
      </w:r>
    </w:p>
    <w:p>
      <w:pPr>
        <w:pStyle w:val="null3"/>
        <w:ind w:firstLine="480"/>
      </w:pPr>
      <w:r>
        <w:rPr/>
        <w:t>(一)索赔通知文件必须以书面形式提出，列明索赔金额，并由你方法定代表人(负责人)或授权代理人签字并加盖公章;</w:t>
      </w:r>
    </w:p>
    <w:p>
      <w:pPr>
        <w:pStyle w:val="null3"/>
        <w:ind w:firstLine="480"/>
      </w:pPr>
      <w:r>
        <w:rPr/>
        <w:t>(二)索赔通知文件必须同时附有:</w:t>
      </w:r>
    </w:p>
    <w:p>
      <w:pPr>
        <w:pStyle w:val="null3"/>
        <w:ind w:firstLine="480"/>
      </w:pPr>
      <w:r>
        <w:rPr/>
        <w:t>1.一项书面声明，声明索赔款项并未由被保证人或其代理人直接或间接地支付给你方;</w:t>
      </w:r>
    </w:p>
    <w:p>
      <w:pPr>
        <w:pStyle w:val="null3"/>
        <w:ind w:firstLine="480"/>
      </w:pPr>
      <w:r>
        <w:rPr/>
        <w:t>2.证明被保证人违反上述合同或协议约定的义务以及有责任支付你方索赔金额的证据。</w:t>
      </w:r>
    </w:p>
    <w:p>
      <w:pPr>
        <w:pStyle w:val="null3"/>
        <w:ind w:firstLine="480"/>
      </w:pPr>
      <w:r>
        <w:rPr/>
        <w:t>(三)索赔通知文件必须在本保函有效期内到达以下地址：</w:t>
      </w:r>
    </w:p>
    <w:p>
      <w:pPr>
        <w:pStyle w:val="null3"/>
        <w:ind w:firstLine="480"/>
      </w:pPr>
      <w:r>
        <w:rPr/>
        <w:t>__________________________________________________。</w:t>
      </w:r>
    </w:p>
    <w:p>
      <w:pPr>
        <w:pStyle w:val="null3"/>
        <w:ind w:firstLine="480"/>
      </w:pPr>
      <w:r>
        <w:rPr/>
        <w:t>五、本保函保证金额将随被保证人逐步履行保函项下合同约定或法定的义务以及我方按你方索赔通知文件要求分次支付而相应递减。</w:t>
      </w:r>
    </w:p>
    <w:p>
      <w:pPr>
        <w:pStyle w:val="null3"/>
        <w:ind w:firstLine="480"/>
      </w:pPr>
      <w:r>
        <w:rPr/>
        <w:t>六、本保函项下的权利不得转让，不得设定担保。受益人未经我方书面同意转让本保函或其项下任何权利，我方在本保函项下的义务与责任全部消灭。</w:t>
      </w:r>
    </w:p>
    <w:p>
      <w:pPr>
        <w:pStyle w:val="null3"/>
        <w:ind w:firstLine="480"/>
      </w:pPr>
      <w:r>
        <w:rPr/>
        <w:t>七、本保函项下的合同或基础交易不成立、不生效、无效、被撤销、被解除，本保函无效;被保证人基于保函项下的合同或基础交易或其他原因的抗辩，我方均有权主张。</w:t>
      </w:r>
    </w:p>
    <w:p>
      <w:pPr>
        <w:pStyle w:val="null3"/>
        <w:ind w:firstLine="480"/>
      </w:pPr>
      <w:r>
        <w:rPr/>
        <w:t>八、因本保函发生争议协商解决不成，按以下第</w:t>
      </w:r>
      <w:r>
        <w:rPr>
          <w:u w:val="single"/>
        </w:rPr>
        <w:t xml:space="preserve"> (一)</w:t>
      </w:r>
      <w:r>
        <w:rPr/>
        <w:t>种方式解决:</w:t>
      </w:r>
    </w:p>
    <w:p>
      <w:pPr>
        <w:pStyle w:val="null3"/>
        <w:ind w:firstLine="480"/>
      </w:pPr>
      <w:r>
        <w:rPr/>
        <w:t>(一)向我方所在地的人民法院起诉。</w:t>
      </w:r>
    </w:p>
    <w:p>
      <w:pPr>
        <w:pStyle w:val="null3"/>
        <w:ind w:firstLine="480"/>
      </w:pPr>
      <w:r>
        <w:rPr/>
        <w:t>(二)提交</w:t>
      </w:r>
      <w:r>
        <w:rPr>
          <w:u w:val="single"/>
        </w:rPr>
        <w:t xml:space="preserve"> 此栏空白 </w:t>
      </w:r>
      <w:r>
        <w:rPr/>
        <w:t>仲裁委员会(仲裁地点为此栏空白)按照申请仲裁时该会现行有效的仲裁规则进行仲裁。仲裁裁决是终局的，对双方均有约束力。</w:t>
      </w:r>
    </w:p>
    <w:p>
      <w:pPr>
        <w:pStyle w:val="null3"/>
        <w:ind w:firstLine="480"/>
      </w:pPr>
      <w:r>
        <w:rPr/>
        <w:t>九、本保函适用中华人民共和国法律。</w:t>
      </w:r>
    </w:p>
    <w:p>
      <w:pPr>
        <w:pStyle w:val="null3"/>
        <w:ind w:firstLine="480"/>
      </w:pPr>
      <w:r>
        <w:rPr/>
        <w:t>十、其他条款:</w:t>
      </w:r>
    </w:p>
    <w:p>
      <w:pPr>
        <w:pStyle w:val="null3"/>
        <w:ind w:firstLine="480"/>
      </w:pPr>
      <w:r>
        <w:rPr/>
        <w:t>1.本保函有效期届满或提前终止，本保函自动失效，我方在本保函项下的义务与责任自动全部消灭，此后提出的任何索赔均为无效索赔，我方无义务作出任何赔付。</w:t>
      </w:r>
    </w:p>
    <w:p>
      <w:pPr>
        <w:pStyle w:val="null3"/>
        <w:ind w:firstLine="480"/>
      </w:pPr>
      <w:r>
        <w:rPr/>
        <w:t>2.所有索赔通知必须在我方工作时间内到达本保函规定的地址。</w:t>
      </w:r>
    </w:p>
    <w:p>
      <w:pPr>
        <w:pStyle w:val="null3"/>
        <w:ind w:firstLine="480"/>
      </w:pPr>
      <w:r>
        <w:rPr/>
        <w:t>十一、本保函自我方盖章之日起生效。</w:t>
      </w:r>
    </w:p>
    <w:p>
      <w:pPr>
        <w:pStyle w:val="null3"/>
      </w:pPr>
      <w:r>
        <w:rPr/>
        <w:t>保证人：___________(盖章)</w:t>
      </w:r>
    </w:p>
    <w:p>
      <w:pPr>
        <w:pStyle w:val="null3"/>
      </w:pPr>
      <w:r>
        <w:rPr/>
        <w:t>联系地址：_______________</w:t>
      </w:r>
    </w:p>
    <w:p>
      <w:pPr>
        <w:pStyle w:val="null3"/>
      </w:pPr>
      <w:r>
        <w:rPr/>
        <w:t>联系电话：_______________</w:t>
      </w:r>
    </w:p>
    <w:p>
      <w:pPr>
        <w:pStyle w:val="null3"/>
      </w:pPr>
      <w:r>
        <w:rPr/>
        <w:t>开立日期：___年___月___日</w:t>
      </w:r>
    </w:p>
    <w:p>
      <w:pPr>
        <w:pStyle w:val="null3"/>
        <w:jc w:val="center"/>
        <w:outlineLvl w:val="3"/>
      </w:pPr>
      <w:r>
        <w:rPr>
          <w:sz w:val="24"/>
          <w:b/>
        </w:rPr>
        <w:t>采购合同履约保险凭证</w:t>
      </w:r>
    </w:p>
    <w:p>
      <w:pPr>
        <w:pStyle w:val="null3"/>
      </w:pPr>
      <w:r>
        <w:rPr/>
        <w:t>致被保险人__________：</w:t>
      </w:r>
    </w:p>
    <w:p>
      <w:pPr>
        <w:pStyle w:val="null3"/>
        <w:ind w:firstLine="480"/>
      </w:pPr>
      <w:r>
        <w:rPr/>
        <w:t>鉴于你方____________（招标方/被保险人）接受投保人____________（投标方）参加____________（采购）项目的投标，向投保人签发中标通知书，投保人在我公司投保《采购合同履约保证保险》，我公司接受投保人的请求，在保险责任范围内，愿意就投保人履行与你方订立的采购合同，向你方提供如下保证保险：</w:t>
      </w:r>
    </w:p>
    <w:p>
      <w:pPr>
        <w:pStyle w:val="null3"/>
        <w:ind w:firstLine="480"/>
      </w:pPr>
      <w:r>
        <w:rPr/>
        <w:t>一、我公司对上述采购项目出具的《采购合同履约保证保险》保单号：</w:t>
      </w:r>
    </w:p>
    <w:p>
      <w:pPr>
        <w:pStyle w:val="null3"/>
        <w:ind w:firstLine="480"/>
      </w:pPr>
      <w:r>
        <w:rPr/>
        <w:t>二、上述保单项下我公司的保险金额（最高限额）：人民币 （￥： 元）</w:t>
      </w:r>
    </w:p>
    <w:p>
      <w:pPr>
        <w:pStyle w:val="null3"/>
        <w:ind w:firstLine="480"/>
      </w:pPr>
      <w:r>
        <w:rPr/>
        <w:t>上述全部保险单的保险金额随投保人逐步履行采购合同约定的义务或我公司的赔付而递减。</w:t>
      </w:r>
    </w:p>
    <w:p>
      <w:pPr>
        <w:pStyle w:val="null3"/>
        <w:ind w:firstLine="480"/>
      </w:pPr>
      <w:r>
        <w:rPr/>
        <w:t>三、本保险的保险期间自____年___月___日___时起至___年___月___日___时止，共计___天。</w:t>
      </w:r>
    </w:p>
    <w:p>
      <w:pPr>
        <w:pStyle w:val="null3"/>
        <w:ind w:firstLine="480"/>
      </w:pPr>
      <w:r>
        <w:rPr/>
        <w:t>四、本保险合同仅承担履约保证责任：在本保险期限内，供应商在《采购合同》的履约过程中，因下列情形给你方造成直接损失的，在收到你方提交的符合保险合同约定的全部条件的书面文件，我公司依据保险合同有关约定并与你方达成一致赔偿意见后</w:t>
      </w:r>
      <w:r>
        <w:rPr>
          <w:u w:val="single"/>
        </w:rPr>
        <w:t xml:space="preserve"> 30 </w:t>
      </w:r>
      <w:r>
        <w:rPr/>
        <w:t>个工作日内以上述保险金额为限，支付你方索赔金额。</w:t>
      </w:r>
    </w:p>
    <w:p>
      <w:pPr>
        <w:pStyle w:val="null3"/>
        <w:ind w:firstLine="480"/>
      </w:pPr>
      <w:r>
        <w:rPr/>
        <w:t>（一）投保人未按照采购合同约定的时间、地点交付采购标的；</w:t>
      </w:r>
    </w:p>
    <w:p>
      <w:pPr>
        <w:pStyle w:val="null3"/>
        <w:ind w:firstLine="480"/>
      </w:pPr>
      <w:r>
        <w:rPr/>
        <w:t>（二）投保人供应采购标的的规格、型号、数量、质量等不符合《采购合同》的约定。</w:t>
      </w:r>
    </w:p>
    <w:p>
      <w:pPr>
        <w:pStyle w:val="null3"/>
        <w:ind w:firstLine="480"/>
      </w:pPr>
      <w:r>
        <w:rPr/>
        <w:t>五、索赔文件</w:t>
      </w:r>
    </w:p>
    <w:p>
      <w:pPr>
        <w:pStyle w:val="null3"/>
        <w:ind w:firstLine="480"/>
      </w:pPr>
      <w:r>
        <w:rPr/>
        <w:t>（一）经被保险人有权人签字、加盖被保险人公章的书面索赔声明正本，索赔声明须注明本保险凭证对应的保单号并申明如下事实：</w:t>
      </w:r>
    </w:p>
    <w:p>
      <w:pPr>
        <w:pStyle w:val="null3"/>
        <w:ind w:firstLine="480"/>
      </w:pPr>
      <w:r>
        <w:rPr/>
        <w:t>（1）投保人未履行采购合同相关义务；</w:t>
      </w:r>
    </w:p>
    <w:p>
      <w:pPr>
        <w:pStyle w:val="null3"/>
        <w:ind w:firstLine="480"/>
      </w:pPr>
      <w:r>
        <w:rPr/>
        <w:t>（2）投保人的违约事实。</w:t>
      </w:r>
    </w:p>
    <w:p>
      <w:pPr>
        <w:pStyle w:val="null3"/>
        <w:ind w:firstLine="480"/>
      </w:pPr>
      <w:r>
        <w:rPr/>
        <w:t>（二）保险单正本；</w:t>
      </w:r>
    </w:p>
    <w:p>
      <w:pPr>
        <w:pStyle w:val="null3"/>
        <w:ind w:firstLine="480"/>
      </w:pPr>
      <w:r>
        <w:rPr/>
        <w:t>（三）《采购合同》副本及与采购项目进展、质量、缺陷有关的证明文件（包括《中标通知书》、投标书及其附录、会议纪要、其他合同文件等）；</w:t>
      </w:r>
    </w:p>
    <w:p>
      <w:pPr>
        <w:pStyle w:val="null3"/>
        <w:ind w:firstLine="480"/>
      </w:pPr>
      <w:r>
        <w:rPr/>
        <w:t>（四）保险人要求投保人、被保险人所能提供的与确认保险事故的性质、原因、损失程度等有关的其他证明和资料；</w:t>
      </w:r>
    </w:p>
    <w:p>
      <w:pPr>
        <w:pStyle w:val="null3"/>
        <w:ind w:firstLine="480"/>
      </w:pPr>
      <w:r>
        <w:rPr/>
        <w:t>（五）仲裁机构出具的裁决书或法院出具的裁定书、判决书等生效法律文书（适用于仲裁或诉讼确认损失的方式）；</w:t>
      </w:r>
    </w:p>
    <w:p>
      <w:pPr>
        <w:pStyle w:val="null3"/>
        <w:ind w:firstLine="480"/>
      </w:pPr>
      <w:r>
        <w:rPr/>
        <w:t>六、未经保险人书面同意，本保险凭证与保险合同不得转让、质押，否则保险人在本保险凭证与保险合同项下的保险责任自动解除。</w:t>
      </w:r>
    </w:p>
    <w:p>
      <w:pPr>
        <w:pStyle w:val="null3"/>
        <w:ind w:firstLine="480"/>
      </w:pPr>
      <w:r>
        <w:rPr/>
        <w:t>七、本保证保险发生争议协商解决不成，向保险人所在地有管辖权的人民法院提起诉讼。</w:t>
      </w:r>
    </w:p>
    <w:p>
      <w:pPr>
        <w:pStyle w:val="null3"/>
        <w:ind w:firstLine="480"/>
      </w:pPr>
      <w:r>
        <w:rPr/>
        <w:t>八、本保证保险适用的保险条款为《_______________________》。</w:t>
      </w:r>
    </w:p>
    <w:p>
      <w:pPr>
        <w:pStyle w:val="null3"/>
        <w:ind w:firstLine="480"/>
      </w:pPr>
      <w:r>
        <w:rPr/>
        <w:t>九、保险责任免除及其他本保险凭证未载明事宜以保险合同约定为准。</w:t>
      </w:r>
    </w:p>
    <w:p>
      <w:pPr>
        <w:pStyle w:val="null3"/>
        <w:ind w:firstLine="480"/>
      </w:pPr>
      <w:r>
        <w:rPr/>
        <w:t>十、本保险凭证自保险人加盖保单专用章起生效。</w:t>
      </w:r>
    </w:p>
    <w:p>
      <w:pPr>
        <w:pStyle w:val="null3"/>
      </w:pPr>
      <w:r>
        <w:rPr/>
        <w:t>保证人：__________(盖章)</w:t>
      </w:r>
    </w:p>
    <w:p>
      <w:pPr>
        <w:pStyle w:val="null3"/>
      </w:pPr>
      <w:r>
        <w:rPr/>
        <w:t>地址：__________________</w:t>
      </w:r>
    </w:p>
    <w:p>
      <w:pPr>
        <w:pStyle w:val="null3"/>
      </w:pPr>
      <w:r>
        <w:rPr/>
        <w:t>电话：__________________</w:t>
      </w:r>
    </w:p>
    <w:p>
      <w:pPr>
        <w:pStyle w:val="null3"/>
      </w:pPr>
      <w:r>
        <w:rPr/>
        <w:t>开立日期：____年__月__日</w:t>
      </w:r>
    </w:p>
    <w:p w14:paraId="6CD069BC">
      <w:pPr>
        <w:pStyle w:val="null3"/>
        <w:rPr>
          <w:rFonts w:hint="eastAsia"/>
          <w:lang w:val="en-US" w:eastAsia="zh-Hans"/>
        </w:rPr>
      </w:pPr>
      <w:r>
        <w:rPr>
          <w:rFonts w:hint="eastAsia"/>
          <w:lang w:val="en-US" w:eastAsia="zh-Hans"/>
        </w:rPr>
        <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Helvetica Neue">
    <w:panose1 w:val="02000503000000020004"/>
    <w:charset w:val="00"/>
    <w:family w:val="auto"/>
    <w:pitch w:val="default"/>
    <w:sig w:usb0="E50002FF" w:usb1="500079DB" w:usb2="00000010" w:usb3="00000000" w:csb0="00000000" w:csb1="00000000"/>
  </w:font>
  <w:font w:name="汉仪中黑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10000000" w:usb2="00000000" w:usb3="00000000" w:csb0="00000001" w:csb1="00000000"/>
  </w:font>
</w:fonts>
</file>

<file path=word/numbering.xml><?xml version="1.0" encoding="utf-8"?>
<w:numbering xmlns:w="http://schemas.openxmlformats.org/wordprocessingml/2006/main">
  <w:abstractNum w:abstractNumId="0">
    <w:multiLevelType w:val="hybridMultilevel"/>
    <w:lvl w:ilvl="0">
      <w:start w:val="1"/>
      <w:numFmt w:val="bullet"/>
      <w:lvlText w:val=""/>
      <w:lvlJc w:val="left"/>
      <w:pPr>
        <w:ind w:left="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28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23FB55E8"/>
    <w:rsid w:val="53B52B8D"/>
    <w:rsid w:val="5A7E2464"/>
    <w:rsid w:val="77F79321"/>
    <w:rsid w:val="7F7C4879"/>
    <w:rsid w:val="7FFDAA95"/>
    <w:rsid w:val="BBBF7779"/>
    <w:rsid w:val="FAF3070D"/>
    <w:rsid w:val="FBD72E15"/>
    <w:rsid w:val="FBF94665"/>
    <w:rsid w:val="FDF971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pPr/>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customStyle="true" w:type="paragraph" w:styleId="null3">
    <w:name w:val="null3"/>
    <w:hidden/>
    <w:rPr>
      <w:rFonts w:hint="eastAsia"/>
      <w:lang w:val="en-US" w:eastAsia="zh-Hans"/>
    </w:rPr>
  </w:style>
</w:style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theme/theme1.xml" Type="http://schemas.openxmlformats.org/officeDocument/2006/relationships/theme"/><Relationship Id="rId4" Target="fontTable.xml" Type="http://schemas.openxmlformats.org/officeDocument/2006/relationships/fontTable"/><Relationship Id="rId5" Target="numbering.xml" Type="http://schemas.openxmlformats.org/officeDocument/2006/relationships/numberi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Words>
  <Characters>11</Characters>
  <Lines>0</Lines>
  <Paragraphs>0</Paragraphs>
  <TotalTime>2</TotalTime>
  <ScaleCrop>false</ScaleCrop>
  <LinksUpToDate>false</LinksUpToDate>
  <CharactersWithSpaces>11</CharactersWithSpaces>
  <Application>WPS Office_12.1.21861.21861_F1E327BC-269C-435d-A152-05C5408002CA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2022-04-10T11:57:00Z</dcterms:created>
  <dc:creator>广东政府采购智慧云平台</dc:creator>
  <dcterms:modified xsi:type="dcterms:W3CDTF">2025-08-15T17:31:23Z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2052-12.1.21861.21861</vt:lpwstr>
  </property>
  <property fmtid="{D5CDD505-2E9C-101B-9397-08002B2CF9AE}" pid="3" name="ICV">
    <vt:lpwstr>84AAD3F223FF2AC521F59E68BCC7017B_42</vt:lpwstr>
  </property>
</Properties>
</file>