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440001-2026-30705</w:t>
      </w:r>
    </w:p>
    <w:p>
      <w:pPr>
        <w:pStyle w:val="null3"/>
        <w:jc w:val="center"/>
        <w:outlineLvl w:val="3"/>
      </w:pPr>
      <w:r>
        <w:rPr>
          <w:sz w:val="24"/>
          <w:b/>
        </w:rPr>
        <w:t>采购项目编号：</w:t>
      </w:r>
      <w:r>
        <w:rPr>
          <w:sz w:val="24"/>
          <w:b/>
        </w:rPr>
        <w:t>ZZ0260438</w:t>
      </w:r>
    </w:p>
    <w:p>
      <w:pPr>
        <w:pStyle w:val="null3"/>
        <w:jc w:val="center"/>
        <w:outlineLvl w:val="3"/>
      </w:pPr>
      <w:r>
        <w:rPr>
          <w:sz w:val="24"/>
          <w:b/>
        </w:rPr>
        <w:t>项目名称：</w:t>
      </w:r>
      <w:r>
        <w:rPr>
          <w:sz w:val="24"/>
          <w:b/>
        </w:rPr>
        <w:t>广东海洋大学基于AI知识图谱和大模型的数字化现代海洋牧场产品加工与安全实验教学示范中心（一期）建设</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广东海洋大学基于AI知识图谱和大模型的数字化现代海洋牧场产品加工与安全实验教学示范中心（一期）建设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广东海洋大学基于AI知识图谱和大模型的数字化现代海洋牧场产品加工与安全实验教学示范中心（一期）建设</w:t>
      </w:r>
    </w:p>
    <w:p>
      <w:pPr>
        <w:pStyle w:val="null3"/>
        <w:ind w:firstLine="480"/>
      </w:pPr>
      <w:r>
        <w:rPr/>
        <w:t>采购计划编号：</w:t>
      </w:r>
      <w:r>
        <w:rPr/>
        <w:t>440001-2026-30705</w:t>
      </w:r>
    </w:p>
    <w:p>
      <w:pPr>
        <w:pStyle w:val="null3"/>
        <w:ind w:firstLine="480"/>
      </w:pPr>
      <w:r>
        <w:rPr/>
        <w:t>采购项目编号：</w:t>
      </w:r>
      <w:r>
        <w:rPr/>
        <w:t>ZZ0260438</w:t>
      </w:r>
    </w:p>
    <w:p>
      <w:pPr>
        <w:pStyle w:val="null3"/>
        <w:ind w:firstLine="480"/>
      </w:pPr>
      <w:r>
        <w:rPr/>
        <w:t>采购方式：</w:t>
      </w:r>
      <w:r>
        <w:rPr/>
        <w:t>公开招标</w:t>
      </w:r>
    </w:p>
    <w:p>
      <w:pPr>
        <w:pStyle w:val="null3"/>
        <w:ind w:firstLine="480"/>
      </w:pPr>
      <w:r>
        <w:rPr/>
        <w:t>预算金额：</w:t>
      </w:r>
      <w:r>
        <w:rPr/>
        <w:t>2,294,000.00</w:t>
      </w:r>
      <w:r>
        <w:rPr/>
        <w:t>元</w:t>
      </w:r>
    </w:p>
    <w:p>
      <w:pPr>
        <w:pStyle w:val="null3"/>
        <w:outlineLvl w:val="3"/>
      </w:pPr>
      <w:r>
        <w:rPr>
          <w:sz w:val="24"/>
          <w:b/>
        </w:rPr>
        <w:t>2.项目内容及需求情况（采购项目技术规格、参数及要求）</w:t>
      </w:r>
    </w:p>
    <w:p>
      <w:pPr>
        <w:pStyle w:val="null3"/>
      </w:pPr>
      <w:r>
        <w:rPr/>
        <w:t>采购包1(广东海洋大学基于AI知识图谱和大模型的数字化现代海洋牧场产品加工与安全实验教学示范中心（一期）建设):</w:t>
      </w:r>
    </w:p>
    <w:p>
      <w:pPr>
        <w:pStyle w:val="null3"/>
      </w:pPr>
      <w:r>
        <w:rPr/>
        <w:t>采购包预算金额：2,294,000.00元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其他信息安全设备</w:t>
            </w:r>
          </w:p>
        </w:tc>
        <w:tc>
          <w:tcPr>
            <w:tcW w:type="dxa" w:w="2136"/>
          </w:tcPr>
          <w:p>
            <w:pPr>
              <w:pStyle w:val="null3"/>
            </w:pPr>
            <w:r>
              <w:rPr/>
              <w:t>实验室门禁一体机</w:t>
            </w:r>
          </w:p>
        </w:tc>
        <w:tc>
          <w:tcPr>
            <w:tcW w:type="dxa" w:w="1187"/>
          </w:tcPr>
          <w:p>
            <w:pPr>
              <w:pStyle w:val="null3"/>
            </w:pPr>
            <w:r>
              <w:rPr/>
              <w:t>26.00(套)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其他信息安全设备</w:t>
            </w:r>
          </w:p>
        </w:tc>
        <w:tc>
          <w:tcPr>
            <w:tcW w:type="dxa" w:w="2136"/>
          </w:tcPr>
          <w:p>
            <w:pPr>
              <w:pStyle w:val="null3"/>
            </w:pPr>
            <w:r>
              <w:rPr/>
              <w:t>实验室智能管理系统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中央实验台1</w:t>
            </w:r>
          </w:p>
        </w:tc>
        <w:tc>
          <w:tcPr>
            <w:tcW w:type="dxa" w:w="1187"/>
          </w:tcPr>
          <w:p>
            <w:pPr>
              <w:pStyle w:val="null3"/>
            </w:pPr>
            <w:r>
              <w:rPr/>
              <w:t>6.00(个)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中央实验台2</w:t>
            </w:r>
          </w:p>
        </w:tc>
        <w:tc>
          <w:tcPr>
            <w:tcW w:type="dxa" w:w="1187"/>
          </w:tcPr>
          <w:p>
            <w:pPr>
              <w:pStyle w:val="null3"/>
            </w:pPr>
            <w:r>
              <w:rPr/>
              <w:t>11.00(个)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中央实验台3</w:t>
            </w:r>
          </w:p>
        </w:tc>
        <w:tc>
          <w:tcPr>
            <w:tcW w:type="dxa" w:w="1187"/>
          </w:tcPr>
          <w:p>
            <w:pPr>
              <w:pStyle w:val="null3"/>
            </w:pPr>
            <w:r>
              <w:rPr/>
              <w:t>3.00(个)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其他家具</w:t>
            </w:r>
          </w:p>
        </w:tc>
        <w:tc>
          <w:tcPr>
            <w:tcW w:type="dxa" w:w="2136"/>
          </w:tcPr>
          <w:p>
            <w:pPr>
              <w:pStyle w:val="null3"/>
            </w:pPr>
            <w:r>
              <w:rPr/>
              <w:t>中央实验台4</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其他家具</w:t>
            </w:r>
          </w:p>
        </w:tc>
        <w:tc>
          <w:tcPr>
            <w:tcW w:type="dxa" w:w="2136"/>
          </w:tcPr>
          <w:p>
            <w:pPr>
              <w:pStyle w:val="null3"/>
            </w:pPr>
            <w:r>
              <w:rPr/>
              <w:t>中央实验台5</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其他家具</w:t>
            </w:r>
          </w:p>
        </w:tc>
        <w:tc>
          <w:tcPr>
            <w:tcW w:type="dxa" w:w="2136"/>
          </w:tcPr>
          <w:p>
            <w:pPr>
              <w:pStyle w:val="null3"/>
            </w:pPr>
            <w:r>
              <w:rPr/>
              <w:t>中央实验台6</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其他家具</w:t>
            </w:r>
          </w:p>
        </w:tc>
        <w:tc>
          <w:tcPr>
            <w:tcW w:type="dxa" w:w="2136"/>
          </w:tcPr>
          <w:p>
            <w:pPr>
              <w:pStyle w:val="null3"/>
            </w:pPr>
            <w:r>
              <w:rPr/>
              <w:t>中央实验台7</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其他家具</w:t>
            </w:r>
          </w:p>
        </w:tc>
        <w:tc>
          <w:tcPr>
            <w:tcW w:type="dxa" w:w="2136"/>
          </w:tcPr>
          <w:p>
            <w:pPr>
              <w:pStyle w:val="null3"/>
            </w:pPr>
            <w:r>
              <w:rPr/>
              <w:t>中央实验台8</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其他家具</w:t>
            </w:r>
          </w:p>
        </w:tc>
        <w:tc>
          <w:tcPr>
            <w:tcW w:type="dxa" w:w="2136"/>
          </w:tcPr>
          <w:p>
            <w:pPr>
              <w:pStyle w:val="null3"/>
            </w:pPr>
            <w:r>
              <w:rPr/>
              <w:t>中央实验台9</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其他家具</w:t>
            </w:r>
          </w:p>
        </w:tc>
        <w:tc>
          <w:tcPr>
            <w:tcW w:type="dxa" w:w="2136"/>
          </w:tcPr>
          <w:p>
            <w:pPr>
              <w:pStyle w:val="null3"/>
            </w:pPr>
            <w:r>
              <w:rPr/>
              <w:t>中央实验台10</w:t>
            </w:r>
          </w:p>
        </w:tc>
        <w:tc>
          <w:tcPr>
            <w:tcW w:type="dxa" w:w="1187"/>
          </w:tcPr>
          <w:p>
            <w:pPr>
              <w:pStyle w:val="null3"/>
            </w:pPr>
            <w:r>
              <w:rPr/>
              <w:t>9.00(个)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其他家具</w:t>
            </w:r>
          </w:p>
        </w:tc>
        <w:tc>
          <w:tcPr>
            <w:tcW w:type="dxa" w:w="2136"/>
          </w:tcPr>
          <w:p>
            <w:pPr>
              <w:pStyle w:val="null3"/>
            </w:pPr>
            <w:r>
              <w:rPr/>
              <w:t>中央实验台11</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其他家具</w:t>
            </w:r>
          </w:p>
        </w:tc>
        <w:tc>
          <w:tcPr>
            <w:tcW w:type="dxa" w:w="2136"/>
          </w:tcPr>
          <w:p>
            <w:pPr>
              <w:pStyle w:val="null3"/>
            </w:pPr>
            <w:r>
              <w:rPr/>
              <w:t>中央实验台12</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其他家具</w:t>
            </w:r>
          </w:p>
        </w:tc>
        <w:tc>
          <w:tcPr>
            <w:tcW w:type="dxa" w:w="2136"/>
          </w:tcPr>
          <w:p>
            <w:pPr>
              <w:pStyle w:val="null3"/>
            </w:pPr>
            <w:r>
              <w:rPr/>
              <w:t>中央实验台13</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其他家具</w:t>
            </w:r>
          </w:p>
        </w:tc>
        <w:tc>
          <w:tcPr>
            <w:tcW w:type="dxa" w:w="2136"/>
          </w:tcPr>
          <w:p>
            <w:pPr>
              <w:pStyle w:val="null3"/>
            </w:pPr>
            <w:r>
              <w:rPr/>
              <w:t>中央实验台14</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其他家具</w:t>
            </w:r>
          </w:p>
        </w:tc>
        <w:tc>
          <w:tcPr>
            <w:tcW w:type="dxa" w:w="2136"/>
          </w:tcPr>
          <w:p>
            <w:pPr>
              <w:pStyle w:val="null3"/>
            </w:pPr>
            <w:r>
              <w:rPr/>
              <w:t>中央实验台15</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其他家具</w:t>
            </w:r>
          </w:p>
        </w:tc>
        <w:tc>
          <w:tcPr>
            <w:tcW w:type="dxa" w:w="2136"/>
          </w:tcPr>
          <w:p>
            <w:pPr>
              <w:pStyle w:val="null3"/>
            </w:pPr>
            <w:r>
              <w:rPr/>
              <w:t>中央实验台16</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其他家具</w:t>
            </w:r>
          </w:p>
        </w:tc>
        <w:tc>
          <w:tcPr>
            <w:tcW w:type="dxa" w:w="2136"/>
          </w:tcPr>
          <w:p>
            <w:pPr>
              <w:pStyle w:val="null3"/>
            </w:pPr>
            <w:r>
              <w:rPr/>
              <w:t>实验边台1</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其他家具</w:t>
            </w:r>
          </w:p>
        </w:tc>
        <w:tc>
          <w:tcPr>
            <w:tcW w:type="dxa" w:w="2136"/>
          </w:tcPr>
          <w:p>
            <w:pPr>
              <w:pStyle w:val="null3"/>
            </w:pPr>
            <w:r>
              <w:rPr/>
              <w:t>实验边台2</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其他家具</w:t>
            </w:r>
          </w:p>
        </w:tc>
        <w:tc>
          <w:tcPr>
            <w:tcW w:type="dxa" w:w="2136"/>
          </w:tcPr>
          <w:p>
            <w:pPr>
              <w:pStyle w:val="null3"/>
            </w:pPr>
            <w:r>
              <w:rPr/>
              <w:t>实验边台3</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其他家具</w:t>
            </w:r>
          </w:p>
        </w:tc>
        <w:tc>
          <w:tcPr>
            <w:tcW w:type="dxa" w:w="2136"/>
          </w:tcPr>
          <w:p>
            <w:pPr>
              <w:pStyle w:val="null3"/>
            </w:pPr>
            <w:r>
              <w:rPr/>
              <w:t>实验边台4</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其他家具</w:t>
            </w:r>
          </w:p>
        </w:tc>
        <w:tc>
          <w:tcPr>
            <w:tcW w:type="dxa" w:w="2136"/>
          </w:tcPr>
          <w:p>
            <w:pPr>
              <w:pStyle w:val="null3"/>
            </w:pPr>
            <w:r>
              <w:rPr/>
              <w:t>实验边台5</w:t>
            </w:r>
          </w:p>
        </w:tc>
        <w:tc>
          <w:tcPr>
            <w:tcW w:type="dxa" w:w="1187"/>
          </w:tcPr>
          <w:p>
            <w:pPr>
              <w:pStyle w:val="null3"/>
            </w:pPr>
            <w:r>
              <w:rPr/>
              <w:t>3.00(个)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其他家具</w:t>
            </w:r>
          </w:p>
        </w:tc>
        <w:tc>
          <w:tcPr>
            <w:tcW w:type="dxa" w:w="2136"/>
          </w:tcPr>
          <w:p>
            <w:pPr>
              <w:pStyle w:val="null3"/>
            </w:pPr>
            <w:r>
              <w:rPr/>
              <w:t>实验边台6</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其他家具</w:t>
            </w:r>
          </w:p>
        </w:tc>
        <w:tc>
          <w:tcPr>
            <w:tcW w:type="dxa" w:w="2136"/>
          </w:tcPr>
          <w:p>
            <w:pPr>
              <w:pStyle w:val="null3"/>
            </w:pPr>
            <w:r>
              <w:rPr/>
              <w:t>实验边台7</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其他家具</w:t>
            </w:r>
          </w:p>
        </w:tc>
        <w:tc>
          <w:tcPr>
            <w:tcW w:type="dxa" w:w="2136"/>
          </w:tcPr>
          <w:p>
            <w:pPr>
              <w:pStyle w:val="null3"/>
            </w:pPr>
            <w:r>
              <w:rPr/>
              <w:t>实验边台8</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其他家具</w:t>
            </w:r>
          </w:p>
        </w:tc>
        <w:tc>
          <w:tcPr>
            <w:tcW w:type="dxa" w:w="2136"/>
          </w:tcPr>
          <w:p>
            <w:pPr>
              <w:pStyle w:val="null3"/>
            </w:pPr>
            <w:r>
              <w:rPr/>
              <w:t>实验边台9</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其他家具</w:t>
            </w:r>
          </w:p>
        </w:tc>
        <w:tc>
          <w:tcPr>
            <w:tcW w:type="dxa" w:w="2136"/>
          </w:tcPr>
          <w:p>
            <w:pPr>
              <w:pStyle w:val="null3"/>
            </w:pPr>
            <w:r>
              <w:rPr/>
              <w:t>实验边台10</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其他家具</w:t>
            </w:r>
          </w:p>
        </w:tc>
        <w:tc>
          <w:tcPr>
            <w:tcW w:type="dxa" w:w="2136"/>
          </w:tcPr>
          <w:p>
            <w:pPr>
              <w:pStyle w:val="null3"/>
            </w:pPr>
            <w:r>
              <w:rPr/>
              <w:t>实验边台11</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其他家具</w:t>
            </w:r>
          </w:p>
        </w:tc>
        <w:tc>
          <w:tcPr>
            <w:tcW w:type="dxa" w:w="2136"/>
          </w:tcPr>
          <w:p>
            <w:pPr>
              <w:pStyle w:val="null3"/>
            </w:pPr>
            <w:r>
              <w:rPr/>
              <w:t>实验边台12</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其他家具</w:t>
            </w:r>
          </w:p>
        </w:tc>
        <w:tc>
          <w:tcPr>
            <w:tcW w:type="dxa" w:w="2136"/>
          </w:tcPr>
          <w:p>
            <w:pPr>
              <w:pStyle w:val="null3"/>
            </w:pPr>
            <w:r>
              <w:rPr/>
              <w:t>实验边台13</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其他家具</w:t>
            </w:r>
          </w:p>
        </w:tc>
        <w:tc>
          <w:tcPr>
            <w:tcW w:type="dxa" w:w="2136"/>
          </w:tcPr>
          <w:p>
            <w:pPr>
              <w:pStyle w:val="null3"/>
            </w:pPr>
            <w:r>
              <w:rPr/>
              <w:t>实验边台14</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其他家具</w:t>
            </w:r>
          </w:p>
        </w:tc>
        <w:tc>
          <w:tcPr>
            <w:tcW w:type="dxa" w:w="2136"/>
          </w:tcPr>
          <w:p>
            <w:pPr>
              <w:pStyle w:val="null3"/>
            </w:pPr>
            <w:r>
              <w:rPr/>
              <w:t>实验边台15</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其他家具</w:t>
            </w:r>
          </w:p>
        </w:tc>
        <w:tc>
          <w:tcPr>
            <w:tcW w:type="dxa" w:w="2136"/>
          </w:tcPr>
          <w:p>
            <w:pPr>
              <w:pStyle w:val="null3"/>
            </w:pPr>
            <w:r>
              <w:rPr/>
              <w:t>实验边台16</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其他家具</w:t>
            </w:r>
          </w:p>
        </w:tc>
        <w:tc>
          <w:tcPr>
            <w:tcW w:type="dxa" w:w="2136"/>
          </w:tcPr>
          <w:p>
            <w:pPr>
              <w:pStyle w:val="null3"/>
            </w:pPr>
            <w:r>
              <w:rPr/>
              <w:t>实验边台17</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其他家具</w:t>
            </w:r>
          </w:p>
        </w:tc>
        <w:tc>
          <w:tcPr>
            <w:tcW w:type="dxa" w:w="2136"/>
          </w:tcPr>
          <w:p>
            <w:pPr>
              <w:pStyle w:val="null3"/>
            </w:pPr>
            <w:r>
              <w:rPr/>
              <w:t>实验边台18</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其他家具</w:t>
            </w:r>
          </w:p>
        </w:tc>
        <w:tc>
          <w:tcPr>
            <w:tcW w:type="dxa" w:w="2136"/>
          </w:tcPr>
          <w:p>
            <w:pPr>
              <w:pStyle w:val="null3"/>
            </w:pPr>
            <w:r>
              <w:rPr/>
              <w:t>实验边台19</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其他家具</w:t>
            </w:r>
          </w:p>
        </w:tc>
        <w:tc>
          <w:tcPr>
            <w:tcW w:type="dxa" w:w="2136"/>
          </w:tcPr>
          <w:p>
            <w:pPr>
              <w:pStyle w:val="null3"/>
            </w:pPr>
            <w:r>
              <w:rPr/>
              <w:t>实验边台20</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其他家具</w:t>
            </w:r>
          </w:p>
        </w:tc>
        <w:tc>
          <w:tcPr>
            <w:tcW w:type="dxa" w:w="2136"/>
          </w:tcPr>
          <w:p>
            <w:pPr>
              <w:pStyle w:val="null3"/>
            </w:pPr>
            <w:r>
              <w:rPr/>
              <w:t>实验边台21</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其他家具</w:t>
            </w:r>
          </w:p>
        </w:tc>
        <w:tc>
          <w:tcPr>
            <w:tcW w:type="dxa" w:w="2136"/>
          </w:tcPr>
          <w:p>
            <w:pPr>
              <w:pStyle w:val="null3"/>
            </w:pPr>
            <w:r>
              <w:rPr/>
              <w:t>实验边台22</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其他家具</w:t>
            </w:r>
          </w:p>
        </w:tc>
        <w:tc>
          <w:tcPr>
            <w:tcW w:type="dxa" w:w="2136"/>
          </w:tcPr>
          <w:p>
            <w:pPr>
              <w:pStyle w:val="null3"/>
            </w:pPr>
            <w:r>
              <w:rPr/>
              <w:t>实验边台23</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其他家具</w:t>
            </w:r>
          </w:p>
        </w:tc>
        <w:tc>
          <w:tcPr>
            <w:tcW w:type="dxa" w:w="2136"/>
          </w:tcPr>
          <w:p>
            <w:pPr>
              <w:pStyle w:val="null3"/>
            </w:pPr>
            <w:r>
              <w:rPr/>
              <w:t>实验边台24</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其他家具</w:t>
            </w:r>
          </w:p>
        </w:tc>
        <w:tc>
          <w:tcPr>
            <w:tcW w:type="dxa" w:w="2136"/>
          </w:tcPr>
          <w:p>
            <w:pPr>
              <w:pStyle w:val="null3"/>
            </w:pPr>
            <w:r>
              <w:rPr/>
              <w:t>实验边台25</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其他家具</w:t>
            </w:r>
          </w:p>
        </w:tc>
        <w:tc>
          <w:tcPr>
            <w:tcW w:type="dxa" w:w="2136"/>
          </w:tcPr>
          <w:p>
            <w:pPr>
              <w:pStyle w:val="null3"/>
            </w:pPr>
            <w:r>
              <w:rPr/>
              <w:t>实验边台26</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其他家具</w:t>
            </w:r>
          </w:p>
        </w:tc>
        <w:tc>
          <w:tcPr>
            <w:tcW w:type="dxa" w:w="2136"/>
          </w:tcPr>
          <w:p>
            <w:pPr>
              <w:pStyle w:val="null3"/>
            </w:pPr>
            <w:r>
              <w:rPr/>
              <w:t>实验边台27</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其他家具</w:t>
            </w:r>
          </w:p>
        </w:tc>
        <w:tc>
          <w:tcPr>
            <w:tcW w:type="dxa" w:w="2136"/>
          </w:tcPr>
          <w:p>
            <w:pPr>
              <w:pStyle w:val="null3"/>
            </w:pPr>
            <w:r>
              <w:rPr/>
              <w:t>实验边台28</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其他家具</w:t>
            </w:r>
          </w:p>
        </w:tc>
        <w:tc>
          <w:tcPr>
            <w:tcW w:type="dxa" w:w="2136"/>
          </w:tcPr>
          <w:p>
            <w:pPr>
              <w:pStyle w:val="null3"/>
            </w:pPr>
            <w:r>
              <w:rPr/>
              <w:t>实验边台29</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其他家具</w:t>
            </w:r>
          </w:p>
        </w:tc>
        <w:tc>
          <w:tcPr>
            <w:tcW w:type="dxa" w:w="2136"/>
          </w:tcPr>
          <w:p>
            <w:pPr>
              <w:pStyle w:val="null3"/>
            </w:pPr>
            <w:r>
              <w:rPr/>
              <w:t>实验边台30</w:t>
            </w:r>
          </w:p>
        </w:tc>
        <w:tc>
          <w:tcPr>
            <w:tcW w:type="dxa" w:w="1187"/>
          </w:tcPr>
          <w:p>
            <w:pPr>
              <w:pStyle w:val="null3"/>
            </w:pPr>
            <w:r>
              <w:rPr/>
              <w:t>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其他家具</w:t>
            </w:r>
          </w:p>
        </w:tc>
        <w:tc>
          <w:tcPr>
            <w:tcW w:type="dxa" w:w="2136"/>
          </w:tcPr>
          <w:p>
            <w:pPr>
              <w:pStyle w:val="null3"/>
            </w:pPr>
            <w:r>
              <w:rPr/>
              <w:t>实验边台31</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其他家具</w:t>
            </w:r>
          </w:p>
        </w:tc>
        <w:tc>
          <w:tcPr>
            <w:tcW w:type="dxa" w:w="2136"/>
          </w:tcPr>
          <w:p>
            <w:pPr>
              <w:pStyle w:val="null3"/>
            </w:pPr>
            <w:r>
              <w:rPr/>
              <w:t>实验边台32</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其他家具</w:t>
            </w:r>
          </w:p>
        </w:tc>
        <w:tc>
          <w:tcPr>
            <w:tcW w:type="dxa" w:w="2136"/>
          </w:tcPr>
          <w:p>
            <w:pPr>
              <w:pStyle w:val="null3"/>
            </w:pPr>
            <w:r>
              <w:rPr/>
              <w:t>实验边台33</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其他家具</w:t>
            </w:r>
          </w:p>
        </w:tc>
        <w:tc>
          <w:tcPr>
            <w:tcW w:type="dxa" w:w="2136"/>
          </w:tcPr>
          <w:p>
            <w:pPr>
              <w:pStyle w:val="null3"/>
            </w:pPr>
            <w:r>
              <w:rPr/>
              <w:t>实验边台34</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1-53</w:t>
            </w:r>
          </w:p>
        </w:tc>
        <w:tc>
          <w:tcPr>
            <w:tcW w:type="dxa" w:w="1424"/>
          </w:tcPr>
          <w:p>
            <w:pPr>
              <w:pStyle w:val="null3"/>
            </w:pPr>
            <w:r>
              <w:rPr/>
              <w:t>其他家具</w:t>
            </w:r>
          </w:p>
        </w:tc>
        <w:tc>
          <w:tcPr>
            <w:tcW w:type="dxa" w:w="2136"/>
          </w:tcPr>
          <w:p>
            <w:pPr>
              <w:pStyle w:val="null3"/>
            </w:pPr>
            <w:r>
              <w:rPr/>
              <w:t>实验边台35</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1-54</w:t>
            </w:r>
          </w:p>
        </w:tc>
        <w:tc>
          <w:tcPr>
            <w:tcW w:type="dxa" w:w="1424"/>
          </w:tcPr>
          <w:p>
            <w:pPr>
              <w:pStyle w:val="null3"/>
            </w:pPr>
            <w:r>
              <w:rPr/>
              <w:t>其他家具</w:t>
            </w:r>
          </w:p>
        </w:tc>
        <w:tc>
          <w:tcPr>
            <w:tcW w:type="dxa" w:w="2136"/>
          </w:tcPr>
          <w:p>
            <w:pPr>
              <w:pStyle w:val="null3"/>
            </w:pPr>
            <w:r>
              <w:rPr/>
              <w:t>实验凳</w:t>
            </w:r>
          </w:p>
        </w:tc>
        <w:tc>
          <w:tcPr>
            <w:tcW w:type="dxa" w:w="1187"/>
          </w:tcPr>
          <w:p>
            <w:pPr>
              <w:pStyle w:val="null3"/>
            </w:pPr>
            <w:r>
              <w:rPr/>
              <w:t>737.00(个)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其他信息安全设备</w:t>
            </w:r>
          </w:p>
        </w:tc>
        <w:tc>
          <w:tcPr>
            <w:tcW w:type="dxa" w:w="2076"/>
          </w:tcPr>
          <w:p>
            <w:pPr>
              <w:pStyle w:val="null3"/>
              <w:jc w:val="left"/>
            </w:pPr>
            <w:r>
              <w:rPr/>
              <w:t>实验室门禁一体机</w:t>
            </w:r>
          </w:p>
        </w:tc>
        <w:tc>
          <w:tcPr>
            <w:tcW w:type="dxa" w:w="2076"/>
          </w:tcPr>
          <w:p>
            <w:pPr>
              <w:pStyle w:val="null3"/>
              <w:jc w:val="left"/>
            </w:pPr>
            <w:r>
              <w:rPr/>
              <w:t>实验室门禁一体机</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中央实验台1</w:t>
            </w:r>
          </w:p>
        </w:tc>
        <w:tc>
          <w:tcPr>
            <w:tcW w:type="dxa" w:w="2076"/>
          </w:tcPr>
          <w:p>
            <w:pPr>
              <w:pStyle w:val="null3"/>
              <w:jc w:val="left"/>
            </w:pPr>
            <w:r>
              <w:rPr/>
              <w:t>中央实验台1</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中央实验台2</w:t>
            </w:r>
          </w:p>
        </w:tc>
        <w:tc>
          <w:tcPr>
            <w:tcW w:type="dxa" w:w="2076"/>
          </w:tcPr>
          <w:p>
            <w:pPr>
              <w:pStyle w:val="null3"/>
              <w:jc w:val="left"/>
            </w:pPr>
            <w:r>
              <w:rPr/>
              <w:t>中央实验台2</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中央实验台3</w:t>
            </w:r>
          </w:p>
        </w:tc>
        <w:tc>
          <w:tcPr>
            <w:tcW w:type="dxa" w:w="2076"/>
          </w:tcPr>
          <w:p>
            <w:pPr>
              <w:pStyle w:val="null3"/>
              <w:jc w:val="left"/>
            </w:pPr>
            <w:r>
              <w:rPr/>
              <w:t>中央实验台3</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中央实验台4</w:t>
            </w:r>
          </w:p>
        </w:tc>
        <w:tc>
          <w:tcPr>
            <w:tcW w:type="dxa" w:w="2076"/>
          </w:tcPr>
          <w:p>
            <w:pPr>
              <w:pStyle w:val="null3"/>
              <w:jc w:val="left"/>
            </w:pPr>
            <w:r>
              <w:rPr/>
              <w:t>中央实验台4</w:t>
            </w:r>
          </w:p>
        </w:tc>
      </w:tr>
      <w:tr>
        <w:tc>
          <w:tcPr>
            <w:tcW w:type="dxa" w:w="2076"/>
          </w:tcPr>
          <w:p>
            <w:pPr>
              <w:pStyle w:val="null3"/>
              <w:jc w:val="center"/>
            </w:pPr>
            <w:r>
              <w:rPr/>
              <w:t>6</w:t>
            </w:r>
          </w:p>
        </w:tc>
        <w:tc>
          <w:tcPr>
            <w:tcW w:type="dxa" w:w="2076"/>
          </w:tcPr>
          <w:p>
            <w:pPr>
              <w:pStyle w:val="null3"/>
              <w:jc w:val="left"/>
            </w:pPr>
            <w:r>
              <w:rPr/>
              <w:t>其他家具</w:t>
            </w:r>
          </w:p>
        </w:tc>
        <w:tc>
          <w:tcPr>
            <w:tcW w:type="dxa" w:w="2076"/>
          </w:tcPr>
          <w:p>
            <w:pPr>
              <w:pStyle w:val="null3"/>
              <w:jc w:val="left"/>
            </w:pPr>
            <w:r>
              <w:rPr/>
              <w:t>中央实验台5</w:t>
            </w:r>
          </w:p>
        </w:tc>
        <w:tc>
          <w:tcPr>
            <w:tcW w:type="dxa" w:w="2076"/>
          </w:tcPr>
          <w:p>
            <w:pPr>
              <w:pStyle w:val="null3"/>
              <w:jc w:val="left"/>
            </w:pPr>
            <w:r>
              <w:rPr/>
              <w:t>中央实验台5</w:t>
            </w:r>
          </w:p>
        </w:tc>
      </w:tr>
      <w:tr>
        <w:tc>
          <w:tcPr>
            <w:tcW w:type="dxa" w:w="2076"/>
          </w:tcPr>
          <w:p>
            <w:pPr>
              <w:pStyle w:val="null3"/>
              <w:jc w:val="center"/>
            </w:pPr>
            <w:r>
              <w:rPr/>
              <w:t>7</w:t>
            </w:r>
          </w:p>
        </w:tc>
        <w:tc>
          <w:tcPr>
            <w:tcW w:type="dxa" w:w="2076"/>
          </w:tcPr>
          <w:p>
            <w:pPr>
              <w:pStyle w:val="null3"/>
              <w:jc w:val="left"/>
            </w:pPr>
            <w:r>
              <w:rPr/>
              <w:t>其他家具</w:t>
            </w:r>
          </w:p>
        </w:tc>
        <w:tc>
          <w:tcPr>
            <w:tcW w:type="dxa" w:w="2076"/>
          </w:tcPr>
          <w:p>
            <w:pPr>
              <w:pStyle w:val="null3"/>
              <w:jc w:val="left"/>
            </w:pPr>
            <w:r>
              <w:rPr/>
              <w:t>中央实验台6</w:t>
            </w:r>
          </w:p>
        </w:tc>
        <w:tc>
          <w:tcPr>
            <w:tcW w:type="dxa" w:w="2076"/>
          </w:tcPr>
          <w:p>
            <w:pPr>
              <w:pStyle w:val="null3"/>
              <w:jc w:val="left"/>
            </w:pPr>
            <w:r>
              <w:rPr/>
              <w:t>中央实验台6</w:t>
            </w:r>
          </w:p>
        </w:tc>
      </w:tr>
      <w:tr>
        <w:tc>
          <w:tcPr>
            <w:tcW w:type="dxa" w:w="2076"/>
          </w:tcPr>
          <w:p>
            <w:pPr>
              <w:pStyle w:val="null3"/>
              <w:jc w:val="center"/>
            </w:pPr>
            <w:r>
              <w:rPr/>
              <w:t>8</w:t>
            </w:r>
          </w:p>
        </w:tc>
        <w:tc>
          <w:tcPr>
            <w:tcW w:type="dxa" w:w="2076"/>
          </w:tcPr>
          <w:p>
            <w:pPr>
              <w:pStyle w:val="null3"/>
              <w:jc w:val="left"/>
            </w:pPr>
            <w:r>
              <w:rPr/>
              <w:t>其他家具</w:t>
            </w:r>
          </w:p>
        </w:tc>
        <w:tc>
          <w:tcPr>
            <w:tcW w:type="dxa" w:w="2076"/>
          </w:tcPr>
          <w:p>
            <w:pPr>
              <w:pStyle w:val="null3"/>
              <w:jc w:val="left"/>
            </w:pPr>
            <w:r>
              <w:rPr/>
              <w:t>中央实验台7</w:t>
            </w:r>
          </w:p>
        </w:tc>
        <w:tc>
          <w:tcPr>
            <w:tcW w:type="dxa" w:w="2076"/>
          </w:tcPr>
          <w:p>
            <w:pPr>
              <w:pStyle w:val="null3"/>
              <w:jc w:val="left"/>
            </w:pPr>
            <w:r>
              <w:rPr/>
              <w:t>中央实验台7</w:t>
            </w:r>
          </w:p>
        </w:tc>
      </w:tr>
      <w:tr>
        <w:tc>
          <w:tcPr>
            <w:tcW w:type="dxa" w:w="2076"/>
          </w:tcPr>
          <w:p>
            <w:pPr>
              <w:pStyle w:val="null3"/>
              <w:jc w:val="center"/>
            </w:pPr>
            <w:r>
              <w:rPr/>
              <w:t>9</w:t>
            </w:r>
          </w:p>
        </w:tc>
        <w:tc>
          <w:tcPr>
            <w:tcW w:type="dxa" w:w="2076"/>
          </w:tcPr>
          <w:p>
            <w:pPr>
              <w:pStyle w:val="null3"/>
              <w:jc w:val="left"/>
            </w:pPr>
            <w:r>
              <w:rPr/>
              <w:t>其他家具</w:t>
            </w:r>
          </w:p>
        </w:tc>
        <w:tc>
          <w:tcPr>
            <w:tcW w:type="dxa" w:w="2076"/>
          </w:tcPr>
          <w:p>
            <w:pPr>
              <w:pStyle w:val="null3"/>
              <w:jc w:val="left"/>
            </w:pPr>
            <w:r>
              <w:rPr/>
              <w:t>中央实验台8</w:t>
            </w:r>
          </w:p>
        </w:tc>
        <w:tc>
          <w:tcPr>
            <w:tcW w:type="dxa" w:w="2076"/>
          </w:tcPr>
          <w:p>
            <w:pPr>
              <w:pStyle w:val="null3"/>
              <w:jc w:val="left"/>
            </w:pPr>
            <w:r>
              <w:rPr/>
              <w:t>中央实验台8</w:t>
            </w:r>
          </w:p>
        </w:tc>
      </w:tr>
      <w:tr>
        <w:tc>
          <w:tcPr>
            <w:tcW w:type="dxa" w:w="2076"/>
          </w:tcPr>
          <w:p>
            <w:pPr>
              <w:pStyle w:val="null3"/>
              <w:jc w:val="center"/>
            </w:pPr>
            <w:r>
              <w:rPr/>
              <w:t>10</w:t>
            </w:r>
          </w:p>
        </w:tc>
        <w:tc>
          <w:tcPr>
            <w:tcW w:type="dxa" w:w="2076"/>
          </w:tcPr>
          <w:p>
            <w:pPr>
              <w:pStyle w:val="null3"/>
              <w:jc w:val="left"/>
            </w:pPr>
            <w:r>
              <w:rPr/>
              <w:t>其他家具</w:t>
            </w:r>
          </w:p>
        </w:tc>
        <w:tc>
          <w:tcPr>
            <w:tcW w:type="dxa" w:w="2076"/>
          </w:tcPr>
          <w:p>
            <w:pPr>
              <w:pStyle w:val="null3"/>
              <w:jc w:val="left"/>
            </w:pPr>
            <w:r>
              <w:rPr/>
              <w:t>中央实验台9</w:t>
            </w:r>
          </w:p>
        </w:tc>
        <w:tc>
          <w:tcPr>
            <w:tcW w:type="dxa" w:w="2076"/>
          </w:tcPr>
          <w:p>
            <w:pPr>
              <w:pStyle w:val="null3"/>
              <w:jc w:val="left"/>
            </w:pPr>
            <w:r>
              <w:rPr/>
              <w:t>中央实验台9</w:t>
            </w:r>
          </w:p>
        </w:tc>
      </w:tr>
      <w:tr>
        <w:tc>
          <w:tcPr>
            <w:tcW w:type="dxa" w:w="2076"/>
          </w:tcPr>
          <w:p>
            <w:pPr>
              <w:pStyle w:val="null3"/>
              <w:jc w:val="center"/>
            </w:pPr>
            <w:r>
              <w:rPr/>
              <w:t>11</w:t>
            </w:r>
          </w:p>
        </w:tc>
        <w:tc>
          <w:tcPr>
            <w:tcW w:type="dxa" w:w="2076"/>
          </w:tcPr>
          <w:p>
            <w:pPr>
              <w:pStyle w:val="null3"/>
              <w:jc w:val="left"/>
            </w:pPr>
            <w:r>
              <w:rPr/>
              <w:t>其他家具</w:t>
            </w:r>
          </w:p>
        </w:tc>
        <w:tc>
          <w:tcPr>
            <w:tcW w:type="dxa" w:w="2076"/>
          </w:tcPr>
          <w:p>
            <w:pPr>
              <w:pStyle w:val="null3"/>
              <w:jc w:val="left"/>
            </w:pPr>
            <w:r>
              <w:rPr/>
              <w:t>中央实验台10</w:t>
            </w:r>
          </w:p>
        </w:tc>
        <w:tc>
          <w:tcPr>
            <w:tcW w:type="dxa" w:w="2076"/>
          </w:tcPr>
          <w:p>
            <w:pPr>
              <w:pStyle w:val="null3"/>
              <w:jc w:val="left"/>
            </w:pPr>
            <w:r>
              <w:rPr/>
              <w:t>中央实验台10</w:t>
            </w:r>
          </w:p>
        </w:tc>
      </w:tr>
      <w:tr>
        <w:tc>
          <w:tcPr>
            <w:tcW w:type="dxa" w:w="2076"/>
          </w:tcPr>
          <w:p>
            <w:pPr>
              <w:pStyle w:val="null3"/>
              <w:jc w:val="center"/>
            </w:pPr>
            <w:r>
              <w:rPr/>
              <w:t>12</w:t>
            </w:r>
          </w:p>
        </w:tc>
        <w:tc>
          <w:tcPr>
            <w:tcW w:type="dxa" w:w="2076"/>
          </w:tcPr>
          <w:p>
            <w:pPr>
              <w:pStyle w:val="null3"/>
              <w:jc w:val="left"/>
            </w:pPr>
            <w:r>
              <w:rPr/>
              <w:t>其他家具</w:t>
            </w:r>
          </w:p>
        </w:tc>
        <w:tc>
          <w:tcPr>
            <w:tcW w:type="dxa" w:w="2076"/>
          </w:tcPr>
          <w:p>
            <w:pPr>
              <w:pStyle w:val="null3"/>
              <w:jc w:val="left"/>
            </w:pPr>
            <w:r>
              <w:rPr/>
              <w:t>中央实验台11</w:t>
            </w:r>
          </w:p>
        </w:tc>
        <w:tc>
          <w:tcPr>
            <w:tcW w:type="dxa" w:w="2076"/>
          </w:tcPr>
          <w:p>
            <w:pPr>
              <w:pStyle w:val="null3"/>
              <w:jc w:val="left"/>
            </w:pPr>
            <w:r>
              <w:rPr/>
              <w:t>中央实验台11</w:t>
            </w:r>
          </w:p>
        </w:tc>
      </w:tr>
      <w:tr>
        <w:tc>
          <w:tcPr>
            <w:tcW w:type="dxa" w:w="2076"/>
          </w:tcPr>
          <w:p>
            <w:pPr>
              <w:pStyle w:val="null3"/>
              <w:jc w:val="center"/>
            </w:pPr>
            <w:r>
              <w:rPr/>
              <w:t>13</w:t>
            </w:r>
          </w:p>
        </w:tc>
        <w:tc>
          <w:tcPr>
            <w:tcW w:type="dxa" w:w="2076"/>
          </w:tcPr>
          <w:p>
            <w:pPr>
              <w:pStyle w:val="null3"/>
              <w:jc w:val="left"/>
            </w:pPr>
            <w:r>
              <w:rPr/>
              <w:t>其他家具</w:t>
            </w:r>
          </w:p>
        </w:tc>
        <w:tc>
          <w:tcPr>
            <w:tcW w:type="dxa" w:w="2076"/>
          </w:tcPr>
          <w:p>
            <w:pPr>
              <w:pStyle w:val="null3"/>
              <w:jc w:val="left"/>
            </w:pPr>
            <w:r>
              <w:rPr/>
              <w:t>中央实验台12</w:t>
            </w:r>
          </w:p>
        </w:tc>
        <w:tc>
          <w:tcPr>
            <w:tcW w:type="dxa" w:w="2076"/>
          </w:tcPr>
          <w:p>
            <w:pPr>
              <w:pStyle w:val="null3"/>
              <w:jc w:val="left"/>
            </w:pPr>
            <w:r>
              <w:rPr/>
              <w:t>中央实验台12</w:t>
            </w:r>
          </w:p>
        </w:tc>
      </w:tr>
      <w:tr>
        <w:tc>
          <w:tcPr>
            <w:tcW w:type="dxa" w:w="2076"/>
          </w:tcPr>
          <w:p>
            <w:pPr>
              <w:pStyle w:val="null3"/>
              <w:jc w:val="center"/>
            </w:pPr>
            <w:r>
              <w:rPr/>
              <w:t>14</w:t>
            </w:r>
          </w:p>
        </w:tc>
        <w:tc>
          <w:tcPr>
            <w:tcW w:type="dxa" w:w="2076"/>
          </w:tcPr>
          <w:p>
            <w:pPr>
              <w:pStyle w:val="null3"/>
              <w:jc w:val="left"/>
            </w:pPr>
            <w:r>
              <w:rPr/>
              <w:t>其他家具</w:t>
            </w:r>
          </w:p>
        </w:tc>
        <w:tc>
          <w:tcPr>
            <w:tcW w:type="dxa" w:w="2076"/>
          </w:tcPr>
          <w:p>
            <w:pPr>
              <w:pStyle w:val="null3"/>
              <w:jc w:val="left"/>
            </w:pPr>
            <w:r>
              <w:rPr/>
              <w:t>中央实验台13</w:t>
            </w:r>
          </w:p>
        </w:tc>
        <w:tc>
          <w:tcPr>
            <w:tcW w:type="dxa" w:w="2076"/>
          </w:tcPr>
          <w:p>
            <w:pPr>
              <w:pStyle w:val="null3"/>
              <w:jc w:val="left"/>
            </w:pPr>
            <w:r>
              <w:rPr/>
              <w:t>中央实验台13</w:t>
            </w:r>
          </w:p>
        </w:tc>
      </w:tr>
      <w:tr>
        <w:tc>
          <w:tcPr>
            <w:tcW w:type="dxa" w:w="2076"/>
          </w:tcPr>
          <w:p>
            <w:pPr>
              <w:pStyle w:val="null3"/>
              <w:jc w:val="center"/>
            </w:pPr>
            <w:r>
              <w:rPr/>
              <w:t>15</w:t>
            </w:r>
          </w:p>
        </w:tc>
        <w:tc>
          <w:tcPr>
            <w:tcW w:type="dxa" w:w="2076"/>
          </w:tcPr>
          <w:p>
            <w:pPr>
              <w:pStyle w:val="null3"/>
              <w:jc w:val="left"/>
            </w:pPr>
            <w:r>
              <w:rPr/>
              <w:t>其他家具</w:t>
            </w:r>
          </w:p>
        </w:tc>
        <w:tc>
          <w:tcPr>
            <w:tcW w:type="dxa" w:w="2076"/>
          </w:tcPr>
          <w:p>
            <w:pPr>
              <w:pStyle w:val="null3"/>
              <w:jc w:val="left"/>
            </w:pPr>
            <w:r>
              <w:rPr/>
              <w:t>中央实验台14</w:t>
            </w:r>
          </w:p>
        </w:tc>
        <w:tc>
          <w:tcPr>
            <w:tcW w:type="dxa" w:w="2076"/>
          </w:tcPr>
          <w:p>
            <w:pPr>
              <w:pStyle w:val="null3"/>
              <w:jc w:val="left"/>
            </w:pPr>
            <w:r>
              <w:rPr/>
              <w:t>中央实验台14</w:t>
            </w:r>
          </w:p>
        </w:tc>
      </w:tr>
      <w:tr>
        <w:tc>
          <w:tcPr>
            <w:tcW w:type="dxa" w:w="2076"/>
          </w:tcPr>
          <w:p>
            <w:pPr>
              <w:pStyle w:val="null3"/>
              <w:jc w:val="center"/>
            </w:pPr>
            <w:r>
              <w:rPr/>
              <w:t>16</w:t>
            </w:r>
          </w:p>
        </w:tc>
        <w:tc>
          <w:tcPr>
            <w:tcW w:type="dxa" w:w="2076"/>
          </w:tcPr>
          <w:p>
            <w:pPr>
              <w:pStyle w:val="null3"/>
              <w:jc w:val="left"/>
            </w:pPr>
            <w:r>
              <w:rPr/>
              <w:t>其他家具</w:t>
            </w:r>
          </w:p>
        </w:tc>
        <w:tc>
          <w:tcPr>
            <w:tcW w:type="dxa" w:w="2076"/>
          </w:tcPr>
          <w:p>
            <w:pPr>
              <w:pStyle w:val="null3"/>
              <w:jc w:val="left"/>
            </w:pPr>
            <w:r>
              <w:rPr/>
              <w:t>中央实验台15</w:t>
            </w:r>
          </w:p>
        </w:tc>
        <w:tc>
          <w:tcPr>
            <w:tcW w:type="dxa" w:w="2076"/>
          </w:tcPr>
          <w:p>
            <w:pPr>
              <w:pStyle w:val="null3"/>
              <w:jc w:val="left"/>
            </w:pPr>
            <w:r>
              <w:rPr/>
              <w:t>中央实验台15</w:t>
            </w:r>
          </w:p>
        </w:tc>
      </w:tr>
      <w:tr>
        <w:tc>
          <w:tcPr>
            <w:tcW w:type="dxa" w:w="2076"/>
          </w:tcPr>
          <w:p>
            <w:pPr>
              <w:pStyle w:val="null3"/>
              <w:jc w:val="center"/>
            </w:pPr>
            <w:r>
              <w:rPr/>
              <w:t>17</w:t>
            </w:r>
          </w:p>
        </w:tc>
        <w:tc>
          <w:tcPr>
            <w:tcW w:type="dxa" w:w="2076"/>
          </w:tcPr>
          <w:p>
            <w:pPr>
              <w:pStyle w:val="null3"/>
              <w:jc w:val="left"/>
            </w:pPr>
            <w:r>
              <w:rPr/>
              <w:t>其他家具</w:t>
            </w:r>
          </w:p>
        </w:tc>
        <w:tc>
          <w:tcPr>
            <w:tcW w:type="dxa" w:w="2076"/>
          </w:tcPr>
          <w:p>
            <w:pPr>
              <w:pStyle w:val="null3"/>
              <w:jc w:val="left"/>
            </w:pPr>
            <w:r>
              <w:rPr/>
              <w:t>中央实验台16</w:t>
            </w:r>
          </w:p>
        </w:tc>
        <w:tc>
          <w:tcPr>
            <w:tcW w:type="dxa" w:w="2076"/>
          </w:tcPr>
          <w:p>
            <w:pPr>
              <w:pStyle w:val="null3"/>
              <w:jc w:val="left"/>
            </w:pPr>
            <w:r>
              <w:rPr/>
              <w:t>中央实验台16</w:t>
            </w:r>
          </w:p>
        </w:tc>
      </w:tr>
      <w:tr>
        <w:tc>
          <w:tcPr>
            <w:tcW w:type="dxa" w:w="2076"/>
          </w:tcPr>
          <w:p>
            <w:pPr>
              <w:pStyle w:val="null3"/>
              <w:jc w:val="center"/>
            </w:pPr>
            <w:r>
              <w:rPr/>
              <w:t>18</w:t>
            </w:r>
          </w:p>
        </w:tc>
        <w:tc>
          <w:tcPr>
            <w:tcW w:type="dxa" w:w="2076"/>
          </w:tcPr>
          <w:p>
            <w:pPr>
              <w:pStyle w:val="null3"/>
              <w:jc w:val="left"/>
            </w:pPr>
            <w:r>
              <w:rPr/>
              <w:t>其他家具</w:t>
            </w:r>
          </w:p>
        </w:tc>
        <w:tc>
          <w:tcPr>
            <w:tcW w:type="dxa" w:w="2076"/>
          </w:tcPr>
          <w:p>
            <w:pPr>
              <w:pStyle w:val="null3"/>
              <w:jc w:val="left"/>
            </w:pPr>
            <w:r>
              <w:rPr/>
              <w:t>实验边台1</w:t>
            </w:r>
          </w:p>
        </w:tc>
        <w:tc>
          <w:tcPr>
            <w:tcW w:type="dxa" w:w="2076"/>
          </w:tcPr>
          <w:p>
            <w:pPr>
              <w:pStyle w:val="null3"/>
              <w:jc w:val="left"/>
            </w:pPr>
            <w:r>
              <w:rPr/>
              <w:t>实验边台1</w:t>
            </w:r>
          </w:p>
        </w:tc>
      </w:tr>
      <w:tr>
        <w:tc>
          <w:tcPr>
            <w:tcW w:type="dxa" w:w="2076"/>
          </w:tcPr>
          <w:p>
            <w:pPr>
              <w:pStyle w:val="null3"/>
              <w:jc w:val="center"/>
            </w:pPr>
            <w:r>
              <w:rPr/>
              <w:t>19</w:t>
            </w:r>
          </w:p>
        </w:tc>
        <w:tc>
          <w:tcPr>
            <w:tcW w:type="dxa" w:w="2076"/>
          </w:tcPr>
          <w:p>
            <w:pPr>
              <w:pStyle w:val="null3"/>
              <w:jc w:val="left"/>
            </w:pPr>
            <w:r>
              <w:rPr/>
              <w:t>其他家具</w:t>
            </w:r>
          </w:p>
        </w:tc>
        <w:tc>
          <w:tcPr>
            <w:tcW w:type="dxa" w:w="2076"/>
          </w:tcPr>
          <w:p>
            <w:pPr>
              <w:pStyle w:val="null3"/>
              <w:jc w:val="left"/>
            </w:pPr>
            <w:r>
              <w:rPr/>
              <w:t>实验边台2</w:t>
            </w:r>
          </w:p>
        </w:tc>
        <w:tc>
          <w:tcPr>
            <w:tcW w:type="dxa" w:w="2076"/>
          </w:tcPr>
          <w:p>
            <w:pPr>
              <w:pStyle w:val="null3"/>
              <w:jc w:val="left"/>
            </w:pPr>
            <w:r>
              <w:rPr/>
              <w:t>实验边台2</w:t>
            </w:r>
          </w:p>
        </w:tc>
      </w:tr>
      <w:tr>
        <w:tc>
          <w:tcPr>
            <w:tcW w:type="dxa" w:w="2076"/>
          </w:tcPr>
          <w:p>
            <w:pPr>
              <w:pStyle w:val="null3"/>
              <w:jc w:val="center"/>
            </w:pPr>
            <w:r>
              <w:rPr/>
              <w:t>20</w:t>
            </w:r>
          </w:p>
        </w:tc>
        <w:tc>
          <w:tcPr>
            <w:tcW w:type="dxa" w:w="2076"/>
          </w:tcPr>
          <w:p>
            <w:pPr>
              <w:pStyle w:val="null3"/>
              <w:jc w:val="left"/>
            </w:pPr>
            <w:r>
              <w:rPr/>
              <w:t>其他家具</w:t>
            </w:r>
          </w:p>
        </w:tc>
        <w:tc>
          <w:tcPr>
            <w:tcW w:type="dxa" w:w="2076"/>
          </w:tcPr>
          <w:p>
            <w:pPr>
              <w:pStyle w:val="null3"/>
              <w:jc w:val="left"/>
            </w:pPr>
            <w:r>
              <w:rPr/>
              <w:t>实验边台3</w:t>
            </w:r>
          </w:p>
        </w:tc>
        <w:tc>
          <w:tcPr>
            <w:tcW w:type="dxa" w:w="2076"/>
          </w:tcPr>
          <w:p>
            <w:pPr>
              <w:pStyle w:val="null3"/>
              <w:jc w:val="left"/>
            </w:pPr>
            <w:r>
              <w:rPr/>
              <w:t>实验边台3</w:t>
            </w:r>
          </w:p>
        </w:tc>
      </w:tr>
      <w:tr>
        <w:tc>
          <w:tcPr>
            <w:tcW w:type="dxa" w:w="2076"/>
          </w:tcPr>
          <w:p>
            <w:pPr>
              <w:pStyle w:val="null3"/>
              <w:jc w:val="center"/>
            </w:pPr>
            <w:r>
              <w:rPr/>
              <w:t>21</w:t>
            </w:r>
          </w:p>
        </w:tc>
        <w:tc>
          <w:tcPr>
            <w:tcW w:type="dxa" w:w="2076"/>
          </w:tcPr>
          <w:p>
            <w:pPr>
              <w:pStyle w:val="null3"/>
              <w:jc w:val="left"/>
            </w:pPr>
            <w:r>
              <w:rPr/>
              <w:t>其他家具</w:t>
            </w:r>
          </w:p>
        </w:tc>
        <w:tc>
          <w:tcPr>
            <w:tcW w:type="dxa" w:w="2076"/>
          </w:tcPr>
          <w:p>
            <w:pPr>
              <w:pStyle w:val="null3"/>
              <w:jc w:val="left"/>
            </w:pPr>
            <w:r>
              <w:rPr/>
              <w:t>实验边台4</w:t>
            </w:r>
          </w:p>
        </w:tc>
        <w:tc>
          <w:tcPr>
            <w:tcW w:type="dxa" w:w="2076"/>
          </w:tcPr>
          <w:p>
            <w:pPr>
              <w:pStyle w:val="null3"/>
              <w:jc w:val="left"/>
            </w:pPr>
            <w:r>
              <w:rPr/>
              <w:t>实验边台4</w:t>
            </w:r>
          </w:p>
        </w:tc>
      </w:tr>
      <w:tr>
        <w:tc>
          <w:tcPr>
            <w:tcW w:type="dxa" w:w="2076"/>
          </w:tcPr>
          <w:p>
            <w:pPr>
              <w:pStyle w:val="null3"/>
              <w:jc w:val="center"/>
            </w:pPr>
            <w:r>
              <w:rPr/>
              <w:t>22</w:t>
            </w:r>
          </w:p>
        </w:tc>
        <w:tc>
          <w:tcPr>
            <w:tcW w:type="dxa" w:w="2076"/>
          </w:tcPr>
          <w:p>
            <w:pPr>
              <w:pStyle w:val="null3"/>
              <w:jc w:val="left"/>
            </w:pPr>
            <w:r>
              <w:rPr/>
              <w:t>其他家具</w:t>
            </w:r>
          </w:p>
        </w:tc>
        <w:tc>
          <w:tcPr>
            <w:tcW w:type="dxa" w:w="2076"/>
          </w:tcPr>
          <w:p>
            <w:pPr>
              <w:pStyle w:val="null3"/>
              <w:jc w:val="left"/>
            </w:pPr>
            <w:r>
              <w:rPr/>
              <w:t>实验边台5</w:t>
            </w:r>
          </w:p>
        </w:tc>
        <w:tc>
          <w:tcPr>
            <w:tcW w:type="dxa" w:w="2076"/>
          </w:tcPr>
          <w:p>
            <w:pPr>
              <w:pStyle w:val="null3"/>
              <w:jc w:val="left"/>
            </w:pPr>
            <w:r>
              <w:rPr/>
              <w:t>实验边台5</w:t>
            </w:r>
          </w:p>
        </w:tc>
      </w:tr>
      <w:tr>
        <w:tc>
          <w:tcPr>
            <w:tcW w:type="dxa" w:w="2076"/>
          </w:tcPr>
          <w:p>
            <w:pPr>
              <w:pStyle w:val="null3"/>
              <w:jc w:val="center"/>
            </w:pPr>
            <w:r>
              <w:rPr/>
              <w:t>23</w:t>
            </w:r>
          </w:p>
        </w:tc>
        <w:tc>
          <w:tcPr>
            <w:tcW w:type="dxa" w:w="2076"/>
          </w:tcPr>
          <w:p>
            <w:pPr>
              <w:pStyle w:val="null3"/>
              <w:jc w:val="left"/>
            </w:pPr>
            <w:r>
              <w:rPr/>
              <w:t>其他家具</w:t>
            </w:r>
          </w:p>
        </w:tc>
        <w:tc>
          <w:tcPr>
            <w:tcW w:type="dxa" w:w="2076"/>
          </w:tcPr>
          <w:p>
            <w:pPr>
              <w:pStyle w:val="null3"/>
              <w:jc w:val="left"/>
            </w:pPr>
            <w:r>
              <w:rPr/>
              <w:t>实验边台6</w:t>
            </w:r>
          </w:p>
        </w:tc>
        <w:tc>
          <w:tcPr>
            <w:tcW w:type="dxa" w:w="2076"/>
          </w:tcPr>
          <w:p>
            <w:pPr>
              <w:pStyle w:val="null3"/>
              <w:jc w:val="left"/>
            </w:pPr>
            <w:r>
              <w:rPr/>
              <w:t>实验边台6</w:t>
            </w:r>
          </w:p>
        </w:tc>
      </w:tr>
      <w:tr>
        <w:tc>
          <w:tcPr>
            <w:tcW w:type="dxa" w:w="2076"/>
          </w:tcPr>
          <w:p>
            <w:pPr>
              <w:pStyle w:val="null3"/>
              <w:jc w:val="center"/>
            </w:pPr>
            <w:r>
              <w:rPr/>
              <w:t>24</w:t>
            </w:r>
          </w:p>
        </w:tc>
        <w:tc>
          <w:tcPr>
            <w:tcW w:type="dxa" w:w="2076"/>
          </w:tcPr>
          <w:p>
            <w:pPr>
              <w:pStyle w:val="null3"/>
              <w:jc w:val="left"/>
            </w:pPr>
            <w:r>
              <w:rPr/>
              <w:t>其他家具</w:t>
            </w:r>
          </w:p>
        </w:tc>
        <w:tc>
          <w:tcPr>
            <w:tcW w:type="dxa" w:w="2076"/>
          </w:tcPr>
          <w:p>
            <w:pPr>
              <w:pStyle w:val="null3"/>
              <w:jc w:val="left"/>
            </w:pPr>
            <w:r>
              <w:rPr/>
              <w:t>实验边台7</w:t>
            </w:r>
          </w:p>
        </w:tc>
        <w:tc>
          <w:tcPr>
            <w:tcW w:type="dxa" w:w="2076"/>
          </w:tcPr>
          <w:p>
            <w:pPr>
              <w:pStyle w:val="null3"/>
              <w:jc w:val="left"/>
            </w:pPr>
            <w:r>
              <w:rPr/>
              <w:t>实验边台7</w:t>
            </w:r>
          </w:p>
        </w:tc>
      </w:tr>
      <w:tr>
        <w:tc>
          <w:tcPr>
            <w:tcW w:type="dxa" w:w="2076"/>
          </w:tcPr>
          <w:p>
            <w:pPr>
              <w:pStyle w:val="null3"/>
              <w:jc w:val="center"/>
            </w:pPr>
            <w:r>
              <w:rPr/>
              <w:t>25</w:t>
            </w:r>
          </w:p>
        </w:tc>
        <w:tc>
          <w:tcPr>
            <w:tcW w:type="dxa" w:w="2076"/>
          </w:tcPr>
          <w:p>
            <w:pPr>
              <w:pStyle w:val="null3"/>
              <w:jc w:val="left"/>
            </w:pPr>
            <w:r>
              <w:rPr/>
              <w:t>其他家具</w:t>
            </w:r>
          </w:p>
        </w:tc>
        <w:tc>
          <w:tcPr>
            <w:tcW w:type="dxa" w:w="2076"/>
          </w:tcPr>
          <w:p>
            <w:pPr>
              <w:pStyle w:val="null3"/>
              <w:jc w:val="left"/>
            </w:pPr>
            <w:r>
              <w:rPr/>
              <w:t>实验边台8</w:t>
            </w:r>
          </w:p>
        </w:tc>
        <w:tc>
          <w:tcPr>
            <w:tcW w:type="dxa" w:w="2076"/>
          </w:tcPr>
          <w:p>
            <w:pPr>
              <w:pStyle w:val="null3"/>
              <w:jc w:val="left"/>
            </w:pPr>
            <w:r>
              <w:rPr/>
              <w:t>实验边台8</w:t>
            </w:r>
          </w:p>
        </w:tc>
      </w:tr>
      <w:tr>
        <w:tc>
          <w:tcPr>
            <w:tcW w:type="dxa" w:w="2076"/>
          </w:tcPr>
          <w:p>
            <w:pPr>
              <w:pStyle w:val="null3"/>
              <w:jc w:val="center"/>
            </w:pPr>
            <w:r>
              <w:rPr/>
              <w:t>26</w:t>
            </w:r>
          </w:p>
        </w:tc>
        <w:tc>
          <w:tcPr>
            <w:tcW w:type="dxa" w:w="2076"/>
          </w:tcPr>
          <w:p>
            <w:pPr>
              <w:pStyle w:val="null3"/>
              <w:jc w:val="left"/>
            </w:pPr>
            <w:r>
              <w:rPr/>
              <w:t>其他家具</w:t>
            </w:r>
          </w:p>
        </w:tc>
        <w:tc>
          <w:tcPr>
            <w:tcW w:type="dxa" w:w="2076"/>
          </w:tcPr>
          <w:p>
            <w:pPr>
              <w:pStyle w:val="null3"/>
              <w:jc w:val="left"/>
            </w:pPr>
            <w:r>
              <w:rPr/>
              <w:t>实验边台9</w:t>
            </w:r>
          </w:p>
        </w:tc>
        <w:tc>
          <w:tcPr>
            <w:tcW w:type="dxa" w:w="2076"/>
          </w:tcPr>
          <w:p>
            <w:pPr>
              <w:pStyle w:val="null3"/>
              <w:jc w:val="left"/>
            </w:pPr>
            <w:r>
              <w:rPr/>
              <w:t>实验边台9</w:t>
            </w:r>
          </w:p>
        </w:tc>
      </w:tr>
      <w:tr>
        <w:tc>
          <w:tcPr>
            <w:tcW w:type="dxa" w:w="2076"/>
          </w:tcPr>
          <w:p>
            <w:pPr>
              <w:pStyle w:val="null3"/>
              <w:jc w:val="center"/>
            </w:pPr>
            <w:r>
              <w:rPr/>
              <w:t>27</w:t>
            </w:r>
          </w:p>
        </w:tc>
        <w:tc>
          <w:tcPr>
            <w:tcW w:type="dxa" w:w="2076"/>
          </w:tcPr>
          <w:p>
            <w:pPr>
              <w:pStyle w:val="null3"/>
              <w:jc w:val="left"/>
            </w:pPr>
            <w:r>
              <w:rPr/>
              <w:t>其他家具</w:t>
            </w:r>
          </w:p>
        </w:tc>
        <w:tc>
          <w:tcPr>
            <w:tcW w:type="dxa" w:w="2076"/>
          </w:tcPr>
          <w:p>
            <w:pPr>
              <w:pStyle w:val="null3"/>
              <w:jc w:val="left"/>
            </w:pPr>
            <w:r>
              <w:rPr/>
              <w:t>实验边台10</w:t>
            </w:r>
          </w:p>
        </w:tc>
        <w:tc>
          <w:tcPr>
            <w:tcW w:type="dxa" w:w="2076"/>
          </w:tcPr>
          <w:p>
            <w:pPr>
              <w:pStyle w:val="null3"/>
              <w:jc w:val="left"/>
            </w:pPr>
            <w:r>
              <w:rPr/>
              <w:t>实验边台10</w:t>
            </w:r>
          </w:p>
        </w:tc>
      </w:tr>
      <w:tr>
        <w:tc>
          <w:tcPr>
            <w:tcW w:type="dxa" w:w="2076"/>
          </w:tcPr>
          <w:p>
            <w:pPr>
              <w:pStyle w:val="null3"/>
              <w:jc w:val="center"/>
            </w:pPr>
            <w:r>
              <w:rPr/>
              <w:t>28</w:t>
            </w:r>
          </w:p>
        </w:tc>
        <w:tc>
          <w:tcPr>
            <w:tcW w:type="dxa" w:w="2076"/>
          </w:tcPr>
          <w:p>
            <w:pPr>
              <w:pStyle w:val="null3"/>
              <w:jc w:val="left"/>
            </w:pPr>
            <w:r>
              <w:rPr/>
              <w:t>其他家具</w:t>
            </w:r>
          </w:p>
        </w:tc>
        <w:tc>
          <w:tcPr>
            <w:tcW w:type="dxa" w:w="2076"/>
          </w:tcPr>
          <w:p>
            <w:pPr>
              <w:pStyle w:val="null3"/>
              <w:jc w:val="left"/>
            </w:pPr>
            <w:r>
              <w:rPr/>
              <w:t>实验边台11</w:t>
            </w:r>
          </w:p>
        </w:tc>
        <w:tc>
          <w:tcPr>
            <w:tcW w:type="dxa" w:w="2076"/>
          </w:tcPr>
          <w:p>
            <w:pPr>
              <w:pStyle w:val="null3"/>
              <w:jc w:val="left"/>
            </w:pPr>
            <w:r>
              <w:rPr/>
              <w:t>实验边台11</w:t>
            </w:r>
          </w:p>
        </w:tc>
      </w:tr>
      <w:tr>
        <w:tc>
          <w:tcPr>
            <w:tcW w:type="dxa" w:w="2076"/>
          </w:tcPr>
          <w:p>
            <w:pPr>
              <w:pStyle w:val="null3"/>
              <w:jc w:val="center"/>
            </w:pPr>
            <w:r>
              <w:rPr/>
              <w:t>29</w:t>
            </w:r>
          </w:p>
        </w:tc>
        <w:tc>
          <w:tcPr>
            <w:tcW w:type="dxa" w:w="2076"/>
          </w:tcPr>
          <w:p>
            <w:pPr>
              <w:pStyle w:val="null3"/>
              <w:jc w:val="left"/>
            </w:pPr>
            <w:r>
              <w:rPr/>
              <w:t>其他家具</w:t>
            </w:r>
          </w:p>
        </w:tc>
        <w:tc>
          <w:tcPr>
            <w:tcW w:type="dxa" w:w="2076"/>
          </w:tcPr>
          <w:p>
            <w:pPr>
              <w:pStyle w:val="null3"/>
              <w:jc w:val="left"/>
            </w:pPr>
            <w:r>
              <w:rPr/>
              <w:t>实验边台12</w:t>
            </w:r>
          </w:p>
        </w:tc>
        <w:tc>
          <w:tcPr>
            <w:tcW w:type="dxa" w:w="2076"/>
          </w:tcPr>
          <w:p>
            <w:pPr>
              <w:pStyle w:val="null3"/>
              <w:jc w:val="left"/>
            </w:pPr>
            <w:r>
              <w:rPr/>
              <w:t>实验边台12</w:t>
            </w:r>
          </w:p>
        </w:tc>
      </w:tr>
      <w:tr>
        <w:tc>
          <w:tcPr>
            <w:tcW w:type="dxa" w:w="2076"/>
          </w:tcPr>
          <w:p>
            <w:pPr>
              <w:pStyle w:val="null3"/>
              <w:jc w:val="center"/>
            </w:pPr>
            <w:r>
              <w:rPr/>
              <w:t>30</w:t>
            </w:r>
          </w:p>
        </w:tc>
        <w:tc>
          <w:tcPr>
            <w:tcW w:type="dxa" w:w="2076"/>
          </w:tcPr>
          <w:p>
            <w:pPr>
              <w:pStyle w:val="null3"/>
              <w:jc w:val="left"/>
            </w:pPr>
            <w:r>
              <w:rPr/>
              <w:t>其他家具</w:t>
            </w:r>
          </w:p>
        </w:tc>
        <w:tc>
          <w:tcPr>
            <w:tcW w:type="dxa" w:w="2076"/>
          </w:tcPr>
          <w:p>
            <w:pPr>
              <w:pStyle w:val="null3"/>
              <w:jc w:val="left"/>
            </w:pPr>
            <w:r>
              <w:rPr/>
              <w:t>实验边台13</w:t>
            </w:r>
          </w:p>
        </w:tc>
        <w:tc>
          <w:tcPr>
            <w:tcW w:type="dxa" w:w="2076"/>
          </w:tcPr>
          <w:p>
            <w:pPr>
              <w:pStyle w:val="null3"/>
              <w:jc w:val="left"/>
            </w:pPr>
            <w:r>
              <w:rPr/>
              <w:t>实验边台13</w:t>
            </w:r>
          </w:p>
        </w:tc>
      </w:tr>
      <w:tr>
        <w:tc>
          <w:tcPr>
            <w:tcW w:type="dxa" w:w="2076"/>
          </w:tcPr>
          <w:p>
            <w:pPr>
              <w:pStyle w:val="null3"/>
              <w:jc w:val="center"/>
            </w:pPr>
            <w:r>
              <w:rPr/>
              <w:t>31</w:t>
            </w:r>
          </w:p>
        </w:tc>
        <w:tc>
          <w:tcPr>
            <w:tcW w:type="dxa" w:w="2076"/>
          </w:tcPr>
          <w:p>
            <w:pPr>
              <w:pStyle w:val="null3"/>
              <w:jc w:val="left"/>
            </w:pPr>
            <w:r>
              <w:rPr/>
              <w:t>其他家具</w:t>
            </w:r>
          </w:p>
        </w:tc>
        <w:tc>
          <w:tcPr>
            <w:tcW w:type="dxa" w:w="2076"/>
          </w:tcPr>
          <w:p>
            <w:pPr>
              <w:pStyle w:val="null3"/>
              <w:jc w:val="left"/>
            </w:pPr>
            <w:r>
              <w:rPr/>
              <w:t>实验边台14</w:t>
            </w:r>
          </w:p>
        </w:tc>
        <w:tc>
          <w:tcPr>
            <w:tcW w:type="dxa" w:w="2076"/>
          </w:tcPr>
          <w:p>
            <w:pPr>
              <w:pStyle w:val="null3"/>
              <w:jc w:val="left"/>
            </w:pPr>
            <w:r>
              <w:rPr/>
              <w:t>实验边台14</w:t>
            </w:r>
          </w:p>
        </w:tc>
      </w:tr>
      <w:tr>
        <w:tc>
          <w:tcPr>
            <w:tcW w:type="dxa" w:w="2076"/>
          </w:tcPr>
          <w:p>
            <w:pPr>
              <w:pStyle w:val="null3"/>
              <w:jc w:val="center"/>
            </w:pPr>
            <w:r>
              <w:rPr/>
              <w:t>32</w:t>
            </w:r>
          </w:p>
        </w:tc>
        <w:tc>
          <w:tcPr>
            <w:tcW w:type="dxa" w:w="2076"/>
          </w:tcPr>
          <w:p>
            <w:pPr>
              <w:pStyle w:val="null3"/>
              <w:jc w:val="left"/>
            </w:pPr>
            <w:r>
              <w:rPr/>
              <w:t>其他家具</w:t>
            </w:r>
          </w:p>
        </w:tc>
        <w:tc>
          <w:tcPr>
            <w:tcW w:type="dxa" w:w="2076"/>
          </w:tcPr>
          <w:p>
            <w:pPr>
              <w:pStyle w:val="null3"/>
              <w:jc w:val="left"/>
            </w:pPr>
            <w:r>
              <w:rPr/>
              <w:t>实验边台15</w:t>
            </w:r>
          </w:p>
        </w:tc>
        <w:tc>
          <w:tcPr>
            <w:tcW w:type="dxa" w:w="2076"/>
          </w:tcPr>
          <w:p>
            <w:pPr>
              <w:pStyle w:val="null3"/>
              <w:jc w:val="left"/>
            </w:pPr>
            <w:r>
              <w:rPr/>
              <w:t>实验边台15</w:t>
            </w:r>
          </w:p>
        </w:tc>
      </w:tr>
      <w:tr>
        <w:tc>
          <w:tcPr>
            <w:tcW w:type="dxa" w:w="2076"/>
          </w:tcPr>
          <w:p>
            <w:pPr>
              <w:pStyle w:val="null3"/>
              <w:jc w:val="center"/>
            </w:pPr>
            <w:r>
              <w:rPr/>
              <w:t>33</w:t>
            </w:r>
          </w:p>
        </w:tc>
        <w:tc>
          <w:tcPr>
            <w:tcW w:type="dxa" w:w="2076"/>
          </w:tcPr>
          <w:p>
            <w:pPr>
              <w:pStyle w:val="null3"/>
              <w:jc w:val="left"/>
            </w:pPr>
            <w:r>
              <w:rPr/>
              <w:t>其他家具</w:t>
            </w:r>
          </w:p>
        </w:tc>
        <w:tc>
          <w:tcPr>
            <w:tcW w:type="dxa" w:w="2076"/>
          </w:tcPr>
          <w:p>
            <w:pPr>
              <w:pStyle w:val="null3"/>
              <w:jc w:val="left"/>
            </w:pPr>
            <w:r>
              <w:rPr/>
              <w:t>实验边台16</w:t>
            </w:r>
          </w:p>
        </w:tc>
        <w:tc>
          <w:tcPr>
            <w:tcW w:type="dxa" w:w="2076"/>
          </w:tcPr>
          <w:p>
            <w:pPr>
              <w:pStyle w:val="null3"/>
              <w:jc w:val="left"/>
            </w:pPr>
            <w:r>
              <w:rPr/>
              <w:t>实验边台16</w:t>
            </w:r>
          </w:p>
        </w:tc>
      </w:tr>
      <w:tr>
        <w:tc>
          <w:tcPr>
            <w:tcW w:type="dxa" w:w="2076"/>
          </w:tcPr>
          <w:p>
            <w:pPr>
              <w:pStyle w:val="null3"/>
              <w:jc w:val="center"/>
            </w:pPr>
            <w:r>
              <w:rPr/>
              <w:t>34</w:t>
            </w:r>
          </w:p>
        </w:tc>
        <w:tc>
          <w:tcPr>
            <w:tcW w:type="dxa" w:w="2076"/>
          </w:tcPr>
          <w:p>
            <w:pPr>
              <w:pStyle w:val="null3"/>
              <w:jc w:val="left"/>
            </w:pPr>
            <w:r>
              <w:rPr/>
              <w:t>其他家具</w:t>
            </w:r>
          </w:p>
        </w:tc>
        <w:tc>
          <w:tcPr>
            <w:tcW w:type="dxa" w:w="2076"/>
          </w:tcPr>
          <w:p>
            <w:pPr>
              <w:pStyle w:val="null3"/>
              <w:jc w:val="left"/>
            </w:pPr>
            <w:r>
              <w:rPr/>
              <w:t>实验边台17</w:t>
            </w:r>
          </w:p>
        </w:tc>
        <w:tc>
          <w:tcPr>
            <w:tcW w:type="dxa" w:w="2076"/>
          </w:tcPr>
          <w:p>
            <w:pPr>
              <w:pStyle w:val="null3"/>
              <w:jc w:val="left"/>
            </w:pPr>
            <w:r>
              <w:rPr/>
              <w:t>实验边台17</w:t>
            </w:r>
          </w:p>
        </w:tc>
      </w:tr>
      <w:tr>
        <w:tc>
          <w:tcPr>
            <w:tcW w:type="dxa" w:w="2076"/>
          </w:tcPr>
          <w:p>
            <w:pPr>
              <w:pStyle w:val="null3"/>
              <w:jc w:val="center"/>
            </w:pPr>
            <w:r>
              <w:rPr/>
              <w:t>35</w:t>
            </w:r>
          </w:p>
        </w:tc>
        <w:tc>
          <w:tcPr>
            <w:tcW w:type="dxa" w:w="2076"/>
          </w:tcPr>
          <w:p>
            <w:pPr>
              <w:pStyle w:val="null3"/>
              <w:jc w:val="left"/>
            </w:pPr>
            <w:r>
              <w:rPr/>
              <w:t>其他家具</w:t>
            </w:r>
          </w:p>
        </w:tc>
        <w:tc>
          <w:tcPr>
            <w:tcW w:type="dxa" w:w="2076"/>
          </w:tcPr>
          <w:p>
            <w:pPr>
              <w:pStyle w:val="null3"/>
              <w:jc w:val="left"/>
            </w:pPr>
            <w:r>
              <w:rPr/>
              <w:t>实验边台18</w:t>
            </w:r>
          </w:p>
        </w:tc>
        <w:tc>
          <w:tcPr>
            <w:tcW w:type="dxa" w:w="2076"/>
          </w:tcPr>
          <w:p>
            <w:pPr>
              <w:pStyle w:val="null3"/>
              <w:jc w:val="left"/>
            </w:pPr>
            <w:r>
              <w:rPr/>
              <w:t>实验边台18</w:t>
            </w:r>
          </w:p>
        </w:tc>
      </w:tr>
      <w:tr>
        <w:tc>
          <w:tcPr>
            <w:tcW w:type="dxa" w:w="2076"/>
          </w:tcPr>
          <w:p>
            <w:pPr>
              <w:pStyle w:val="null3"/>
              <w:jc w:val="center"/>
            </w:pPr>
            <w:r>
              <w:rPr/>
              <w:t>36</w:t>
            </w:r>
          </w:p>
        </w:tc>
        <w:tc>
          <w:tcPr>
            <w:tcW w:type="dxa" w:w="2076"/>
          </w:tcPr>
          <w:p>
            <w:pPr>
              <w:pStyle w:val="null3"/>
              <w:jc w:val="left"/>
            </w:pPr>
            <w:r>
              <w:rPr/>
              <w:t>其他家具</w:t>
            </w:r>
          </w:p>
        </w:tc>
        <w:tc>
          <w:tcPr>
            <w:tcW w:type="dxa" w:w="2076"/>
          </w:tcPr>
          <w:p>
            <w:pPr>
              <w:pStyle w:val="null3"/>
              <w:jc w:val="left"/>
            </w:pPr>
            <w:r>
              <w:rPr/>
              <w:t>实验边台19</w:t>
            </w:r>
          </w:p>
        </w:tc>
        <w:tc>
          <w:tcPr>
            <w:tcW w:type="dxa" w:w="2076"/>
          </w:tcPr>
          <w:p>
            <w:pPr>
              <w:pStyle w:val="null3"/>
              <w:jc w:val="left"/>
            </w:pPr>
            <w:r>
              <w:rPr/>
              <w:t>实验边台19</w:t>
            </w:r>
          </w:p>
        </w:tc>
      </w:tr>
      <w:tr>
        <w:tc>
          <w:tcPr>
            <w:tcW w:type="dxa" w:w="2076"/>
          </w:tcPr>
          <w:p>
            <w:pPr>
              <w:pStyle w:val="null3"/>
              <w:jc w:val="center"/>
            </w:pPr>
            <w:r>
              <w:rPr/>
              <w:t>37</w:t>
            </w:r>
          </w:p>
        </w:tc>
        <w:tc>
          <w:tcPr>
            <w:tcW w:type="dxa" w:w="2076"/>
          </w:tcPr>
          <w:p>
            <w:pPr>
              <w:pStyle w:val="null3"/>
              <w:jc w:val="left"/>
            </w:pPr>
            <w:r>
              <w:rPr/>
              <w:t>其他家具</w:t>
            </w:r>
          </w:p>
        </w:tc>
        <w:tc>
          <w:tcPr>
            <w:tcW w:type="dxa" w:w="2076"/>
          </w:tcPr>
          <w:p>
            <w:pPr>
              <w:pStyle w:val="null3"/>
              <w:jc w:val="left"/>
            </w:pPr>
            <w:r>
              <w:rPr/>
              <w:t>实验边台20</w:t>
            </w:r>
          </w:p>
        </w:tc>
        <w:tc>
          <w:tcPr>
            <w:tcW w:type="dxa" w:w="2076"/>
          </w:tcPr>
          <w:p>
            <w:pPr>
              <w:pStyle w:val="null3"/>
              <w:jc w:val="left"/>
            </w:pPr>
            <w:r>
              <w:rPr/>
              <w:t>实验边台20</w:t>
            </w:r>
          </w:p>
        </w:tc>
      </w:tr>
      <w:tr>
        <w:tc>
          <w:tcPr>
            <w:tcW w:type="dxa" w:w="2076"/>
          </w:tcPr>
          <w:p>
            <w:pPr>
              <w:pStyle w:val="null3"/>
              <w:jc w:val="center"/>
            </w:pPr>
            <w:r>
              <w:rPr/>
              <w:t>38</w:t>
            </w:r>
          </w:p>
        </w:tc>
        <w:tc>
          <w:tcPr>
            <w:tcW w:type="dxa" w:w="2076"/>
          </w:tcPr>
          <w:p>
            <w:pPr>
              <w:pStyle w:val="null3"/>
              <w:jc w:val="left"/>
            </w:pPr>
            <w:r>
              <w:rPr/>
              <w:t>其他家具</w:t>
            </w:r>
          </w:p>
        </w:tc>
        <w:tc>
          <w:tcPr>
            <w:tcW w:type="dxa" w:w="2076"/>
          </w:tcPr>
          <w:p>
            <w:pPr>
              <w:pStyle w:val="null3"/>
              <w:jc w:val="left"/>
            </w:pPr>
            <w:r>
              <w:rPr/>
              <w:t>实验边台21</w:t>
            </w:r>
          </w:p>
        </w:tc>
        <w:tc>
          <w:tcPr>
            <w:tcW w:type="dxa" w:w="2076"/>
          </w:tcPr>
          <w:p>
            <w:pPr>
              <w:pStyle w:val="null3"/>
              <w:jc w:val="left"/>
            </w:pPr>
            <w:r>
              <w:rPr/>
              <w:t>实验边台21</w:t>
            </w:r>
          </w:p>
        </w:tc>
      </w:tr>
      <w:tr>
        <w:tc>
          <w:tcPr>
            <w:tcW w:type="dxa" w:w="2076"/>
          </w:tcPr>
          <w:p>
            <w:pPr>
              <w:pStyle w:val="null3"/>
              <w:jc w:val="center"/>
            </w:pPr>
            <w:r>
              <w:rPr/>
              <w:t>39</w:t>
            </w:r>
          </w:p>
        </w:tc>
        <w:tc>
          <w:tcPr>
            <w:tcW w:type="dxa" w:w="2076"/>
          </w:tcPr>
          <w:p>
            <w:pPr>
              <w:pStyle w:val="null3"/>
              <w:jc w:val="left"/>
            </w:pPr>
            <w:r>
              <w:rPr/>
              <w:t>其他家具</w:t>
            </w:r>
          </w:p>
        </w:tc>
        <w:tc>
          <w:tcPr>
            <w:tcW w:type="dxa" w:w="2076"/>
          </w:tcPr>
          <w:p>
            <w:pPr>
              <w:pStyle w:val="null3"/>
              <w:jc w:val="left"/>
            </w:pPr>
            <w:r>
              <w:rPr/>
              <w:t>实验边台22</w:t>
            </w:r>
          </w:p>
        </w:tc>
        <w:tc>
          <w:tcPr>
            <w:tcW w:type="dxa" w:w="2076"/>
          </w:tcPr>
          <w:p>
            <w:pPr>
              <w:pStyle w:val="null3"/>
              <w:jc w:val="left"/>
            </w:pPr>
            <w:r>
              <w:rPr/>
              <w:t>实验边台22</w:t>
            </w:r>
          </w:p>
        </w:tc>
      </w:tr>
      <w:tr>
        <w:tc>
          <w:tcPr>
            <w:tcW w:type="dxa" w:w="2076"/>
          </w:tcPr>
          <w:p>
            <w:pPr>
              <w:pStyle w:val="null3"/>
              <w:jc w:val="center"/>
            </w:pPr>
            <w:r>
              <w:rPr/>
              <w:t>40</w:t>
            </w:r>
          </w:p>
        </w:tc>
        <w:tc>
          <w:tcPr>
            <w:tcW w:type="dxa" w:w="2076"/>
          </w:tcPr>
          <w:p>
            <w:pPr>
              <w:pStyle w:val="null3"/>
              <w:jc w:val="left"/>
            </w:pPr>
            <w:r>
              <w:rPr/>
              <w:t>其他家具</w:t>
            </w:r>
          </w:p>
        </w:tc>
        <w:tc>
          <w:tcPr>
            <w:tcW w:type="dxa" w:w="2076"/>
          </w:tcPr>
          <w:p>
            <w:pPr>
              <w:pStyle w:val="null3"/>
              <w:jc w:val="left"/>
            </w:pPr>
            <w:r>
              <w:rPr/>
              <w:t>实验边台23</w:t>
            </w:r>
          </w:p>
        </w:tc>
        <w:tc>
          <w:tcPr>
            <w:tcW w:type="dxa" w:w="2076"/>
          </w:tcPr>
          <w:p>
            <w:pPr>
              <w:pStyle w:val="null3"/>
              <w:jc w:val="left"/>
            </w:pPr>
            <w:r>
              <w:rPr/>
              <w:t>实验边台23</w:t>
            </w:r>
          </w:p>
        </w:tc>
      </w:tr>
      <w:tr>
        <w:tc>
          <w:tcPr>
            <w:tcW w:type="dxa" w:w="2076"/>
          </w:tcPr>
          <w:p>
            <w:pPr>
              <w:pStyle w:val="null3"/>
              <w:jc w:val="center"/>
            </w:pPr>
            <w:r>
              <w:rPr/>
              <w:t>41</w:t>
            </w:r>
          </w:p>
        </w:tc>
        <w:tc>
          <w:tcPr>
            <w:tcW w:type="dxa" w:w="2076"/>
          </w:tcPr>
          <w:p>
            <w:pPr>
              <w:pStyle w:val="null3"/>
              <w:jc w:val="left"/>
            </w:pPr>
            <w:r>
              <w:rPr/>
              <w:t>其他家具</w:t>
            </w:r>
          </w:p>
        </w:tc>
        <w:tc>
          <w:tcPr>
            <w:tcW w:type="dxa" w:w="2076"/>
          </w:tcPr>
          <w:p>
            <w:pPr>
              <w:pStyle w:val="null3"/>
              <w:jc w:val="left"/>
            </w:pPr>
            <w:r>
              <w:rPr/>
              <w:t>实验边台24</w:t>
            </w:r>
          </w:p>
        </w:tc>
        <w:tc>
          <w:tcPr>
            <w:tcW w:type="dxa" w:w="2076"/>
          </w:tcPr>
          <w:p>
            <w:pPr>
              <w:pStyle w:val="null3"/>
              <w:jc w:val="left"/>
            </w:pPr>
            <w:r>
              <w:rPr/>
              <w:t>实验边台24</w:t>
            </w:r>
          </w:p>
        </w:tc>
      </w:tr>
      <w:tr>
        <w:tc>
          <w:tcPr>
            <w:tcW w:type="dxa" w:w="2076"/>
          </w:tcPr>
          <w:p>
            <w:pPr>
              <w:pStyle w:val="null3"/>
              <w:jc w:val="center"/>
            </w:pPr>
            <w:r>
              <w:rPr/>
              <w:t>42</w:t>
            </w:r>
          </w:p>
        </w:tc>
        <w:tc>
          <w:tcPr>
            <w:tcW w:type="dxa" w:w="2076"/>
          </w:tcPr>
          <w:p>
            <w:pPr>
              <w:pStyle w:val="null3"/>
              <w:jc w:val="left"/>
            </w:pPr>
            <w:r>
              <w:rPr/>
              <w:t>其他家具</w:t>
            </w:r>
          </w:p>
        </w:tc>
        <w:tc>
          <w:tcPr>
            <w:tcW w:type="dxa" w:w="2076"/>
          </w:tcPr>
          <w:p>
            <w:pPr>
              <w:pStyle w:val="null3"/>
              <w:jc w:val="left"/>
            </w:pPr>
            <w:r>
              <w:rPr/>
              <w:t>实验边台25</w:t>
            </w:r>
          </w:p>
        </w:tc>
        <w:tc>
          <w:tcPr>
            <w:tcW w:type="dxa" w:w="2076"/>
          </w:tcPr>
          <w:p>
            <w:pPr>
              <w:pStyle w:val="null3"/>
              <w:jc w:val="left"/>
            </w:pPr>
            <w:r>
              <w:rPr/>
              <w:t>实验边台25</w:t>
            </w:r>
          </w:p>
        </w:tc>
      </w:tr>
      <w:tr>
        <w:tc>
          <w:tcPr>
            <w:tcW w:type="dxa" w:w="2076"/>
          </w:tcPr>
          <w:p>
            <w:pPr>
              <w:pStyle w:val="null3"/>
              <w:jc w:val="center"/>
            </w:pPr>
            <w:r>
              <w:rPr/>
              <w:t>43</w:t>
            </w:r>
          </w:p>
        </w:tc>
        <w:tc>
          <w:tcPr>
            <w:tcW w:type="dxa" w:w="2076"/>
          </w:tcPr>
          <w:p>
            <w:pPr>
              <w:pStyle w:val="null3"/>
              <w:jc w:val="left"/>
            </w:pPr>
            <w:r>
              <w:rPr/>
              <w:t>其他家具</w:t>
            </w:r>
          </w:p>
        </w:tc>
        <w:tc>
          <w:tcPr>
            <w:tcW w:type="dxa" w:w="2076"/>
          </w:tcPr>
          <w:p>
            <w:pPr>
              <w:pStyle w:val="null3"/>
              <w:jc w:val="left"/>
            </w:pPr>
            <w:r>
              <w:rPr/>
              <w:t>实验边台26</w:t>
            </w:r>
          </w:p>
        </w:tc>
        <w:tc>
          <w:tcPr>
            <w:tcW w:type="dxa" w:w="2076"/>
          </w:tcPr>
          <w:p>
            <w:pPr>
              <w:pStyle w:val="null3"/>
              <w:jc w:val="left"/>
            </w:pPr>
            <w:r>
              <w:rPr/>
              <w:t>实验边台26</w:t>
            </w:r>
          </w:p>
        </w:tc>
      </w:tr>
      <w:tr>
        <w:tc>
          <w:tcPr>
            <w:tcW w:type="dxa" w:w="2076"/>
          </w:tcPr>
          <w:p>
            <w:pPr>
              <w:pStyle w:val="null3"/>
              <w:jc w:val="center"/>
            </w:pPr>
            <w:r>
              <w:rPr/>
              <w:t>44</w:t>
            </w:r>
          </w:p>
        </w:tc>
        <w:tc>
          <w:tcPr>
            <w:tcW w:type="dxa" w:w="2076"/>
          </w:tcPr>
          <w:p>
            <w:pPr>
              <w:pStyle w:val="null3"/>
              <w:jc w:val="left"/>
            </w:pPr>
            <w:r>
              <w:rPr/>
              <w:t>其他家具</w:t>
            </w:r>
          </w:p>
        </w:tc>
        <w:tc>
          <w:tcPr>
            <w:tcW w:type="dxa" w:w="2076"/>
          </w:tcPr>
          <w:p>
            <w:pPr>
              <w:pStyle w:val="null3"/>
              <w:jc w:val="left"/>
            </w:pPr>
            <w:r>
              <w:rPr/>
              <w:t>实验边台27</w:t>
            </w:r>
          </w:p>
        </w:tc>
        <w:tc>
          <w:tcPr>
            <w:tcW w:type="dxa" w:w="2076"/>
          </w:tcPr>
          <w:p>
            <w:pPr>
              <w:pStyle w:val="null3"/>
              <w:jc w:val="left"/>
            </w:pPr>
            <w:r>
              <w:rPr/>
              <w:t>实验边台27</w:t>
            </w:r>
          </w:p>
        </w:tc>
      </w:tr>
      <w:tr>
        <w:tc>
          <w:tcPr>
            <w:tcW w:type="dxa" w:w="2076"/>
          </w:tcPr>
          <w:p>
            <w:pPr>
              <w:pStyle w:val="null3"/>
              <w:jc w:val="center"/>
            </w:pPr>
            <w:r>
              <w:rPr/>
              <w:t>45</w:t>
            </w:r>
          </w:p>
        </w:tc>
        <w:tc>
          <w:tcPr>
            <w:tcW w:type="dxa" w:w="2076"/>
          </w:tcPr>
          <w:p>
            <w:pPr>
              <w:pStyle w:val="null3"/>
              <w:jc w:val="left"/>
            </w:pPr>
            <w:r>
              <w:rPr/>
              <w:t>其他家具</w:t>
            </w:r>
          </w:p>
        </w:tc>
        <w:tc>
          <w:tcPr>
            <w:tcW w:type="dxa" w:w="2076"/>
          </w:tcPr>
          <w:p>
            <w:pPr>
              <w:pStyle w:val="null3"/>
              <w:jc w:val="left"/>
            </w:pPr>
            <w:r>
              <w:rPr/>
              <w:t>实验边台28</w:t>
            </w:r>
          </w:p>
        </w:tc>
        <w:tc>
          <w:tcPr>
            <w:tcW w:type="dxa" w:w="2076"/>
          </w:tcPr>
          <w:p>
            <w:pPr>
              <w:pStyle w:val="null3"/>
              <w:jc w:val="left"/>
            </w:pPr>
            <w:r>
              <w:rPr/>
              <w:t>实验边台28</w:t>
            </w:r>
          </w:p>
        </w:tc>
      </w:tr>
      <w:tr>
        <w:tc>
          <w:tcPr>
            <w:tcW w:type="dxa" w:w="2076"/>
          </w:tcPr>
          <w:p>
            <w:pPr>
              <w:pStyle w:val="null3"/>
              <w:jc w:val="center"/>
            </w:pPr>
            <w:r>
              <w:rPr/>
              <w:t>46</w:t>
            </w:r>
          </w:p>
        </w:tc>
        <w:tc>
          <w:tcPr>
            <w:tcW w:type="dxa" w:w="2076"/>
          </w:tcPr>
          <w:p>
            <w:pPr>
              <w:pStyle w:val="null3"/>
              <w:jc w:val="left"/>
            </w:pPr>
            <w:r>
              <w:rPr/>
              <w:t>其他家具</w:t>
            </w:r>
          </w:p>
        </w:tc>
        <w:tc>
          <w:tcPr>
            <w:tcW w:type="dxa" w:w="2076"/>
          </w:tcPr>
          <w:p>
            <w:pPr>
              <w:pStyle w:val="null3"/>
              <w:jc w:val="left"/>
            </w:pPr>
            <w:r>
              <w:rPr/>
              <w:t>实验边台29</w:t>
            </w:r>
          </w:p>
        </w:tc>
        <w:tc>
          <w:tcPr>
            <w:tcW w:type="dxa" w:w="2076"/>
          </w:tcPr>
          <w:p>
            <w:pPr>
              <w:pStyle w:val="null3"/>
              <w:jc w:val="left"/>
            </w:pPr>
            <w:r>
              <w:rPr/>
              <w:t>实验边台29</w:t>
            </w:r>
          </w:p>
        </w:tc>
      </w:tr>
      <w:tr>
        <w:tc>
          <w:tcPr>
            <w:tcW w:type="dxa" w:w="2076"/>
          </w:tcPr>
          <w:p>
            <w:pPr>
              <w:pStyle w:val="null3"/>
              <w:jc w:val="center"/>
            </w:pPr>
            <w:r>
              <w:rPr/>
              <w:t>47</w:t>
            </w:r>
          </w:p>
        </w:tc>
        <w:tc>
          <w:tcPr>
            <w:tcW w:type="dxa" w:w="2076"/>
          </w:tcPr>
          <w:p>
            <w:pPr>
              <w:pStyle w:val="null3"/>
              <w:jc w:val="left"/>
            </w:pPr>
            <w:r>
              <w:rPr/>
              <w:t>其他家具</w:t>
            </w:r>
          </w:p>
        </w:tc>
        <w:tc>
          <w:tcPr>
            <w:tcW w:type="dxa" w:w="2076"/>
          </w:tcPr>
          <w:p>
            <w:pPr>
              <w:pStyle w:val="null3"/>
              <w:jc w:val="left"/>
            </w:pPr>
            <w:r>
              <w:rPr/>
              <w:t>实验边台30</w:t>
            </w:r>
          </w:p>
        </w:tc>
        <w:tc>
          <w:tcPr>
            <w:tcW w:type="dxa" w:w="2076"/>
          </w:tcPr>
          <w:p>
            <w:pPr>
              <w:pStyle w:val="null3"/>
              <w:jc w:val="left"/>
            </w:pPr>
            <w:r>
              <w:rPr/>
              <w:t>实验边台30</w:t>
            </w:r>
          </w:p>
        </w:tc>
      </w:tr>
      <w:tr>
        <w:tc>
          <w:tcPr>
            <w:tcW w:type="dxa" w:w="2076"/>
          </w:tcPr>
          <w:p>
            <w:pPr>
              <w:pStyle w:val="null3"/>
              <w:jc w:val="center"/>
            </w:pPr>
            <w:r>
              <w:rPr/>
              <w:t>48</w:t>
            </w:r>
          </w:p>
        </w:tc>
        <w:tc>
          <w:tcPr>
            <w:tcW w:type="dxa" w:w="2076"/>
          </w:tcPr>
          <w:p>
            <w:pPr>
              <w:pStyle w:val="null3"/>
              <w:jc w:val="left"/>
            </w:pPr>
            <w:r>
              <w:rPr/>
              <w:t>其他家具</w:t>
            </w:r>
          </w:p>
        </w:tc>
        <w:tc>
          <w:tcPr>
            <w:tcW w:type="dxa" w:w="2076"/>
          </w:tcPr>
          <w:p>
            <w:pPr>
              <w:pStyle w:val="null3"/>
              <w:jc w:val="left"/>
            </w:pPr>
            <w:r>
              <w:rPr/>
              <w:t>实验边台31</w:t>
            </w:r>
          </w:p>
        </w:tc>
        <w:tc>
          <w:tcPr>
            <w:tcW w:type="dxa" w:w="2076"/>
          </w:tcPr>
          <w:p>
            <w:pPr>
              <w:pStyle w:val="null3"/>
              <w:jc w:val="left"/>
            </w:pPr>
            <w:r>
              <w:rPr/>
              <w:t>实验边台31</w:t>
            </w:r>
          </w:p>
        </w:tc>
      </w:tr>
      <w:tr>
        <w:tc>
          <w:tcPr>
            <w:tcW w:type="dxa" w:w="2076"/>
          </w:tcPr>
          <w:p>
            <w:pPr>
              <w:pStyle w:val="null3"/>
              <w:jc w:val="center"/>
            </w:pPr>
            <w:r>
              <w:rPr/>
              <w:t>49</w:t>
            </w:r>
          </w:p>
        </w:tc>
        <w:tc>
          <w:tcPr>
            <w:tcW w:type="dxa" w:w="2076"/>
          </w:tcPr>
          <w:p>
            <w:pPr>
              <w:pStyle w:val="null3"/>
              <w:jc w:val="left"/>
            </w:pPr>
            <w:r>
              <w:rPr/>
              <w:t>其他家具</w:t>
            </w:r>
          </w:p>
        </w:tc>
        <w:tc>
          <w:tcPr>
            <w:tcW w:type="dxa" w:w="2076"/>
          </w:tcPr>
          <w:p>
            <w:pPr>
              <w:pStyle w:val="null3"/>
              <w:jc w:val="left"/>
            </w:pPr>
            <w:r>
              <w:rPr/>
              <w:t>实验边台32</w:t>
            </w:r>
          </w:p>
        </w:tc>
        <w:tc>
          <w:tcPr>
            <w:tcW w:type="dxa" w:w="2076"/>
          </w:tcPr>
          <w:p>
            <w:pPr>
              <w:pStyle w:val="null3"/>
              <w:jc w:val="left"/>
            </w:pPr>
            <w:r>
              <w:rPr/>
              <w:t>实验边台32</w:t>
            </w:r>
          </w:p>
        </w:tc>
      </w:tr>
      <w:tr>
        <w:tc>
          <w:tcPr>
            <w:tcW w:type="dxa" w:w="2076"/>
          </w:tcPr>
          <w:p>
            <w:pPr>
              <w:pStyle w:val="null3"/>
              <w:jc w:val="center"/>
            </w:pPr>
            <w:r>
              <w:rPr/>
              <w:t>50</w:t>
            </w:r>
          </w:p>
        </w:tc>
        <w:tc>
          <w:tcPr>
            <w:tcW w:type="dxa" w:w="2076"/>
          </w:tcPr>
          <w:p>
            <w:pPr>
              <w:pStyle w:val="null3"/>
              <w:jc w:val="left"/>
            </w:pPr>
            <w:r>
              <w:rPr/>
              <w:t>其他家具</w:t>
            </w:r>
          </w:p>
        </w:tc>
        <w:tc>
          <w:tcPr>
            <w:tcW w:type="dxa" w:w="2076"/>
          </w:tcPr>
          <w:p>
            <w:pPr>
              <w:pStyle w:val="null3"/>
              <w:jc w:val="left"/>
            </w:pPr>
            <w:r>
              <w:rPr/>
              <w:t>实验边台33</w:t>
            </w:r>
          </w:p>
        </w:tc>
        <w:tc>
          <w:tcPr>
            <w:tcW w:type="dxa" w:w="2076"/>
          </w:tcPr>
          <w:p>
            <w:pPr>
              <w:pStyle w:val="null3"/>
              <w:jc w:val="left"/>
            </w:pPr>
            <w:r>
              <w:rPr/>
              <w:t>实验边台33</w:t>
            </w:r>
          </w:p>
        </w:tc>
      </w:tr>
      <w:tr>
        <w:tc>
          <w:tcPr>
            <w:tcW w:type="dxa" w:w="2076"/>
          </w:tcPr>
          <w:p>
            <w:pPr>
              <w:pStyle w:val="null3"/>
              <w:jc w:val="center"/>
            </w:pPr>
            <w:r>
              <w:rPr/>
              <w:t>51</w:t>
            </w:r>
          </w:p>
        </w:tc>
        <w:tc>
          <w:tcPr>
            <w:tcW w:type="dxa" w:w="2076"/>
          </w:tcPr>
          <w:p>
            <w:pPr>
              <w:pStyle w:val="null3"/>
              <w:jc w:val="left"/>
            </w:pPr>
            <w:r>
              <w:rPr/>
              <w:t>其他家具</w:t>
            </w:r>
          </w:p>
        </w:tc>
        <w:tc>
          <w:tcPr>
            <w:tcW w:type="dxa" w:w="2076"/>
          </w:tcPr>
          <w:p>
            <w:pPr>
              <w:pStyle w:val="null3"/>
              <w:jc w:val="left"/>
            </w:pPr>
            <w:r>
              <w:rPr/>
              <w:t>实验边台34</w:t>
            </w:r>
          </w:p>
        </w:tc>
        <w:tc>
          <w:tcPr>
            <w:tcW w:type="dxa" w:w="2076"/>
          </w:tcPr>
          <w:p>
            <w:pPr>
              <w:pStyle w:val="null3"/>
              <w:jc w:val="left"/>
            </w:pPr>
            <w:r>
              <w:rPr/>
              <w:t>实验边台34</w:t>
            </w:r>
          </w:p>
        </w:tc>
      </w:tr>
      <w:tr>
        <w:tc>
          <w:tcPr>
            <w:tcW w:type="dxa" w:w="2076"/>
          </w:tcPr>
          <w:p>
            <w:pPr>
              <w:pStyle w:val="null3"/>
              <w:jc w:val="center"/>
            </w:pPr>
            <w:r>
              <w:rPr/>
              <w:t>52</w:t>
            </w:r>
          </w:p>
        </w:tc>
        <w:tc>
          <w:tcPr>
            <w:tcW w:type="dxa" w:w="2076"/>
          </w:tcPr>
          <w:p>
            <w:pPr>
              <w:pStyle w:val="null3"/>
              <w:jc w:val="left"/>
            </w:pPr>
            <w:r>
              <w:rPr/>
              <w:t>其他家具</w:t>
            </w:r>
          </w:p>
        </w:tc>
        <w:tc>
          <w:tcPr>
            <w:tcW w:type="dxa" w:w="2076"/>
          </w:tcPr>
          <w:p>
            <w:pPr>
              <w:pStyle w:val="null3"/>
              <w:jc w:val="left"/>
            </w:pPr>
            <w:r>
              <w:rPr/>
              <w:t>实验边台35</w:t>
            </w:r>
          </w:p>
        </w:tc>
        <w:tc>
          <w:tcPr>
            <w:tcW w:type="dxa" w:w="2076"/>
          </w:tcPr>
          <w:p>
            <w:pPr>
              <w:pStyle w:val="null3"/>
              <w:jc w:val="left"/>
            </w:pPr>
            <w:r>
              <w:rPr/>
              <w:t>实验边台35</w:t>
            </w:r>
          </w:p>
        </w:tc>
      </w:tr>
      <w:tr>
        <w:tc>
          <w:tcPr>
            <w:tcW w:type="dxa" w:w="2076"/>
          </w:tcPr>
          <w:p>
            <w:pPr>
              <w:pStyle w:val="null3"/>
              <w:jc w:val="center"/>
            </w:pPr>
            <w:r>
              <w:rPr/>
              <w:t>53</w:t>
            </w:r>
          </w:p>
        </w:tc>
        <w:tc>
          <w:tcPr>
            <w:tcW w:type="dxa" w:w="2076"/>
          </w:tcPr>
          <w:p>
            <w:pPr>
              <w:pStyle w:val="null3"/>
              <w:jc w:val="left"/>
            </w:pPr>
            <w:r>
              <w:rPr/>
              <w:t>其他家具</w:t>
            </w:r>
          </w:p>
        </w:tc>
        <w:tc>
          <w:tcPr>
            <w:tcW w:type="dxa" w:w="2076"/>
          </w:tcPr>
          <w:p>
            <w:pPr>
              <w:pStyle w:val="null3"/>
              <w:jc w:val="left"/>
            </w:pPr>
            <w:r>
              <w:rPr/>
              <w:t>实验凳</w:t>
            </w:r>
          </w:p>
        </w:tc>
        <w:tc>
          <w:tcPr>
            <w:tcW w:type="dxa" w:w="2076"/>
          </w:tcPr>
          <w:p>
            <w:pPr>
              <w:pStyle w:val="null3"/>
              <w:jc w:val="left"/>
            </w:pPr>
            <w:r>
              <w:rPr/>
              <w:t>实验凳</w:t>
            </w:r>
          </w:p>
        </w:tc>
      </w:tr>
    </w:tbl>
    <w:p>
      <w:pPr>
        <w:pStyle w:val="null3"/>
      </w:pPr>
      <w:r>
        <w:rPr/>
        <w:t>本采购包不接受联合体投标</w:t>
      </w:r>
    </w:p>
    <w:p>
      <w:pPr>
        <w:pStyle w:val="null3"/>
      </w:pPr>
      <w:r>
        <w:rPr/>
        <w:t>合同分包：不允许合同分包</w:t>
      </w:r>
    </w:p>
    <w:p>
      <w:pPr>
        <w:pStyle w:val="null3"/>
      </w:pPr>
      <w:r>
        <w:rPr/>
        <w:t>合同履行期限：合同签订后30天内完成供货、安装、调试。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采购包1（广东海洋大学基于AI知识图谱和大模型的数字化现代海洋牧场产品加工与安全实验教学示范中心（一期）建设）：</w:t>
      </w: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采购包1（广东海洋大学基于AI知识图谱和大模型的数字化现代海洋牧场产品加工与安全实验教学示范中心（一期）建设）：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0759-2383282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jc w:val="both"/>
      </w:pPr>
      <w:r>
        <w:rPr>
          <w:sz w:val="21"/>
        </w:rPr>
        <w:t>1</w:t>
      </w:r>
      <w:r>
        <w:rPr>
          <w:sz w:val="21"/>
        </w:rPr>
        <w:t>、投标人须对本项目为单位（有划分包组的，则以包组为单位）的标的物进行整体投标，任何只对其中一部分内容进行的投标都被视为无效投标。</w:t>
      </w:r>
    </w:p>
    <w:p>
      <w:pPr>
        <w:pStyle w:val="null3"/>
        <w:jc w:val="both"/>
      </w:pPr>
      <w:r>
        <w:rPr>
          <w:sz w:val="21"/>
        </w:rPr>
        <w:t>2</w:t>
      </w:r>
      <w:r>
        <w:rPr>
          <w:sz w:val="21"/>
        </w:rPr>
        <w:t>、本招标文件中，凡标有“★”的地方，投标人要特别加以注意，必须对此作出一一响应。若有一项带“★”的指标未响应或不满足，将导致其废标或投标无效</w:t>
      </w:r>
      <w:r>
        <w:rPr>
          <w:sz w:val="21"/>
        </w:rPr>
        <w:t>。</w:t>
      </w:r>
    </w:p>
    <w:p>
      <w:pPr>
        <w:pStyle w:val="null3"/>
        <w:jc w:val="both"/>
      </w:pPr>
      <w:r>
        <w:rPr>
          <w:sz w:val="21"/>
        </w:rPr>
        <w:t>3</w:t>
      </w:r>
      <w:r>
        <w:rPr>
          <w:sz w:val="21"/>
        </w:rPr>
        <w:t>、本项目核心产品为：实验室门禁一体机。</w:t>
      </w:r>
    </w:p>
    <w:p>
      <w:pPr>
        <w:pStyle w:val="null3"/>
        <w:jc w:val="both"/>
      </w:pPr>
      <w:r>
        <w:rPr>
          <w:sz w:val="21"/>
        </w:rPr>
        <w:t>投标人应在响应文件中清晰列明“货物名称、品牌”。</w:t>
      </w:r>
    </w:p>
    <w:p>
      <w:pPr>
        <w:pStyle w:val="null3"/>
        <w:jc w:val="both"/>
      </w:pPr>
      <w:r>
        <w:rPr>
          <w:sz w:val="21"/>
        </w:rPr>
        <w:t>注：若存在多项核心产品，当不同供应商提供的任意一项核心产品的品牌相同，则视同其是所响应核心产品品牌相同供应商。</w:t>
      </w:r>
    </w:p>
    <w:p>
      <w:pPr>
        <w:pStyle w:val="null3"/>
        <w:jc w:val="both"/>
      </w:pPr>
      <w:r>
        <w:rPr>
          <w:sz w:val="21"/>
          <w:b/>
        </w:rPr>
        <w:t>★</w:t>
      </w:r>
      <w:r>
        <w:rPr>
          <w:sz w:val="21"/>
          <w:b/>
        </w:rPr>
        <w:t>4</w:t>
      </w:r>
      <w:r>
        <w:rPr>
          <w:sz w:val="21"/>
          <w:b/>
        </w:rPr>
        <w:t>、投标人必须认真仔细审核理解招标的技术要求、施工项目标准及任何可能涉及的相关费用。本项目门禁系统是全包项目，包括安装、布线等相关全部工程；实验台部分也是全包项目，包括符合技术标准的实验台主体安装及辅材、运费搬运费、电线插座及辅材、水管水槽及辅材、改管打地槽等等相关全部的安装施工及辅材。需根据现场实际情况施工，并符合用户的需求。必须确保工程质量，用户不再承担任何其他费用，投标人需慎重考量相关工程量及未列明的工程和费用。</w:t>
      </w:r>
    </w:p>
    <w:p>
      <w:pPr>
        <w:pStyle w:val="null3"/>
        <w:jc w:val="both"/>
      </w:pPr>
      <w:r>
        <w:rPr>
          <w:sz w:val="21"/>
          <w:b/>
        </w:rPr>
        <w:t>5</w:t>
      </w:r>
      <w:r>
        <w:rPr>
          <w:sz w:val="21"/>
          <w:b/>
        </w:rPr>
        <w:t>、因本项目涉及大量水电工程施工，投标施工人员需考虑符合国家安全法的相关规定，原则上施工人员中须包含具备特种作业操作证的人员（操作项目须包括但不限于“高压电工作业”或“低压电工作业”、“ 熔化焊接与热切割作业”）。安装施工时需查验相关证件，如无相关资质进行的安全施工操作届时现场需签订责任承担书。</w:t>
      </w:r>
    </w:p>
    <w:p>
      <w:pPr>
        <w:pStyle w:val="null3"/>
      </w:pPr>
      <w:r>
        <w:rPr>
          <w:sz w:val="21"/>
          <w:b/>
        </w:rPr>
        <w:t xml:space="preserve">6. </w:t>
      </w:r>
      <w:r>
        <w:rPr>
          <w:sz w:val="21"/>
          <w:b/>
        </w:rPr>
        <w:t>关于检测报告：为便于评审，供应商应对报告中对应参数行、及查询截图（或附表）中的对应能力行进行标识（加方框/箭头/高亮均可），并注明对应本采购需求的参数序号。</w:t>
      </w:r>
    </w:p>
    <w:p>
      <w:pPr>
        <w:pStyle w:val="null3"/>
      </w:pPr>
      <w:r>
        <w:rPr>
          <w:sz w:val="21"/>
          <w:b/>
        </w:rPr>
        <w:t>7.</w:t>
      </w:r>
      <w:r>
        <w:rPr>
          <w:sz w:val="21"/>
          <w:b/>
        </w:rPr>
        <w:t>根据《广东省市场监督管理局 广东省财政厅关于规范使用CMA检验检测报告的通知》（粤市监〔2026〕49号），有下列情形之一，该份CMA报告不予采信：</w:t>
      </w:r>
    </w:p>
    <w:p>
      <w:pPr>
        <w:pStyle w:val="null3"/>
      </w:pPr>
      <w:r>
        <w:rPr>
          <w:sz w:val="21"/>
          <w:b/>
        </w:rPr>
        <w:t>（一）CMA报告中“检验依据”或“检验项目”栏内具体项目标注“＊”“★”“▲”及类似符号，并在报告中声明标注以上符号的检验检测项目超出或未获得CMA资质认定，相关数据不具备公证性。</w:t>
      </w:r>
    </w:p>
    <w:p>
      <w:pPr>
        <w:pStyle w:val="null3"/>
      </w:pPr>
      <w:r>
        <w:rPr>
          <w:sz w:val="21"/>
          <w:b/>
        </w:rPr>
        <w:t>（二）CMA报告的“检验检测依据/标准”栏未注明具体检验检测方法或标准，或标注“根据企业委托”或“企业技术要求”等的。</w:t>
      </w:r>
    </w:p>
    <w:p>
      <w:pPr>
        <w:pStyle w:val="null3"/>
      </w:pPr>
      <w:r>
        <w:rPr>
          <w:sz w:val="21"/>
          <w:b/>
        </w:rPr>
        <w:t>（三）CMA报告中声明“检验检测数据由委托方提供，缺乏机构自身检测验证”或类似内容的。</w:t>
      </w:r>
    </w:p>
    <w:p>
      <w:pPr>
        <w:pStyle w:val="null3"/>
      </w:pPr>
      <w:r>
        <w:rPr/>
        <w:t xml:space="preserve"> </w:t>
      </w:r>
    </w:p>
    <w:p>
      <w:pPr>
        <w:pStyle w:val="null3"/>
      </w:pPr>
      <w:r>
        <w:rPr/>
        <w:t xml:space="preserve"> </w:t>
      </w:r>
    </w:p>
    <w:p>
      <w:pPr>
        <w:pStyle w:val="null3"/>
        <w:jc w:val="both"/>
      </w:pPr>
      <w:r>
        <w:rPr>
          <w:sz w:val="21"/>
          <w:b/>
        </w:rPr>
        <w:t>二、</w:t>
      </w:r>
      <w:r>
        <w:rPr>
          <w:sz w:val="21"/>
          <w:b/>
        </w:rPr>
        <w:t>实验中央台总体要求：</w:t>
      </w:r>
    </w:p>
    <w:tbl>
      <w:tblPr>
        <w:tblW w:w="0" w:type="auto"/>
        <w:tblBorders>
          <w:top w:val="none" w:color="000000" w:sz="4"/>
          <w:left w:val="none" w:color="000000" w:sz="4"/>
          <w:bottom w:val="none" w:color="000000" w:sz="4"/>
          <w:right w:val="none" w:color="000000" w:sz="4"/>
          <w:insideH w:val="none"/>
          <w:insideV w:val="none"/>
        </w:tblBorders>
      </w:tblPr>
      <w:tblGrid>
        <w:gridCol w:w="689"/>
        <w:gridCol w:w="7617"/>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实验中央台总体要求：</w:t>
            </w:r>
          </w:p>
          <w:p>
            <w:pPr>
              <w:pStyle w:val="null3"/>
              <w:jc w:val="left"/>
            </w:pPr>
            <w:r>
              <w:rPr>
                <w:sz w:val="21"/>
              </w:rPr>
              <w:t>一、实验台台面说明</w:t>
            </w:r>
            <w:r>
              <w:rPr>
                <w:sz w:val="21"/>
              </w:rPr>
              <w:t>:</w:t>
            </w:r>
          </w:p>
          <w:p>
            <w:pPr>
              <w:pStyle w:val="null3"/>
              <w:jc w:val="left"/>
            </w:pPr>
            <w:r>
              <w:rPr>
                <w:sz w:val="21"/>
              </w:rPr>
              <w:t>★总体要求：采用≥20mm厚一体实芯烧制实验室专用陶瓷台面，台面需为高温煅烧成型，黑色胚体，无空洞、无杂色、坯体与釉面呈一体结构，釉面颜色靓丽多种颜色可供选择，台面需具备耐强腐蚀、耐高温、耐刮磨，永不变形、不易染色，便于清洁和免维护等特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各性能需要满足以下具体参数要求：</w:t>
            </w:r>
          </w:p>
          <w:p>
            <w:pPr>
              <w:pStyle w:val="null3"/>
              <w:jc w:val="left"/>
            </w:pPr>
            <w:r>
              <w:rPr>
                <w:sz w:val="21"/>
              </w:rPr>
              <w:t>1、板材尺寸允许偏差：符合行业GB/T 19367-2022标准，长度/mm尺寸允许偏差检测结果为+1；宽度/mm尺寸允许偏差检测结果为+1或0； 厚度/mm尺寸允许偏差检测结果不高于-0.1；垂直度/mm/m尺寸允许偏差检测结果≤0.6；边缘直度/mm/m尺寸允许偏差检测结果≤0.6；平整度/mm/m尺寸允许偏差检测结果≤0.6；（供货安装时提供CMA标志检验报告）</w:t>
            </w:r>
          </w:p>
          <w:p>
            <w:pPr>
              <w:pStyle w:val="null3"/>
              <w:jc w:val="left"/>
            </w:p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2、物理性能要求：符合行业GB/T 17657-2022标准，抗冲击性能检测结果试件压痕直径≤5.1mm，试验高度为1m，试验5个试件，耐划痕3 级，2.0N 负荷测试后未见划痕，耐开裂性能检测时间≥12h，测试后用灰色样卡评定样品的变色等级，检测结果＞4级，依据GB/T3810.5-2016标准，抗冲击性≥0.83；依据GB/T 3810.4-2016标准，断裂模数平均值≥44N/</w:t>
            </w:r>
            <w:r>
              <w:rPr>
                <w:sz w:val="21"/>
              </w:rPr>
              <w:t>㎟</w:t>
            </w:r>
            <w:r>
              <w:rPr>
                <w:sz w:val="21"/>
              </w:rPr>
              <w:t>，单个值</w:t>
            </w:r>
            <w:r>
              <w:rPr>
                <w:sz w:val="21"/>
              </w:rPr>
              <w:t>≥</w:t>
            </w:r>
            <w:r>
              <w:rPr>
                <w:sz w:val="21"/>
              </w:rPr>
              <w:t>39~49N/</w:t>
            </w:r>
            <w:r>
              <w:rPr>
                <w:sz w:val="21"/>
              </w:rPr>
              <w:t>㎟</w:t>
            </w:r>
            <w:r>
              <w:rPr>
                <w:sz w:val="21"/>
              </w:rPr>
              <w:t>；</w:t>
            </w:r>
            <w:r>
              <w:rPr>
                <w:sz w:val="19"/>
              </w:rPr>
              <w:t>（供货安装时提供</w:t>
            </w:r>
            <w:r>
              <w:rPr>
                <w:sz w:val="19"/>
              </w:rPr>
              <w:t>CMA标志检验报告）</w:t>
            </w:r>
          </w:p>
          <w:p>
            <w:pPr>
              <w:pStyle w:val="null3"/>
            </w:p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▲3、理化性能要求：符合行业GB/T 17657-2022标准，表面耐污染性能5级，污染物接触时间≥48h，测试化学试剂包含: 乳酸90%、硫氰酸钾饱和溶液、丙烯酸99%、磷酸90%、四氯化碳(纯品)、四氢呋喃 99%、异丙醇 99%、甲醇99%、次甲基蓝(亚甲基蓝)饱和溶液、草酸饱和溶液、氢氧化纳饱和溶液、甲醛 40%、英雄红墨水、氢氧化钾饱和溶液、乙酰丙酮 99%、高氯酸钾饱和溶液、硫酸98%、三氯甲烷 99%、硝酸68%、盐酸 38%等≥20种表面无明显变化；依据GB/T 4100-2015</w:t>
            </w:r>
            <w:r>
              <w:rPr>
                <w:sz w:val="21"/>
              </w:rPr>
              <w:t>、</w:t>
            </w:r>
            <w:r>
              <w:rPr>
                <w:sz w:val="21"/>
              </w:rPr>
              <w:t xml:space="preserve"> </w:t>
            </w:r>
            <w:r>
              <w:rPr>
                <w:sz w:val="21"/>
              </w:rPr>
              <w:t>GB/T 3810.15-2016标准，重金属溶出量检测结果铅溶出量≦0.0038mg/d</w:t>
            </w:r>
            <w:r>
              <w:rPr>
                <w:sz w:val="21"/>
              </w:rPr>
              <w:t>㎡</w:t>
            </w:r>
            <w:r>
              <w:rPr>
                <w:sz w:val="21"/>
              </w:rPr>
              <w:t>,镉溶出量未检出；符合行业JC/T 897-2014标准，抗菌性能金黄色葡萄球菌抗菌率&gt;99.99%、大肠埃希氏菌抗菌率&gt;99.95%；</w:t>
            </w:r>
            <w:r>
              <w:rPr>
                <w:sz w:val="19"/>
              </w:rPr>
              <w:t>（供货安装时提供</w:t>
            </w:r>
            <w:r>
              <w:rPr>
                <w:sz w:val="19"/>
              </w:rPr>
              <w:t>CMA标志检验报告）</w:t>
            </w:r>
          </w:p>
          <w:p>
            <w:pPr>
              <w:pStyle w:val="null3"/>
            </w:p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▲4、确保供货产品品质，所选陶瓷台面需符合中国绿色产品认证，需提供相关认证证书。（提供相关认证证书视为满足，不提供视为不满足扣分）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二、实验台柜体说明：</w:t>
            </w:r>
          </w:p>
          <w:p>
            <w:pPr>
              <w:pStyle w:val="null3"/>
              <w:jc w:val="left"/>
            </w:pPr>
            <w:r>
              <w:rPr>
                <w:sz w:val="21"/>
              </w:rPr>
              <w:t>1、柜体</w:t>
            </w:r>
          </w:p>
          <w:p>
            <w:pPr>
              <w:pStyle w:val="null3"/>
              <w:jc w:val="left"/>
            </w:pPr>
            <w:r>
              <w:rPr>
                <w:sz w:val="21"/>
              </w:rPr>
              <w:t>1.1功能要求：采用全钢结构，整体使用模块化可任意组合，主箱体采用现代积木组合、分上中下三层重叠凸面设计立体层次视觉效果好。主框架采用厚≥1.0mm的一级冷轧钢板（SPCCT）经CNC机压成形、焊接制作，表面经环氧树脂粉体涂装处理（涂装厚度为至少75μ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▲1.2柜体材质：采用≥1.0mm厚冷轧钢板，框架及承重部位采用≥1.2mm冷轧钢板，钢板符合</w:t>
            </w:r>
            <w:r>
              <w:rPr>
                <w:sz w:val="21"/>
              </w:rPr>
              <w:t>国内</w:t>
            </w:r>
            <w:r>
              <w:rPr>
                <w:sz w:val="21"/>
              </w:rPr>
              <w:t>标准，不变形、不生锈。</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表面处理：所有钢制部件经脱脂→水洗→酸洗→中和→磷化→高压冲洗→烘干全流程前处理，采用环氧树脂粉末静电喷涂，涂层厚度≥75μm，高温固化成型；涂层附着力≥2级，耐盐雾性能≥10级，表面光滑、色泽均匀，无流挂、皱皮、鼓泡、划痕、掉漆问题。</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1.4整体结构：全钢落地式承重结构，可拆卸后背板，方便水、电、气管线检修；柜体内部空间分区合理，可搭配柜门、抽屉组合，满足储物需求。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1.5门板/抽屉面板：采用≥1.0mm冷轧钢板，双层中空隔音结构，内外一体喷涂，开关无噪音；面板边角圆润，外观简洁规整。</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1.6层板：采用≥1.0mm冷轧钢板，带加强筋设计，承重≥90kg，层板高度可自由调节，安装牢固，不变形、</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1.7底座：配备可调式支撑脚，调节高度0-30mm，适配不平整地面，保证柜体水平；地脚采用高强度尼龙+不锈钢螺杆材质，防滑、防潮、耐腐蚀、承重性强。</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2、门板</w:t>
            </w:r>
          </w:p>
          <w:p>
            <w:pPr>
              <w:pStyle w:val="null3"/>
              <w:jc w:val="left"/>
            </w:pPr>
            <w:r>
              <w:rPr>
                <w:sz w:val="21"/>
              </w:rPr>
              <w:t>功能要求：采用厚</w:t>
            </w:r>
            <w:r>
              <w:rPr>
                <w:sz w:val="21"/>
              </w:rPr>
              <w:t>≥1.0mm一级冷轧钢板（SPCCT）经CNC机压成形、焊接制作，表面经环氧树脂粉体涂装处理（涂装厚度为至少75μm）。柜门为双包结构，内附防噪填充。每个包层都是先喷涂再包合，不会因局部的破损而导致内部的损伤。</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3、抽屉</w:t>
            </w:r>
          </w:p>
          <w:p>
            <w:pPr>
              <w:pStyle w:val="null3"/>
              <w:jc w:val="left"/>
            </w:pPr>
            <w:r>
              <w:rPr>
                <w:sz w:val="21"/>
              </w:rPr>
              <w:t>功能要求：采用厚</w:t>
            </w:r>
            <w:r>
              <w:rPr>
                <w:sz w:val="21"/>
              </w:rPr>
              <w:t>≥1.0mm一级冷轧钢板（SPCCT）经CNC机压成形、焊接制作，表面经环氧树脂粉体涂装处理（涂装厚度为至少75μm），为四面抽墙一体成型式设计并与抽头锁合，抽头为双层结构，内具隔音材质。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4、五金及配件</w:t>
            </w:r>
          </w:p>
          <w:p>
            <w:pPr>
              <w:pStyle w:val="null3"/>
              <w:jc w:val="left"/>
            </w:pPr>
            <w:r>
              <w:rPr>
                <w:sz w:val="21"/>
              </w:rPr>
              <w:t>a)采用标准厂制滑轨，表面经防蚀处理，具止落装置，防止抽屉意外滑离柜体，但可轻易用手将抽屉全部拆出。滑轨需符合行业标准。合页：采用行业标准厂制不锈钢合页，合页需通过行业标准。每片门板至少配置两只合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b)铰链：采用自动型, ≥</w:t>
            </w:r>
            <w:r>
              <w:rPr>
                <w:sz w:val="21"/>
              </w:rPr>
              <w:t>110度</w:t>
            </w:r>
            <w:r>
              <w:rPr>
                <w:sz w:val="21"/>
              </w:rPr>
              <w:t>大伸展角度，锌合金铰链。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c)把手：采用凹字型明拉手，表面经纯环氧树脂塑粉高温固化处理。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d)滑轨：采用冷轧钢板压制成型的静音三节滚珠滑轨，表面经喷塑处理。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e)螺钉：不锈钢自攻式螺钉。</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f)封边条：为 PVC材料。</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g)连接件：采用工程塑料拼装件与钢制三套件合用。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h)地脚：采用高强度钢，纯尼龙或改性硬聚氯乙烯外加防腐伸缩套，具防滑减震耐蚀的特点。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10.其他</w:t>
            </w:r>
          </w:p>
          <w:p>
            <w:pPr>
              <w:pStyle w:val="null3"/>
              <w:jc w:val="left"/>
            </w:pPr>
            <w:r>
              <w:rPr>
                <w:sz w:val="21"/>
              </w:rPr>
              <w:t>▲功能要求：柜体为落地式结构，一般高度(含调整脚及台面厚度)为850mm(±50mm)；所有底柜双开门间无中央垂直支柱阻挡。柜体内有层板上下调节孔，每个底柜设活动层板一只，层板宽度与底柜内宽度相当，不得于两侧有各超过3mm的间隙；服务通道：中央桌背对背框架中间空档及靠边桌框架与墙面中间空档有一个服务通道距离，用来布设电、水、气管路，隐藏设计；所有钣金的表面接缝均应满焊，焊接处均应打磨平整以保持为连续的平滑表面；所有部件不得于安装现场焊接加工，以避免破坏表面环氧树脂涂层；所有框架单元应配备4个镀锌钢螺杆调整脚，以支撑框架及调节水平，框架底部离地板距离应不少于5mm以隔离地面潮气；座位空间：实验台框架间配置足够座位空间；装饰封板：柜体内部后方背对背柜体中间空档外侧及靠边桌柜体与墙面中间空档外侧，须使用钢制装饰封板遮盖，封板的颜色及表面处理应与柜体相同；所有装饰封板为可拆装式设计，其组装螺丝应以孔塞遮蔽不可外露。</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三、实验室专用水槽及水龙头说明：</w:t>
            </w:r>
          </w:p>
          <w:p>
            <w:pPr>
              <w:pStyle w:val="null3"/>
              <w:jc w:val="left"/>
            </w:pPr>
            <w:r>
              <w:rPr>
                <w:sz w:val="21"/>
              </w:rPr>
              <w:t>专用水槽：</w:t>
            </w:r>
          </w:p>
          <w:p>
            <w:pPr>
              <w:pStyle w:val="null3"/>
              <w:jc w:val="left"/>
            </w:pPr>
            <w:r>
              <w:rPr>
                <w:sz w:val="21"/>
              </w:rPr>
              <w:t>1、材质：采用高密度PP聚丙烯原包料，高压一体注塑成型，耐强酸强碱及有机溶液，化学稳定性良好，不易被化学试剂侵蚀；热力稳定性</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2、厚度：根据强度要求设计厚度为5mm-8mm。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3、附件：高密度PP去水；含阻水盖、PP提笼。</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4、水槽底部加装导流线，防止出现存水现象。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5、实验室专用水槽需满足以下要求：</w:t>
            </w:r>
          </w:p>
          <w:p>
            <w:pPr>
              <w:pStyle w:val="null3"/>
            </w:pPr>
            <w:r>
              <w:rPr>
                <w:sz w:val="21"/>
              </w:rPr>
              <w:t>5.1耐液体化学试剂：饱和乙二酸、二噁烷、环己酮、甲酸7：氯化锌2：水1，分别浸泡48h，表面未见变化。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5.2耐液体化学试剂：5%磷酸氢二钠、草酸、98%硫酸、95%甲酸、10%乳酸、N,N-二甲基乙酰胺、68%硝酸、77%硫酸和68%硝酸的混合物，分别浸泡48h，表面未见变化。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5.3水槽依据JG/T 528-2017标准，在温度23℃，相对湿度50%；置于环境舱中192h后测试甲醛释放量，结果未检出（＜0.01mg/m³）。（提供相关证明</w:t>
            </w:r>
            <w:r>
              <w:rPr>
                <w:sz w:val="21"/>
              </w:rPr>
              <w:t>材料</w:t>
            </w:r>
            <w:r>
              <w:rPr>
                <w:sz w:val="21"/>
              </w:rPr>
              <w:t>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▲5.4验室化验水槽符合行业GB/T 2423.2-2008标准测试方法，在环境条件28.14℃，64.9%RH，101kPa,将160℃油温灌入水槽后无明显变化，无开裂、无变形。</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水龙头：</w:t>
            </w:r>
          </w:p>
          <w:p>
            <w:pPr>
              <w:pStyle w:val="null3"/>
              <w:jc w:val="left"/>
            </w:pPr>
            <w:r>
              <w:rPr>
                <w:sz w:val="21"/>
              </w:rPr>
              <w:t>6、符合行业相关标准。（提供相关证明材料为满足，不提供则为不满足）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涂层：高亮度环氧树脂涂层，耐腐蚀、耐热、防紫外线辐射。陶瓷阀芯90°旋转，使用寿命开关65万次。主体采用H63加厚铜管制作，整体高度≥585mm，重量≥1740g，直管管径Φ26*1.2mm，臂管管径Φ22*1.2mm，鹅颈管管径Φ19*1.0mm，可360°旋转，固定底座直径≥55mm，底座锁母与台面中间添加齿形止退垫，使连接后不易松动稳定性强，与台面安装牢固。</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8、实验室水龙头把手内置开关颜色装置，绿色为安全关闭状态，红色为开启使用状态，在停水的情况下快速了解水龙头的启闭情况。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9、对实验室安全性，节水性要求的需要</w:t>
            </w:r>
          </w:p>
          <w:p>
            <w:pPr>
              <w:pStyle w:val="null3"/>
              <w:jc w:val="left"/>
            </w:pPr>
            <w:r>
              <w:rPr>
                <w:sz w:val="21"/>
              </w:rPr>
              <w:t>9.1水龙头需提供中国节水产品认证证书。（提供相关证明材料为满足，不提供则为不满足）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▲9.2实验室化验水龙头符合行业相关标准。（提供相关证明材料为满足，不提供则为不满足）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9.3水嘴开关寿命达到65万次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r>
              <w:rPr>
                <w:sz w:val="21"/>
              </w:rPr>
              <w:t>4</w:t>
            </w:r>
            <w:r>
              <w:rPr>
                <w:sz w:val="21"/>
              </w:rPr>
              <w:t>水龙头用橡胶密封圈符合行业</w:t>
            </w:r>
            <w:r>
              <w:rPr>
                <w:sz w:val="21"/>
              </w:rPr>
              <w:t>GB/T 7759.1—2015方法，在-10℃经过24h测试，检测压缩永久变形，要求形变不超过20%，符合要求。（提供相关证明材料为满足，不提供则为不满足）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39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5</w:t>
            </w:r>
            <w:r>
              <w:rPr>
                <w:sz w:val="21"/>
              </w:rPr>
              <w:t>符合</w:t>
            </w:r>
            <w:r>
              <w:rPr>
                <w:sz w:val="21"/>
              </w:rPr>
              <w:t>GB/T 24025《环境标志和声明 III型环境声明 原则和程序》，需提供第三方机构的EPD环境声明证书。（提供相关证明材料为满足，不提供则为不满足）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6</w:t>
            </w:r>
            <w:r>
              <w:rPr>
                <w:sz w:val="21"/>
              </w:rPr>
              <w:t>需提供第三方机构的产品碳足迹证书。</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7</w:t>
            </w:r>
            <w:r>
              <w:rPr>
                <w:sz w:val="21"/>
              </w:rPr>
              <w:t>符合</w:t>
            </w:r>
            <w:r>
              <w:rPr>
                <w:sz w:val="21"/>
              </w:rPr>
              <w:t>T/CECS 10050-2019《绿色建材评价 水嘴》标准，产品符合《绿色建材产品分级认证实施通则》和《绿色建材产品分级认证实施细则水嘴》的要求达到三星级，需提供第三方检测机构出具的中国绿色建材产品认证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8</w:t>
            </w:r>
            <w:r>
              <w:rPr>
                <w:sz w:val="21"/>
              </w:rPr>
              <w:t>水龙头检测表面耐腐蚀性能，符合行业</w:t>
            </w:r>
            <w:r>
              <w:rPr>
                <w:sz w:val="21"/>
              </w:rPr>
              <w:t>GB/T 10125-2021标准进行816h中性盐雾试验，结果为10级。（提供相关证明材料为满足，不提供则为不满足）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四、滴水架说明：</w:t>
            </w:r>
          </w:p>
          <w:p>
            <w:pPr>
              <w:pStyle w:val="null3"/>
              <w:jc w:val="left"/>
            </w:pPr>
            <w:r>
              <w:rPr>
                <w:sz w:val="21"/>
              </w:rPr>
              <w:t>1、滴水架选用PP材质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2、尺寸：≥550*400*120（mm±5mm）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3、滴水架自带背板。</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4、滴水棒均以35度-45度仰角安装，以方便器皿稳固吊放，采用PP材质一次成型，可拆卸，具有锁扣功能。</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5、滴水架底部有向排水孔倾斜的排水槽设计。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6、耐液体化学试剂：40%硝酸、75%硫酸、40%氢氧化钠、99.5%乙酸、100%乙酸乙酯、95%乙醇、37%盐酸，分别浸泡48h，表面未见变化。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49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五、试剂架说明：</w:t>
            </w:r>
          </w:p>
          <w:p>
            <w:pPr>
              <w:pStyle w:val="null3"/>
              <w:jc w:val="left"/>
            </w:pPr>
            <w:r>
              <w:rPr>
                <w:sz w:val="21"/>
              </w:rPr>
              <w:t>1、材质采用≥1.0mm一级冷扎钢板，表面经耐酸碱粉末烤漆处理，表面硬度附着力、耐腐蚀性强，</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50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2、试剂架规格长*宽≥300*高750（mm±5mm）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51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3、层板：8mm钢化玻璃；</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52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六、含：插座、电线、水管、线盒、</w:t>
            </w:r>
            <w:r>
              <w:rPr>
                <w:sz w:val="21"/>
              </w:rPr>
              <w:t>龙头、</w:t>
            </w:r>
            <w:r>
              <w:rPr>
                <w:sz w:val="21"/>
              </w:rPr>
              <w:t>接头等辅材及安装</w:t>
            </w:r>
          </w:p>
          <w:p>
            <w:pPr>
              <w:pStyle w:val="null3"/>
              <w:jc w:val="left"/>
            </w:pPr>
            <w:r>
              <w:rPr>
                <w:sz w:val="21"/>
              </w:rPr>
              <w:t>6.1中央台带防水86型五孔标准国标插座，每米不低于2个（具体按每个台面实际要求）。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53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6.2全部电线为不低于4平方国标线。</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54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6.3国标PVC水管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现有实验室仅具备基本的条件（仅水、电到房间），供应商需根据现场实际情况及用户的要求进行施工，必须包括但不限于：实验台主体的安装，插座及4平方电线及全部辅材全部安装等，进排水系统（需开地槽装暗管）等全部的相关安装及辅助材料，最终以满足用户实际要求才能验收。</w:t>
            </w:r>
          </w:p>
          <w:p>
            <w:pPr>
              <w:pStyle w:val="null3"/>
              <w:jc w:val="left"/>
            </w:pPr>
            <w:r>
              <w:rPr>
                <w:sz w:val="21"/>
              </w:rPr>
              <w:t>房间台面尺寸其安装主要配置详见附表三</w:t>
            </w:r>
            <w:r>
              <w:rPr>
                <w:sz w:val="21"/>
              </w:rPr>
              <w:t>至附表十</w:t>
            </w:r>
            <w:r>
              <w:rPr>
                <w:sz w:val="21"/>
              </w:rPr>
              <w:t>八</w:t>
            </w:r>
            <w:r>
              <w:rPr>
                <w:sz w:val="21"/>
              </w:rPr>
              <w:t>。</w:t>
            </w:r>
            <w:r>
              <w:rPr>
                <w:sz w:val="21"/>
              </w:rPr>
              <w:t>（所</w:t>
            </w:r>
            <w:r>
              <w:rPr>
                <w:sz w:val="21"/>
              </w:rPr>
              <w:t>提及尺寸</w:t>
            </w:r>
            <w:r>
              <w:rPr>
                <w:sz w:val="21"/>
              </w:rPr>
              <w:t>对应</w:t>
            </w:r>
            <w:r>
              <w:rPr>
                <w:sz w:val="21"/>
              </w:rPr>
              <w:t>为长</w:t>
            </w:r>
            <w:r>
              <w:rPr>
                <w:sz w:val="21"/>
              </w:rPr>
              <w:t>×</w:t>
            </w:r>
            <w:r>
              <w:rPr>
                <w:sz w:val="21"/>
              </w:rPr>
              <w:t>宽</w:t>
            </w:r>
            <w:r>
              <w:rPr>
                <w:sz w:val="21"/>
              </w:rPr>
              <w:t>×</w:t>
            </w:r>
            <w:r>
              <w:rPr>
                <w:sz w:val="21"/>
              </w:rPr>
              <w:t>高</w:t>
            </w:r>
            <w:r>
              <w:rPr>
                <w:sz w:val="21"/>
              </w:rPr>
              <w:t>）</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“▲”号条款为重要技术参数，若有部分“▲”条款未响应或不满足，不作为无效投标条款。</w:t>
            </w:r>
          </w:p>
        </w:tc>
      </w:tr>
    </w:tbl>
    <w:p>
      <w:pPr>
        <w:pStyle w:val="null3"/>
      </w:pPr>
      <w:r>
        <w:rPr>
          <w:sz w:val="21"/>
          <w:b/>
        </w:rPr>
        <w:t>三、实验边台总体要求：</w:t>
      </w:r>
    </w:p>
    <w:tbl>
      <w:tblPr>
        <w:tblW w:w="0" w:type="auto"/>
        <w:tblBorders>
          <w:top w:val="none" w:color="000000" w:sz="4"/>
          <w:left w:val="none" w:color="000000" w:sz="4"/>
          <w:bottom w:val="none" w:color="000000" w:sz="4"/>
          <w:right w:val="none" w:color="000000" w:sz="4"/>
          <w:insideH w:val="none"/>
          <w:insideV w:val="none"/>
        </w:tblBorders>
      </w:tblPr>
      <w:tblGrid>
        <w:gridCol w:w="689"/>
        <w:gridCol w:w="7617"/>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实验边台总体要求：</w:t>
            </w:r>
          </w:p>
          <w:p>
            <w:pPr>
              <w:pStyle w:val="null3"/>
              <w:jc w:val="left"/>
            </w:pPr>
            <w:r>
              <w:rPr>
                <w:sz w:val="21"/>
              </w:rPr>
              <w:t>一、实验台台面说明</w:t>
            </w:r>
            <w:r>
              <w:rPr>
                <w:sz w:val="21"/>
              </w:rPr>
              <w:t>:</w:t>
            </w:r>
          </w:p>
          <w:p>
            <w:pPr>
              <w:pStyle w:val="null3"/>
              <w:jc w:val="left"/>
            </w:pPr>
            <w:r>
              <w:rPr>
                <w:sz w:val="21"/>
              </w:rPr>
              <w:t>★总体要求：采用≥20mm厚一体实芯烧制实验室专用陶瓷台面，台面需为高温煅烧成型，黑色胚体，无空洞、无杂色、坯体与釉面呈一体结构，釉面颜色靓丽多种颜色可供选择，台面需具备耐强腐蚀、耐高温、耐刮磨，永不变形、不易染色，便于清洁和免维护等特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各性能需要满足以下具体参数要求：</w:t>
            </w:r>
          </w:p>
          <w:p>
            <w:pPr>
              <w:pStyle w:val="null3"/>
            </w:pPr>
            <w:r>
              <w:rPr>
                <w:sz w:val="21"/>
              </w:rPr>
              <w:t>1、</w:t>
            </w:r>
            <w:r>
              <w:rPr>
                <w:sz w:val="21"/>
              </w:rPr>
              <w:t>板材</w:t>
            </w:r>
            <w:r>
              <w:rPr>
                <w:sz w:val="21"/>
              </w:rPr>
              <w:t>尺寸允许偏差：符合行业</w:t>
            </w:r>
            <w:r>
              <w:rPr>
                <w:sz w:val="21"/>
              </w:rPr>
              <w:t>GB/T 19367-2022标准，长度/mm尺寸允许偏差检测结果为+1；宽度/mm尺寸允许偏差检测结果为+1或0; 厚度/mm尺寸允许偏差检测结果不高于-0.1；垂直度/mm/m尺寸允许偏差检测结果≤0.6；边缘直度/mm/m尺寸允许偏差检测结果≤0.6；平整度/mm/m尺寸允许偏差检测结果≤0.6;</w:t>
            </w:r>
            <w:r>
              <w:rPr>
                <w:sz w:val="19"/>
              </w:rPr>
              <w:t xml:space="preserve"> </w:t>
            </w:r>
          </w:p>
          <w:p>
            <w:pPr>
              <w:pStyle w:val="null3"/>
              <w:jc w:val="left"/>
            </w:pPr>
            <w:r>
              <w:rPr>
                <w:sz w:val="21"/>
              </w:rPr>
              <w:t>（供货安装时提供</w:t>
            </w:r>
            <w:r>
              <w:rPr>
                <w:sz w:val="21"/>
              </w:rPr>
              <w:t>CMA标志检验报告）</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2、物理性能要求：符合行业GB/T 17657-2022标准，抗冲击性能检测结果试件压痕直径≤5.1mm，试验高度为 1m，试验5个试件，耐划痕3 级，2.0N 负荷测试后未见划痕，耐开裂性能检测时间≥12h，测试后用灰色样卡评定样品的变色等级，检测结果＞4级，依据GB/T3810.5-2016标准，抗冲击性≥0.83；依据GB/T 3810.4-2016标准，断裂模数平均值≥44N/</w:t>
            </w:r>
            <w:r>
              <w:rPr>
                <w:sz w:val="21"/>
              </w:rPr>
              <w:t>㎟</w:t>
            </w:r>
            <w:r>
              <w:rPr>
                <w:sz w:val="21"/>
              </w:rPr>
              <w:t>，单个值</w:t>
            </w:r>
            <w:r>
              <w:rPr>
                <w:sz w:val="21"/>
              </w:rPr>
              <w:t>≥</w:t>
            </w:r>
            <w:r>
              <w:rPr>
                <w:sz w:val="21"/>
              </w:rPr>
              <w:t>39~49N/</w:t>
            </w:r>
            <w:r>
              <w:rPr>
                <w:sz w:val="21"/>
              </w:rPr>
              <w:t>㎟</w:t>
            </w:r>
            <w:r>
              <w:rPr>
                <w:sz w:val="21"/>
              </w:rPr>
              <w:t>；</w:t>
            </w:r>
          </w:p>
          <w:p>
            <w:pPr>
              <w:pStyle w:val="null3"/>
            </w:pPr>
            <w:r>
              <w:rPr>
                <w:sz w:val="19"/>
              </w:rPr>
              <w:t>（供货安装时提供</w:t>
            </w:r>
            <w:r>
              <w:rPr>
                <w:sz w:val="19"/>
              </w:rPr>
              <w:t>CMA标志检验报告）</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▲3、理化性能要求：符合行业GB/T 17657-2022标准，表面耐污染性能5级，污染物接触时间≥48h，测试化学试剂包含: 乳酸90%、硫氰酸钾饱和溶液、丙烯酸99%、磷酸90%、四氯化碳(纯品)、四氢呋喃 99%、异丙醇 99%、甲醇99%、次甲基蓝(亚甲基蓝)饱和溶液、草酸饱和溶液、氢氧化纳饱和溶液、甲醛 40%、英雄红墨水、氢氧化钾饱和溶液、乙酰丙酮 99%、高氯酸钾饱和溶液、硫酸98%、三氯甲烷 99%、硝酸68%、盐酸 38%等≥20种表面无明显变化；依据GB/T 4100-2015 </w:t>
            </w:r>
            <w:r>
              <w:rPr>
                <w:sz w:val="21"/>
              </w:rPr>
              <w:t>、</w:t>
            </w:r>
            <w:r>
              <w:rPr>
                <w:sz w:val="21"/>
              </w:rPr>
              <w:t>GB/T 3810.15-2016标准，重金属溶出量检测结果铅溶出量≦0.0038mg/d</w:t>
            </w:r>
            <w:r>
              <w:rPr>
                <w:sz w:val="21"/>
              </w:rPr>
              <w:t>㎡</w:t>
            </w:r>
            <w:r>
              <w:rPr>
                <w:sz w:val="21"/>
              </w:rPr>
              <w:t>,镉溶出量未检出；符合行业JC/T 897-2014标准，抗菌性能金黄色葡萄球菌抗菌率&gt;99.99%、大肠埃希氏菌抗菌率&gt;99.95%；</w:t>
            </w:r>
          </w:p>
          <w:p>
            <w:pPr>
              <w:pStyle w:val="null3"/>
            </w:pPr>
            <w:r>
              <w:rPr>
                <w:sz w:val="19"/>
              </w:rPr>
              <w:t>（供货安装时提供</w:t>
            </w:r>
            <w:r>
              <w:rPr>
                <w:sz w:val="19"/>
              </w:rPr>
              <w:t>CMA标志检验报告）</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▲4、确保供货产品品质，所选陶瓷台面需符合中国绿色产品认证，需提供相关认证证书。（提供相关证明材料为满足，不提供则为不满足）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二、实验台柜体说明：</w:t>
            </w:r>
          </w:p>
          <w:p>
            <w:pPr>
              <w:pStyle w:val="null3"/>
              <w:jc w:val="left"/>
            </w:pPr>
            <w:r>
              <w:rPr>
                <w:sz w:val="21"/>
              </w:rPr>
              <w:t>1、柜体</w:t>
            </w:r>
          </w:p>
          <w:p>
            <w:pPr>
              <w:pStyle w:val="null3"/>
              <w:jc w:val="left"/>
            </w:pPr>
            <w:r>
              <w:rPr>
                <w:sz w:val="21"/>
              </w:rPr>
              <w:t>1.1功能要求：采用全钢结构，整体使用模块化可任意组合，主箱体采用现代积木组合、分上中下三层重叠凸面设计立体层次视觉效果好。主框架采用厚≥1.0mm的一级冷轧钢板（SPCCT）经CNC机压成形、焊接制作，表面经环氧树脂粉体涂装处理（涂装厚度为至少75μ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▲1.2柜体材质：采用≥1.0mm厚冷轧钢板，框架及承重部位采用≥1.2mm冷轧钢板，钢板符合国内标准，不变形、不生锈。</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表面处理：所有钢制部件经脱脂→水洗→酸洗→中和→磷化→高压冲洗→烘干全流程前处理，采用环氧树脂粉末静电喷涂，涂层厚度≥75μm，高温固化成型；涂层附着力≥2级，耐盐雾性能≥10级，表面光滑、色泽均匀，无流挂、皱皮、鼓泡、划痕、掉漆问题。</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1.4整体结构：全钢落地式承重结构，可拆卸后背板，方便水、电、气管线检修；柜体内部空间分区合理，可搭配柜门、抽屉组合，满足储物需求。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1.5门板/抽屉面板：采用≥1.0mm冷轧钢板，双层中空隔音结构，内外一体喷涂，开关无噪音；面板边角圆润，外观简洁规整。</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1.6层板：采用≥1.0mm冷轧钢板，带加强筋设计，承重≥90kg，层板高度可自由调节，安装牢固，不变形、</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1.7底座：配备可调式支撑脚，调节高度0-30mm，适配不平整地面，保证柜体水平；地脚采用高强度尼龙+不锈钢螺杆材质，防滑、防潮、耐腐蚀、承重性强。</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2、门板</w:t>
            </w:r>
          </w:p>
          <w:p>
            <w:pPr>
              <w:pStyle w:val="null3"/>
              <w:jc w:val="left"/>
            </w:pPr>
            <w:r>
              <w:rPr>
                <w:sz w:val="21"/>
              </w:rPr>
              <w:t>功能要求：采用厚</w:t>
            </w:r>
            <w:r>
              <w:rPr>
                <w:sz w:val="21"/>
              </w:rPr>
              <w:t>≥1.0mm一级冷轧钢板（SPCCT）经CNC机压成形、焊接制作，表面经环氧树脂粉体涂装处理（涂装厚度为至少75μm）。柜门为双包结构，内附防噪填充。每个包层都是先喷涂再包合，不会因局部的破损而导致内部的损伤。</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3、抽屉</w:t>
            </w:r>
          </w:p>
          <w:p>
            <w:pPr>
              <w:pStyle w:val="null3"/>
              <w:jc w:val="left"/>
            </w:pPr>
            <w:r>
              <w:rPr>
                <w:sz w:val="21"/>
              </w:rPr>
              <w:t>功能要求：采用厚</w:t>
            </w:r>
            <w:r>
              <w:rPr>
                <w:sz w:val="21"/>
              </w:rPr>
              <w:t>≥1.0mm一级冷轧钢板（SPCCT）经CNC机压成形、焊接制作，表面经环氧树脂粉体涂装处理（涂装厚度为至少75μm），为四面抽墙一体成型式设计并与抽头锁合，抽头为双层结构，内具隔音材质。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4、五金及配件</w:t>
            </w:r>
          </w:p>
          <w:p>
            <w:pPr>
              <w:pStyle w:val="null3"/>
              <w:jc w:val="left"/>
            </w:pPr>
            <w:r>
              <w:rPr>
                <w:sz w:val="21"/>
              </w:rPr>
              <w:t>a)采用标准厂制滑轨，表面经防蚀处理，具止落装置，防止抽屉意外滑离柜体，但可轻易用手将抽屉全部拆出。滑轨需符合行业标准。合页：采用行业标准厂制不锈钢合页，合页需通过行业标准。每片门板至少配置两只合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b)铰链：采用自动型,</w:t>
            </w:r>
            <w:r>
              <w:rPr>
                <w:sz w:val="21"/>
              </w:rPr>
              <w:t xml:space="preserve"> </w:t>
            </w:r>
            <w:r>
              <w:rPr>
                <w:sz w:val="21"/>
              </w:rPr>
              <w:t>≥</w:t>
            </w:r>
            <w:r>
              <w:rPr>
                <w:sz w:val="21"/>
              </w:rPr>
              <w:t>110度</w:t>
            </w:r>
            <w:r>
              <w:rPr>
                <w:sz w:val="21"/>
              </w:rPr>
              <w:t>大伸展角度，锌合金铰链。</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c)把手：采用凹字型明拉手，表面经纯环氧树脂塑粉高温固化处理。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d)滑轨：采用冷轧钢板压制成型的静音三节滚珠滑轨，表面经喷塑处理。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e)螺钉：不锈钢自攻式螺钉。</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f)封边条：为 PVC材料。</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g)连接件：采用工程塑料拼装件与钢制三套件合用。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h)地脚：采用高强度钢，纯尼龙或改性硬聚氯乙烯外加防腐伸缩套，具防滑减震耐蚀的特点。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10.其他</w:t>
            </w:r>
          </w:p>
          <w:p>
            <w:pPr>
              <w:pStyle w:val="null3"/>
              <w:jc w:val="left"/>
            </w:pPr>
            <w:r>
              <w:rPr>
                <w:sz w:val="21"/>
              </w:rPr>
              <w:t>▲功能要求：柜体为落地式结构，一般高度(含调整脚及台面厚度)为850mm(±50mm)；所有底柜双开门间无中央垂直支柱阻挡。柜体内有层板上下调节孔，每个底柜设活动层板一只，层板宽度与底柜内宽度相当，不得于两侧有各超过3mm的间隙；服务通道：中央桌背对背框架中间空档及靠边桌框架与墙面中间空档有一个服务通道距离，用来布设电、水、气管路，隐藏设计；所有钣金的表面接缝均应满焊，焊接处均应打磨平整以保持为连续的平滑表面；所有部件不得于安装现场焊接加工，以避免破坏表面环氧树脂涂层；所有框架单元应配备4个镀锌钢螺杆调整脚，以支撑框架及调节水平，框架底部离地板距离应不少于5mm以隔离地面潮气；</w:t>
            </w:r>
            <w:r>
              <w:rPr>
                <w:sz w:val="21"/>
              </w:rPr>
              <w:t>座位空间：</w:t>
            </w:r>
            <w:r>
              <w:rPr>
                <w:sz w:val="21"/>
              </w:rPr>
              <w:t>实验台框架间配置足够座位空间</w:t>
            </w:r>
            <w:r>
              <w:rPr>
                <w:sz w:val="21"/>
              </w:rPr>
              <w:t>；装饰封板：柜体内部后方</w:t>
            </w:r>
            <w:r>
              <w:rPr>
                <w:sz w:val="21"/>
              </w:rPr>
              <w:t>，</w:t>
            </w:r>
            <w:r>
              <w:rPr>
                <w:sz w:val="21"/>
              </w:rPr>
              <w:t>背对背柜体中间空档外侧及靠边桌柜体与墙面中间空档外侧，须使用钢制装饰封板遮盖，封板的颜色及表面处理应与柜体相同；所有装饰封板为可拆装式设计，其组装螺丝应以孔塞遮蔽不可外露。</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三、实验室专用水槽及水龙头说明：</w:t>
            </w:r>
          </w:p>
          <w:p>
            <w:pPr>
              <w:pStyle w:val="null3"/>
              <w:jc w:val="left"/>
            </w:pPr>
            <w:r>
              <w:rPr>
                <w:sz w:val="21"/>
              </w:rPr>
              <w:t>专用水槽：</w:t>
            </w:r>
          </w:p>
          <w:p>
            <w:pPr>
              <w:pStyle w:val="null3"/>
              <w:jc w:val="left"/>
            </w:pPr>
            <w:r>
              <w:rPr>
                <w:sz w:val="21"/>
              </w:rPr>
              <w:t>1、材质：采用高密度PP聚丙烯原包料，高压一体注塑成型，耐强酸强碱及有机溶液，化学稳定性良好，不易被化学试剂侵蚀；热力稳定性</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2、厚度：根据强度要求设计厚度为5mm-8mm。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3、附件：高密度PP去水；含阻水盖、PP提笼。</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4、水槽底部加装导流线，防止出现存水现象。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5、实验室专用水槽需满足以下要求：</w:t>
            </w:r>
          </w:p>
          <w:p>
            <w:pPr>
              <w:pStyle w:val="null3"/>
              <w:jc w:val="left"/>
            </w:pPr>
            <w:r>
              <w:rPr>
                <w:sz w:val="21"/>
              </w:rPr>
              <w:t>5.1耐液体化学试剂：饱和乙二酸、二噁烷、环己酮、甲酸7：氯化锌2：水1，分别浸泡48h，表面未见变化。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5.2耐液体化学试剂：5%磷酸氢二钠、草酸、98%硫酸、95%甲酸、10%乳酸、N,N-二甲基乙酰胺、68%硝酸、77%硫酸和68%硝酸的混合物，分别浸泡48h，表面未见变化。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5.3水槽依据JG/T 528-2017标准，在温度23℃，相对湿度50%；置于环境舱中192h后测试甲醛释放量，结果未检出（＜0.01mg/m³）。（提供相关证明材料为满足，不提供则为不满足）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21"/>
              </w:rPr>
              <w:t>5.4验室化验水槽符合行业GB/T 2423.2-2008标准测试方法，在环境条件28.14℃，64.9%RH，101kPa,将160℃油温灌入水槽后无明显变化，无开裂、无变形。</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水龙头：</w:t>
            </w:r>
          </w:p>
          <w:p>
            <w:pPr>
              <w:pStyle w:val="null3"/>
              <w:jc w:val="left"/>
            </w:pPr>
            <w:r>
              <w:rPr>
                <w:sz w:val="21"/>
              </w:rPr>
              <w:t>6、符合行业相关标准。（提供相关证明材料为满足，不提供则为不满足）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涂层：高亮度环氧树脂涂层，耐腐蚀、耐热、防紫外线辐射。陶瓷阀芯90°旋转，使用寿命开关65万次。主体采用H63加厚铜管制作，整体高度≥585mm，重量≥1740g，直管管径Φ26*1.2mm，臂管管径Φ22*1.2mm，鹅颈管管径Φ19*1.0mm，可360°旋转，固定底座直径≥55mm，底座锁母与台面中间添加齿形止退垫，使连接后不易松动稳定性强，与台面安装牢固。</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8、实验室水龙头把手内置开关颜色装置，绿色为安全关闭状态，红色为开启使用状态，在停水的情况下快速了解水龙头的启闭情况。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9、对实验室安全性，节水性要求的需要</w:t>
            </w:r>
          </w:p>
          <w:p>
            <w:pPr>
              <w:pStyle w:val="null3"/>
              <w:jc w:val="left"/>
            </w:pPr>
            <w:r>
              <w:rPr>
                <w:sz w:val="21"/>
              </w:rPr>
              <w:t>9.1水龙头需提供中国节水产品认证证书。（提供相关证明材料为满足，不提供则为不满足）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▲9.2实验室化验水龙头符合行业相关标准。（提供相关证明材料为满足，不提供则为不满足）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9.3水嘴开关寿命达到65万次。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9.4水龙头用橡胶密封圈符合行业GB/T 7759.1—2015方法，在-10℃经过24h测试，检测压缩永久变形，要求形变不超过20%，符合要求。</w:t>
            </w:r>
            <w:r>
              <w:rPr>
                <w:sz w:val="21"/>
              </w:rPr>
              <w:t>（提供相关证明材料为满足，不提供则为不满足）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5</w:t>
            </w:r>
            <w:r>
              <w:rPr>
                <w:sz w:val="21"/>
              </w:rPr>
              <w:t>符合</w:t>
            </w:r>
            <w:r>
              <w:rPr>
                <w:sz w:val="21"/>
              </w:rPr>
              <w:t>GB/T 24025《环境标志和声明 III型环境声明 原则和程序》，需提供第三方机构的EPD环境声明证书。（提供相关证明材料为满足，不提供则为不满足）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6</w:t>
            </w:r>
            <w:r>
              <w:rPr>
                <w:sz w:val="21"/>
              </w:rPr>
              <w:t>需提供第三方机构的产品碳足迹证书。</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7</w:t>
            </w:r>
            <w:r>
              <w:rPr>
                <w:sz w:val="21"/>
              </w:rPr>
              <w:t>符合</w:t>
            </w:r>
            <w:r>
              <w:rPr>
                <w:sz w:val="21"/>
              </w:rPr>
              <w:t>T/CECS 10050-2019《绿色建材评价 水嘴》标准，产品符合《绿色建材产品分级认证实施通则》和《绿色建材产品分级认证实施细则水嘴》的要求达到三星级，需提供第三方检测机构出具的中国绿色建材产品认证证书。（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8</w:t>
            </w:r>
            <w:r>
              <w:rPr>
                <w:sz w:val="21"/>
              </w:rPr>
              <w:t>水龙头检测表面耐腐蚀性能，符合行业</w:t>
            </w:r>
            <w:r>
              <w:rPr>
                <w:sz w:val="21"/>
              </w:rPr>
              <w:t>GB/T 10125-2021标准进行816h中性盐雾试验，结果为10级。（提供相关证明材料为满足，不提供则为不满足）</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四、滴水架说明：</w:t>
            </w:r>
          </w:p>
          <w:p>
            <w:pPr>
              <w:pStyle w:val="null3"/>
              <w:jc w:val="left"/>
            </w:pPr>
            <w:r>
              <w:rPr>
                <w:sz w:val="21"/>
              </w:rPr>
              <w:t>1、滴水架选用PP材质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2、尺寸：≥550*400*120（mm±5mm）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3、滴水架自带背板。</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4、滴水棒均以35度-45度仰角安装，以方便器皿稳固吊放，采用PP材质一次成型，可拆卸，具有锁扣功能。</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5、滴水架底部有向排水孔倾斜的排水槽设计。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6、耐液体化学试剂：40%硝酸、75%硫酸、40%氢氧化钠、99.5%乙酸、100%乙酸乙酯、95%乙醇、37%盐酸，分别浸泡48h，表面未见变化。</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五、含：插座、电线、水管、线盒、龙头、接头等辅材及安装</w:t>
            </w:r>
          </w:p>
          <w:p>
            <w:pPr>
              <w:pStyle w:val="null3"/>
              <w:jc w:val="left"/>
            </w:pPr>
            <w:r>
              <w:rPr>
                <w:sz w:val="21"/>
              </w:rPr>
              <w:t>5</w:t>
            </w:r>
            <w:r>
              <w:rPr>
                <w:sz w:val="21"/>
              </w:rPr>
              <w:t>.1边台带防水86型五孔标准国标插座，每米不低于2个。</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.2全部电线为不低于4平方国标线。</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.3国标PVC水管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7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现有实验室仅具备基本的条件（仅水、电到房间），供应商需根据现场实际情况及用户的要求进行施工，必须包括但不限于：实验台主体的安装，插座及4平方电线及全部辅材全部安装等，进排水系统（需开地槽装暗管）等全部的相关安装及辅助材料，最终以满足用户实际要求才能验收。</w:t>
            </w:r>
          </w:p>
          <w:p>
            <w:pPr>
              <w:pStyle w:val="null3"/>
              <w:jc w:val="left"/>
            </w:pPr>
            <w:r>
              <w:rPr>
                <w:sz w:val="21"/>
              </w:rPr>
              <w:t>房间台面尺寸其安装主要配置详见</w:t>
            </w:r>
            <w:r>
              <w:rPr>
                <w:sz w:val="21"/>
              </w:rPr>
              <w:t>附表</w:t>
            </w:r>
            <w:r>
              <w:rPr>
                <w:sz w:val="21"/>
              </w:rPr>
              <w:t>十九</w:t>
            </w:r>
            <w:r>
              <w:rPr>
                <w:sz w:val="21"/>
              </w:rPr>
              <w:t>至附表</w:t>
            </w:r>
            <w:r>
              <w:rPr>
                <w:sz w:val="21"/>
              </w:rPr>
              <w:t>五十三</w:t>
            </w:r>
            <w:r>
              <w:rPr>
                <w:sz w:val="21"/>
              </w:rPr>
              <w:t>。</w:t>
            </w:r>
            <w:r>
              <w:rPr>
                <w:sz w:val="21"/>
              </w:rPr>
              <w:t>（所</w:t>
            </w:r>
            <w:r>
              <w:rPr>
                <w:sz w:val="21"/>
              </w:rPr>
              <w:t>提及尺寸</w:t>
            </w:r>
            <w:r>
              <w:rPr>
                <w:sz w:val="21"/>
              </w:rPr>
              <w:t>对应</w:t>
            </w:r>
            <w:r>
              <w:rPr>
                <w:sz w:val="21"/>
              </w:rPr>
              <w:t>为长</w:t>
            </w:r>
            <w:r>
              <w:rPr>
                <w:sz w:val="21"/>
              </w:rPr>
              <w:t>×</w:t>
            </w:r>
            <w:r>
              <w:rPr>
                <w:sz w:val="21"/>
              </w:rPr>
              <w:t>宽</w:t>
            </w:r>
            <w:r>
              <w:rPr>
                <w:sz w:val="21"/>
              </w:rPr>
              <w:t>×</w:t>
            </w:r>
            <w:r>
              <w:rPr>
                <w:sz w:val="21"/>
              </w:rPr>
              <w:t>高</w:t>
            </w:r>
            <w:r>
              <w:rPr>
                <w:sz w:val="21"/>
              </w:rPr>
              <w:t>）</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“▲”号条款为重要技术参数，若有部分“▲”条款未响应或不满足，不作为无效投标条款。</w:t>
            </w:r>
          </w:p>
        </w:tc>
      </w:tr>
    </w:tbl>
    <w:p>
      <w:pPr>
        <w:pStyle w:val="null3"/>
      </w:pPr>
      <w:r>
        <w:rPr/>
        <w:t>采购包1（广东海洋大学基于AI知识图谱和大模型的数字化现代海洋牧场产品加工与安全实验教学示范中心（一期）建设）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1期：支付比例100%,（1）非中小企业： 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小企业（当中标人为所投产品制造商时，根据中标人投标文件提交的《中小企业声明函（货物）》作为判断依据），当中标人为经销商或代理商时，根据中标人投标文件提交的《中小企业声明函（服务）》作为判断依据： 1期：支付比例30%，签订合同后，中标人提供合同货款30%的增值税专用发票给采购人，采购人在5个工作日内向中标人支付30%的合同货款作为预付款。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1期：1.中标人对合同货物安装、调试和培训完成后，认为达到使用要求的，应向采购人提出书面验收申请，采购人无异议的，7日内组织验收，验收应在双方共同参加下进行。 2.货物的验收按合同规定的技术要求和国家有关的规定、规范进行，质量需符合国家对相关产品的质量标准。验收时如发现所交付的货物有短装、次品、损坏或其它不符合本合同规定的，甲方应作出详尽的现场记录，并交由中标人签字确认，或由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支票提交方式：非现金（联系电话：0759-2383383）</w:t>
            </w:r>
          </w:p>
          <w:p>
            <w:pPr>
              <w:pStyle w:val="null3"/>
            </w:pPr>
            <w:r>
              <w:rPr/>
              <w:t>汇票、本票提交方式：非现金（联系电话：0759-2383383）</w:t>
            </w:r>
          </w:p>
          <w:p>
            <w:pPr>
              <w:pStyle w:val="null3"/>
            </w:pPr>
            <w:r>
              <w:rPr/>
              <w:t>说明：（1）中标人在合同签订后5个工作日内应向采购人支付合同金额的3%作为履约保证金（中标人在银行转账时需备注写明招标采购合同编号，以便采购人财务人员查核）。 （2）如中标人逾期不缴纳履约保证金，视为中标人放弃中标资格。 （3）履约保证金的退还：项目验收合格后1个月内，中标人凭验收单据以及履约保证金收据向采购人提交退还申请，采购人在收到中标人申请及规定单据之日起10个工作日内无息退还给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一、货物技术要求、质量保证及使用合法性 1.中标人所提供的货物须符合国家有关规范、标准，并满足本合同技术要求。 2.中标人保证所提供的货物是全新、未曾使用过的。 3.中标人保证合同项下提供的货物不侵犯任何第三方的专利、商标或版权，在中国境内可依常规安全、合法使用。否则，中标人须承担对第三方的专利或版权的侵权责任并承担因此给采购人造成的损失（包括但不限于相关的诉讼费、律师费、违约金等费用）。 二、货物的包装、交货、安装及验收 1.合同货物的包装： 货物的包装均应有良好的防湿、防锈、防潮、防雨、防腐及防碰撞的措施。凡由于包装不良造成的损失和由此产生的费用均由中标人承担。 2.合同货物的交货： 2.1中标人交货时间：合同签订后30天内完成供货、安装、调试。 2.2中标人交货地点：送货至广东海洋大学指定地点，安装及调试完毕。 2.3中标人应保证所提供的货物须为原厂商未启封全新包装且为2025年1月1日之后生产，同时应将所供货物的用户手册、使用说明书等有关资料与货物一同交付给采购人。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须与合同、招标（磋商）文件、投标（响应）文件规定一致，若出现不符，采购人有权拒收，中标人须及时办理退换货并负担全部费用及由此给采购人造成的全部损失。 3.货物的安装、调试： 3.1中标人负责合同项下货物的安装、调试，一切费用由中标人负责。 如果合同货物运输和调试过程中因事故造成货物短缺、损坏，中标人应及时安排换装，以保证合同货物安装、调试的成功完成。换货的相关费用由中标人承担。 3.2货物到达采购人指定地点后，中标人应派有资质的技术人员到采购人指定地完成安装、调试工作。 3.3货物安装、调试过程中，中标人技术人员应负责对采购人人员进行使用、维护保养及相关培训。 3.4中标人负责其技术人员在采购人现场进行安装、调试期间所产生的费用（包括但不限于人工费、交通费、人身损害赔偿费等）；如因中标人责任造成的延期，所有因安装、调试延期而产生的费用由中标人负责。 3.5中标人须将货物、系统安装并调试至正常运行的最佳状态。 3.6中标人进行安装、调试时须对各调试场地内的其他货物、设施有良好保护措施。 3.7中标人安装、调试期间需做到安全文明施工，不损坏采购人的设备设施，否则原价赔偿。 4.货物的验收： 4.1中标人对合同货物安装、调试和培训完成后，认为达到使用要求的，应向采购人提出书面验收申请，采购人无异议的，7日内组织验收，验收应在双方共同参加下进行。 4.2货物的验收按合同规定的技术要求和国家有关的规定、规范进行，质量需符合国家对相关产品的质量标准。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双方签署备忘录。此现场记录或备忘录可用作补充、缺失和更换损坏部件的有效证据。由此产生的有关费用由中标人承担。 4.3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 三、质保期及售后服务 5.1质保期：所有产品均需提供至少3年质量保证和无偿上门保修服务（另有特别说明的货物除外），质保期从货物验收合格之日起，质保期内的上门保修服务所产生的相关费用已包含在合同金额中，采购人不额外支付。 5.2中标人应指派专人负责与采购人联系售后服务事宜。在质保期内货物质量出现问题，无论设备因何种原因发生何种故障，中标人须在接到通知后2小时内有专人回复。若维修工程电话不能解决故障，中标人须保证在24小时内派人到现场进行处理，同时负责三包（包修、包退、包换），如在采购人规定时间内不能解决问题的，应在48小时内无偿提供同等的货物给采购人代用，并保证满足采购人工作需求，直到原货物修复。质保期内发生的所有费用由中标人负责，需要重新更换货物的，中标人应承担更换货物所产生的一切费用。 5.3下列情况中标人不负责无偿保修： （1）不按照货物使用说明书提供的方法使用而引致系统或货物故障损坏； （2）擅自修改系统或改装货物； （3）各种天灾等外来因素造成的损坏。 5.4中标人无偿培训采购人使用、维护及维修人员，主要内容为系统及货物的基本结构、性能、主要部件/模块的构造及维护、日常使用与管理、常见故障的排除、紧急情况的处理等，其中，须对采购人使用操作人员进行必要的培训，直至操作人员能够基本正常使用货物为止。培训地点主要在产品安装现场或按采购人安排。 5.5售后服务未尽事宜，以中标人投标（响应）文件中的售后服务承诺作为补充，售后服务承诺优于合同约定的，以中标人承诺为准。</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电子文档的格式要求：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其他信息安全设备</w:t>
            </w:r>
          </w:p>
        </w:tc>
        <w:tc>
          <w:tcPr>
            <w:tcW w:type="dxa" w:w="831"/>
          </w:tcPr>
          <w:p>
            <w:pPr>
              <w:pStyle w:val="null3"/>
              <w:jc w:val="left"/>
            </w:pPr>
            <w:r>
              <w:rPr/>
              <w:t>实验室门禁一体机</w:t>
            </w:r>
          </w:p>
        </w:tc>
        <w:tc>
          <w:tcPr>
            <w:tcW w:type="dxa" w:w="831"/>
          </w:tcPr>
          <w:p>
            <w:pPr>
              <w:pStyle w:val="null3"/>
              <w:jc w:val="left"/>
            </w:pPr>
            <w:r>
              <w:rPr/>
              <w:t>套</w:t>
            </w:r>
          </w:p>
        </w:tc>
        <w:tc>
          <w:tcPr>
            <w:tcW w:type="dxa" w:w="831"/>
          </w:tcPr>
          <w:p>
            <w:pPr>
              <w:pStyle w:val="null3"/>
              <w:jc w:val="right"/>
            </w:pPr>
            <w:r>
              <w:rPr/>
              <w:t>26.00</w:t>
            </w:r>
          </w:p>
        </w:tc>
        <w:tc>
          <w:tcPr>
            <w:tcW w:type="dxa" w:w="831"/>
          </w:tcPr>
          <w:p>
            <w:pPr>
              <w:pStyle w:val="null3"/>
              <w:jc w:val="right"/>
            </w:pPr>
            <w:r>
              <w:rPr/>
              <w:t>5,200.00</w:t>
            </w:r>
          </w:p>
        </w:tc>
        <w:tc>
          <w:tcPr>
            <w:tcW w:type="dxa" w:w="831"/>
          </w:tcPr>
          <w:p>
            <w:pPr>
              <w:pStyle w:val="null3"/>
              <w:jc w:val="right"/>
            </w:pPr>
            <w:r>
              <w:rPr/>
              <w:t>135,200.00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其他信息安全设备</w:t>
            </w:r>
          </w:p>
        </w:tc>
        <w:tc>
          <w:tcPr>
            <w:tcW w:type="dxa" w:w="831"/>
          </w:tcPr>
          <w:p>
            <w:pPr>
              <w:pStyle w:val="null3"/>
              <w:jc w:val="left"/>
            </w:pPr>
            <w:r>
              <w:rPr/>
              <w:t>实验室智能管理系统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55,505.00</w:t>
            </w:r>
          </w:p>
        </w:tc>
        <w:tc>
          <w:tcPr>
            <w:tcW w:type="dxa" w:w="831"/>
          </w:tcPr>
          <w:p>
            <w:pPr>
              <w:pStyle w:val="null3"/>
              <w:jc w:val="right"/>
            </w:pPr>
            <w:r>
              <w:rPr/>
              <w:t>55,505.00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中央实验台1</w:t>
            </w:r>
          </w:p>
        </w:tc>
        <w:tc>
          <w:tcPr>
            <w:tcW w:type="dxa" w:w="831"/>
          </w:tcPr>
          <w:p>
            <w:pPr>
              <w:pStyle w:val="null3"/>
              <w:jc w:val="left"/>
            </w:pPr>
            <w:r>
              <w:rPr/>
              <w:t>个</w:t>
            </w:r>
          </w:p>
        </w:tc>
        <w:tc>
          <w:tcPr>
            <w:tcW w:type="dxa" w:w="831"/>
          </w:tcPr>
          <w:p>
            <w:pPr>
              <w:pStyle w:val="null3"/>
              <w:jc w:val="right"/>
            </w:pPr>
            <w:r>
              <w:rPr/>
              <w:t>6.00</w:t>
            </w:r>
          </w:p>
        </w:tc>
        <w:tc>
          <w:tcPr>
            <w:tcW w:type="dxa" w:w="831"/>
          </w:tcPr>
          <w:p>
            <w:pPr>
              <w:pStyle w:val="null3"/>
              <w:jc w:val="right"/>
            </w:pPr>
            <w:r>
              <w:rPr/>
              <w:t>37,091.00</w:t>
            </w:r>
          </w:p>
        </w:tc>
        <w:tc>
          <w:tcPr>
            <w:tcW w:type="dxa" w:w="831"/>
          </w:tcPr>
          <w:p>
            <w:pPr>
              <w:pStyle w:val="null3"/>
              <w:jc w:val="right"/>
            </w:pPr>
            <w:r>
              <w:rPr/>
              <w:t>222,546.00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中央实验台2</w:t>
            </w:r>
          </w:p>
        </w:tc>
        <w:tc>
          <w:tcPr>
            <w:tcW w:type="dxa" w:w="831"/>
          </w:tcPr>
          <w:p>
            <w:pPr>
              <w:pStyle w:val="null3"/>
              <w:jc w:val="left"/>
            </w:pPr>
            <w:r>
              <w:rPr/>
              <w:t>个</w:t>
            </w:r>
          </w:p>
        </w:tc>
        <w:tc>
          <w:tcPr>
            <w:tcW w:type="dxa" w:w="831"/>
          </w:tcPr>
          <w:p>
            <w:pPr>
              <w:pStyle w:val="null3"/>
              <w:jc w:val="right"/>
            </w:pPr>
            <w:r>
              <w:rPr/>
              <w:t>11.00</w:t>
            </w:r>
          </w:p>
        </w:tc>
        <w:tc>
          <w:tcPr>
            <w:tcW w:type="dxa" w:w="831"/>
          </w:tcPr>
          <w:p>
            <w:pPr>
              <w:pStyle w:val="null3"/>
              <w:jc w:val="right"/>
            </w:pPr>
            <w:r>
              <w:rPr/>
              <w:t>30,909.00</w:t>
            </w:r>
          </w:p>
        </w:tc>
        <w:tc>
          <w:tcPr>
            <w:tcW w:type="dxa" w:w="831"/>
          </w:tcPr>
          <w:p>
            <w:pPr>
              <w:pStyle w:val="null3"/>
              <w:jc w:val="right"/>
            </w:pPr>
            <w:r>
              <w:rPr/>
              <w:t>339,999.00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中央实验台3</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25,414.00</w:t>
            </w:r>
          </w:p>
        </w:tc>
        <w:tc>
          <w:tcPr>
            <w:tcW w:type="dxa" w:w="831"/>
          </w:tcPr>
          <w:p>
            <w:pPr>
              <w:pStyle w:val="null3"/>
              <w:jc w:val="right"/>
            </w:pPr>
            <w:r>
              <w:rPr/>
              <w:t>76,242.00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其他家具</w:t>
            </w:r>
          </w:p>
        </w:tc>
        <w:tc>
          <w:tcPr>
            <w:tcW w:type="dxa" w:w="831"/>
          </w:tcPr>
          <w:p>
            <w:pPr>
              <w:pStyle w:val="null3"/>
              <w:jc w:val="left"/>
            </w:pPr>
            <w:r>
              <w:rPr/>
              <w:t>中央实验台4</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34,000.00</w:t>
            </w:r>
          </w:p>
        </w:tc>
        <w:tc>
          <w:tcPr>
            <w:tcW w:type="dxa" w:w="831"/>
          </w:tcPr>
          <w:p>
            <w:pPr>
              <w:pStyle w:val="null3"/>
              <w:jc w:val="right"/>
            </w:pPr>
            <w:r>
              <w:rPr/>
              <w:t>136,000.00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其他家具</w:t>
            </w:r>
          </w:p>
        </w:tc>
        <w:tc>
          <w:tcPr>
            <w:tcW w:type="dxa" w:w="831"/>
          </w:tcPr>
          <w:p>
            <w:pPr>
              <w:pStyle w:val="null3"/>
              <w:jc w:val="left"/>
            </w:pPr>
            <w:r>
              <w:rPr/>
              <w:t>中央实验台5</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27,108.00</w:t>
            </w:r>
          </w:p>
        </w:tc>
        <w:tc>
          <w:tcPr>
            <w:tcW w:type="dxa" w:w="831"/>
          </w:tcPr>
          <w:p>
            <w:pPr>
              <w:pStyle w:val="null3"/>
              <w:jc w:val="right"/>
            </w:pPr>
            <w:r>
              <w:rPr/>
              <w:t>54,216.00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其他家具</w:t>
            </w:r>
          </w:p>
        </w:tc>
        <w:tc>
          <w:tcPr>
            <w:tcW w:type="dxa" w:w="831"/>
          </w:tcPr>
          <w:p>
            <w:pPr>
              <w:pStyle w:val="null3"/>
              <w:jc w:val="left"/>
            </w:pPr>
            <w:r>
              <w:rPr/>
              <w:t>中央实验台6</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25,758.00</w:t>
            </w:r>
          </w:p>
        </w:tc>
        <w:tc>
          <w:tcPr>
            <w:tcW w:type="dxa" w:w="831"/>
          </w:tcPr>
          <w:p>
            <w:pPr>
              <w:pStyle w:val="null3"/>
              <w:jc w:val="right"/>
            </w:pPr>
            <w:r>
              <w:rPr/>
              <w:t>51,516.00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其他家具</w:t>
            </w:r>
          </w:p>
        </w:tc>
        <w:tc>
          <w:tcPr>
            <w:tcW w:type="dxa" w:w="831"/>
          </w:tcPr>
          <w:p>
            <w:pPr>
              <w:pStyle w:val="null3"/>
              <w:jc w:val="left"/>
            </w:pPr>
            <w:r>
              <w:rPr/>
              <w:t>中央实验台7</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14,739.00</w:t>
            </w:r>
          </w:p>
        </w:tc>
        <w:tc>
          <w:tcPr>
            <w:tcW w:type="dxa" w:w="831"/>
          </w:tcPr>
          <w:p>
            <w:pPr>
              <w:pStyle w:val="null3"/>
              <w:jc w:val="right"/>
            </w:pPr>
            <w:r>
              <w:rPr/>
              <w:t>14,739.00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其他家具</w:t>
            </w:r>
          </w:p>
        </w:tc>
        <w:tc>
          <w:tcPr>
            <w:tcW w:type="dxa" w:w="831"/>
          </w:tcPr>
          <w:p>
            <w:pPr>
              <w:pStyle w:val="null3"/>
              <w:jc w:val="left"/>
            </w:pPr>
            <w:r>
              <w:rPr/>
              <w:t>中央实验台8</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15,935.00</w:t>
            </w:r>
          </w:p>
        </w:tc>
        <w:tc>
          <w:tcPr>
            <w:tcW w:type="dxa" w:w="831"/>
          </w:tcPr>
          <w:p>
            <w:pPr>
              <w:pStyle w:val="null3"/>
              <w:jc w:val="right"/>
            </w:pPr>
            <w:r>
              <w:rPr/>
              <w:t>31,870.00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其他家具</w:t>
            </w:r>
          </w:p>
        </w:tc>
        <w:tc>
          <w:tcPr>
            <w:tcW w:type="dxa" w:w="831"/>
          </w:tcPr>
          <w:p>
            <w:pPr>
              <w:pStyle w:val="null3"/>
              <w:jc w:val="left"/>
            </w:pPr>
            <w:r>
              <w:rPr/>
              <w:t>中央实验台9</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23,628.00</w:t>
            </w:r>
          </w:p>
        </w:tc>
        <w:tc>
          <w:tcPr>
            <w:tcW w:type="dxa" w:w="831"/>
          </w:tcPr>
          <w:p>
            <w:pPr>
              <w:pStyle w:val="null3"/>
              <w:jc w:val="right"/>
            </w:pPr>
            <w:r>
              <w:rPr/>
              <w:t>47,256.00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其他家具</w:t>
            </w:r>
          </w:p>
        </w:tc>
        <w:tc>
          <w:tcPr>
            <w:tcW w:type="dxa" w:w="831"/>
          </w:tcPr>
          <w:p>
            <w:pPr>
              <w:pStyle w:val="null3"/>
              <w:jc w:val="left"/>
            </w:pPr>
            <w:r>
              <w:rPr/>
              <w:t>中央实验台10</w:t>
            </w:r>
          </w:p>
        </w:tc>
        <w:tc>
          <w:tcPr>
            <w:tcW w:type="dxa" w:w="831"/>
          </w:tcPr>
          <w:p>
            <w:pPr>
              <w:pStyle w:val="null3"/>
              <w:jc w:val="left"/>
            </w:pPr>
            <w:r>
              <w:rPr/>
              <w:t>个</w:t>
            </w:r>
          </w:p>
        </w:tc>
        <w:tc>
          <w:tcPr>
            <w:tcW w:type="dxa" w:w="831"/>
          </w:tcPr>
          <w:p>
            <w:pPr>
              <w:pStyle w:val="null3"/>
              <w:jc w:val="right"/>
            </w:pPr>
            <w:r>
              <w:rPr/>
              <w:t>9.00</w:t>
            </w:r>
          </w:p>
        </w:tc>
        <w:tc>
          <w:tcPr>
            <w:tcW w:type="dxa" w:w="831"/>
          </w:tcPr>
          <w:p>
            <w:pPr>
              <w:pStyle w:val="null3"/>
              <w:jc w:val="right"/>
            </w:pPr>
            <w:r>
              <w:rPr/>
              <w:t>26,736.00</w:t>
            </w:r>
          </w:p>
        </w:tc>
        <w:tc>
          <w:tcPr>
            <w:tcW w:type="dxa" w:w="831"/>
          </w:tcPr>
          <w:p>
            <w:pPr>
              <w:pStyle w:val="null3"/>
              <w:jc w:val="right"/>
            </w:pPr>
            <w:r>
              <w:rPr/>
              <w:t>240,624.00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其他家具</w:t>
            </w:r>
          </w:p>
        </w:tc>
        <w:tc>
          <w:tcPr>
            <w:tcW w:type="dxa" w:w="831"/>
          </w:tcPr>
          <w:p>
            <w:pPr>
              <w:pStyle w:val="null3"/>
              <w:jc w:val="left"/>
            </w:pPr>
            <w:r>
              <w:rPr/>
              <w:t>中央实验台11</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28,848.00</w:t>
            </w:r>
          </w:p>
        </w:tc>
        <w:tc>
          <w:tcPr>
            <w:tcW w:type="dxa" w:w="831"/>
          </w:tcPr>
          <w:p>
            <w:pPr>
              <w:pStyle w:val="null3"/>
              <w:jc w:val="right"/>
            </w:pPr>
            <w:r>
              <w:rPr/>
              <w:t>28,848.00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其他家具</w:t>
            </w:r>
          </w:p>
        </w:tc>
        <w:tc>
          <w:tcPr>
            <w:tcW w:type="dxa" w:w="831"/>
          </w:tcPr>
          <w:p>
            <w:pPr>
              <w:pStyle w:val="null3"/>
              <w:jc w:val="left"/>
            </w:pPr>
            <w:r>
              <w:rPr/>
              <w:t>中央实验台12</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25,071.00</w:t>
            </w:r>
          </w:p>
        </w:tc>
        <w:tc>
          <w:tcPr>
            <w:tcW w:type="dxa" w:w="831"/>
          </w:tcPr>
          <w:p>
            <w:pPr>
              <w:pStyle w:val="null3"/>
              <w:jc w:val="right"/>
            </w:pPr>
            <w:r>
              <w:rPr/>
              <w:t>25,071.00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其他家具</w:t>
            </w:r>
          </w:p>
        </w:tc>
        <w:tc>
          <w:tcPr>
            <w:tcW w:type="dxa" w:w="831"/>
          </w:tcPr>
          <w:p>
            <w:pPr>
              <w:pStyle w:val="null3"/>
              <w:jc w:val="left"/>
            </w:pPr>
            <w:r>
              <w:rPr/>
              <w:t>中央实验台13</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25,442.00</w:t>
            </w:r>
          </w:p>
        </w:tc>
        <w:tc>
          <w:tcPr>
            <w:tcW w:type="dxa" w:w="831"/>
          </w:tcPr>
          <w:p>
            <w:pPr>
              <w:pStyle w:val="null3"/>
              <w:jc w:val="right"/>
            </w:pPr>
            <w:r>
              <w:rPr/>
              <w:t>101,768.00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其他家具</w:t>
            </w:r>
          </w:p>
        </w:tc>
        <w:tc>
          <w:tcPr>
            <w:tcW w:type="dxa" w:w="831"/>
          </w:tcPr>
          <w:p>
            <w:pPr>
              <w:pStyle w:val="null3"/>
              <w:jc w:val="left"/>
            </w:pPr>
            <w:r>
              <w:rPr/>
              <w:t>中央实验台14</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22,254.00</w:t>
            </w:r>
          </w:p>
        </w:tc>
        <w:tc>
          <w:tcPr>
            <w:tcW w:type="dxa" w:w="831"/>
          </w:tcPr>
          <w:p>
            <w:pPr>
              <w:pStyle w:val="null3"/>
              <w:jc w:val="right"/>
            </w:pPr>
            <w:r>
              <w:rPr/>
              <w:t>44,508.00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其他家具</w:t>
            </w:r>
          </w:p>
        </w:tc>
        <w:tc>
          <w:tcPr>
            <w:tcW w:type="dxa" w:w="831"/>
          </w:tcPr>
          <w:p>
            <w:pPr>
              <w:pStyle w:val="null3"/>
              <w:jc w:val="left"/>
            </w:pPr>
            <w:r>
              <w:rPr/>
              <w:t>中央实验台15</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39,810.00</w:t>
            </w:r>
          </w:p>
        </w:tc>
        <w:tc>
          <w:tcPr>
            <w:tcW w:type="dxa" w:w="831"/>
          </w:tcPr>
          <w:p>
            <w:pPr>
              <w:pStyle w:val="null3"/>
              <w:jc w:val="right"/>
            </w:pPr>
            <w:r>
              <w:rPr/>
              <w:t>79,620.00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其他家具</w:t>
            </w:r>
          </w:p>
        </w:tc>
        <w:tc>
          <w:tcPr>
            <w:tcW w:type="dxa" w:w="831"/>
          </w:tcPr>
          <w:p>
            <w:pPr>
              <w:pStyle w:val="null3"/>
              <w:jc w:val="left"/>
            </w:pPr>
            <w:r>
              <w:rPr/>
              <w:t>中央实验台16</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11,814.00</w:t>
            </w:r>
          </w:p>
        </w:tc>
        <w:tc>
          <w:tcPr>
            <w:tcW w:type="dxa" w:w="831"/>
          </w:tcPr>
          <w:p>
            <w:pPr>
              <w:pStyle w:val="null3"/>
              <w:jc w:val="right"/>
            </w:pPr>
            <w:r>
              <w:rPr/>
              <w:t>11,814.00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其他家具</w:t>
            </w:r>
          </w:p>
        </w:tc>
        <w:tc>
          <w:tcPr>
            <w:tcW w:type="dxa" w:w="831"/>
          </w:tcPr>
          <w:p>
            <w:pPr>
              <w:pStyle w:val="null3"/>
              <w:jc w:val="left"/>
            </w:pPr>
            <w:r>
              <w:rPr/>
              <w:t>实验边台1</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16,113.00</w:t>
            </w:r>
          </w:p>
        </w:tc>
        <w:tc>
          <w:tcPr>
            <w:tcW w:type="dxa" w:w="831"/>
          </w:tcPr>
          <w:p>
            <w:pPr>
              <w:pStyle w:val="null3"/>
              <w:jc w:val="right"/>
            </w:pPr>
            <w:r>
              <w:rPr/>
              <w:t>16,113.00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其他家具</w:t>
            </w:r>
          </w:p>
        </w:tc>
        <w:tc>
          <w:tcPr>
            <w:tcW w:type="dxa" w:w="831"/>
          </w:tcPr>
          <w:p>
            <w:pPr>
              <w:pStyle w:val="null3"/>
              <w:jc w:val="left"/>
            </w:pPr>
            <w:r>
              <w:rPr/>
              <w:t>实验边台2</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12,020.00</w:t>
            </w:r>
          </w:p>
        </w:tc>
        <w:tc>
          <w:tcPr>
            <w:tcW w:type="dxa" w:w="831"/>
          </w:tcPr>
          <w:p>
            <w:pPr>
              <w:pStyle w:val="null3"/>
              <w:jc w:val="right"/>
            </w:pPr>
            <w:r>
              <w:rPr/>
              <w:t>12,020.00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其他家具</w:t>
            </w:r>
          </w:p>
        </w:tc>
        <w:tc>
          <w:tcPr>
            <w:tcW w:type="dxa" w:w="831"/>
          </w:tcPr>
          <w:p>
            <w:pPr>
              <w:pStyle w:val="null3"/>
              <w:jc w:val="left"/>
            </w:pPr>
            <w:r>
              <w:rPr/>
              <w:t>实验边台3</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12,449.00</w:t>
            </w:r>
          </w:p>
        </w:tc>
        <w:tc>
          <w:tcPr>
            <w:tcW w:type="dxa" w:w="831"/>
          </w:tcPr>
          <w:p>
            <w:pPr>
              <w:pStyle w:val="null3"/>
              <w:jc w:val="right"/>
            </w:pPr>
            <w:r>
              <w:rPr/>
              <w:t>24,898.00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其他家具</w:t>
            </w:r>
          </w:p>
        </w:tc>
        <w:tc>
          <w:tcPr>
            <w:tcW w:type="dxa" w:w="831"/>
          </w:tcPr>
          <w:p>
            <w:pPr>
              <w:pStyle w:val="null3"/>
              <w:jc w:val="left"/>
            </w:pPr>
            <w:r>
              <w:rPr/>
              <w:t>实验边台4</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19,967.00</w:t>
            </w:r>
          </w:p>
        </w:tc>
        <w:tc>
          <w:tcPr>
            <w:tcW w:type="dxa" w:w="831"/>
          </w:tcPr>
          <w:p>
            <w:pPr>
              <w:pStyle w:val="null3"/>
              <w:jc w:val="right"/>
            </w:pPr>
            <w:r>
              <w:rPr/>
              <w:t>19,967.00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其他家具</w:t>
            </w:r>
          </w:p>
        </w:tc>
        <w:tc>
          <w:tcPr>
            <w:tcW w:type="dxa" w:w="831"/>
          </w:tcPr>
          <w:p>
            <w:pPr>
              <w:pStyle w:val="null3"/>
              <w:jc w:val="left"/>
            </w:pPr>
            <w:r>
              <w:rPr/>
              <w:t>实验边台5</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9,272.00</w:t>
            </w:r>
          </w:p>
        </w:tc>
        <w:tc>
          <w:tcPr>
            <w:tcW w:type="dxa" w:w="831"/>
          </w:tcPr>
          <w:p>
            <w:pPr>
              <w:pStyle w:val="null3"/>
              <w:jc w:val="right"/>
            </w:pPr>
            <w:r>
              <w:rPr/>
              <w:t>27,816.00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其他家具</w:t>
            </w:r>
          </w:p>
        </w:tc>
        <w:tc>
          <w:tcPr>
            <w:tcW w:type="dxa" w:w="831"/>
          </w:tcPr>
          <w:p>
            <w:pPr>
              <w:pStyle w:val="null3"/>
              <w:jc w:val="left"/>
            </w:pPr>
            <w:r>
              <w:rPr/>
              <w:t>实验边台6</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14,017.00</w:t>
            </w:r>
          </w:p>
        </w:tc>
        <w:tc>
          <w:tcPr>
            <w:tcW w:type="dxa" w:w="831"/>
          </w:tcPr>
          <w:p>
            <w:pPr>
              <w:pStyle w:val="null3"/>
              <w:jc w:val="right"/>
            </w:pPr>
            <w:r>
              <w:rPr/>
              <w:t>14,017.00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其他家具</w:t>
            </w:r>
          </w:p>
        </w:tc>
        <w:tc>
          <w:tcPr>
            <w:tcW w:type="dxa" w:w="831"/>
          </w:tcPr>
          <w:p>
            <w:pPr>
              <w:pStyle w:val="null3"/>
              <w:jc w:val="left"/>
            </w:pPr>
            <w:r>
              <w:rPr/>
              <w:t>实验边台7</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9,519.00</w:t>
            </w:r>
          </w:p>
        </w:tc>
        <w:tc>
          <w:tcPr>
            <w:tcW w:type="dxa" w:w="831"/>
          </w:tcPr>
          <w:p>
            <w:pPr>
              <w:pStyle w:val="null3"/>
              <w:jc w:val="right"/>
            </w:pPr>
            <w:r>
              <w:rPr/>
              <w:t>38,076.00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其他家具</w:t>
            </w:r>
          </w:p>
        </w:tc>
        <w:tc>
          <w:tcPr>
            <w:tcW w:type="dxa" w:w="831"/>
          </w:tcPr>
          <w:p>
            <w:pPr>
              <w:pStyle w:val="null3"/>
              <w:jc w:val="left"/>
            </w:pPr>
            <w:r>
              <w:rPr/>
              <w:t>实验边台8</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10,291.00</w:t>
            </w:r>
          </w:p>
        </w:tc>
        <w:tc>
          <w:tcPr>
            <w:tcW w:type="dxa" w:w="831"/>
          </w:tcPr>
          <w:p>
            <w:pPr>
              <w:pStyle w:val="null3"/>
              <w:jc w:val="right"/>
            </w:pPr>
            <w:r>
              <w:rPr/>
              <w:t>10,291.00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其他家具</w:t>
            </w:r>
          </w:p>
        </w:tc>
        <w:tc>
          <w:tcPr>
            <w:tcW w:type="dxa" w:w="831"/>
          </w:tcPr>
          <w:p>
            <w:pPr>
              <w:pStyle w:val="null3"/>
              <w:jc w:val="left"/>
            </w:pPr>
            <w:r>
              <w:rPr/>
              <w:t>实验边台9</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8,299.00</w:t>
            </w:r>
          </w:p>
        </w:tc>
        <w:tc>
          <w:tcPr>
            <w:tcW w:type="dxa" w:w="831"/>
          </w:tcPr>
          <w:p>
            <w:pPr>
              <w:pStyle w:val="null3"/>
              <w:jc w:val="right"/>
            </w:pPr>
            <w:r>
              <w:rPr/>
              <w:t>8,299.00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其他家具</w:t>
            </w:r>
          </w:p>
        </w:tc>
        <w:tc>
          <w:tcPr>
            <w:tcW w:type="dxa" w:w="831"/>
          </w:tcPr>
          <w:p>
            <w:pPr>
              <w:pStyle w:val="null3"/>
              <w:jc w:val="left"/>
            </w:pPr>
            <w:r>
              <w:rPr/>
              <w:t>实验边台10</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8,962.00</w:t>
            </w:r>
          </w:p>
        </w:tc>
        <w:tc>
          <w:tcPr>
            <w:tcW w:type="dxa" w:w="831"/>
          </w:tcPr>
          <w:p>
            <w:pPr>
              <w:pStyle w:val="null3"/>
              <w:jc w:val="right"/>
            </w:pPr>
            <w:r>
              <w:rPr/>
              <w:t>17,924.00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其他家具</w:t>
            </w:r>
          </w:p>
        </w:tc>
        <w:tc>
          <w:tcPr>
            <w:tcW w:type="dxa" w:w="831"/>
          </w:tcPr>
          <w:p>
            <w:pPr>
              <w:pStyle w:val="null3"/>
              <w:jc w:val="left"/>
            </w:pPr>
            <w:r>
              <w:rPr/>
              <w:t>实验边台11</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11,154.00</w:t>
            </w:r>
          </w:p>
        </w:tc>
        <w:tc>
          <w:tcPr>
            <w:tcW w:type="dxa" w:w="831"/>
          </w:tcPr>
          <w:p>
            <w:pPr>
              <w:pStyle w:val="null3"/>
              <w:jc w:val="right"/>
            </w:pPr>
            <w:r>
              <w:rPr/>
              <w:t>11,154.00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其他家具</w:t>
            </w:r>
          </w:p>
        </w:tc>
        <w:tc>
          <w:tcPr>
            <w:tcW w:type="dxa" w:w="831"/>
          </w:tcPr>
          <w:p>
            <w:pPr>
              <w:pStyle w:val="null3"/>
              <w:jc w:val="left"/>
            </w:pPr>
            <w:r>
              <w:rPr/>
              <w:t>实验边台12</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13,710.00</w:t>
            </w:r>
          </w:p>
        </w:tc>
        <w:tc>
          <w:tcPr>
            <w:tcW w:type="dxa" w:w="831"/>
          </w:tcPr>
          <w:p>
            <w:pPr>
              <w:pStyle w:val="null3"/>
              <w:jc w:val="right"/>
            </w:pPr>
            <w:r>
              <w:rPr/>
              <w:t>13,710.00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其他家具</w:t>
            </w:r>
          </w:p>
        </w:tc>
        <w:tc>
          <w:tcPr>
            <w:tcW w:type="dxa" w:w="831"/>
          </w:tcPr>
          <w:p>
            <w:pPr>
              <w:pStyle w:val="null3"/>
              <w:jc w:val="left"/>
            </w:pPr>
            <w:r>
              <w:rPr/>
              <w:t>实验边台13</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2,323.00</w:t>
            </w:r>
          </w:p>
        </w:tc>
        <w:tc>
          <w:tcPr>
            <w:tcW w:type="dxa" w:w="831"/>
          </w:tcPr>
          <w:p>
            <w:pPr>
              <w:pStyle w:val="null3"/>
              <w:jc w:val="right"/>
            </w:pPr>
            <w:r>
              <w:rPr/>
              <w:t>2,323.00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其他家具</w:t>
            </w:r>
          </w:p>
        </w:tc>
        <w:tc>
          <w:tcPr>
            <w:tcW w:type="dxa" w:w="831"/>
          </w:tcPr>
          <w:p>
            <w:pPr>
              <w:pStyle w:val="null3"/>
              <w:jc w:val="left"/>
            </w:pPr>
            <w:r>
              <w:rPr/>
              <w:t>实验边台14</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7,469.00</w:t>
            </w:r>
          </w:p>
        </w:tc>
        <w:tc>
          <w:tcPr>
            <w:tcW w:type="dxa" w:w="831"/>
          </w:tcPr>
          <w:p>
            <w:pPr>
              <w:pStyle w:val="null3"/>
              <w:jc w:val="right"/>
            </w:pPr>
            <w:r>
              <w:rPr/>
              <w:t>7,469.00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其他家具</w:t>
            </w:r>
          </w:p>
        </w:tc>
        <w:tc>
          <w:tcPr>
            <w:tcW w:type="dxa" w:w="831"/>
          </w:tcPr>
          <w:p>
            <w:pPr>
              <w:pStyle w:val="null3"/>
              <w:jc w:val="left"/>
            </w:pPr>
            <w:r>
              <w:rPr/>
              <w:t>实验边台15</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6,639.00</w:t>
            </w:r>
          </w:p>
        </w:tc>
        <w:tc>
          <w:tcPr>
            <w:tcW w:type="dxa" w:w="831"/>
          </w:tcPr>
          <w:p>
            <w:pPr>
              <w:pStyle w:val="null3"/>
              <w:jc w:val="right"/>
            </w:pPr>
            <w:r>
              <w:rPr/>
              <w:t>6,639.00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其他家具</w:t>
            </w:r>
          </w:p>
        </w:tc>
        <w:tc>
          <w:tcPr>
            <w:tcW w:type="dxa" w:w="831"/>
          </w:tcPr>
          <w:p>
            <w:pPr>
              <w:pStyle w:val="null3"/>
              <w:jc w:val="left"/>
            </w:pPr>
            <w:r>
              <w:rPr/>
              <w:t>实验边台16</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15,935.00</w:t>
            </w:r>
          </w:p>
        </w:tc>
        <w:tc>
          <w:tcPr>
            <w:tcW w:type="dxa" w:w="831"/>
          </w:tcPr>
          <w:p>
            <w:pPr>
              <w:pStyle w:val="null3"/>
              <w:jc w:val="right"/>
            </w:pPr>
            <w:r>
              <w:rPr/>
              <w:t>15,935.00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其他家具</w:t>
            </w:r>
          </w:p>
        </w:tc>
        <w:tc>
          <w:tcPr>
            <w:tcW w:type="dxa" w:w="831"/>
          </w:tcPr>
          <w:p>
            <w:pPr>
              <w:pStyle w:val="null3"/>
              <w:jc w:val="left"/>
            </w:pPr>
            <w:r>
              <w:rPr/>
              <w:t>实验边台17</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4,647.00</w:t>
            </w:r>
          </w:p>
        </w:tc>
        <w:tc>
          <w:tcPr>
            <w:tcW w:type="dxa" w:w="831"/>
          </w:tcPr>
          <w:p>
            <w:pPr>
              <w:pStyle w:val="null3"/>
              <w:jc w:val="right"/>
            </w:pPr>
            <w:r>
              <w:rPr/>
              <w:t>4,647.00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其他家具</w:t>
            </w:r>
          </w:p>
        </w:tc>
        <w:tc>
          <w:tcPr>
            <w:tcW w:type="dxa" w:w="831"/>
          </w:tcPr>
          <w:p>
            <w:pPr>
              <w:pStyle w:val="null3"/>
              <w:jc w:val="left"/>
            </w:pPr>
            <w:r>
              <w:rPr/>
              <w:t>实验边台18</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16,072.00</w:t>
            </w:r>
          </w:p>
        </w:tc>
        <w:tc>
          <w:tcPr>
            <w:tcW w:type="dxa" w:w="831"/>
          </w:tcPr>
          <w:p>
            <w:pPr>
              <w:pStyle w:val="null3"/>
              <w:jc w:val="right"/>
            </w:pPr>
            <w:r>
              <w:rPr/>
              <w:t>32,144.00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其他家具</w:t>
            </w:r>
          </w:p>
        </w:tc>
        <w:tc>
          <w:tcPr>
            <w:tcW w:type="dxa" w:w="831"/>
          </w:tcPr>
          <w:p>
            <w:pPr>
              <w:pStyle w:val="null3"/>
              <w:jc w:val="left"/>
            </w:pPr>
            <w:r>
              <w:rPr/>
              <w:t>实验边台19</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11,976.00</w:t>
            </w:r>
          </w:p>
        </w:tc>
        <w:tc>
          <w:tcPr>
            <w:tcW w:type="dxa" w:w="831"/>
          </w:tcPr>
          <w:p>
            <w:pPr>
              <w:pStyle w:val="null3"/>
              <w:jc w:val="right"/>
            </w:pPr>
            <w:r>
              <w:rPr/>
              <w:t>11,976.00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其他家具</w:t>
            </w:r>
          </w:p>
        </w:tc>
        <w:tc>
          <w:tcPr>
            <w:tcW w:type="dxa" w:w="831"/>
          </w:tcPr>
          <w:p>
            <w:pPr>
              <w:pStyle w:val="null3"/>
              <w:jc w:val="left"/>
            </w:pPr>
            <w:r>
              <w:rPr/>
              <w:t>实验边台20</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20,050.00</w:t>
            </w:r>
          </w:p>
        </w:tc>
        <w:tc>
          <w:tcPr>
            <w:tcW w:type="dxa" w:w="831"/>
          </w:tcPr>
          <w:p>
            <w:pPr>
              <w:pStyle w:val="null3"/>
              <w:jc w:val="right"/>
            </w:pPr>
            <w:r>
              <w:rPr/>
              <w:t>20,050.00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其他家具</w:t>
            </w:r>
          </w:p>
        </w:tc>
        <w:tc>
          <w:tcPr>
            <w:tcW w:type="dxa" w:w="831"/>
          </w:tcPr>
          <w:p>
            <w:pPr>
              <w:pStyle w:val="null3"/>
              <w:jc w:val="left"/>
            </w:pPr>
            <w:r>
              <w:rPr/>
              <w:t>实验边台21</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10,114.00</w:t>
            </w:r>
          </w:p>
        </w:tc>
        <w:tc>
          <w:tcPr>
            <w:tcW w:type="dxa" w:w="831"/>
          </w:tcPr>
          <w:p>
            <w:pPr>
              <w:pStyle w:val="null3"/>
              <w:jc w:val="right"/>
            </w:pPr>
            <w:r>
              <w:rPr/>
              <w:t>10,114.00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其他家具</w:t>
            </w:r>
          </w:p>
        </w:tc>
        <w:tc>
          <w:tcPr>
            <w:tcW w:type="dxa" w:w="831"/>
          </w:tcPr>
          <w:p>
            <w:pPr>
              <w:pStyle w:val="null3"/>
              <w:jc w:val="left"/>
            </w:pPr>
            <w:r>
              <w:rPr/>
              <w:t>实验边台22</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9,917.00</w:t>
            </w:r>
          </w:p>
        </w:tc>
        <w:tc>
          <w:tcPr>
            <w:tcW w:type="dxa" w:w="831"/>
          </w:tcPr>
          <w:p>
            <w:pPr>
              <w:pStyle w:val="null3"/>
              <w:jc w:val="right"/>
            </w:pPr>
            <w:r>
              <w:rPr/>
              <w:t>9,917.00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其他家具</w:t>
            </w:r>
          </w:p>
        </w:tc>
        <w:tc>
          <w:tcPr>
            <w:tcW w:type="dxa" w:w="831"/>
          </w:tcPr>
          <w:p>
            <w:pPr>
              <w:pStyle w:val="null3"/>
              <w:jc w:val="left"/>
            </w:pPr>
            <w:r>
              <w:rPr/>
              <w:t>实验边台23</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14,939.00</w:t>
            </w:r>
          </w:p>
        </w:tc>
        <w:tc>
          <w:tcPr>
            <w:tcW w:type="dxa" w:w="831"/>
          </w:tcPr>
          <w:p>
            <w:pPr>
              <w:pStyle w:val="null3"/>
              <w:jc w:val="right"/>
            </w:pPr>
            <w:r>
              <w:rPr/>
              <w:t>14,939.00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其他家具</w:t>
            </w:r>
          </w:p>
        </w:tc>
        <w:tc>
          <w:tcPr>
            <w:tcW w:type="dxa" w:w="831"/>
          </w:tcPr>
          <w:p>
            <w:pPr>
              <w:pStyle w:val="null3"/>
              <w:jc w:val="left"/>
            </w:pPr>
            <w:r>
              <w:rPr/>
              <w:t>实验边台24</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6,889.00</w:t>
            </w:r>
          </w:p>
        </w:tc>
        <w:tc>
          <w:tcPr>
            <w:tcW w:type="dxa" w:w="831"/>
          </w:tcPr>
          <w:p>
            <w:pPr>
              <w:pStyle w:val="null3"/>
              <w:jc w:val="right"/>
            </w:pPr>
            <w:r>
              <w:rPr/>
              <w:t>6,889.00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其他家具</w:t>
            </w:r>
          </w:p>
        </w:tc>
        <w:tc>
          <w:tcPr>
            <w:tcW w:type="dxa" w:w="831"/>
          </w:tcPr>
          <w:p>
            <w:pPr>
              <w:pStyle w:val="null3"/>
              <w:jc w:val="left"/>
            </w:pPr>
            <w:r>
              <w:rPr/>
              <w:t>实验边台25</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27,131.00</w:t>
            </w:r>
          </w:p>
        </w:tc>
        <w:tc>
          <w:tcPr>
            <w:tcW w:type="dxa" w:w="831"/>
          </w:tcPr>
          <w:p>
            <w:pPr>
              <w:pStyle w:val="null3"/>
              <w:jc w:val="right"/>
            </w:pPr>
            <w:r>
              <w:rPr/>
              <w:t>27,131.00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其他家具</w:t>
            </w:r>
          </w:p>
        </w:tc>
        <w:tc>
          <w:tcPr>
            <w:tcW w:type="dxa" w:w="831"/>
          </w:tcPr>
          <w:p>
            <w:pPr>
              <w:pStyle w:val="null3"/>
              <w:jc w:val="left"/>
            </w:pPr>
            <w:r>
              <w:rPr/>
              <w:t>实验边台26</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5,495.00</w:t>
            </w:r>
          </w:p>
        </w:tc>
        <w:tc>
          <w:tcPr>
            <w:tcW w:type="dxa" w:w="831"/>
          </w:tcPr>
          <w:p>
            <w:pPr>
              <w:pStyle w:val="null3"/>
              <w:jc w:val="right"/>
            </w:pPr>
            <w:r>
              <w:rPr/>
              <w:t>5,495.00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其他家具</w:t>
            </w:r>
          </w:p>
        </w:tc>
        <w:tc>
          <w:tcPr>
            <w:tcW w:type="dxa" w:w="831"/>
          </w:tcPr>
          <w:p>
            <w:pPr>
              <w:pStyle w:val="null3"/>
              <w:jc w:val="left"/>
            </w:pPr>
            <w:r>
              <w:rPr/>
              <w:t>实验边台27</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8,929.00</w:t>
            </w:r>
          </w:p>
        </w:tc>
        <w:tc>
          <w:tcPr>
            <w:tcW w:type="dxa" w:w="831"/>
          </w:tcPr>
          <w:p>
            <w:pPr>
              <w:pStyle w:val="null3"/>
              <w:jc w:val="right"/>
            </w:pPr>
            <w:r>
              <w:rPr/>
              <w:t>8,929.00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其他家具</w:t>
            </w:r>
          </w:p>
        </w:tc>
        <w:tc>
          <w:tcPr>
            <w:tcW w:type="dxa" w:w="831"/>
          </w:tcPr>
          <w:p>
            <w:pPr>
              <w:pStyle w:val="null3"/>
              <w:jc w:val="left"/>
            </w:pPr>
            <w:r>
              <w:rPr/>
              <w:t>实验边台28</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13,723.00</w:t>
            </w:r>
          </w:p>
        </w:tc>
        <w:tc>
          <w:tcPr>
            <w:tcW w:type="dxa" w:w="831"/>
          </w:tcPr>
          <w:p>
            <w:pPr>
              <w:pStyle w:val="null3"/>
              <w:jc w:val="right"/>
            </w:pPr>
            <w:r>
              <w:rPr/>
              <w:t>13,723.00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其他家具</w:t>
            </w:r>
          </w:p>
        </w:tc>
        <w:tc>
          <w:tcPr>
            <w:tcW w:type="dxa" w:w="831"/>
          </w:tcPr>
          <w:p>
            <w:pPr>
              <w:pStyle w:val="null3"/>
              <w:jc w:val="left"/>
            </w:pPr>
            <w:r>
              <w:rPr/>
              <w:t>实验边台29</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19,919.00</w:t>
            </w:r>
          </w:p>
        </w:tc>
        <w:tc>
          <w:tcPr>
            <w:tcW w:type="dxa" w:w="831"/>
          </w:tcPr>
          <w:p>
            <w:pPr>
              <w:pStyle w:val="null3"/>
              <w:jc w:val="right"/>
            </w:pPr>
            <w:r>
              <w:rPr/>
              <w:t>19,919.00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其他家具</w:t>
            </w:r>
          </w:p>
        </w:tc>
        <w:tc>
          <w:tcPr>
            <w:tcW w:type="dxa" w:w="831"/>
          </w:tcPr>
          <w:p>
            <w:pPr>
              <w:pStyle w:val="null3"/>
              <w:jc w:val="left"/>
            </w:pPr>
            <w:r>
              <w:rPr/>
              <w:t>实验边台30</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13,279.00</w:t>
            </w:r>
          </w:p>
        </w:tc>
        <w:tc>
          <w:tcPr>
            <w:tcW w:type="dxa" w:w="831"/>
          </w:tcPr>
          <w:p>
            <w:pPr>
              <w:pStyle w:val="null3"/>
              <w:jc w:val="right"/>
            </w:pPr>
            <w:r>
              <w:rPr/>
              <w:t>26,558.00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其他家具</w:t>
            </w:r>
          </w:p>
        </w:tc>
        <w:tc>
          <w:tcPr>
            <w:tcW w:type="dxa" w:w="831"/>
          </w:tcPr>
          <w:p>
            <w:pPr>
              <w:pStyle w:val="null3"/>
              <w:jc w:val="left"/>
            </w:pPr>
            <w:r>
              <w:rPr/>
              <w:t>实验边台31</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12,780.00</w:t>
            </w:r>
          </w:p>
        </w:tc>
        <w:tc>
          <w:tcPr>
            <w:tcW w:type="dxa" w:w="831"/>
          </w:tcPr>
          <w:p>
            <w:pPr>
              <w:pStyle w:val="null3"/>
              <w:jc w:val="right"/>
            </w:pPr>
            <w:r>
              <w:rPr/>
              <w:t>12,780.00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其他家具</w:t>
            </w:r>
          </w:p>
        </w:tc>
        <w:tc>
          <w:tcPr>
            <w:tcW w:type="dxa" w:w="831"/>
          </w:tcPr>
          <w:p>
            <w:pPr>
              <w:pStyle w:val="null3"/>
              <w:jc w:val="left"/>
            </w:pPr>
            <w:r>
              <w:rPr/>
              <w:t>实验边台32</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7,812.00</w:t>
            </w:r>
          </w:p>
        </w:tc>
        <w:tc>
          <w:tcPr>
            <w:tcW w:type="dxa" w:w="831"/>
          </w:tcPr>
          <w:p>
            <w:pPr>
              <w:pStyle w:val="null3"/>
              <w:jc w:val="right"/>
            </w:pPr>
            <w:r>
              <w:rPr/>
              <w:t>7,812.00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其他家具</w:t>
            </w:r>
          </w:p>
        </w:tc>
        <w:tc>
          <w:tcPr>
            <w:tcW w:type="dxa" w:w="831"/>
          </w:tcPr>
          <w:p>
            <w:pPr>
              <w:pStyle w:val="null3"/>
              <w:jc w:val="left"/>
            </w:pPr>
            <w:r>
              <w:rPr/>
              <w:t>实验边台33</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15,609.00</w:t>
            </w:r>
          </w:p>
        </w:tc>
        <w:tc>
          <w:tcPr>
            <w:tcW w:type="dxa" w:w="831"/>
          </w:tcPr>
          <w:p>
            <w:pPr>
              <w:pStyle w:val="null3"/>
              <w:jc w:val="right"/>
            </w:pPr>
            <w:r>
              <w:rPr/>
              <w:t>15,609.00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其他家具</w:t>
            </w:r>
          </w:p>
        </w:tc>
        <w:tc>
          <w:tcPr>
            <w:tcW w:type="dxa" w:w="831"/>
          </w:tcPr>
          <w:p>
            <w:pPr>
              <w:pStyle w:val="null3"/>
              <w:jc w:val="left"/>
            </w:pPr>
            <w:r>
              <w:rPr/>
              <w:t>实验边台34</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9,959.00</w:t>
            </w:r>
          </w:p>
        </w:tc>
        <w:tc>
          <w:tcPr>
            <w:tcW w:type="dxa" w:w="831"/>
          </w:tcPr>
          <w:p>
            <w:pPr>
              <w:pStyle w:val="null3"/>
              <w:jc w:val="right"/>
            </w:pPr>
            <w:r>
              <w:rPr/>
              <w:t>9,959.00</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其他家具</w:t>
            </w:r>
          </w:p>
        </w:tc>
        <w:tc>
          <w:tcPr>
            <w:tcW w:type="dxa" w:w="831"/>
          </w:tcPr>
          <w:p>
            <w:pPr>
              <w:pStyle w:val="null3"/>
              <w:jc w:val="left"/>
            </w:pPr>
            <w:r>
              <w:rPr/>
              <w:t>实验边台35</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14,031.00</w:t>
            </w:r>
          </w:p>
        </w:tc>
        <w:tc>
          <w:tcPr>
            <w:tcW w:type="dxa" w:w="831"/>
          </w:tcPr>
          <w:p>
            <w:pPr>
              <w:pStyle w:val="null3"/>
              <w:jc w:val="right"/>
            </w:pPr>
            <w:r>
              <w:rPr/>
              <w:t>14,031.00</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其他家具</w:t>
            </w:r>
          </w:p>
        </w:tc>
        <w:tc>
          <w:tcPr>
            <w:tcW w:type="dxa" w:w="831"/>
          </w:tcPr>
          <w:p>
            <w:pPr>
              <w:pStyle w:val="null3"/>
              <w:jc w:val="left"/>
            </w:pPr>
            <w:r>
              <w:rPr/>
              <w:t>实验凳</w:t>
            </w:r>
          </w:p>
        </w:tc>
        <w:tc>
          <w:tcPr>
            <w:tcW w:type="dxa" w:w="831"/>
          </w:tcPr>
          <w:p>
            <w:pPr>
              <w:pStyle w:val="null3"/>
              <w:jc w:val="left"/>
            </w:pPr>
            <w:r>
              <w:rPr/>
              <w:t>个</w:t>
            </w:r>
          </w:p>
        </w:tc>
        <w:tc>
          <w:tcPr>
            <w:tcW w:type="dxa" w:w="831"/>
          </w:tcPr>
          <w:p>
            <w:pPr>
              <w:pStyle w:val="null3"/>
              <w:jc w:val="right"/>
            </w:pPr>
            <w:r>
              <w:rPr/>
              <w:t>737.00</w:t>
            </w:r>
          </w:p>
        </w:tc>
        <w:tc>
          <w:tcPr>
            <w:tcW w:type="dxa" w:w="831"/>
          </w:tcPr>
          <w:p>
            <w:pPr>
              <w:pStyle w:val="null3"/>
              <w:jc w:val="right"/>
            </w:pPr>
            <w:r>
              <w:rPr/>
              <w:t>105.00</w:t>
            </w:r>
          </w:p>
        </w:tc>
        <w:tc>
          <w:tcPr>
            <w:tcW w:type="dxa" w:w="831"/>
          </w:tcPr>
          <w:p>
            <w:pPr>
              <w:pStyle w:val="null3"/>
              <w:jc w:val="right"/>
            </w:pPr>
            <w:r>
              <w:rPr/>
              <w:t>77,385.00</w:t>
            </w:r>
          </w:p>
        </w:tc>
        <w:tc>
          <w:tcPr>
            <w:tcW w:type="dxa" w:w="831"/>
          </w:tcPr>
          <w:p>
            <w:pPr>
              <w:pStyle w:val="null3"/>
            </w:pPr>
            <w:r>
              <w:rPr/>
              <w:t>工业</w:t>
            </w:r>
          </w:p>
        </w:tc>
        <w:tc>
          <w:tcPr>
            <w:tcW w:type="dxa" w:w="831"/>
          </w:tcPr>
          <w:p>
            <w:pPr>
              <w:pStyle w:val="null3"/>
            </w:pPr>
            <w:r>
              <w:rPr/>
              <w:t>详见附表五十四</w:t>
            </w:r>
          </w:p>
        </w:tc>
      </w:tr>
    </w:tbl>
    <w:p>
      <w:pPr>
        <w:pStyle w:val="null3"/>
      </w:pPr>
      <w:r>
        <w:rPr>
          <w:b/>
        </w:rPr>
        <w:t>附表</w:t>
      </w:r>
      <w:r>
        <w:rPr>
          <w:b/>
        </w:rPr>
        <w:t>一</w:t>
      </w:r>
      <w:r>
        <w:rPr>
          <w:b/>
        </w:rPr>
        <w:t>：</w:t>
      </w:r>
      <w:r>
        <w:rPr>
          <w:b/>
        </w:rPr>
        <w:t>实验室门禁一体机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门禁一体机（人脸、密码、刷卡、wifi）： 1.主处理器:嵌入式处理器;</w:t>
            </w:r>
          </w:p>
        </w:tc>
      </w:tr>
      <w:tr>
        <w:tc>
          <w:tcPr>
            <w:tcW w:type="dxa" w:w="2076"/>
          </w:tcPr>
          <w:p/>
        </w:tc>
        <w:tc>
          <w:tcPr>
            <w:tcW w:type="dxa" w:w="415"/>
          </w:tcPr>
          <w:p>
            <w:pPr>
              <w:pStyle w:val="null3"/>
            </w:pPr>
            <w:r>
              <w:rPr/>
              <w:t>2</w:t>
            </w:r>
          </w:p>
        </w:tc>
        <w:tc>
          <w:tcPr>
            <w:tcW w:type="dxa" w:w="5814"/>
          </w:tcPr>
          <w:p>
            <w:pPr>
              <w:pStyle w:val="null3"/>
            </w:pPr>
            <w:r>
              <w:rPr/>
              <w:t>2.显示屏: ≥4.3寸波晶屏;</w:t>
            </w:r>
          </w:p>
        </w:tc>
      </w:tr>
      <w:tr>
        <w:tc>
          <w:tcPr>
            <w:tcW w:type="dxa" w:w="2076"/>
          </w:tcPr>
          <w:p/>
        </w:tc>
        <w:tc>
          <w:tcPr>
            <w:tcW w:type="dxa" w:w="415"/>
          </w:tcPr>
          <w:p>
            <w:pPr>
              <w:pStyle w:val="null3"/>
            </w:pPr>
            <w:r>
              <w:rPr/>
              <w:t>3</w:t>
            </w:r>
          </w:p>
        </w:tc>
        <w:tc>
          <w:tcPr>
            <w:tcW w:type="dxa" w:w="5814"/>
          </w:tcPr>
          <w:p>
            <w:pPr>
              <w:pStyle w:val="null3"/>
            </w:pPr>
            <w:r>
              <w:rPr/>
              <w:t>3.屏幕类型:电容触摸屏;</w:t>
            </w:r>
          </w:p>
        </w:tc>
      </w:tr>
      <w:tr>
        <w:tc>
          <w:tcPr>
            <w:tcW w:type="dxa" w:w="2076"/>
          </w:tcPr>
          <w:p/>
        </w:tc>
        <w:tc>
          <w:tcPr>
            <w:tcW w:type="dxa" w:w="415"/>
          </w:tcPr>
          <w:p>
            <w:pPr>
              <w:pStyle w:val="null3"/>
            </w:pPr>
            <w:r>
              <w:rPr/>
              <w:t>4</w:t>
            </w:r>
          </w:p>
        </w:tc>
        <w:tc>
          <w:tcPr>
            <w:tcW w:type="dxa" w:w="5814"/>
          </w:tcPr>
          <w:p>
            <w:pPr>
              <w:pStyle w:val="null3"/>
            </w:pPr>
            <w:r>
              <w:rPr/>
              <w:t>4.使用环境:室内;</w:t>
            </w:r>
          </w:p>
        </w:tc>
      </w:tr>
      <w:tr>
        <w:tc>
          <w:tcPr>
            <w:tcW w:type="dxa" w:w="2076"/>
          </w:tcPr>
          <w:p/>
        </w:tc>
        <w:tc>
          <w:tcPr>
            <w:tcW w:type="dxa" w:w="415"/>
          </w:tcPr>
          <w:p>
            <w:pPr>
              <w:pStyle w:val="null3"/>
            </w:pPr>
            <w:r>
              <w:rPr/>
              <w:t>5</w:t>
            </w:r>
          </w:p>
        </w:tc>
        <w:tc>
          <w:tcPr>
            <w:tcW w:type="dxa" w:w="5814"/>
          </w:tcPr>
          <w:p>
            <w:pPr>
              <w:pStyle w:val="null3"/>
            </w:pPr>
            <w:r>
              <w:rPr/>
              <w:t>5.摄像头:2MPCMOS高清双摄像头;外壳材料:PC+ABS</w:t>
            </w:r>
          </w:p>
        </w:tc>
      </w:tr>
      <w:tr>
        <w:tc>
          <w:tcPr>
            <w:tcW w:type="dxa" w:w="2076"/>
          </w:tcPr>
          <w:p/>
        </w:tc>
        <w:tc>
          <w:tcPr>
            <w:tcW w:type="dxa" w:w="415"/>
          </w:tcPr>
          <w:p>
            <w:pPr>
              <w:pStyle w:val="null3"/>
            </w:pPr>
            <w:r>
              <w:rPr/>
              <w:t>6</w:t>
            </w:r>
          </w:p>
        </w:tc>
        <w:tc>
          <w:tcPr>
            <w:tcW w:type="dxa" w:w="5814"/>
          </w:tcPr>
          <w:p>
            <w:pPr>
              <w:pStyle w:val="null3"/>
            </w:pPr>
            <w:r>
              <w:rPr/>
              <w:t>6.开门模式:支持刷卡/远程/密码/人脸识别开门模式</w:t>
            </w:r>
          </w:p>
        </w:tc>
      </w:tr>
      <w:tr>
        <w:tc>
          <w:tcPr>
            <w:tcW w:type="dxa" w:w="2076"/>
          </w:tcPr>
          <w:p/>
        </w:tc>
        <w:tc>
          <w:tcPr>
            <w:tcW w:type="dxa" w:w="415"/>
          </w:tcPr>
          <w:p>
            <w:pPr>
              <w:pStyle w:val="null3"/>
            </w:pPr>
            <w:r>
              <w:rPr/>
              <w:t>7</w:t>
            </w:r>
          </w:p>
        </w:tc>
        <w:tc>
          <w:tcPr>
            <w:tcW w:type="dxa" w:w="5814"/>
          </w:tcPr>
          <w:p>
            <w:pPr>
              <w:pStyle w:val="null3"/>
            </w:pPr>
            <w:r>
              <w:rPr/>
              <w:t>7.支持组合开门模式设置;</w:t>
            </w:r>
          </w:p>
        </w:tc>
      </w:tr>
      <w:tr>
        <w:tc>
          <w:tcPr>
            <w:tcW w:type="dxa" w:w="2076"/>
          </w:tcPr>
          <w:p/>
        </w:tc>
        <w:tc>
          <w:tcPr>
            <w:tcW w:type="dxa" w:w="415"/>
          </w:tcPr>
          <w:p>
            <w:pPr>
              <w:pStyle w:val="null3"/>
            </w:pPr>
            <w:r>
              <w:rPr/>
              <w:t>8</w:t>
            </w:r>
          </w:p>
        </w:tc>
        <w:tc>
          <w:tcPr>
            <w:tcW w:type="dxa" w:w="5814"/>
          </w:tcPr>
          <w:p>
            <w:pPr>
              <w:pStyle w:val="null3"/>
            </w:pPr>
            <w:r>
              <w:rPr/>
              <w:t>8.人脸识别准确率: ≥99.9%;</w:t>
            </w:r>
          </w:p>
        </w:tc>
      </w:tr>
      <w:tr>
        <w:tc>
          <w:tcPr>
            <w:tcW w:type="dxa" w:w="2076"/>
          </w:tcPr>
          <w:p/>
        </w:tc>
        <w:tc>
          <w:tcPr>
            <w:tcW w:type="dxa" w:w="415"/>
          </w:tcPr>
          <w:p>
            <w:pPr>
              <w:pStyle w:val="null3"/>
            </w:pPr>
            <w:r>
              <w:rPr/>
              <w:t>9</w:t>
            </w:r>
          </w:p>
        </w:tc>
        <w:tc>
          <w:tcPr>
            <w:tcW w:type="dxa" w:w="5814"/>
          </w:tcPr>
          <w:p>
            <w:pPr>
              <w:pStyle w:val="null3"/>
            </w:pPr>
            <w:r>
              <w:rPr/>
              <w:t>9.人脸识别速度:≤0.2s;</w:t>
            </w:r>
          </w:p>
        </w:tc>
      </w:tr>
      <w:tr>
        <w:tc>
          <w:tcPr>
            <w:tcW w:type="dxa" w:w="2076"/>
          </w:tcPr>
          <w:p/>
        </w:tc>
        <w:tc>
          <w:tcPr>
            <w:tcW w:type="dxa" w:w="415"/>
          </w:tcPr>
          <w:p>
            <w:pPr>
              <w:pStyle w:val="null3"/>
            </w:pPr>
            <w:r>
              <w:rPr/>
              <w:t>10</w:t>
            </w:r>
          </w:p>
        </w:tc>
        <w:tc>
          <w:tcPr>
            <w:tcW w:type="dxa" w:w="5814"/>
          </w:tcPr>
          <w:p>
            <w:pPr>
              <w:pStyle w:val="null3"/>
            </w:pPr>
            <w:r>
              <w:rPr/>
              <w:t>10.用户容量: ≥3000个用户;</w:t>
            </w:r>
          </w:p>
        </w:tc>
      </w:tr>
      <w:tr>
        <w:tc>
          <w:tcPr>
            <w:tcW w:type="dxa" w:w="2076"/>
          </w:tcPr>
          <w:p/>
        </w:tc>
        <w:tc>
          <w:tcPr>
            <w:tcW w:type="dxa" w:w="415"/>
          </w:tcPr>
          <w:p>
            <w:pPr>
              <w:pStyle w:val="null3"/>
            </w:pPr>
            <w:r>
              <w:rPr/>
              <w:t>11</w:t>
            </w:r>
          </w:p>
        </w:tc>
        <w:tc>
          <w:tcPr>
            <w:tcW w:type="dxa" w:w="5814"/>
          </w:tcPr>
          <w:p>
            <w:pPr>
              <w:pStyle w:val="null3"/>
            </w:pPr>
            <w:r>
              <w:rPr/>
              <w:t>11.人脸容量: ≥3000张;</w:t>
            </w:r>
          </w:p>
        </w:tc>
      </w:tr>
      <w:tr>
        <w:tc>
          <w:tcPr>
            <w:tcW w:type="dxa" w:w="2076"/>
          </w:tcPr>
          <w:p/>
        </w:tc>
        <w:tc>
          <w:tcPr>
            <w:tcW w:type="dxa" w:w="415"/>
          </w:tcPr>
          <w:p>
            <w:pPr>
              <w:pStyle w:val="null3"/>
            </w:pPr>
            <w:r>
              <w:rPr/>
              <w:t>12</w:t>
            </w:r>
          </w:p>
        </w:tc>
        <w:tc>
          <w:tcPr>
            <w:tcW w:type="dxa" w:w="5814"/>
          </w:tcPr>
          <w:p>
            <w:pPr>
              <w:pStyle w:val="null3"/>
            </w:pPr>
            <w:r>
              <w:rPr/>
              <w:t>12.卡片容量: ≥5000张;</w:t>
            </w:r>
          </w:p>
        </w:tc>
      </w:tr>
      <w:tr>
        <w:tc>
          <w:tcPr>
            <w:tcW w:type="dxa" w:w="2076"/>
          </w:tcPr>
          <w:p/>
        </w:tc>
        <w:tc>
          <w:tcPr>
            <w:tcW w:type="dxa" w:w="415"/>
          </w:tcPr>
          <w:p>
            <w:pPr>
              <w:pStyle w:val="null3"/>
            </w:pPr>
            <w:r>
              <w:rPr/>
              <w:t>13</w:t>
            </w:r>
          </w:p>
        </w:tc>
        <w:tc>
          <w:tcPr>
            <w:tcW w:type="dxa" w:w="5814"/>
          </w:tcPr>
          <w:p>
            <w:pPr>
              <w:pStyle w:val="null3"/>
            </w:pPr>
            <w:r>
              <w:rPr/>
              <w:t>13.密码容量: ≥3000个;</w:t>
            </w:r>
          </w:p>
        </w:tc>
      </w:tr>
      <w:tr>
        <w:tc>
          <w:tcPr>
            <w:tcW w:type="dxa" w:w="2076"/>
          </w:tcPr>
          <w:p/>
        </w:tc>
        <w:tc>
          <w:tcPr>
            <w:tcW w:type="dxa" w:w="415"/>
          </w:tcPr>
          <w:p>
            <w:pPr>
              <w:pStyle w:val="null3"/>
            </w:pPr>
            <w:r>
              <w:rPr/>
              <w:t>14</w:t>
            </w:r>
          </w:p>
        </w:tc>
        <w:tc>
          <w:tcPr>
            <w:tcW w:type="dxa" w:w="5814"/>
          </w:tcPr>
          <w:p>
            <w:pPr>
              <w:pStyle w:val="null3"/>
            </w:pPr>
            <w:r>
              <w:rPr/>
              <w:t>14.存储记录数量: ≥300000条;</w:t>
            </w:r>
          </w:p>
        </w:tc>
      </w:tr>
      <w:tr>
        <w:tc>
          <w:tcPr>
            <w:tcW w:type="dxa" w:w="2076"/>
          </w:tcPr>
          <w:p/>
        </w:tc>
        <w:tc>
          <w:tcPr>
            <w:tcW w:type="dxa" w:w="415"/>
          </w:tcPr>
          <w:p>
            <w:pPr>
              <w:pStyle w:val="null3"/>
            </w:pPr>
            <w:r>
              <w:rPr/>
              <w:t>15</w:t>
            </w:r>
          </w:p>
        </w:tc>
        <w:tc>
          <w:tcPr>
            <w:tcW w:type="dxa" w:w="5814"/>
          </w:tcPr>
          <w:p>
            <w:pPr>
              <w:pStyle w:val="null3"/>
            </w:pPr>
            <w:r>
              <w:rPr/>
              <w:t>15.RS-485接口: ≥1个</w:t>
            </w:r>
          </w:p>
        </w:tc>
      </w:tr>
      <w:tr>
        <w:tc>
          <w:tcPr>
            <w:tcW w:type="dxa" w:w="2076"/>
          </w:tcPr>
          <w:p/>
        </w:tc>
        <w:tc>
          <w:tcPr>
            <w:tcW w:type="dxa" w:w="415"/>
          </w:tcPr>
          <w:p>
            <w:pPr>
              <w:pStyle w:val="null3"/>
            </w:pPr>
            <w:r>
              <w:rPr/>
              <w:t>16</w:t>
            </w:r>
          </w:p>
        </w:tc>
        <w:tc>
          <w:tcPr>
            <w:tcW w:type="dxa" w:w="5814"/>
          </w:tcPr>
          <w:p>
            <w:pPr>
              <w:pStyle w:val="null3"/>
            </w:pPr>
            <w:r>
              <w:rPr/>
              <w:t>16.韦根接口: ≥1个;</w:t>
            </w:r>
          </w:p>
        </w:tc>
      </w:tr>
      <w:tr>
        <w:tc>
          <w:tcPr>
            <w:tcW w:type="dxa" w:w="2076"/>
          </w:tcPr>
          <w:p/>
        </w:tc>
        <w:tc>
          <w:tcPr>
            <w:tcW w:type="dxa" w:w="415"/>
          </w:tcPr>
          <w:p>
            <w:pPr>
              <w:pStyle w:val="null3"/>
            </w:pPr>
            <w:r>
              <w:rPr/>
              <w:t>17</w:t>
            </w:r>
          </w:p>
        </w:tc>
        <w:tc>
          <w:tcPr>
            <w:tcW w:type="dxa" w:w="5814"/>
          </w:tcPr>
          <w:p>
            <w:pPr>
              <w:pStyle w:val="null3"/>
            </w:pPr>
            <w:r>
              <w:rPr/>
              <w:t>17.USB接口: ≥1个USB2.0接口;</w:t>
            </w:r>
          </w:p>
        </w:tc>
      </w:tr>
      <w:tr>
        <w:tc>
          <w:tcPr>
            <w:tcW w:type="dxa" w:w="2076"/>
          </w:tcPr>
          <w:p/>
        </w:tc>
        <w:tc>
          <w:tcPr>
            <w:tcW w:type="dxa" w:w="415"/>
          </w:tcPr>
          <w:p>
            <w:pPr>
              <w:pStyle w:val="null3"/>
            </w:pPr>
            <w:r>
              <w:rPr/>
              <w:t>18</w:t>
            </w:r>
          </w:p>
        </w:tc>
        <w:tc>
          <w:tcPr>
            <w:tcW w:type="dxa" w:w="5814"/>
          </w:tcPr>
          <w:p>
            <w:pPr>
              <w:pStyle w:val="null3"/>
            </w:pPr>
            <w:r>
              <w:rPr/>
              <w:t>18.网络接口: ≥1个RJ-45，10Mbps/100Mbps自适应;</w:t>
            </w:r>
          </w:p>
        </w:tc>
      </w:tr>
      <w:tr>
        <w:tc>
          <w:tcPr>
            <w:tcW w:type="dxa" w:w="2076"/>
          </w:tcPr>
          <w:p/>
        </w:tc>
        <w:tc>
          <w:tcPr>
            <w:tcW w:type="dxa" w:w="415"/>
          </w:tcPr>
          <w:p>
            <w:pPr>
              <w:pStyle w:val="null3"/>
            </w:pPr>
            <w:r>
              <w:rPr/>
              <w:t>19</w:t>
            </w:r>
          </w:p>
        </w:tc>
        <w:tc>
          <w:tcPr>
            <w:tcW w:type="dxa" w:w="5814"/>
          </w:tcPr>
          <w:p>
            <w:pPr>
              <w:pStyle w:val="null3"/>
            </w:pPr>
            <w:r>
              <w:rPr/>
              <w:t>19.开门按钮: ≥1路;</w:t>
            </w:r>
          </w:p>
        </w:tc>
      </w:tr>
      <w:tr>
        <w:tc>
          <w:tcPr>
            <w:tcW w:type="dxa" w:w="2076"/>
          </w:tcPr>
          <w:p/>
        </w:tc>
        <w:tc>
          <w:tcPr>
            <w:tcW w:type="dxa" w:w="415"/>
          </w:tcPr>
          <w:p>
            <w:pPr>
              <w:pStyle w:val="null3"/>
            </w:pPr>
            <w:r>
              <w:rPr/>
              <w:t>20</w:t>
            </w:r>
          </w:p>
        </w:tc>
        <w:tc>
          <w:tcPr>
            <w:tcW w:type="dxa" w:w="5814"/>
          </w:tcPr>
          <w:p>
            <w:pPr>
              <w:pStyle w:val="null3"/>
            </w:pPr>
            <w:r>
              <w:rPr/>
              <w:t>20.门状态检测: ≥1路;</w:t>
            </w:r>
          </w:p>
        </w:tc>
      </w:tr>
      <w:tr>
        <w:tc>
          <w:tcPr>
            <w:tcW w:type="dxa" w:w="2076"/>
          </w:tcPr>
          <w:p/>
        </w:tc>
        <w:tc>
          <w:tcPr>
            <w:tcW w:type="dxa" w:w="415"/>
          </w:tcPr>
          <w:p>
            <w:pPr>
              <w:pStyle w:val="null3"/>
            </w:pPr>
            <w:r>
              <w:rPr/>
              <w:t>21</w:t>
            </w:r>
          </w:p>
        </w:tc>
        <w:tc>
          <w:tcPr>
            <w:tcW w:type="dxa" w:w="5814"/>
          </w:tcPr>
          <w:p>
            <w:pPr>
              <w:pStyle w:val="null3"/>
            </w:pPr>
            <w:r>
              <w:rPr/>
              <w:t>21.门锁控制: ≥1路;</w:t>
            </w:r>
          </w:p>
        </w:tc>
      </w:tr>
      <w:tr>
        <w:tc>
          <w:tcPr>
            <w:tcW w:type="dxa" w:w="2076"/>
          </w:tcPr>
          <w:p/>
        </w:tc>
        <w:tc>
          <w:tcPr>
            <w:tcW w:type="dxa" w:w="415"/>
          </w:tcPr>
          <w:p>
            <w:pPr>
              <w:pStyle w:val="null3"/>
            </w:pPr>
            <w:r>
              <w:rPr/>
              <w:t>22</w:t>
            </w:r>
          </w:p>
        </w:tc>
        <w:tc>
          <w:tcPr>
            <w:tcW w:type="dxa" w:w="5814"/>
          </w:tcPr>
          <w:p>
            <w:pPr>
              <w:pStyle w:val="null3"/>
            </w:pPr>
            <w:r>
              <w:rPr/>
              <w:t>22.供电方式:DC 12V1.0A;</w:t>
            </w:r>
          </w:p>
        </w:tc>
      </w:tr>
      <w:tr>
        <w:tc>
          <w:tcPr>
            <w:tcW w:type="dxa" w:w="2076"/>
          </w:tcPr>
          <w:p/>
        </w:tc>
        <w:tc>
          <w:tcPr>
            <w:tcW w:type="dxa" w:w="415"/>
          </w:tcPr>
          <w:p>
            <w:pPr>
              <w:pStyle w:val="null3"/>
            </w:pPr>
            <w:r>
              <w:rPr/>
              <w:t>23</w:t>
            </w:r>
          </w:p>
        </w:tc>
        <w:tc>
          <w:tcPr>
            <w:tcW w:type="dxa" w:w="5814"/>
          </w:tcPr>
          <w:p>
            <w:pPr>
              <w:pStyle w:val="null3"/>
            </w:pPr>
            <w:r>
              <w:rPr/>
              <w:t>23.产品尺寸:≤115.0mmx118.0mmx27.1mm(高x宽x厚);</w:t>
            </w:r>
          </w:p>
        </w:tc>
      </w:tr>
      <w:tr>
        <w:tc>
          <w:tcPr>
            <w:tcW w:type="dxa" w:w="2076"/>
          </w:tcPr>
          <w:p/>
        </w:tc>
        <w:tc>
          <w:tcPr>
            <w:tcW w:type="dxa" w:w="415"/>
          </w:tcPr>
          <w:p>
            <w:pPr>
              <w:pStyle w:val="null3"/>
            </w:pPr>
            <w:r>
              <w:rPr/>
              <w:t>24</w:t>
            </w:r>
          </w:p>
        </w:tc>
        <w:tc>
          <w:tcPr>
            <w:tcW w:type="dxa" w:w="5814"/>
          </w:tcPr>
          <w:p>
            <w:pPr>
              <w:pStyle w:val="null3"/>
            </w:pPr>
            <w:r>
              <w:rPr/>
              <w:t>24.工作温度:-10℃~+40℃;安装方式:86盒;桌面安装;壁装</w:t>
            </w:r>
          </w:p>
        </w:tc>
      </w:tr>
      <w:tr>
        <w:tc>
          <w:tcPr>
            <w:tcW w:type="dxa" w:w="2076"/>
          </w:tcPr>
          <w:p/>
        </w:tc>
        <w:tc>
          <w:tcPr>
            <w:tcW w:type="dxa" w:w="415"/>
          </w:tcPr>
          <w:p>
            <w:pPr>
              <w:pStyle w:val="null3"/>
            </w:pPr>
            <w:r>
              <w:rPr/>
              <w:t>25</w:t>
            </w:r>
          </w:p>
        </w:tc>
        <w:tc>
          <w:tcPr>
            <w:tcW w:type="dxa" w:w="5814"/>
          </w:tcPr>
          <w:p>
            <w:pPr>
              <w:pStyle w:val="null3"/>
            </w:pPr>
            <w:r>
              <w:rPr/>
              <w:t>门禁组件： 1.磁力锁</w:t>
            </w:r>
          </w:p>
          <w:p>
            <w:pPr>
              <w:pStyle w:val="null3"/>
            </w:pPr>
            <w:r>
              <w:rPr/>
              <w:t>1.1直流DC12v，通电上锁、断电开锁</w:t>
            </w:r>
          </w:p>
        </w:tc>
      </w:tr>
      <w:tr>
        <w:tc>
          <w:tcPr>
            <w:tcW w:type="dxa" w:w="2076"/>
          </w:tcPr>
          <w:p/>
        </w:tc>
        <w:tc>
          <w:tcPr>
            <w:tcW w:type="dxa" w:w="415"/>
          </w:tcPr>
          <w:p>
            <w:pPr>
              <w:pStyle w:val="null3"/>
            </w:pPr>
            <w:r>
              <w:rPr/>
              <w:t>26</w:t>
            </w:r>
          </w:p>
        </w:tc>
        <w:tc>
          <w:tcPr>
            <w:tcW w:type="dxa" w:w="5814"/>
          </w:tcPr>
          <w:p>
            <w:pPr>
              <w:pStyle w:val="null3"/>
            </w:pPr>
            <w:r>
              <w:rPr/>
              <w:t>1.2工作电流：≥500mA</w:t>
            </w:r>
          </w:p>
        </w:tc>
      </w:tr>
      <w:tr>
        <w:tc>
          <w:tcPr>
            <w:tcW w:type="dxa" w:w="2076"/>
          </w:tcPr>
          <w:p/>
        </w:tc>
        <w:tc>
          <w:tcPr>
            <w:tcW w:type="dxa" w:w="415"/>
          </w:tcPr>
          <w:p>
            <w:pPr>
              <w:pStyle w:val="null3"/>
            </w:pPr>
            <w:r>
              <w:rPr/>
              <w:t>27</w:t>
            </w:r>
          </w:p>
        </w:tc>
        <w:tc>
          <w:tcPr>
            <w:tcW w:type="dxa" w:w="5814"/>
          </w:tcPr>
          <w:p>
            <w:pPr>
              <w:pStyle w:val="null3"/>
            </w:pPr>
            <w:r>
              <w:rPr/>
              <w:t>1.3最大拉力≥280KG/600LBS</w:t>
            </w:r>
          </w:p>
        </w:tc>
      </w:tr>
      <w:tr>
        <w:tc>
          <w:tcPr>
            <w:tcW w:type="dxa" w:w="2076"/>
          </w:tcPr>
          <w:p/>
        </w:tc>
        <w:tc>
          <w:tcPr>
            <w:tcW w:type="dxa" w:w="415"/>
          </w:tcPr>
          <w:p>
            <w:pPr>
              <w:pStyle w:val="null3"/>
            </w:pPr>
            <w:r>
              <w:rPr/>
              <w:t>28</w:t>
            </w:r>
          </w:p>
        </w:tc>
        <w:tc>
          <w:tcPr>
            <w:tcW w:type="dxa" w:w="5814"/>
          </w:tcPr>
          <w:p>
            <w:pPr>
              <w:pStyle w:val="null3"/>
            </w:pPr>
            <w:r>
              <w:rPr/>
              <w:t>1.4安装方式：明装/挂装</w:t>
            </w:r>
          </w:p>
        </w:tc>
      </w:tr>
      <w:tr>
        <w:tc>
          <w:tcPr>
            <w:tcW w:type="dxa" w:w="2076"/>
          </w:tcPr>
          <w:p/>
        </w:tc>
        <w:tc>
          <w:tcPr>
            <w:tcW w:type="dxa" w:w="415"/>
          </w:tcPr>
          <w:p>
            <w:pPr>
              <w:pStyle w:val="null3"/>
            </w:pPr>
            <w:r>
              <w:rPr/>
              <w:t>29</w:t>
            </w:r>
          </w:p>
        </w:tc>
        <w:tc>
          <w:tcPr>
            <w:tcW w:type="dxa" w:w="5814"/>
          </w:tcPr>
          <w:p>
            <w:pPr>
              <w:pStyle w:val="null3"/>
            </w:pPr>
            <w:r>
              <w:rPr/>
              <w:t>2.门禁电源</w:t>
            </w:r>
          </w:p>
          <w:p>
            <w:pPr>
              <w:pStyle w:val="null3"/>
            </w:pPr>
            <w:r>
              <w:rPr/>
              <w:t>2.1电源输入:AC220V~50Hz</w:t>
            </w:r>
          </w:p>
        </w:tc>
      </w:tr>
      <w:tr>
        <w:tc>
          <w:tcPr>
            <w:tcW w:type="dxa" w:w="2076"/>
          </w:tcPr>
          <w:p/>
        </w:tc>
        <w:tc>
          <w:tcPr>
            <w:tcW w:type="dxa" w:w="415"/>
          </w:tcPr>
          <w:p>
            <w:pPr>
              <w:pStyle w:val="null3"/>
            </w:pPr>
            <w:r>
              <w:rPr/>
              <w:t>30</w:t>
            </w:r>
          </w:p>
        </w:tc>
        <w:tc>
          <w:tcPr>
            <w:tcW w:type="dxa" w:w="5814"/>
          </w:tcPr>
          <w:p>
            <w:pPr>
              <w:pStyle w:val="null3"/>
            </w:pPr>
            <w:r>
              <w:rPr/>
              <w:t>2.2电源输出:DC12V5A</w:t>
            </w:r>
          </w:p>
        </w:tc>
      </w:tr>
      <w:tr>
        <w:tc>
          <w:tcPr>
            <w:tcW w:type="dxa" w:w="2076"/>
          </w:tcPr>
          <w:p/>
        </w:tc>
        <w:tc>
          <w:tcPr>
            <w:tcW w:type="dxa" w:w="415"/>
          </w:tcPr>
          <w:p>
            <w:pPr>
              <w:pStyle w:val="null3"/>
            </w:pPr>
            <w:r>
              <w:rPr/>
              <w:t>31</w:t>
            </w:r>
          </w:p>
        </w:tc>
        <w:tc>
          <w:tcPr>
            <w:tcW w:type="dxa" w:w="5814"/>
          </w:tcPr>
          <w:p>
            <w:pPr>
              <w:pStyle w:val="null3"/>
            </w:pPr>
            <w:r>
              <w:rPr/>
              <w:t>2.3工作原理:常开闭角点</w:t>
            </w:r>
          </w:p>
        </w:tc>
      </w:tr>
      <w:tr>
        <w:tc>
          <w:tcPr>
            <w:tcW w:type="dxa" w:w="2076"/>
          </w:tcPr>
          <w:p/>
        </w:tc>
        <w:tc>
          <w:tcPr>
            <w:tcW w:type="dxa" w:w="415"/>
          </w:tcPr>
          <w:p>
            <w:pPr>
              <w:pStyle w:val="null3"/>
            </w:pPr>
            <w:r>
              <w:rPr/>
              <w:t>32</w:t>
            </w:r>
          </w:p>
        </w:tc>
        <w:tc>
          <w:tcPr>
            <w:tcW w:type="dxa" w:w="5814"/>
          </w:tcPr>
          <w:p>
            <w:pPr>
              <w:pStyle w:val="null3"/>
            </w:pPr>
            <w:r>
              <w:rPr/>
              <w:t>2.4开锁时间:延时0-10秒内可调节</w:t>
            </w:r>
          </w:p>
        </w:tc>
      </w:tr>
      <w:tr>
        <w:tc>
          <w:tcPr>
            <w:tcW w:type="dxa" w:w="2076"/>
          </w:tcPr>
          <w:p/>
        </w:tc>
        <w:tc>
          <w:tcPr>
            <w:tcW w:type="dxa" w:w="415"/>
          </w:tcPr>
          <w:p>
            <w:pPr>
              <w:pStyle w:val="null3"/>
            </w:pPr>
            <w:r>
              <w:rPr/>
              <w:t>33</w:t>
            </w:r>
          </w:p>
        </w:tc>
        <w:tc>
          <w:tcPr>
            <w:tcW w:type="dxa" w:w="5814"/>
          </w:tcPr>
          <w:p>
            <w:pPr>
              <w:pStyle w:val="null3"/>
            </w:pPr>
            <w:r>
              <w:rPr/>
              <w:t>2.5适用范围:可控制各种类型的电锁</w:t>
            </w:r>
          </w:p>
        </w:tc>
      </w:tr>
      <w:tr>
        <w:tc>
          <w:tcPr>
            <w:tcW w:type="dxa" w:w="2076"/>
          </w:tcPr>
          <w:p/>
        </w:tc>
        <w:tc>
          <w:tcPr>
            <w:tcW w:type="dxa" w:w="415"/>
          </w:tcPr>
          <w:p>
            <w:pPr>
              <w:pStyle w:val="null3"/>
            </w:pPr>
            <w:r>
              <w:rPr/>
              <w:t>34</w:t>
            </w:r>
          </w:p>
        </w:tc>
        <w:tc>
          <w:tcPr>
            <w:tcW w:type="dxa" w:w="5814"/>
          </w:tcPr>
          <w:p>
            <w:pPr>
              <w:pStyle w:val="null3"/>
            </w:pPr>
            <w:r>
              <w:rPr/>
              <w:t>2.6产品尺寸: ≥184*77*64mm</w:t>
            </w:r>
          </w:p>
        </w:tc>
      </w:tr>
      <w:tr>
        <w:tc>
          <w:tcPr>
            <w:tcW w:type="dxa" w:w="2076"/>
          </w:tcPr>
          <w:p/>
        </w:tc>
        <w:tc>
          <w:tcPr>
            <w:tcW w:type="dxa" w:w="415"/>
          </w:tcPr>
          <w:p>
            <w:pPr>
              <w:pStyle w:val="null3"/>
            </w:pPr>
            <w:r>
              <w:rPr/>
              <w:t>35</w:t>
            </w:r>
          </w:p>
        </w:tc>
        <w:tc>
          <w:tcPr>
            <w:tcW w:type="dxa" w:w="5814"/>
          </w:tcPr>
          <w:p>
            <w:pPr>
              <w:pStyle w:val="null3"/>
            </w:pPr>
            <w:r>
              <w:rPr/>
              <w:t>2.7安全措施:意外时,电源会暂时自动断开或熔断保险丝</w:t>
            </w:r>
          </w:p>
        </w:tc>
      </w:tr>
      <w:tr>
        <w:tc>
          <w:tcPr>
            <w:tcW w:type="dxa" w:w="2076"/>
          </w:tcPr>
          <w:p/>
        </w:tc>
        <w:tc>
          <w:tcPr>
            <w:tcW w:type="dxa" w:w="415"/>
          </w:tcPr>
          <w:p>
            <w:pPr>
              <w:pStyle w:val="null3"/>
            </w:pPr>
            <w:r>
              <w:rPr/>
              <w:t>36</w:t>
            </w:r>
          </w:p>
        </w:tc>
        <w:tc>
          <w:tcPr>
            <w:tcW w:type="dxa" w:w="5814"/>
          </w:tcPr>
          <w:p>
            <w:pPr>
              <w:pStyle w:val="null3"/>
            </w:pPr>
            <w:r>
              <w:rPr/>
              <w:t>3.开门按钮</w:t>
            </w:r>
          </w:p>
          <w:p>
            <w:pPr>
              <w:pStyle w:val="null3"/>
            </w:pPr>
            <w:r>
              <w:rPr/>
              <w:t>3.1面板：PC阻燃材料</w:t>
            </w:r>
          </w:p>
        </w:tc>
      </w:tr>
      <w:tr>
        <w:tc>
          <w:tcPr>
            <w:tcW w:type="dxa" w:w="2076"/>
          </w:tcPr>
          <w:p/>
        </w:tc>
        <w:tc>
          <w:tcPr>
            <w:tcW w:type="dxa" w:w="415"/>
          </w:tcPr>
          <w:p>
            <w:pPr>
              <w:pStyle w:val="null3"/>
            </w:pPr>
            <w:r>
              <w:rPr/>
              <w:t>37</w:t>
            </w:r>
          </w:p>
        </w:tc>
        <w:tc>
          <w:tcPr>
            <w:tcW w:type="dxa" w:w="5814"/>
          </w:tcPr>
          <w:p>
            <w:pPr>
              <w:pStyle w:val="null3"/>
            </w:pPr>
            <w:r>
              <w:rPr/>
              <w:t>3.2尺寸：≥86*86mm</w:t>
            </w:r>
          </w:p>
        </w:tc>
      </w:tr>
      <w:tr>
        <w:tc>
          <w:tcPr>
            <w:tcW w:type="dxa" w:w="2076"/>
          </w:tcPr>
          <w:p/>
        </w:tc>
        <w:tc>
          <w:tcPr>
            <w:tcW w:type="dxa" w:w="415"/>
          </w:tcPr>
          <w:p>
            <w:pPr>
              <w:pStyle w:val="null3"/>
            </w:pPr>
            <w:r>
              <w:rPr/>
              <w:t>38</w:t>
            </w:r>
          </w:p>
        </w:tc>
        <w:tc>
          <w:tcPr>
            <w:tcW w:type="dxa" w:w="5814"/>
          </w:tcPr>
          <w:p>
            <w:pPr>
              <w:pStyle w:val="null3"/>
            </w:pPr>
            <w:r>
              <w:rPr/>
              <w:t>智能门禁控制盒： 1.塑料外壳</w:t>
            </w:r>
          </w:p>
        </w:tc>
      </w:tr>
      <w:tr>
        <w:tc>
          <w:tcPr>
            <w:tcW w:type="dxa" w:w="2076"/>
          </w:tcPr>
          <w:p/>
        </w:tc>
        <w:tc>
          <w:tcPr>
            <w:tcW w:type="dxa" w:w="415"/>
          </w:tcPr>
          <w:p>
            <w:pPr>
              <w:pStyle w:val="null3"/>
            </w:pPr>
            <w:r>
              <w:rPr/>
              <w:t>39</w:t>
            </w:r>
          </w:p>
        </w:tc>
        <w:tc>
          <w:tcPr>
            <w:tcW w:type="dxa" w:w="5814"/>
          </w:tcPr>
          <w:p>
            <w:pPr>
              <w:pStyle w:val="null3"/>
            </w:pPr>
            <w:r>
              <w:rPr/>
              <w:t>2.wifi通讯</w:t>
            </w:r>
          </w:p>
        </w:tc>
      </w:tr>
      <w:tr>
        <w:tc>
          <w:tcPr>
            <w:tcW w:type="dxa" w:w="2076"/>
          </w:tcPr>
          <w:p/>
        </w:tc>
        <w:tc>
          <w:tcPr>
            <w:tcW w:type="dxa" w:w="415"/>
          </w:tcPr>
          <w:p>
            <w:pPr>
              <w:pStyle w:val="null3"/>
            </w:pPr>
            <w:r>
              <w:rPr/>
              <w:t>40</w:t>
            </w:r>
          </w:p>
        </w:tc>
        <w:tc>
          <w:tcPr>
            <w:tcW w:type="dxa" w:w="5814"/>
          </w:tcPr>
          <w:p>
            <w:pPr>
              <w:pStyle w:val="null3"/>
            </w:pPr>
            <w:r>
              <w:rPr/>
              <w:t>3.可与物联网引擎连接</w:t>
            </w:r>
          </w:p>
        </w:tc>
      </w:tr>
      <w:tr>
        <w:tc>
          <w:tcPr>
            <w:tcW w:type="dxa" w:w="2076"/>
          </w:tcPr>
          <w:p/>
        </w:tc>
        <w:tc>
          <w:tcPr>
            <w:tcW w:type="dxa" w:w="415"/>
          </w:tcPr>
          <w:p>
            <w:pPr>
              <w:pStyle w:val="null3"/>
            </w:pPr>
            <w:r>
              <w:rPr/>
              <w:t>41</w:t>
            </w:r>
          </w:p>
        </w:tc>
        <w:tc>
          <w:tcPr>
            <w:tcW w:type="dxa" w:w="5814"/>
          </w:tcPr>
          <w:p>
            <w:pPr>
              <w:pStyle w:val="null3"/>
            </w:pPr>
            <w:r>
              <w:rPr/>
              <w:t>含屏幕固定施工，网线及布线工程，电线及布线工程，门改装安装布线工程等全部工程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实验室智能管理系统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门禁管理系统： 1.系统管理</w:t>
            </w:r>
          </w:p>
          <w:p>
            <w:pPr>
              <w:pStyle w:val="null3"/>
            </w:pPr>
            <w:r>
              <w:rPr/>
              <w:t>1.1角色管理：角色新增、编辑、删除，按岗位分配权限（如超级管理员、普通管理员、查看员）</w:t>
            </w:r>
          </w:p>
        </w:tc>
      </w:tr>
      <w:tr>
        <w:tc>
          <w:tcPr>
            <w:tcW w:type="dxa" w:w="2076"/>
          </w:tcPr>
          <w:p/>
        </w:tc>
        <w:tc>
          <w:tcPr>
            <w:tcW w:type="dxa" w:w="415"/>
          </w:tcPr>
          <w:p>
            <w:pPr>
              <w:pStyle w:val="null3"/>
            </w:pPr>
            <w:r>
              <w:rPr/>
              <w:t>2</w:t>
            </w:r>
          </w:p>
        </w:tc>
        <w:tc>
          <w:tcPr>
            <w:tcW w:type="dxa" w:w="5814"/>
          </w:tcPr>
          <w:p>
            <w:pPr>
              <w:pStyle w:val="null3"/>
            </w:pPr>
            <w:r>
              <w:rPr/>
              <w:t>1.2用户管理：账号新增、编辑、禁用，关联对应角色</w:t>
            </w:r>
          </w:p>
        </w:tc>
      </w:tr>
      <w:tr>
        <w:tc>
          <w:tcPr>
            <w:tcW w:type="dxa" w:w="2076"/>
          </w:tcPr>
          <w:p/>
        </w:tc>
        <w:tc>
          <w:tcPr>
            <w:tcW w:type="dxa" w:w="415"/>
          </w:tcPr>
          <w:p>
            <w:pPr>
              <w:pStyle w:val="null3"/>
            </w:pPr>
            <w:r>
              <w:rPr/>
              <w:t>3</w:t>
            </w:r>
          </w:p>
        </w:tc>
        <w:tc>
          <w:tcPr>
            <w:tcW w:type="dxa" w:w="5814"/>
          </w:tcPr>
          <w:p>
            <w:pPr>
              <w:pStyle w:val="null3"/>
            </w:pPr>
            <w:r>
              <w:rPr/>
              <w:t>1.3部门管理企业组织架构创建、编辑、层级划分（支持多级部门）</w:t>
            </w:r>
          </w:p>
        </w:tc>
      </w:tr>
      <w:tr>
        <w:tc>
          <w:tcPr>
            <w:tcW w:type="dxa" w:w="2076"/>
          </w:tcPr>
          <w:p/>
        </w:tc>
        <w:tc>
          <w:tcPr>
            <w:tcW w:type="dxa" w:w="415"/>
          </w:tcPr>
          <w:p>
            <w:pPr>
              <w:pStyle w:val="null3"/>
            </w:pPr>
            <w:r>
              <w:rPr/>
              <w:t>4</w:t>
            </w:r>
          </w:p>
        </w:tc>
        <w:tc>
          <w:tcPr>
            <w:tcW w:type="dxa" w:w="5814"/>
          </w:tcPr>
          <w:p>
            <w:pPr>
              <w:pStyle w:val="null3"/>
            </w:pPr>
            <w:r>
              <w:rPr/>
              <w:t>1.4菜单管理对菜单进行设置，菜单id、菜单名称、菜单文件目录、菜单窗体名称、上级菜单等</w:t>
            </w:r>
          </w:p>
        </w:tc>
      </w:tr>
      <w:tr>
        <w:tc>
          <w:tcPr>
            <w:tcW w:type="dxa" w:w="2076"/>
          </w:tcPr>
          <w:p/>
        </w:tc>
        <w:tc>
          <w:tcPr>
            <w:tcW w:type="dxa" w:w="415"/>
          </w:tcPr>
          <w:p>
            <w:pPr>
              <w:pStyle w:val="null3"/>
            </w:pPr>
            <w:r>
              <w:rPr/>
              <w:t>5</w:t>
            </w:r>
          </w:p>
        </w:tc>
        <w:tc>
          <w:tcPr>
            <w:tcW w:type="dxa" w:w="5814"/>
          </w:tcPr>
          <w:p>
            <w:pPr>
              <w:pStyle w:val="null3"/>
            </w:pPr>
            <w:r>
              <w:rPr/>
              <w:t>1.5日志审计</w:t>
            </w:r>
          </w:p>
          <w:p>
            <w:pPr>
              <w:pStyle w:val="null3"/>
            </w:pPr>
            <w:r>
              <w:rPr/>
              <w:t>a.操作日志:记录权限修改、远程开门、设备配置等后台操作</w:t>
            </w:r>
          </w:p>
        </w:tc>
      </w:tr>
      <w:tr>
        <w:tc>
          <w:tcPr>
            <w:tcW w:type="dxa" w:w="2076"/>
          </w:tcPr>
          <w:p/>
        </w:tc>
        <w:tc>
          <w:tcPr>
            <w:tcW w:type="dxa" w:w="415"/>
          </w:tcPr>
          <w:p>
            <w:pPr>
              <w:pStyle w:val="null3"/>
            </w:pPr>
            <w:r>
              <w:rPr/>
              <w:t>6</w:t>
            </w:r>
          </w:p>
        </w:tc>
        <w:tc>
          <w:tcPr>
            <w:tcW w:type="dxa" w:w="5814"/>
          </w:tcPr>
          <w:p>
            <w:pPr>
              <w:pStyle w:val="null3"/>
            </w:pPr>
            <w:r>
              <w:rPr/>
              <w:t>b.登录日志:记录管理员登录时间、IP、操作终端</w:t>
            </w:r>
          </w:p>
        </w:tc>
      </w:tr>
      <w:tr>
        <w:tc>
          <w:tcPr>
            <w:tcW w:type="dxa" w:w="2076"/>
          </w:tcPr>
          <w:p/>
        </w:tc>
        <w:tc>
          <w:tcPr>
            <w:tcW w:type="dxa" w:w="415"/>
          </w:tcPr>
          <w:p>
            <w:pPr>
              <w:pStyle w:val="null3"/>
            </w:pPr>
            <w:r>
              <w:rPr/>
              <w:t>7</w:t>
            </w:r>
          </w:p>
        </w:tc>
        <w:tc>
          <w:tcPr>
            <w:tcW w:type="dxa" w:w="5814"/>
          </w:tcPr>
          <w:p>
            <w:pPr>
              <w:pStyle w:val="null3"/>
            </w:pPr>
            <w:r>
              <w:rPr/>
              <w:t>2.人员管理</w:t>
            </w:r>
          </w:p>
          <w:p>
            <w:pPr>
              <w:pStyle w:val="null3"/>
            </w:pPr>
            <w:r>
              <w:rPr/>
              <w:t>2.1人员信息管理:新增、编辑、删除、导入/导出人员信息（姓名、工号、部门、手机号、证件号、头像等）</w:t>
            </w:r>
          </w:p>
        </w:tc>
      </w:tr>
      <w:tr>
        <w:tc>
          <w:tcPr>
            <w:tcW w:type="dxa" w:w="2076"/>
          </w:tcPr>
          <w:p/>
        </w:tc>
        <w:tc>
          <w:tcPr>
            <w:tcW w:type="dxa" w:w="415"/>
          </w:tcPr>
          <w:p>
            <w:pPr>
              <w:pStyle w:val="null3"/>
            </w:pPr>
            <w:r>
              <w:rPr/>
              <w:t>8</w:t>
            </w:r>
          </w:p>
        </w:tc>
        <w:tc>
          <w:tcPr>
            <w:tcW w:type="dxa" w:w="5814"/>
          </w:tcPr>
          <w:p>
            <w:pPr>
              <w:pStyle w:val="null3"/>
            </w:pPr>
            <w:r>
              <w:rPr/>
              <w:t>2.2人员分组管理:按需求创建分组（如办公组、施工组），支持人员批量分组</w:t>
            </w:r>
          </w:p>
        </w:tc>
      </w:tr>
      <w:tr>
        <w:tc>
          <w:tcPr>
            <w:tcW w:type="dxa" w:w="2076"/>
          </w:tcPr>
          <w:p/>
        </w:tc>
        <w:tc>
          <w:tcPr>
            <w:tcW w:type="dxa" w:w="415"/>
          </w:tcPr>
          <w:p>
            <w:pPr>
              <w:pStyle w:val="null3"/>
            </w:pPr>
            <w:r>
              <w:rPr/>
              <w:t>9</w:t>
            </w:r>
          </w:p>
        </w:tc>
        <w:tc>
          <w:tcPr>
            <w:tcW w:type="dxa" w:w="5814"/>
          </w:tcPr>
          <w:p>
            <w:pPr>
              <w:pStyle w:val="null3"/>
            </w:pPr>
            <w:r>
              <w:rPr/>
              <w:t>2.3黑名单管理:新增/移除黑名单人员（关联证件号/手机号），设置禁止访问时段/区域</w:t>
            </w:r>
          </w:p>
        </w:tc>
      </w:tr>
      <w:tr>
        <w:tc>
          <w:tcPr>
            <w:tcW w:type="dxa" w:w="2076"/>
          </w:tcPr>
          <w:p/>
        </w:tc>
        <w:tc>
          <w:tcPr>
            <w:tcW w:type="dxa" w:w="415"/>
          </w:tcPr>
          <w:p>
            <w:pPr>
              <w:pStyle w:val="null3"/>
            </w:pPr>
            <w:r>
              <w:rPr/>
              <w:t>10</w:t>
            </w:r>
          </w:p>
        </w:tc>
        <w:tc>
          <w:tcPr>
            <w:tcW w:type="dxa" w:w="5814"/>
          </w:tcPr>
          <w:p>
            <w:pPr>
              <w:pStyle w:val="null3"/>
            </w:pPr>
            <w:r>
              <w:rPr/>
              <w:t>3.设备管理</w:t>
            </w:r>
          </w:p>
          <w:p>
            <w:pPr>
              <w:pStyle w:val="null3"/>
            </w:pPr>
            <w:r>
              <w:rPr/>
              <w:t>3.1设备信息管理:门禁控制器、读卡器等设备新增（录入设备编号、型号、IP地址、安装位置）、编辑、禁用、批量导入</w:t>
            </w:r>
          </w:p>
        </w:tc>
      </w:tr>
      <w:tr>
        <w:tc>
          <w:tcPr>
            <w:tcW w:type="dxa" w:w="2076"/>
          </w:tcPr>
          <w:p/>
        </w:tc>
        <w:tc>
          <w:tcPr>
            <w:tcW w:type="dxa" w:w="415"/>
          </w:tcPr>
          <w:p>
            <w:pPr>
              <w:pStyle w:val="null3"/>
            </w:pPr>
            <w:r>
              <w:rPr/>
              <w:t>11</w:t>
            </w:r>
          </w:p>
        </w:tc>
        <w:tc>
          <w:tcPr>
            <w:tcW w:type="dxa" w:w="5814"/>
          </w:tcPr>
          <w:p>
            <w:pPr>
              <w:pStyle w:val="null3"/>
            </w:pPr>
            <w:r>
              <w:rPr/>
              <w:t>3.2设备状态监控:实时查看设备在线/离线状态、故障报警</w:t>
            </w:r>
          </w:p>
        </w:tc>
      </w:tr>
      <w:tr>
        <w:tc>
          <w:tcPr>
            <w:tcW w:type="dxa" w:w="2076"/>
          </w:tcPr>
          <w:p/>
        </w:tc>
        <w:tc>
          <w:tcPr>
            <w:tcW w:type="dxa" w:w="415"/>
          </w:tcPr>
          <w:p>
            <w:pPr>
              <w:pStyle w:val="null3"/>
            </w:pPr>
            <w:r>
              <w:rPr/>
              <w:t>12</w:t>
            </w:r>
          </w:p>
        </w:tc>
        <w:tc>
          <w:tcPr>
            <w:tcW w:type="dxa" w:w="5814"/>
          </w:tcPr>
          <w:p>
            <w:pPr>
              <w:pStyle w:val="null3"/>
            </w:pPr>
            <w:r>
              <w:rPr/>
              <w:t>3.3设备远程控制:远程开门、同步设备参数</w:t>
            </w:r>
          </w:p>
        </w:tc>
      </w:tr>
      <w:tr>
        <w:tc>
          <w:tcPr>
            <w:tcW w:type="dxa" w:w="2076"/>
          </w:tcPr>
          <w:p/>
        </w:tc>
        <w:tc>
          <w:tcPr>
            <w:tcW w:type="dxa" w:w="415"/>
          </w:tcPr>
          <w:p>
            <w:pPr>
              <w:pStyle w:val="null3"/>
            </w:pPr>
            <w:r>
              <w:rPr/>
              <w:t>13</w:t>
            </w:r>
          </w:p>
        </w:tc>
        <w:tc>
          <w:tcPr>
            <w:tcW w:type="dxa" w:w="5814"/>
          </w:tcPr>
          <w:p>
            <w:pPr>
              <w:pStyle w:val="null3"/>
            </w:pPr>
            <w:r>
              <w:rPr/>
              <w:t>3.4区域管理:创建门禁区域（如1楼大厅、3楼办公室、地下车库），关联对应设备</w:t>
            </w:r>
          </w:p>
        </w:tc>
      </w:tr>
      <w:tr>
        <w:tc>
          <w:tcPr>
            <w:tcW w:type="dxa" w:w="2076"/>
          </w:tcPr>
          <w:p/>
        </w:tc>
        <w:tc>
          <w:tcPr>
            <w:tcW w:type="dxa" w:w="415"/>
          </w:tcPr>
          <w:p>
            <w:pPr>
              <w:pStyle w:val="null3"/>
            </w:pPr>
            <w:r>
              <w:rPr/>
              <w:t>14</w:t>
            </w:r>
          </w:p>
        </w:tc>
        <w:tc>
          <w:tcPr>
            <w:tcW w:type="dxa" w:w="5814"/>
          </w:tcPr>
          <w:p>
            <w:pPr>
              <w:pStyle w:val="null3"/>
            </w:pPr>
            <w:r>
              <w:rPr/>
              <w:t>4.权限管理</w:t>
            </w:r>
          </w:p>
          <w:p>
            <w:pPr>
              <w:pStyle w:val="null3"/>
            </w:pPr>
            <w:r>
              <w:rPr/>
              <w:t>4.1门禁权限配置</w:t>
            </w:r>
          </w:p>
          <w:p>
            <w:pPr>
              <w:pStyle w:val="null3"/>
            </w:pPr>
            <w:r>
              <w:rPr/>
              <w:t>a.人员权限分配:按单个/批量人员，分配可通行的区域、时间段（如工作日9:00-18:00）</w:t>
            </w:r>
          </w:p>
        </w:tc>
      </w:tr>
      <w:tr>
        <w:tc>
          <w:tcPr>
            <w:tcW w:type="dxa" w:w="2076"/>
          </w:tcPr>
          <w:p/>
        </w:tc>
        <w:tc>
          <w:tcPr>
            <w:tcW w:type="dxa" w:w="415"/>
          </w:tcPr>
          <w:p>
            <w:pPr>
              <w:pStyle w:val="null3"/>
            </w:pPr>
            <w:r>
              <w:rPr/>
              <w:t>15</w:t>
            </w:r>
          </w:p>
        </w:tc>
        <w:tc>
          <w:tcPr>
            <w:tcW w:type="dxa" w:w="5814"/>
          </w:tcPr>
          <w:p>
            <w:pPr>
              <w:pStyle w:val="null3"/>
            </w:pPr>
            <w:r>
              <w:rPr/>
              <w:t>b.分组权限分配:按人员分组批量分配权限，支持权限复制、批量修改</w:t>
            </w:r>
          </w:p>
        </w:tc>
      </w:tr>
      <w:tr>
        <w:tc>
          <w:tcPr>
            <w:tcW w:type="dxa" w:w="2076"/>
          </w:tcPr>
          <w:p/>
        </w:tc>
        <w:tc>
          <w:tcPr>
            <w:tcW w:type="dxa" w:w="415"/>
          </w:tcPr>
          <w:p>
            <w:pPr>
              <w:pStyle w:val="null3"/>
            </w:pPr>
            <w:r>
              <w:rPr/>
              <w:t>16</w:t>
            </w:r>
          </w:p>
        </w:tc>
        <w:tc>
          <w:tcPr>
            <w:tcW w:type="dxa" w:w="5814"/>
          </w:tcPr>
          <w:p>
            <w:pPr>
              <w:pStyle w:val="null3"/>
            </w:pPr>
            <w:r>
              <w:rPr/>
              <w:t>c.特殊权限设置:临时权限（如1天有效期）、节假日权限、多时段权限（如上午9-12点、下午2-6点）</w:t>
            </w:r>
          </w:p>
        </w:tc>
      </w:tr>
      <w:tr>
        <w:tc>
          <w:tcPr>
            <w:tcW w:type="dxa" w:w="2076"/>
          </w:tcPr>
          <w:p/>
        </w:tc>
        <w:tc>
          <w:tcPr>
            <w:tcW w:type="dxa" w:w="415"/>
          </w:tcPr>
          <w:p>
            <w:pPr>
              <w:pStyle w:val="null3"/>
            </w:pPr>
            <w:r>
              <w:rPr/>
              <w:t>17</w:t>
            </w:r>
          </w:p>
        </w:tc>
        <w:tc>
          <w:tcPr>
            <w:tcW w:type="dxa" w:w="5814"/>
          </w:tcPr>
          <w:p>
            <w:pPr>
              <w:pStyle w:val="null3"/>
            </w:pPr>
            <w:r>
              <w:rPr/>
              <w:t>4.2凭证管理</w:t>
            </w:r>
          </w:p>
          <w:p>
            <w:pPr>
              <w:pStyle w:val="null3"/>
            </w:pPr>
            <w:r>
              <w:rPr/>
              <w:t>a.卡片管理:IC/ID卡绑定/解绑人员卡片挂失/解挂、卡片有效期设置</w:t>
            </w:r>
          </w:p>
        </w:tc>
      </w:tr>
      <w:tr>
        <w:tc>
          <w:tcPr>
            <w:tcW w:type="dxa" w:w="2076"/>
          </w:tcPr>
          <w:p/>
        </w:tc>
        <w:tc>
          <w:tcPr>
            <w:tcW w:type="dxa" w:w="415"/>
          </w:tcPr>
          <w:p>
            <w:pPr>
              <w:pStyle w:val="null3"/>
            </w:pPr>
            <w:r>
              <w:rPr/>
              <w:t>18</w:t>
            </w:r>
          </w:p>
        </w:tc>
        <w:tc>
          <w:tcPr>
            <w:tcW w:type="dxa" w:w="5814"/>
          </w:tcPr>
          <w:p>
            <w:pPr>
              <w:pStyle w:val="null3"/>
            </w:pPr>
            <w:r>
              <w:rPr/>
              <w:t>b.密码管理:人员门禁密码设置、重置、有效期管控，支持一人一码</w:t>
            </w:r>
          </w:p>
        </w:tc>
      </w:tr>
      <w:tr>
        <w:tc>
          <w:tcPr>
            <w:tcW w:type="dxa" w:w="2076"/>
          </w:tcPr>
          <w:p/>
        </w:tc>
        <w:tc>
          <w:tcPr>
            <w:tcW w:type="dxa" w:w="415"/>
          </w:tcPr>
          <w:p>
            <w:pPr>
              <w:pStyle w:val="null3"/>
            </w:pPr>
            <w:r>
              <w:rPr/>
              <w:t>19</w:t>
            </w:r>
          </w:p>
        </w:tc>
        <w:tc>
          <w:tcPr>
            <w:tcW w:type="dxa" w:w="5814"/>
          </w:tcPr>
          <w:p>
            <w:pPr>
              <w:pStyle w:val="null3"/>
            </w:pPr>
            <w:r>
              <w:rPr/>
              <w:t>c.生物识别管理:人脸模板录入、关联人员、模板更新、删除</w:t>
            </w:r>
          </w:p>
        </w:tc>
      </w:tr>
      <w:tr>
        <w:tc>
          <w:tcPr>
            <w:tcW w:type="dxa" w:w="2076"/>
          </w:tcPr>
          <w:p/>
        </w:tc>
        <w:tc>
          <w:tcPr>
            <w:tcW w:type="dxa" w:w="415"/>
          </w:tcPr>
          <w:p>
            <w:pPr>
              <w:pStyle w:val="null3"/>
            </w:pPr>
            <w:r>
              <w:rPr/>
              <w:t>20</w:t>
            </w:r>
          </w:p>
        </w:tc>
        <w:tc>
          <w:tcPr>
            <w:tcW w:type="dxa" w:w="5814"/>
          </w:tcPr>
          <w:p>
            <w:pPr>
              <w:pStyle w:val="null3"/>
            </w:pPr>
            <w:r>
              <w:rPr/>
              <w:t>4.3权限审核 支持权限申请-审核流程（如普通员工申请特殊区域权限，管理员审核通过后生效）</w:t>
            </w:r>
          </w:p>
        </w:tc>
      </w:tr>
      <w:tr>
        <w:tc>
          <w:tcPr>
            <w:tcW w:type="dxa" w:w="2076"/>
          </w:tcPr>
          <w:p/>
        </w:tc>
        <w:tc>
          <w:tcPr>
            <w:tcW w:type="dxa" w:w="415"/>
          </w:tcPr>
          <w:p>
            <w:pPr>
              <w:pStyle w:val="null3"/>
            </w:pPr>
            <w:r>
              <w:rPr/>
              <w:t>21</w:t>
            </w:r>
          </w:p>
        </w:tc>
        <w:tc>
          <w:tcPr>
            <w:tcW w:type="dxa" w:w="5814"/>
          </w:tcPr>
          <w:p>
            <w:pPr>
              <w:pStyle w:val="null3"/>
            </w:pPr>
            <w:r>
              <w:rPr/>
              <w:t>5.门禁基础配置</w:t>
            </w:r>
          </w:p>
          <w:p>
            <w:pPr>
              <w:pStyle w:val="null3"/>
            </w:pPr>
            <w:r>
              <w:rPr/>
              <w:t>5.1门禁参数设置</w:t>
            </w:r>
          </w:p>
          <w:p>
            <w:pPr>
              <w:pStyle w:val="null3"/>
            </w:pPr>
            <w:r>
              <w:rPr/>
              <w:t>a.基础参数配置:设置门禁名称、所属楼栋 / 楼层、门禁类型（人脸 / 刷卡 / 密码）、开门延时、门磁检测时长</w:t>
            </w:r>
          </w:p>
        </w:tc>
      </w:tr>
      <w:tr>
        <w:tc>
          <w:tcPr>
            <w:tcW w:type="dxa" w:w="2076"/>
          </w:tcPr>
          <w:p/>
        </w:tc>
        <w:tc>
          <w:tcPr>
            <w:tcW w:type="dxa" w:w="415"/>
          </w:tcPr>
          <w:p>
            <w:pPr>
              <w:pStyle w:val="null3"/>
            </w:pPr>
            <w:r>
              <w:rPr/>
              <w:t>22</w:t>
            </w:r>
          </w:p>
        </w:tc>
        <w:tc>
          <w:tcPr>
            <w:tcW w:type="dxa" w:w="5814"/>
          </w:tcPr>
          <w:p>
            <w:pPr>
              <w:pStyle w:val="null3"/>
            </w:pPr>
            <w:r>
              <w:rPr/>
              <w:t>b.通行规则配置:配置通行时段（工作日 / 周末 / 寒暑假）、允许通行时间段、节假日特殊通行策略</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6.门禁控制</w:t>
            </w:r>
          </w:p>
          <w:p>
            <w:pPr>
              <w:pStyle w:val="null3"/>
            </w:pPr>
            <w:r>
              <w:rPr/>
              <w:t>6.1设备台账管理</w:t>
            </w:r>
          </w:p>
          <w:p>
            <w:pPr>
              <w:pStyle w:val="null3"/>
            </w:pPr>
            <w:r>
              <w:rPr/>
              <w:t>▲a.设备信息录入:登记门禁设备 SN 号、型号、安装位置、</w:t>
            </w:r>
          </w:p>
        </w:tc>
      </w:tr>
      <w:tr>
        <w:tc>
          <w:tcPr>
            <w:tcW w:type="dxa" w:w="2076"/>
          </w:tcPr>
          <w:p/>
        </w:tc>
        <w:tc>
          <w:tcPr>
            <w:tcW w:type="dxa" w:w="415"/>
          </w:tcPr>
          <w:p>
            <w:pPr>
              <w:pStyle w:val="null3"/>
            </w:pPr>
            <w:r>
              <w:rPr/>
              <w:t>24</w:t>
            </w:r>
          </w:p>
        </w:tc>
        <w:tc>
          <w:tcPr>
            <w:tcW w:type="dxa" w:w="5814"/>
          </w:tcPr>
          <w:p>
            <w:pPr>
              <w:pStyle w:val="null3"/>
            </w:pPr>
            <w:r>
              <w:rPr/>
              <w:t>b.设备状态监测:实时查看设备在线 / 离线 / 故障状态；离线自动告警</w:t>
            </w:r>
          </w:p>
        </w:tc>
      </w:tr>
      <w:tr>
        <w:tc>
          <w:tcPr>
            <w:tcW w:type="dxa" w:w="2076"/>
          </w:tcPr>
          <w:p/>
        </w:tc>
        <w:tc>
          <w:tcPr>
            <w:tcW w:type="dxa" w:w="415"/>
          </w:tcPr>
          <w:p>
            <w:pPr>
              <w:pStyle w:val="null3"/>
            </w:pPr>
            <w:r>
              <w:rPr/>
              <w:t>25</w:t>
            </w:r>
          </w:p>
        </w:tc>
        <w:tc>
          <w:tcPr>
            <w:tcW w:type="dxa" w:w="5814"/>
          </w:tcPr>
          <w:p>
            <w:pPr>
              <w:pStyle w:val="null3"/>
            </w:pPr>
            <w:r>
              <w:rPr/>
              <w:t>c.设备批量管理:批量升级固件、批量配置参数、批量启用 / 禁用设备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6.2门锁控制管理</w:t>
            </w:r>
          </w:p>
          <w:p>
            <w:pPr>
              <w:pStyle w:val="null3"/>
            </w:pPr>
            <w:r>
              <w:rPr/>
              <w:t>▲a.远程开关门:管理员后台远程开门；支持一键全开 / 全关（应急场景）</w:t>
            </w:r>
          </w:p>
        </w:tc>
      </w:tr>
      <w:tr>
        <w:tc>
          <w:tcPr>
            <w:tcW w:type="dxa" w:w="2076"/>
          </w:tcPr>
          <w:p/>
        </w:tc>
        <w:tc>
          <w:tcPr>
            <w:tcW w:type="dxa" w:w="415"/>
          </w:tcPr>
          <w:p>
            <w:pPr>
              <w:pStyle w:val="null3"/>
            </w:pPr>
            <w:r>
              <w:rPr/>
              <w:t>27</w:t>
            </w:r>
          </w:p>
        </w:tc>
        <w:tc>
          <w:tcPr>
            <w:tcW w:type="dxa" w:w="5814"/>
          </w:tcPr>
          <w:p>
            <w:pPr>
              <w:pStyle w:val="null3"/>
            </w:pPr>
            <w:r>
              <w:rPr/>
              <w:t>b.锁状态监测:实时监测门锁状态（已关 / 未关 / 异常）；门未关超时自动提醒</w:t>
            </w:r>
          </w:p>
        </w:tc>
      </w:tr>
      <w:tr>
        <w:tc>
          <w:tcPr>
            <w:tcW w:type="dxa" w:w="2076"/>
          </w:tcPr>
          <w:p/>
        </w:tc>
        <w:tc>
          <w:tcPr>
            <w:tcW w:type="dxa" w:w="415"/>
          </w:tcPr>
          <w:p>
            <w:pPr>
              <w:pStyle w:val="null3"/>
            </w:pPr>
            <w:r>
              <w:rPr/>
              <w:t>28</w:t>
            </w:r>
          </w:p>
        </w:tc>
        <w:tc>
          <w:tcPr>
            <w:tcW w:type="dxa" w:w="5814"/>
          </w:tcPr>
          <w:p>
            <w:pPr>
              <w:pStyle w:val="null3"/>
            </w:pPr>
            <w:r>
              <w:rPr/>
              <w:t>c.门磁报警管理:门磁异常检测；强行开门、门未关严触发报警</w:t>
            </w:r>
          </w:p>
        </w:tc>
      </w:tr>
      <w:tr>
        <w:tc>
          <w:tcPr>
            <w:tcW w:type="dxa" w:w="2076"/>
          </w:tcPr>
          <w:p/>
        </w:tc>
        <w:tc>
          <w:tcPr>
            <w:tcW w:type="dxa" w:w="415"/>
          </w:tcPr>
          <w:p>
            <w:pPr>
              <w:pStyle w:val="null3"/>
            </w:pPr>
            <w:r>
              <w:rPr/>
              <w:t>29</w:t>
            </w:r>
          </w:p>
        </w:tc>
        <w:tc>
          <w:tcPr>
            <w:tcW w:type="dxa" w:w="5814"/>
          </w:tcPr>
          <w:p>
            <w:pPr>
              <w:pStyle w:val="null3"/>
            </w:pPr>
            <w:r>
              <w:rPr/>
              <w:t>7.实时通行监控</w:t>
            </w:r>
          </w:p>
          <w:p>
            <w:pPr>
              <w:pStyle w:val="null3"/>
            </w:pPr>
            <w:r>
              <w:rPr/>
              <w:t>7.1实时通行视图</w:t>
            </w:r>
          </w:p>
          <w:p>
            <w:pPr>
              <w:pStyle w:val="null3"/>
            </w:pPr>
            <w:r>
              <w:rPr/>
              <w:t>a.实时通行记录:实时显示人员姓名、学号、房间号、通行时间、通行方式、门禁点位</w:t>
            </w:r>
          </w:p>
        </w:tc>
      </w:tr>
      <w:tr>
        <w:tc>
          <w:tcPr>
            <w:tcW w:type="dxa" w:w="2076"/>
          </w:tcPr>
          <w:p/>
        </w:tc>
        <w:tc>
          <w:tcPr>
            <w:tcW w:type="dxa" w:w="415"/>
          </w:tcPr>
          <w:p>
            <w:pPr>
              <w:pStyle w:val="null3"/>
            </w:pPr>
            <w:r>
              <w:rPr/>
              <w:t>30</w:t>
            </w:r>
          </w:p>
        </w:tc>
        <w:tc>
          <w:tcPr>
            <w:tcW w:type="dxa" w:w="5814"/>
          </w:tcPr>
          <w:p>
            <w:pPr>
              <w:pStyle w:val="null3"/>
            </w:pPr>
            <w:r>
              <w:rPr/>
              <w:t>b.人数统计:时统计各楼栋 / 房间人数；</w:t>
            </w:r>
          </w:p>
        </w:tc>
      </w:tr>
      <w:tr>
        <w:tc>
          <w:tcPr>
            <w:tcW w:type="dxa" w:w="2076"/>
          </w:tcPr>
          <w:p/>
        </w:tc>
        <w:tc>
          <w:tcPr>
            <w:tcW w:type="dxa" w:w="415"/>
          </w:tcPr>
          <w:p>
            <w:pPr>
              <w:pStyle w:val="null3"/>
            </w:pPr>
            <w:r>
              <w:rPr/>
              <w:t>31</w:t>
            </w:r>
          </w:p>
        </w:tc>
        <w:tc>
          <w:tcPr>
            <w:tcW w:type="dxa" w:w="5814"/>
          </w:tcPr>
          <w:p>
            <w:pPr>
              <w:pStyle w:val="null3"/>
            </w:pPr>
            <w:r>
              <w:rPr/>
              <w:t>c.异常通行告警:实时显示无效卡、黑名单通行告警</w:t>
            </w:r>
          </w:p>
        </w:tc>
      </w:tr>
      <w:tr>
        <w:tc>
          <w:tcPr>
            <w:tcW w:type="dxa" w:w="2076"/>
          </w:tcPr>
          <w:p/>
        </w:tc>
        <w:tc>
          <w:tcPr>
            <w:tcW w:type="dxa" w:w="415"/>
          </w:tcPr>
          <w:p>
            <w:pPr>
              <w:pStyle w:val="null3"/>
            </w:pPr>
            <w:r>
              <w:rPr/>
              <w:t>32</w:t>
            </w:r>
          </w:p>
        </w:tc>
        <w:tc>
          <w:tcPr>
            <w:tcW w:type="dxa" w:w="5814"/>
          </w:tcPr>
          <w:p>
            <w:pPr>
              <w:pStyle w:val="null3"/>
            </w:pPr>
            <w:r>
              <w:rPr/>
              <w:t>8.记录查询与统计</w:t>
            </w:r>
          </w:p>
          <w:p>
            <w:pPr>
              <w:pStyle w:val="null3"/>
            </w:pPr>
            <w:r>
              <w:rPr/>
              <w:t>8.1进出记录查询:按人员、设备、区域、时间范围查询进出记录（含开门方式：刷卡/密码/人脸/远程），支持导出Excel</w:t>
            </w:r>
          </w:p>
        </w:tc>
      </w:tr>
      <w:tr>
        <w:tc>
          <w:tcPr>
            <w:tcW w:type="dxa" w:w="2076"/>
          </w:tcPr>
          <w:p/>
        </w:tc>
        <w:tc>
          <w:tcPr>
            <w:tcW w:type="dxa" w:w="415"/>
          </w:tcPr>
          <w:p>
            <w:pPr>
              <w:pStyle w:val="null3"/>
            </w:pPr>
            <w:r>
              <w:rPr/>
              <w:t>33</w:t>
            </w:r>
          </w:p>
        </w:tc>
        <w:tc>
          <w:tcPr>
            <w:tcW w:type="dxa" w:w="5814"/>
          </w:tcPr>
          <w:p>
            <w:pPr>
              <w:pStyle w:val="null3"/>
            </w:pPr>
            <w:r>
              <w:rPr/>
              <w:t>8.2异常记录查询:询非法闯入、密码错误、无权限通行、设备故障、门未关好等异常事件，支持按类型筛选</w:t>
            </w:r>
          </w:p>
        </w:tc>
      </w:tr>
      <w:tr>
        <w:tc>
          <w:tcPr>
            <w:tcW w:type="dxa" w:w="2076"/>
          </w:tcPr>
          <w:p/>
        </w:tc>
        <w:tc>
          <w:tcPr>
            <w:tcW w:type="dxa" w:w="415"/>
          </w:tcPr>
          <w:p>
            <w:pPr>
              <w:pStyle w:val="null3"/>
            </w:pPr>
            <w:r>
              <w:rPr/>
              <w:t>34</w:t>
            </w:r>
          </w:p>
        </w:tc>
        <w:tc>
          <w:tcPr>
            <w:tcW w:type="dxa" w:w="5814"/>
          </w:tcPr>
          <w:p>
            <w:pPr>
              <w:pStyle w:val="null3"/>
            </w:pPr>
            <w:r>
              <w:rPr/>
              <w:t>8.3考勤统计:按部门/人员/时间统计出勤情况（迟到、早退、旷工），自动生成考勤报表，支持自定义考勤规则（如上班时间9:00，迟到15分钟记旷工）</w:t>
            </w:r>
          </w:p>
        </w:tc>
      </w:tr>
      <w:tr>
        <w:tc>
          <w:tcPr>
            <w:tcW w:type="dxa" w:w="2076"/>
          </w:tcPr>
          <w:p/>
        </w:tc>
        <w:tc>
          <w:tcPr>
            <w:tcW w:type="dxa" w:w="415"/>
          </w:tcPr>
          <w:p>
            <w:pPr>
              <w:pStyle w:val="null3"/>
            </w:pPr>
            <w:r>
              <w:rPr/>
              <w:t>35</w:t>
            </w:r>
          </w:p>
        </w:tc>
        <w:tc>
          <w:tcPr>
            <w:tcW w:type="dxa" w:w="5814"/>
          </w:tcPr>
          <w:p>
            <w:pPr>
              <w:pStyle w:val="null3"/>
            </w:pPr>
            <w:r>
              <w:rPr/>
              <w:t>8.4设备使用统计:统计各设备通行次数、在线时长、故障频次，生成可视化图表</w:t>
            </w:r>
          </w:p>
        </w:tc>
      </w:tr>
      <w:tr>
        <w:tc>
          <w:tcPr>
            <w:tcW w:type="dxa" w:w="2076"/>
          </w:tcPr>
          <w:p/>
        </w:tc>
        <w:tc>
          <w:tcPr>
            <w:tcW w:type="dxa" w:w="415"/>
          </w:tcPr>
          <w:p>
            <w:pPr>
              <w:pStyle w:val="null3"/>
            </w:pPr>
            <w:r>
              <w:rPr/>
              <w:t>36</w:t>
            </w:r>
          </w:p>
        </w:tc>
        <w:tc>
          <w:tcPr>
            <w:tcW w:type="dxa" w:w="5814"/>
          </w:tcPr>
          <w:p>
            <w:pPr>
              <w:pStyle w:val="null3"/>
            </w:pPr>
            <w:r>
              <w:rPr/>
              <w:t>8.5权限使用统计:查询权限分配情况、过期权限提醒、未使用权限统计</w:t>
            </w:r>
          </w:p>
        </w:tc>
      </w:tr>
      <w:tr>
        <w:tc>
          <w:tcPr>
            <w:tcW w:type="dxa" w:w="2076"/>
          </w:tcPr>
          <w:p/>
        </w:tc>
        <w:tc>
          <w:tcPr>
            <w:tcW w:type="dxa" w:w="415"/>
          </w:tcPr>
          <w:p>
            <w:pPr>
              <w:pStyle w:val="null3"/>
            </w:pPr>
            <w:r>
              <w:rPr/>
              <w:t>37</w:t>
            </w:r>
          </w:p>
        </w:tc>
        <w:tc>
          <w:tcPr>
            <w:tcW w:type="dxa" w:w="5814"/>
          </w:tcPr>
          <w:p>
            <w:pPr>
              <w:pStyle w:val="null3"/>
            </w:pPr>
            <w:r>
              <w:rPr/>
              <w:t>9.报警管理</w:t>
            </w:r>
          </w:p>
          <w:p>
            <w:pPr>
              <w:pStyle w:val="null3"/>
            </w:pPr>
            <w:r>
              <w:rPr/>
              <w:t>9.1报警类型设置:自定义报警类型（非法闯入、设备离线、门磁异常、密码错误3次、消防报警）</w:t>
            </w:r>
          </w:p>
        </w:tc>
      </w:tr>
      <w:tr>
        <w:tc>
          <w:tcPr>
            <w:tcW w:type="dxa" w:w="2076"/>
          </w:tcPr>
          <w:p/>
        </w:tc>
        <w:tc>
          <w:tcPr>
            <w:tcW w:type="dxa" w:w="415"/>
          </w:tcPr>
          <w:p>
            <w:pPr>
              <w:pStyle w:val="null3"/>
            </w:pPr>
            <w:r>
              <w:rPr/>
              <w:t>38</w:t>
            </w:r>
          </w:p>
        </w:tc>
        <w:tc>
          <w:tcPr>
            <w:tcW w:type="dxa" w:w="5814"/>
          </w:tcPr>
          <w:p>
            <w:pPr>
              <w:pStyle w:val="null3"/>
            </w:pPr>
            <w:r>
              <w:rPr/>
              <w:t>9.2报警通知设置:支持短信、邮件、系统站内信推送报警信息，可指定接收人（如管理员）</w:t>
            </w:r>
          </w:p>
        </w:tc>
      </w:tr>
      <w:tr>
        <w:tc>
          <w:tcPr>
            <w:tcW w:type="dxa" w:w="2076"/>
          </w:tcPr>
          <w:p/>
        </w:tc>
        <w:tc>
          <w:tcPr>
            <w:tcW w:type="dxa" w:w="415"/>
          </w:tcPr>
          <w:p>
            <w:pPr>
              <w:pStyle w:val="null3"/>
            </w:pPr>
            <w:r>
              <w:rPr/>
              <w:t>39</w:t>
            </w:r>
          </w:p>
        </w:tc>
        <w:tc>
          <w:tcPr>
            <w:tcW w:type="dxa" w:w="5814"/>
          </w:tcPr>
          <w:p>
            <w:pPr>
              <w:pStyle w:val="null3"/>
            </w:pPr>
            <w:r>
              <w:rPr/>
              <w:t>9.3报警记录查询:查询所有报警事件（时间、地点、类型、处理状态），支持标记“已处理/未处理”</w:t>
            </w:r>
          </w:p>
        </w:tc>
      </w:tr>
      <w:tr>
        <w:tc>
          <w:tcPr>
            <w:tcW w:type="dxa" w:w="2076"/>
          </w:tcPr>
          <w:p/>
        </w:tc>
        <w:tc>
          <w:tcPr>
            <w:tcW w:type="dxa" w:w="415"/>
          </w:tcPr>
          <w:p>
            <w:pPr>
              <w:pStyle w:val="null3"/>
            </w:pPr>
            <w:r>
              <w:rPr/>
              <w:t>40</w:t>
            </w:r>
          </w:p>
        </w:tc>
        <w:tc>
          <w:tcPr>
            <w:tcW w:type="dxa" w:w="5814"/>
          </w:tcPr>
          <w:p>
            <w:pPr>
              <w:pStyle w:val="null3"/>
            </w:pPr>
            <w:r>
              <w:rPr/>
              <w:t>9.4报警联动设置:触发报警后，可联动监控录像抓拍、灯光开启、门禁锁定</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10.报表管理</w:t>
            </w:r>
          </w:p>
          <w:p>
            <w:pPr>
              <w:pStyle w:val="null3"/>
            </w:pPr>
            <w:r>
              <w:rPr/>
              <w:t>▲10.1常规报表生成:自动生成进出明细报表、考勤报表、设备运行报表、报警报表</w:t>
            </w:r>
          </w:p>
        </w:tc>
      </w:tr>
      <w:tr>
        <w:tc>
          <w:tcPr>
            <w:tcW w:type="dxa" w:w="2076"/>
          </w:tcPr>
          <w:p/>
        </w:tc>
        <w:tc>
          <w:tcPr>
            <w:tcW w:type="dxa" w:w="415"/>
          </w:tcPr>
          <w:p>
            <w:pPr>
              <w:pStyle w:val="null3"/>
            </w:pPr>
            <w:r>
              <w:rPr/>
              <w:t>42</w:t>
            </w:r>
          </w:p>
        </w:tc>
        <w:tc>
          <w:tcPr>
            <w:tcW w:type="dxa" w:w="5814"/>
          </w:tcPr>
          <w:p>
            <w:pPr>
              <w:pStyle w:val="null3"/>
            </w:pPr>
            <w:r>
              <w:rPr/>
              <w:t>10.2自定义报表:支持用户选择统计维度（如按部门+时间段+开门方式）生成个性化报表</w:t>
            </w:r>
          </w:p>
        </w:tc>
      </w:tr>
      <w:tr>
        <w:tc>
          <w:tcPr>
            <w:tcW w:type="dxa" w:w="2076"/>
          </w:tcPr>
          <w:p/>
        </w:tc>
        <w:tc>
          <w:tcPr>
            <w:tcW w:type="dxa" w:w="415"/>
          </w:tcPr>
          <w:p>
            <w:pPr>
              <w:pStyle w:val="null3"/>
            </w:pPr>
            <w:r>
              <w:rPr/>
              <w:t>43</w:t>
            </w:r>
          </w:p>
        </w:tc>
        <w:tc>
          <w:tcPr>
            <w:tcW w:type="dxa" w:w="5814"/>
          </w:tcPr>
          <w:p>
            <w:pPr>
              <w:pStyle w:val="null3"/>
            </w:pPr>
            <w:r>
              <w:rPr/>
              <w:t>10.3报表导出与打印:支持PDF/Excel格式导出，支持直接打印报表</w:t>
            </w:r>
          </w:p>
        </w:tc>
      </w:tr>
      <w:tr>
        <w:tc>
          <w:tcPr>
            <w:tcW w:type="dxa" w:w="2076"/>
          </w:tcPr>
          <w:p/>
        </w:tc>
        <w:tc>
          <w:tcPr>
            <w:tcW w:type="dxa" w:w="415"/>
          </w:tcPr>
          <w:p>
            <w:pPr>
              <w:pStyle w:val="null3"/>
            </w:pPr>
            <w:r>
              <w:rPr/>
              <w:t>44</w:t>
            </w:r>
          </w:p>
        </w:tc>
        <w:tc>
          <w:tcPr>
            <w:tcW w:type="dxa" w:w="5814"/>
          </w:tcPr>
          <w:p>
            <w:pPr>
              <w:pStyle w:val="null3"/>
            </w:pPr>
            <w:r>
              <w:rPr/>
              <w:t>10.4报表定时推送:设置定时（如每天/每周）向指定邮箱推送报表</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11.移动端联动管理</w:t>
            </w:r>
          </w:p>
          <w:p>
            <w:pPr>
              <w:pStyle w:val="null3"/>
            </w:pPr>
            <w:r>
              <w:rPr/>
              <w:t>11.1移动端权限同步</w:t>
            </w:r>
          </w:p>
          <w:p>
            <w:pPr>
              <w:pStyle w:val="null3"/>
            </w:pPr>
            <w:r>
              <w:rPr/>
              <w:t>▲后台权限变更后，同步至员工移动端门禁APP</w:t>
            </w:r>
          </w:p>
        </w:tc>
      </w:tr>
      <w:tr>
        <w:tc>
          <w:tcPr>
            <w:tcW w:type="dxa" w:w="2076"/>
          </w:tcPr>
          <w:p/>
        </w:tc>
        <w:tc>
          <w:tcPr>
            <w:tcW w:type="dxa" w:w="415"/>
          </w:tcPr>
          <w:p>
            <w:pPr>
              <w:pStyle w:val="null3"/>
            </w:pPr>
            <w:r>
              <w:rPr/>
              <w:t>46</w:t>
            </w:r>
          </w:p>
        </w:tc>
        <w:tc>
          <w:tcPr>
            <w:tcW w:type="dxa" w:w="5814"/>
          </w:tcPr>
          <w:p>
            <w:pPr>
              <w:pStyle w:val="null3"/>
            </w:pPr>
            <w:r>
              <w:rPr/>
              <w:t>11.2移动端开门记录查询 后台可查看员工通过移动端APP开门的所有记录(或者跟后台控制开关门放在同一个菜单，类型划分)</w:t>
            </w:r>
          </w:p>
        </w:tc>
      </w:tr>
      <w:tr>
        <w:tc>
          <w:tcPr>
            <w:tcW w:type="dxa" w:w="2076"/>
          </w:tcPr>
          <w:p/>
        </w:tc>
        <w:tc>
          <w:tcPr>
            <w:tcW w:type="dxa" w:w="415"/>
          </w:tcPr>
          <w:p>
            <w:pPr>
              <w:pStyle w:val="null3"/>
            </w:pPr>
            <w:r>
              <w:rPr/>
              <w:t>47</w:t>
            </w:r>
          </w:p>
        </w:tc>
        <w:tc>
          <w:tcPr>
            <w:tcW w:type="dxa" w:w="5814"/>
          </w:tcPr>
          <w:p>
            <w:pPr>
              <w:pStyle w:val="null3"/>
            </w:pPr>
            <w:r>
              <w:rPr/>
              <w:t>移动端APP包含以下功能：</w:t>
            </w:r>
          </w:p>
          <w:p>
            <w:pPr>
              <w:pStyle w:val="null3"/>
            </w:pPr>
            <w:r>
              <w:rPr/>
              <w:t>1.一键开门</w:t>
            </w:r>
          </w:p>
          <w:p>
            <w:pPr>
              <w:pStyle w:val="null3"/>
            </w:pPr>
            <w:r>
              <w:rPr/>
              <w:t>扫码开门（二维码）</w:t>
            </w:r>
          </w:p>
          <w:p>
            <w:pPr>
              <w:pStyle w:val="null3"/>
            </w:pPr>
            <w:r>
              <w:rPr/>
              <w:t>人脸开门</w:t>
            </w:r>
          </w:p>
          <w:p>
            <w:pPr>
              <w:pStyle w:val="null3"/>
            </w:pPr>
            <w:r>
              <w:rPr/>
              <w:t>刷卡开门</w:t>
            </w:r>
          </w:p>
        </w:tc>
      </w:tr>
      <w:tr>
        <w:tc>
          <w:tcPr>
            <w:tcW w:type="dxa" w:w="2076"/>
          </w:tcPr>
          <w:p/>
        </w:tc>
        <w:tc>
          <w:tcPr>
            <w:tcW w:type="dxa" w:w="415"/>
          </w:tcPr>
          <w:p>
            <w:pPr>
              <w:pStyle w:val="null3"/>
            </w:pPr>
            <w:r>
              <w:rPr/>
              <w:t>48</w:t>
            </w:r>
          </w:p>
        </w:tc>
        <w:tc>
          <w:tcPr>
            <w:tcW w:type="dxa" w:w="5814"/>
          </w:tcPr>
          <w:p>
            <w:pPr>
              <w:pStyle w:val="null3"/>
              <w:jc w:val="both"/>
            </w:pPr>
            <w:r>
              <w:rPr>
                <w:sz w:val="21"/>
                <w:color w:val="000000"/>
              </w:rPr>
              <w:t>2.</w:t>
            </w:r>
            <w:r>
              <w:rPr>
                <w:sz w:val="21"/>
                <w:color w:val="000000"/>
              </w:rPr>
              <w:t>门禁权限</w:t>
            </w:r>
          </w:p>
          <w:p>
            <w:pPr>
              <w:pStyle w:val="null3"/>
              <w:jc w:val="both"/>
            </w:pPr>
            <w:r>
              <w:rPr>
                <w:sz w:val="21"/>
                <w:color w:val="000000"/>
              </w:rPr>
              <w:t>查看可通行区域、通行时段</w:t>
            </w:r>
          </w:p>
          <w:p>
            <w:pPr>
              <w:pStyle w:val="null3"/>
              <w:jc w:val="both"/>
            </w:pPr>
            <w:r>
              <w:rPr>
                <w:sz w:val="21"/>
                <w:color w:val="000000"/>
              </w:rPr>
              <w:t>权限到期自动提醒</w:t>
            </w:r>
          </w:p>
          <w:p>
            <w:pPr>
              <w:pStyle w:val="null3"/>
              <w:jc w:val="both"/>
            </w:pPr>
            <w:r>
              <w:rPr>
                <w:sz w:val="21"/>
                <w:color w:val="000000"/>
              </w:rPr>
              <w:t>临时门禁申请</w:t>
            </w:r>
          </w:p>
          <w:p>
            <w:pPr>
              <w:pStyle w:val="null3"/>
              <w:jc w:val="both"/>
            </w:pPr>
            <w:r>
              <w:rPr>
                <w:sz w:val="21"/>
                <w:color w:val="000000"/>
              </w:rPr>
              <w:t>申请跨区域 / 非工作时段通行</w:t>
            </w:r>
          </w:p>
          <w:p>
            <w:pPr>
              <w:pStyle w:val="null3"/>
            </w:pPr>
            <w:r>
              <w:rPr>
                <w:sz w:val="21"/>
                <w:color w:val="000000"/>
              </w:rPr>
              <w:t>提交申请理由，等待审核</w:t>
            </w:r>
          </w:p>
        </w:tc>
      </w:tr>
      <w:tr>
        <w:tc>
          <w:tcPr>
            <w:tcW w:type="dxa" w:w="2076"/>
          </w:tcPr>
          <w:p/>
        </w:tc>
        <w:tc>
          <w:tcPr>
            <w:tcW w:type="dxa" w:w="415"/>
          </w:tcPr>
          <w:p>
            <w:pPr>
              <w:pStyle w:val="null3"/>
            </w:pPr>
            <w:r>
              <w:rPr/>
              <w:t>49</w:t>
            </w:r>
          </w:p>
        </w:tc>
        <w:tc>
          <w:tcPr>
            <w:tcW w:type="dxa" w:w="5814"/>
          </w:tcPr>
          <w:p>
            <w:pPr>
              <w:pStyle w:val="null3"/>
              <w:jc w:val="both"/>
            </w:pPr>
            <w:r>
              <w:rPr>
                <w:sz w:val="21"/>
                <w:color w:val="000000"/>
              </w:rPr>
              <w:t>3.</w:t>
            </w:r>
            <w:r>
              <w:rPr>
                <w:sz w:val="21"/>
                <w:color w:val="000000"/>
              </w:rPr>
              <w:t>通行记录</w:t>
            </w:r>
          </w:p>
          <w:p>
            <w:pPr>
              <w:pStyle w:val="null3"/>
              <w:jc w:val="both"/>
            </w:pPr>
            <w:r>
              <w:rPr>
                <w:sz w:val="21"/>
                <w:color w:val="000000"/>
              </w:rPr>
              <w:t>本人开门历史（时间、地点、方式）</w:t>
            </w:r>
          </w:p>
          <w:p>
            <w:pPr>
              <w:pStyle w:val="null3"/>
              <w:jc w:val="both"/>
            </w:pPr>
            <w:r>
              <w:rPr>
                <w:sz w:val="21"/>
                <w:color w:val="000000"/>
              </w:rPr>
              <w:t>消息通知</w:t>
            </w:r>
          </w:p>
          <w:p>
            <w:pPr>
              <w:pStyle w:val="null3"/>
              <w:jc w:val="both"/>
            </w:pPr>
            <w:r>
              <w:rPr>
                <w:sz w:val="21"/>
                <w:color w:val="000000"/>
              </w:rPr>
              <w:t>权限开通 / 到期 / 变更通知</w:t>
            </w:r>
          </w:p>
          <w:p>
            <w:pPr>
              <w:pStyle w:val="null3"/>
            </w:pPr>
            <w:r>
              <w:rPr>
                <w:sz w:val="21"/>
                <w:color w:val="000000"/>
              </w:rPr>
              <w:t>门禁设备故障 / 区域限流通知</w:t>
            </w:r>
          </w:p>
        </w:tc>
      </w:tr>
      <w:tr>
        <w:tc>
          <w:tcPr>
            <w:tcW w:type="dxa" w:w="2076"/>
          </w:tcPr>
          <w:p/>
        </w:tc>
        <w:tc>
          <w:tcPr>
            <w:tcW w:type="dxa" w:w="415"/>
          </w:tcPr>
          <w:p>
            <w:pPr>
              <w:pStyle w:val="null3"/>
            </w:pPr>
            <w:r>
              <w:rPr/>
              <w:t>50</w:t>
            </w:r>
          </w:p>
        </w:tc>
        <w:tc>
          <w:tcPr>
            <w:tcW w:type="dxa" w:w="5814"/>
          </w:tcPr>
          <w:p>
            <w:pPr>
              <w:pStyle w:val="null3"/>
            </w:pPr>
            <w:r>
              <w:rPr/>
              <w:t>4.门禁联动</w:t>
            </w:r>
          </w:p>
          <w:p>
            <w:pPr>
              <w:pStyle w:val="null3"/>
            </w:pPr>
            <w:r>
              <w:rPr/>
              <w:t>刷门禁开门→同步打开物联设备</w:t>
            </w:r>
          </w:p>
        </w:tc>
      </w:tr>
      <w:tr>
        <w:tc>
          <w:tcPr>
            <w:tcW w:type="dxa" w:w="2076"/>
          </w:tcPr>
          <w:p/>
        </w:tc>
        <w:tc>
          <w:tcPr>
            <w:tcW w:type="dxa" w:w="415"/>
          </w:tcPr>
          <w:p>
            <w:pPr>
              <w:pStyle w:val="null3"/>
            </w:pPr>
            <w:r>
              <w:rPr/>
              <w:t>51</w:t>
            </w:r>
          </w:p>
        </w:tc>
        <w:tc>
          <w:tcPr>
            <w:tcW w:type="dxa" w:w="5814"/>
          </w:tcPr>
          <w:p>
            <w:pPr>
              <w:pStyle w:val="null3"/>
              <w:jc w:val="both"/>
            </w:pPr>
            <w:r>
              <w:rPr>
                <w:sz w:val="21"/>
                <w:color w:val="000000"/>
              </w:rPr>
              <w:t>5.</w:t>
            </w:r>
            <w:r>
              <w:rPr>
                <w:sz w:val="21"/>
                <w:color w:val="000000"/>
              </w:rPr>
              <w:t>权限管理</w:t>
            </w:r>
          </w:p>
          <w:p>
            <w:pPr>
              <w:pStyle w:val="null3"/>
              <w:jc w:val="both"/>
            </w:pPr>
            <w:r>
              <w:rPr>
                <w:sz w:val="21"/>
                <w:color w:val="000000"/>
              </w:rPr>
              <w:t>门禁权限批量分配 / 回收</w:t>
            </w:r>
          </w:p>
          <w:p>
            <w:pPr>
              <w:pStyle w:val="null3"/>
              <w:jc w:val="both"/>
            </w:pPr>
            <w:r>
              <w:rPr>
                <w:sz w:val="21"/>
                <w:color w:val="000000"/>
              </w:rPr>
              <w:t>按部门 / 岗位 / 工位设置通行区域</w:t>
            </w:r>
          </w:p>
          <w:p>
            <w:pPr>
              <w:pStyle w:val="null3"/>
            </w:pPr>
            <w:r>
              <w:rPr>
                <w:sz w:val="21"/>
                <w:color w:val="000000"/>
              </w:rPr>
              <w:t>时段权限配置（工作日 / 周末 ）</w:t>
            </w:r>
          </w:p>
        </w:tc>
      </w:tr>
      <w:tr>
        <w:tc>
          <w:tcPr>
            <w:tcW w:type="dxa" w:w="2076"/>
          </w:tcPr>
          <w:p/>
        </w:tc>
        <w:tc>
          <w:tcPr>
            <w:tcW w:type="dxa" w:w="415"/>
          </w:tcPr>
          <w:p>
            <w:pPr>
              <w:pStyle w:val="null3"/>
            </w:pPr>
            <w:r>
              <w:rPr/>
              <w:t>52</w:t>
            </w:r>
          </w:p>
        </w:tc>
        <w:tc>
          <w:tcPr>
            <w:tcW w:type="dxa" w:w="5814"/>
          </w:tcPr>
          <w:p>
            <w:pPr>
              <w:pStyle w:val="null3"/>
              <w:jc w:val="both"/>
            </w:pPr>
            <w:r>
              <w:rPr>
                <w:sz w:val="21"/>
                <w:color w:val="000000"/>
              </w:rPr>
              <w:t>6.</w:t>
            </w:r>
            <w:r>
              <w:rPr>
                <w:sz w:val="21"/>
                <w:color w:val="000000"/>
              </w:rPr>
              <w:t>门禁设备管理</w:t>
            </w:r>
          </w:p>
          <w:p>
            <w:pPr>
              <w:pStyle w:val="null3"/>
              <w:jc w:val="both"/>
            </w:pPr>
            <w:r>
              <w:rPr>
                <w:sz w:val="21"/>
                <w:color w:val="000000"/>
              </w:rPr>
              <w:t>设备在线 / 离线状态监控</w:t>
            </w:r>
          </w:p>
          <w:p>
            <w:pPr>
              <w:pStyle w:val="null3"/>
              <w:jc w:val="both"/>
            </w:pPr>
            <w:r>
              <w:rPr>
                <w:sz w:val="21"/>
                <w:color w:val="000000"/>
              </w:rPr>
              <w:t>远程重启 / 锁定 / 解锁门禁设备</w:t>
            </w:r>
          </w:p>
          <w:p>
            <w:pPr>
              <w:pStyle w:val="null3"/>
            </w:pPr>
            <w:r>
              <w:rPr>
                <w:sz w:val="21"/>
                <w:color w:val="000000"/>
              </w:rPr>
              <w:t>设备故障告警与报修</w:t>
            </w:r>
          </w:p>
        </w:tc>
      </w:tr>
      <w:tr>
        <w:tc>
          <w:tcPr>
            <w:tcW w:type="dxa" w:w="2076"/>
          </w:tcPr>
          <w:p/>
        </w:tc>
        <w:tc>
          <w:tcPr>
            <w:tcW w:type="dxa" w:w="415"/>
          </w:tcPr>
          <w:p>
            <w:pPr>
              <w:pStyle w:val="null3"/>
            </w:pPr>
            <w:r>
              <w:rPr/>
              <w:t>53</w:t>
            </w:r>
          </w:p>
        </w:tc>
        <w:tc>
          <w:tcPr>
            <w:tcW w:type="dxa" w:w="5814"/>
          </w:tcPr>
          <w:p>
            <w:pPr>
              <w:pStyle w:val="null3"/>
              <w:jc w:val="both"/>
            </w:pPr>
            <w:r>
              <w:rPr>
                <w:sz w:val="21"/>
                <w:color w:val="000000"/>
              </w:rPr>
              <w:t>7.</w:t>
            </w:r>
            <w:r>
              <w:rPr>
                <w:sz w:val="21"/>
                <w:color w:val="000000"/>
              </w:rPr>
              <w:t>人员管理</w:t>
            </w:r>
          </w:p>
          <w:p>
            <w:pPr>
              <w:pStyle w:val="null3"/>
              <w:jc w:val="both"/>
            </w:pPr>
            <w:r>
              <w:rPr>
                <w:sz w:val="21"/>
                <w:color w:val="000000"/>
              </w:rPr>
              <w:t>员工人脸 / 指纹信息录入 / 删除</w:t>
            </w:r>
          </w:p>
          <w:p>
            <w:pPr>
              <w:pStyle w:val="null3"/>
            </w:pPr>
            <w:r>
              <w:rPr>
                <w:sz w:val="21"/>
                <w:color w:val="000000"/>
              </w:rPr>
              <w:t>离职员工权限一键注销</w:t>
            </w:r>
          </w:p>
        </w:tc>
      </w:tr>
      <w:tr>
        <w:tc>
          <w:tcPr>
            <w:tcW w:type="dxa" w:w="2076"/>
          </w:tcPr>
          <w:p/>
        </w:tc>
        <w:tc>
          <w:tcPr>
            <w:tcW w:type="dxa" w:w="415"/>
          </w:tcPr>
          <w:p>
            <w:pPr>
              <w:pStyle w:val="null3"/>
            </w:pPr>
            <w:r>
              <w:rPr/>
              <w:t>54</w:t>
            </w:r>
          </w:p>
        </w:tc>
        <w:tc>
          <w:tcPr>
            <w:tcW w:type="dxa" w:w="5814"/>
          </w:tcPr>
          <w:p>
            <w:pPr>
              <w:pStyle w:val="null3"/>
              <w:jc w:val="both"/>
            </w:pPr>
            <w:r>
              <w:rPr>
                <w:sz w:val="21"/>
                <w:color w:val="000000"/>
              </w:rPr>
              <w:t>8.</w:t>
            </w:r>
            <w:r>
              <w:rPr>
                <w:sz w:val="21"/>
                <w:color w:val="000000"/>
              </w:rPr>
              <w:t>通行监控与审计</w:t>
            </w:r>
          </w:p>
          <w:p>
            <w:pPr>
              <w:pStyle w:val="null3"/>
              <w:jc w:val="both"/>
            </w:pPr>
            <w:r>
              <w:rPr>
                <w:sz w:val="21"/>
                <w:color w:val="000000"/>
              </w:rPr>
              <w:t>实时通行记录（人员 / 时间 / 地点 / 核验方式）</w:t>
            </w:r>
          </w:p>
          <w:p>
            <w:pPr>
              <w:pStyle w:val="null3"/>
              <w:jc w:val="both"/>
            </w:pPr>
            <w:r>
              <w:rPr>
                <w:sz w:val="21"/>
                <w:color w:val="000000"/>
              </w:rPr>
              <w:t>异常告警（强行开门、多次失败、黑名单通行）</w:t>
            </w:r>
          </w:p>
          <w:p>
            <w:pPr>
              <w:pStyle w:val="null3"/>
            </w:pPr>
            <w:r>
              <w:rPr>
                <w:sz w:val="21"/>
                <w:color w:val="000000"/>
              </w:rPr>
              <w:t>开门日志导出</w:t>
            </w:r>
          </w:p>
        </w:tc>
      </w:tr>
      <w:tr>
        <w:tc>
          <w:tcPr>
            <w:tcW w:type="dxa" w:w="2076"/>
          </w:tcPr>
          <w:p/>
        </w:tc>
        <w:tc>
          <w:tcPr>
            <w:tcW w:type="dxa" w:w="415"/>
          </w:tcPr>
          <w:p>
            <w:pPr>
              <w:pStyle w:val="null3"/>
            </w:pPr>
            <w:r>
              <w:rPr/>
              <w:t>55</w:t>
            </w:r>
          </w:p>
        </w:tc>
        <w:tc>
          <w:tcPr>
            <w:tcW w:type="dxa" w:w="5814"/>
          </w:tcPr>
          <w:p>
            <w:pPr>
              <w:pStyle w:val="null3"/>
              <w:jc w:val="both"/>
            </w:pPr>
            <w:r>
              <w:rPr>
                <w:sz w:val="21"/>
                <w:color w:val="000000"/>
              </w:rPr>
              <w:t>9.</w:t>
            </w:r>
            <w:r>
              <w:rPr>
                <w:sz w:val="21"/>
                <w:color w:val="000000"/>
              </w:rPr>
              <w:t>统计分析</w:t>
            </w:r>
          </w:p>
          <w:p>
            <w:pPr>
              <w:pStyle w:val="null3"/>
              <w:jc w:val="both"/>
            </w:pPr>
            <w:r>
              <w:rPr>
                <w:sz w:val="21"/>
                <w:color w:val="000000"/>
              </w:rPr>
              <w:t>区域通行频次统计</w:t>
            </w:r>
          </w:p>
          <w:p>
            <w:pPr>
              <w:pStyle w:val="null3"/>
              <w:jc w:val="both"/>
            </w:pPr>
            <w:r>
              <w:rPr>
                <w:sz w:val="21"/>
                <w:color w:val="000000"/>
              </w:rPr>
              <w:t>员工 / 访客通行报表</w:t>
            </w:r>
          </w:p>
          <w:p>
            <w:pPr>
              <w:pStyle w:val="null3"/>
            </w:pPr>
            <w:r>
              <w:rPr>
                <w:sz w:val="21"/>
                <w:color w:val="000000"/>
              </w:rPr>
              <w:t>门禁设备故障率、使用率统计</w:t>
            </w:r>
          </w:p>
        </w:tc>
      </w:tr>
      <w:tr>
        <w:tc>
          <w:tcPr>
            <w:tcW w:type="dxa" w:w="2076"/>
          </w:tcPr>
          <w:p/>
        </w:tc>
        <w:tc>
          <w:tcPr>
            <w:tcW w:type="dxa" w:w="415"/>
          </w:tcPr>
          <w:p>
            <w:pPr>
              <w:pStyle w:val="null3"/>
            </w:pPr>
            <w:r>
              <w:rPr/>
              <w:t>56</w:t>
            </w:r>
          </w:p>
        </w:tc>
        <w:tc>
          <w:tcPr>
            <w:tcW w:type="dxa" w:w="5814"/>
          </w:tcPr>
          <w:p>
            <w:pPr>
              <w:pStyle w:val="null3"/>
              <w:jc w:val="both"/>
            </w:pPr>
            <w:r>
              <w:rPr>
                <w:sz w:val="21"/>
                <w:color w:val="000000"/>
              </w:rPr>
              <w:t>10.</w:t>
            </w:r>
            <w:r>
              <w:rPr>
                <w:sz w:val="21"/>
                <w:color w:val="000000"/>
              </w:rPr>
              <w:t>系统配置</w:t>
            </w:r>
          </w:p>
          <w:p>
            <w:pPr>
              <w:pStyle w:val="null3"/>
              <w:jc w:val="both"/>
            </w:pPr>
            <w:r>
              <w:rPr>
                <w:sz w:val="21"/>
                <w:color w:val="000000"/>
              </w:rPr>
              <w:t>门禁核验规则设置</w:t>
            </w:r>
          </w:p>
          <w:p>
            <w:pPr>
              <w:pStyle w:val="null3"/>
            </w:pPr>
            <w:r>
              <w:rPr>
                <w:sz w:val="21"/>
                <w:color w:val="000000"/>
              </w:rPr>
              <w:t>黑名单 / 白名单管理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中央实验台1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227</w:t>
            </w:r>
            <w:r>
              <w:rPr>
                <w:sz w:val="21"/>
              </w:rPr>
              <w:t>房两个（凹满柜，每个台包括:水槽4个、三口龙头4个、滴水架4个、铝玻试剂架1个（不小于7400*300*750mm）、洗眼器2个、进排水、试剂架专用安全插座（不低于18个）、4平方电线及全部辅材全部安装等）：9000*1500*850（mm）</w:t>
            </w:r>
          </w:p>
        </w:tc>
      </w:tr>
      <w:tr>
        <w:tc>
          <w:tcPr>
            <w:tcW w:type="dxa" w:w="2076"/>
          </w:tcPr>
          <w:p/>
        </w:tc>
        <w:tc>
          <w:tcPr>
            <w:tcW w:type="dxa" w:w="415"/>
          </w:tcPr>
          <w:p>
            <w:pPr>
              <w:pStyle w:val="null3"/>
            </w:pPr>
            <w:r>
              <w:rPr/>
              <w:t>2</w:t>
            </w:r>
          </w:p>
        </w:tc>
        <w:tc>
          <w:tcPr>
            <w:tcW w:type="dxa" w:w="5814"/>
          </w:tcPr>
          <w:p>
            <w:pPr>
              <w:pStyle w:val="null3"/>
            </w:pPr>
            <w:r>
              <w:rPr>
                <w:sz w:val="21"/>
              </w:rPr>
              <w:t>228</w:t>
            </w:r>
            <w:r>
              <w:rPr>
                <w:sz w:val="21"/>
              </w:rPr>
              <w:t>房两个（凹满柜，每个台包括水槽4个、三口龙头4个、滴水架4个、铝玻试剂架1个（不小于7400*300*750mm）、洗眼器2个、进排水、试剂架专用安全插座（不低于18个）、4平方电线及全部辅材全部安装等）：9000*1500*850（mm）</w:t>
            </w:r>
          </w:p>
        </w:tc>
      </w:tr>
      <w:tr>
        <w:tc>
          <w:tcPr>
            <w:tcW w:type="dxa" w:w="2076"/>
          </w:tcPr>
          <w:p/>
        </w:tc>
        <w:tc>
          <w:tcPr>
            <w:tcW w:type="dxa" w:w="415"/>
          </w:tcPr>
          <w:p>
            <w:pPr>
              <w:pStyle w:val="null3"/>
            </w:pPr>
            <w:r>
              <w:rPr/>
              <w:t>3</w:t>
            </w:r>
          </w:p>
        </w:tc>
        <w:tc>
          <w:tcPr>
            <w:tcW w:type="dxa" w:w="5814"/>
          </w:tcPr>
          <w:p>
            <w:pPr>
              <w:pStyle w:val="null3"/>
            </w:pPr>
            <w:r>
              <w:rPr>
                <w:sz w:val="21"/>
              </w:rPr>
              <w:t>322</w:t>
            </w:r>
            <w:r>
              <w:rPr>
                <w:sz w:val="21"/>
              </w:rPr>
              <w:t>房两个（凹满柜，每个台包括水槽4个、三口龙头4个、滴水架4个、铝玻试剂架1个（不小于7400*300*750mm）、洗眼器2个、进排水、试剂架专用安全插座（不低于18个）、4平方电线及全部辅材全部安装等）：9000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中央实验台2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230</w:t>
            </w:r>
            <w:r>
              <w:rPr>
                <w:sz w:val="21"/>
              </w:rPr>
              <w:t>房两个（标准柜，每个台包括水槽4个、三口龙头4个、滴水架4个、铝玻试剂架1个（不小于5900*300*750mm）、洗眼器2个、进排水、试剂架专用安全插座（不低于16个）、4平方电线及全部辅材全部安装等）：7500*1500*850（mm）</w:t>
            </w:r>
          </w:p>
        </w:tc>
      </w:tr>
      <w:tr>
        <w:tc>
          <w:tcPr>
            <w:tcW w:type="dxa" w:w="2076"/>
          </w:tcPr>
          <w:p/>
        </w:tc>
        <w:tc>
          <w:tcPr>
            <w:tcW w:type="dxa" w:w="415"/>
          </w:tcPr>
          <w:p>
            <w:pPr>
              <w:pStyle w:val="null3"/>
            </w:pPr>
            <w:r>
              <w:rPr/>
              <w:t>2</w:t>
            </w:r>
          </w:p>
        </w:tc>
        <w:tc>
          <w:tcPr>
            <w:tcW w:type="dxa" w:w="5814"/>
          </w:tcPr>
          <w:p>
            <w:pPr>
              <w:pStyle w:val="null3"/>
            </w:pPr>
            <w:r>
              <w:rPr>
                <w:sz w:val="21"/>
              </w:rPr>
              <w:t>234</w:t>
            </w:r>
            <w:r>
              <w:rPr>
                <w:sz w:val="21"/>
              </w:rPr>
              <w:t>房两个（标准柜，每个台包括水槽4个、三口龙头4个、滴水架4个、铝玻试剂架1个（不小于5900*300*750mm）、洗眼器2个、进排水、试剂架专用安全插座（不低于16个）、4平方电线及全部辅材全部安装等）：7500*1500*850（mm）</w:t>
            </w:r>
          </w:p>
        </w:tc>
      </w:tr>
      <w:tr>
        <w:tc>
          <w:tcPr>
            <w:tcW w:type="dxa" w:w="2076"/>
          </w:tcPr>
          <w:p/>
        </w:tc>
        <w:tc>
          <w:tcPr>
            <w:tcW w:type="dxa" w:w="415"/>
          </w:tcPr>
          <w:p>
            <w:pPr>
              <w:pStyle w:val="null3"/>
            </w:pPr>
            <w:r>
              <w:rPr/>
              <w:t>3</w:t>
            </w:r>
          </w:p>
        </w:tc>
        <w:tc>
          <w:tcPr>
            <w:tcW w:type="dxa" w:w="5814"/>
          </w:tcPr>
          <w:p>
            <w:pPr>
              <w:pStyle w:val="null3"/>
            </w:pPr>
            <w:r>
              <w:rPr>
                <w:sz w:val="21"/>
              </w:rPr>
              <w:t>328</w:t>
            </w:r>
            <w:r>
              <w:rPr>
                <w:sz w:val="21"/>
              </w:rPr>
              <w:t>房两个（凹满柜、每个台包括水槽4个、三口龙头4个、滴水架4个、铝玻试剂架1个（不小于5900*300*750mm）、洗眼器2个、进排水、试剂架专用安全插座（不低于16个）、4平方电线及全部辅材全部安装等）：7500*1500*850（mm）</w:t>
            </w:r>
          </w:p>
        </w:tc>
      </w:tr>
      <w:tr>
        <w:tc>
          <w:tcPr>
            <w:tcW w:type="dxa" w:w="2076"/>
          </w:tcPr>
          <w:p/>
        </w:tc>
        <w:tc>
          <w:tcPr>
            <w:tcW w:type="dxa" w:w="415"/>
          </w:tcPr>
          <w:p>
            <w:pPr>
              <w:pStyle w:val="null3"/>
            </w:pPr>
            <w:r>
              <w:rPr/>
              <w:t>4</w:t>
            </w:r>
          </w:p>
        </w:tc>
        <w:tc>
          <w:tcPr>
            <w:tcW w:type="dxa" w:w="5814"/>
          </w:tcPr>
          <w:p>
            <w:pPr>
              <w:pStyle w:val="null3"/>
            </w:pPr>
            <w:r>
              <w:rPr>
                <w:sz w:val="21"/>
              </w:rPr>
              <w:t>330</w:t>
            </w:r>
            <w:r>
              <w:rPr>
                <w:sz w:val="21"/>
              </w:rPr>
              <w:t>房两个（凹满柜、每个台包括水槽4个、三口龙头4个、滴水架4个、铝玻试剂架1个（不小于5900*300*750mm）、洗眼器2个、进排水、试剂架专用安全插座（不低于16个）、4平方电线及全部辅材全部安装等）：7500*1500*850（mm）</w:t>
            </w:r>
          </w:p>
        </w:tc>
      </w:tr>
      <w:tr>
        <w:tc>
          <w:tcPr>
            <w:tcW w:type="dxa" w:w="2076"/>
          </w:tcPr>
          <w:p/>
        </w:tc>
        <w:tc>
          <w:tcPr>
            <w:tcW w:type="dxa" w:w="415"/>
          </w:tcPr>
          <w:p>
            <w:pPr>
              <w:pStyle w:val="null3"/>
            </w:pPr>
            <w:r>
              <w:rPr/>
              <w:t>5</w:t>
            </w:r>
          </w:p>
        </w:tc>
        <w:tc>
          <w:tcPr>
            <w:tcW w:type="dxa" w:w="5814"/>
          </w:tcPr>
          <w:p>
            <w:pPr>
              <w:pStyle w:val="null3"/>
            </w:pPr>
            <w:r>
              <w:rPr>
                <w:sz w:val="21"/>
              </w:rPr>
              <w:t>333</w:t>
            </w:r>
            <w:r>
              <w:rPr>
                <w:sz w:val="21"/>
              </w:rPr>
              <w:t>房两个（凹满柜、每个台包括水槽4个、三口龙头4个、滴水架4个、铝玻试剂架1个（不小于5900*300*750mm）、洗眼器2个、进排水、试剂架专用安全插座（不低于16个）、4平方电线及全部辅材全部安装等）：7500*1500*850（mm）</w:t>
            </w:r>
          </w:p>
        </w:tc>
      </w:tr>
      <w:tr>
        <w:tc>
          <w:tcPr>
            <w:tcW w:type="dxa" w:w="2076"/>
          </w:tcPr>
          <w:p/>
        </w:tc>
        <w:tc>
          <w:tcPr>
            <w:tcW w:type="dxa" w:w="415"/>
          </w:tcPr>
          <w:p>
            <w:pPr>
              <w:pStyle w:val="null3"/>
            </w:pPr>
            <w:r>
              <w:rPr/>
              <w:t>6</w:t>
            </w:r>
          </w:p>
        </w:tc>
        <w:tc>
          <w:tcPr>
            <w:tcW w:type="dxa" w:w="5814"/>
          </w:tcPr>
          <w:p>
            <w:pPr>
              <w:pStyle w:val="null3"/>
            </w:pPr>
            <w:r>
              <w:rPr>
                <w:sz w:val="21"/>
              </w:rPr>
              <w:t>335</w:t>
            </w:r>
            <w:r>
              <w:rPr>
                <w:sz w:val="21"/>
              </w:rPr>
              <w:t>房一个（凹满柜、每个台包括水槽4个、三口龙头4个、滴水架4个、铝玻试剂架1个（不小于5900*300*750mm）、洗眼器2个、进排水、试剂架专用安全插座（不低于16个）、4平方电线及全部辅材全部安装等）：7500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中央实验台3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334</w:t>
            </w:r>
            <w:r>
              <w:rPr>
                <w:sz w:val="21"/>
              </w:rPr>
              <w:t>房二个（标准柜，每个台包括水槽4个、三口龙头4个、滴水架4个、洗眼器2个、进排水、安全插座（不低于16个）、4平方电线及全部辅材全部安装等）：7500*1500*850（mm）</w:t>
            </w:r>
          </w:p>
        </w:tc>
      </w:tr>
      <w:tr>
        <w:tc>
          <w:tcPr>
            <w:tcW w:type="dxa" w:w="2076"/>
          </w:tcPr>
          <w:p/>
        </w:tc>
        <w:tc>
          <w:tcPr>
            <w:tcW w:type="dxa" w:w="415"/>
          </w:tcPr>
          <w:p>
            <w:pPr>
              <w:pStyle w:val="null3"/>
            </w:pPr>
            <w:r>
              <w:rPr/>
              <w:t>2</w:t>
            </w:r>
          </w:p>
        </w:tc>
        <w:tc>
          <w:tcPr>
            <w:tcW w:type="dxa" w:w="5814"/>
          </w:tcPr>
          <w:p>
            <w:pPr>
              <w:pStyle w:val="null3"/>
            </w:pPr>
            <w:r>
              <w:rPr>
                <w:sz w:val="21"/>
              </w:rPr>
              <w:t>335</w:t>
            </w:r>
            <w:r>
              <w:rPr>
                <w:sz w:val="21"/>
              </w:rPr>
              <w:t>房一个（凹满柜、每个台包括水槽4个、三口龙头4个、滴水架4个、洗眼器2个、进排水、安全插座（不低于16个）、4平方电线及全部辅材全部安装等）：7500*1500*850（mm）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中央实验台4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233</w:t>
            </w:r>
            <w:r>
              <w:rPr>
                <w:sz w:val="21"/>
              </w:rPr>
              <w:t>房两个（标准柜，每个台包括水槽6个、三口龙头6个、滴水架6个、铝玻试剂架1个（不小于6650*300*750mm）、安全插座（不低于16个）、进排水、4平方电线及全部辅材全部安装等）：8250*1500*850（mm）</w:t>
            </w:r>
          </w:p>
        </w:tc>
      </w:tr>
      <w:tr>
        <w:tc>
          <w:tcPr>
            <w:tcW w:type="dxa" w:w="2076"/>
          </w:tcPr>
          <w:p/>
        </w:tc>
        <w:tc>
          <w:tcPr>
            <w:tcW w:type="dxa" w:w="415"/>
          </w:tcPr>
          <w:p>
            <w:pPr>
              <w:pStyle w:val="null3"/>
            </w:pPr>
            <w:r>
              <w:rPr/>
              <w:t>2</w:t>
            </w:r>
          </w:p>
        </w:tc>
        <w:tc>
          <w:tcPr>
            <w:tcW w:type="dxa" w:w="5814"/>
          </w:tcPr>
          <w:p>
            <w:pPr>
              <w:pStyle w:val="null3"/>
            </w:pPr>
            <w:r>
              <w:rPr>
                <w:sz w:val="21"/>
              </w:rPr>
              <w:t>235</w:t>
            </w:r>
            <w:r>
              <w:rPr>
                <w:sz w:val="21"/>
              </w:rPr>
              <w:t>房两个（凹满柜、每个台包括水槽6个、龙头6个、滴水架6个、铝玻试剂架1个（不小于6650*300*750mm）、安全插座（不低于16个）、进排水、4平方电线及全部辅材全部安装等）：8250*1500*850（mm）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中央实验台5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237</w:t>
            </w:r>
            <w:r>
              <w:rPr>
                <w:sz w:val="21"/>
              </w:rPr>
              <w:t>房两个（凹满柜、安全插座（不低于18个、4平方电线及全部辅材全部安装等）、4平方电线及全部辅材全部安装等）：8000*1400*850（mm）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中央实验台6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242</w:t>
            </w:r>
            <w:r>
              <w:rPr>
                <w:sz w:val="21"/>
              </w:rPr>
              <w:t>房两个（每个台包括水槽4个、三口龙头4个、滴水架4个、进排水、安全插座（不低于16个）、4平方电线及全部辅材全部安装等）：7500*1500*850（mm）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中央实验台7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243</w:t>
            </w:r>
            <w:r>
              <w:rPr>
                <w:sz w:val="21"/>
              </w:rPr>
              <w:t>房一个(凹满柜、包括水槽2个、三口龙头2个、滴水架2个、进排水、安全插座（不低于8个）、4平方电线及全部辅材全部安装等)：4350*1500*850（mm）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中央实验台8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236</w:t>
            </w:r>
            <w:r>
              <w:rPr>
                <w:sz w:val="21"/>
              </w:rPr>
              <w:t>房两个(标准柜，铝玻试剂架1个（不小于3900*300*750mm）、试剂架专用安全插座（不低于10个）、4平方电线及全部辅材全部安装等)：4000*1500*850（mm）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中央实验台9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301</w:t>
            </w:r>
            <w:r>
              <w:rPr>
                <w:sz w:val="21"/>
              </w:rPr>
              <w:t>房两个（标准柜，每个台包括试剂架1个（不小于5900*300*750mm）、试剂架专用安全插座（不低于12个）、4平方电线及全部辅材全部安装等）：6000*1500*850（mm）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中央实验台10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303</w:t>
            </w:r>
            <w:r>
              <w:rPr>
                <w:sz w:val="21"/>
              </w:rPr>
              <w:t>房一个（标准柜，每个台包括水槽2个、龙头2个、滴水架2个、铝玻试剂架1个（不低于5900*300*750mm）、进排水、试剂架专用安全插座（不低于14个）、4平方电线及全部辅材全部安装等）：6750*1500*850（mm）</w:t>
            </w:r>
          </w:p>
        </w:tc>
      </w:tr>
      <w:tr>
        <w:tc>
          <w:tcPr>
            <w:tcW w:type="dxa" w:w="2076"/>
          </w:tcPr>
          <w:p/>
        </w:tc>
        <w:tc>
          <w:tcPr>
            <w:tcW w:type="dxa" w:w="415"/>
          </w:tcPr>
          <w:p>
            <w:pPr>
              <w:pStyle w:val="null3"/>
            </w:pPr>
            <w:r>
              <w:rPr/>
              <w:t>2</w:t>
            </w:r>
          </w:p>
        </w:tc>
        <w:tc>
          <w:tcPr>
            <w:tcW w:type="dxa" w:w="5814"/>
          </w:tcPr>
          <w:p>
            <w:pPr>
              <w:pStyle w:val="null3"/>
            </w:pPr>
            <w:r>
              <w:rPr>
                <w:sz w:val="21"/>
              </w:rPr>
              <w:t>304</w:t>
            </w:r>
            <w:r>
              <w:rPr>
                <w:sz w:val="21"/>
              </w:rPr>
              <w:t>房三个（标准柜，每个台包括水槽2个、龙头2个、滴水架2个、铝玻试剂架1个（不低于5900*300*750mm）、进排水、试剂架专用安全插座（不低于14个）、4平方电线及全部辅材全部安装等）：6750*1500*850（mm）</w:t>
            </w:r>
          </w:p>
        </w:tc>
      </w:tr>
      <w:tr>
        <w:tc>
          <w:tcPr>
            <w:tcW w:type="dxa" w:w="2076"/>
          </w:tcPr>
          <w:p/>
        </w:tc>
        <w:tc>
          <w:tcPr>
            <w:tcW w:type="dxa" w:w="415"/>
          </w:tcPr>
          <w:p>
            <w:pPr>
              <w:pStyle w:val="null3"/>
            </w:pPr>
            <w:r>
              <w:rPr/>
              <w:t>3</w:t>
            </w:r>
          </w:p>
        </w:tc>
        <w:tc>
          <w:tcPr>
            <w:tcW w:type="dxa" w:w="5814"/>
          </w:tcPr>
          <w:p>
            <w:pPr>
              <w:pStyle w:val="null3"/>
            </w:pPr>
            <w:r>
              <w:rPr>
                <w:sz w:val="21"/>
              </w:rPr>
              <w:t>305</w:t>
            </w:r>
            <w:r>
              <w:rPr>
                <w:sz w:val="21"/>
              </w:rPr>
              <w:t>房两个（标准柜，每个台包括水槽2个、龙头2个、滴水架2个、铝玻试剂架1个（不低于5900*300*750mm）、进排水、试剂架专用安全插座（不低于14个）、4平方电线及全部辅材全部安装等）：6750*1500*850（mm）</w:t>
            </w:r>
          </w:p>
        </w:tc>
      </w:tr>
      <w:tr>
        <w:tc>
          <w:tcPr>
            <w:tcW w:type="dxa" w:w="2076"/>
          </w:tcPr>
          <w:p/>
        </w:tc>
        <w:tc>
          <w:tcPr>
            <w:tcW w:type="dxa" w:w="415"/>
          </w:tcPr>
          <w:p>
            <w:pPr>
              <w:pStyle w:val="null3"/>
            </w:pPr>
            <w:r>
              <w:rPr/>
              <w:t>4</w:t>
            </w:r>
          </w:p>
        </w:tc>
        <w:tc>
          <w:tcPr>
            <w:tcW w:type="dxa" w:w="5814"/>
          </w:tcPr>
          <w:p>
            <w:pPr>
              <w:pStyle w:val="null3"/>
            </w:pPr>
            <w:r>
              <w:rPr>
                <w:sz w:val="21"/>
              </w:rPr>
              <w:t>306</w:t>
            </w:r>
            <w:r>
              <w:rPr>
                <w:sz w:val="21"/>
              </w:rPr>
              <w:t>房一个（标准柜，每个台包括水槽2个、龙头2个、滴水架2个、铝玻试剂架1个（不低于5900*300*750mm）、进排水、试剂架专用安全插座（不低于14个）、4平方电线及全部辅材全部安装等）：6750*1500*850（mm）</w:t>
            </w:r>
          </w:p>
        </w:tc>
      </w:tr>
      <w:tr>
        <w:tc>
          <w:tcPr>
            <w:tcW w:type="dxa" w:w="2076"/>
          </w:tcPr>
          <w:p/>
        </w:tc>
        <w:tc>
          <w:tcPr>
            <w:tcW w:type="dxa" w:w="415"/>
          </w:tcPr>
          <w:p>
            <w:pPr>
              <w:pStyle w:val="null3"/>
            </w:pPr>
            <w:r>
              <w:rPr/>
              <w:t>5</w:t>
            </w:r>
          </w:p>
        </w:tc>
        <w:tc>
          <w:tcPr>
            <w:tcW w:type="dxa" w:w="5814"/>
          </w:tcPr>
          <w:p>
            <w:pPr>
              <w:pStyle w:val="null3"/>
            </w:pPr>
            <w:r>
              <w:rPr>
                <w:sz w:val="21"/>
              </w:rPr>
              <w:t>307</w:t>
            </w:r>
            <w:r>
              <w:rPr>
                <w:sz w:val="21"/>
              </w:rPr>
              <w:t>房一个（标准柜，每个台包括水槽2个、龙头2个、滴水架2个、铝玻试剂架1个（不低于5900*300*750mm）、进排水、试剂架专用安全插座（不低于14个）、4平方电线及全部辅材全部安装等）：6750*1500*850（mm）</w:t>
            </w:r>
          </w:p>
        </w:tc>
      </w:tr>
      <w:tr>
        <w:tc>
          <w:tcPr>
            <w:tcW w:type="dxa" w:w="2076"/>
          </w:tcPr>
          <w:p/>
        </w:tc>
        <w:tc>
          <w:tcPr>
            <w:tcW w:type="dxa" w:w="415"/>
          </w:tcPr>
          <w:p>
            <w:pPr>
              <w:pStyle w:val="null3"/>
            </w:pPr>
            <w:r>
              <w:rPr/>
              <w:t>6</w:t>
            </w:r>
          </w:p>
        </w:tc>
        <w:tc>
          <w:tcPr>
            <w:tcW w:type="dxa" w:w="5814"/>
          </w:tcPr>
          <w:p>
            <w:pPr>
              <w:pStyle w:val="null3"/>
            </w:pPr>
            <w:r>
              <w:rPr>
                <w:sz w:val="21"/>
              </w:rPr>
              <w:t>336</w:t>
            </w:r>
            <w:r>
              <w:rPr>
                <w:sz w:val="21"/>
              </w:rPr>
              <w:t>房一个（每个台包括水槽2个、龙头2个、滴水架2个、铝玻试剂架1个（不低于5900*300*750mm）、进排水、试剂架专用安全插座（不低于14个）、4平方电线及全部辅材全部安装等）：6750*1500*850（mm）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中央实验台11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229</w:t>
            </w:r>
            <w:r>
              <w:rPr>
                <w:sz w:val="21"/>
              </w:rPr>
              <w:t>房一个（标准柜，每个台包括铝玻试剂架1个（不小于7200*300*750mm）、试剂架专用安全插座（不低于16个）、4平方电线及全部辅材全部安装等）：7500*1500*850（mm）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中央实验台12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232</w:t>
            </w:r>
            <w:r>
              <w:rPr>
                <w:sz w:val="21"/>
              </w:rPr>
              <w:t>房两个（标准柜，每个台包括专用安全插座（不低于16个）、4平方电线及全部辅材全部安装等）：7500*1500*850（mm）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中央实验台13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332</w:t>
            </w:r>
            <w:r>
              <w:rPr>
                <w:sz w:val="21"/>
              </w:rPr>
              <w:t>房两个（凹满柜、每个台包括水槽2个、龙头2个、滴水架2个、试剂架1个（不小于5500*300*750mm）、进排水、专用安全插座（不低于16个）、4平方电线及全部辅材全部安装等）：6350*1500*850（mm）</w:t>
            </w:r>
          </w:p>
        </w:tc>
      </w:tr>
      <w:tr>
        <w:tc>
          <w:tcPr>
            <w:tcW w:type="dxa" w:w="2076"/>
          </w:tcPr>
          <w:p/>
        </w:tc>
        <w:tc>
          <w:tcPr>
            <w:tcW w:type="dxa" w:w="415"/>
          </w:tcPr>
          <w:p>
            <w:pPr>
              <w:pStyle w:val="null3"/>
            </w:pPr>
            <w:r>
              <w:rPr/>
              <w:t>2</w:t>
            </w:r>
          </w:p>
        </w:tc>
        <w:tc>
          <w:tcPr>
            <w:tcW w:type="dxa" w:w="5814"/>
          </w:tcPr>
          <w:p>
            <w:pPr>
              <w:pStyle w:val="null3"/>
            </w:pPr>
            <w:r>
              <w:rPr>
                <w:sz w:val="21"/>
              </w:rPr>
              <w:t>331</w:t>
            </w:r>
            <w:r>
              <w:rPr>
                <w:sz w:val="21"/>
              </w:rPr>
              <w:t>房两个（凹满柜、每个台包括水槽2个、龙头2个、滴水架2个、试剂架1个（不小于5500*300*750mm）、专用安全插座（不低于14个）、进排水、4平方电线及全部辅材全部安装等）：6350*1500*850（mm）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中央实验台14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321</w:t>
            </w:r>
            <w:r>
              <w:rPr>
                <w:sz w:val="21"/>
              </w:rPr>
              <w:t>房两个（凹满柜、每个台包括水槽4个、龙头4个、滴水架42个、试剂架1个（不小于3800*300*750mm）、专用安全插座（不低于12个）、进排水、4平方电线及全部辅材全部安装等）：5400*1500*850（mm）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中央实验台15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325/327</w:t>
            </w:r>
            <w:r>
              <w:rPr>
                <w:sz w:val="21"/>
              </w:rPr>
              <w:t>房两个（凹满柜、每个台包括水槽6个、三口龙头6个、滴水架6个、铝玻试剂架1个（6650*300*750mm）、专用安全插座（不低于18个）、进排水、4平方电线及全部辅材全部安装等）：9450*1500*850（mm）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中央实验台16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329</w:t>
            </w:r>
            <w:r>
              <w:rPr>
                <w:sz w:val="21"/>
              </w:rPr>
              <w:t>房一个（标准柜，包括铝玻试剂架1个（2800*300*750mm）、专用安全插座（不低于8个）、电）：3000*1500*850（mm）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实验边台1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227</w:t>
            </w:r>
            <w:r>
              <w:rPr>
                <w:sz w:val="21"/>
              </w:rPr>
              <w:t>房一个（平满柜、包括水槽2个、三口龙头2个、滴水架2个、安全插座（每米不少于两个）、4平方电线及全部辅材全部安装等）：9200*750*850（mm）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实验边台2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228</w:t>
            </w:r>
            <w:r>
              <w:rPr>
                <w:sz w:val="21"/>
              </w:rPr>
              <w:t>房一个（平满柜、包括水槽1个、三口龙头1个、滴水架1个、安全插座（每米不少于两个）、4平方电线及全部辅材全部安装等）：7000*750*850（mm）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实验边台3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229</w:t>
            </w:r>
            <w:r>
              <w:rPr>
                <w:sz w:val="21"/>
              </w:rPr>
              <w:t>房一个（平满柜、包括插座、4平方电线及全部辅材全部安装等）：7500*750*850（mm）</w:t>
            </w:r>
          </w:p>
        </w:tc>
      </w:tr>
      <w:tr>
        <w:tc>
          <w:tcPr>
            <w:tcW w:type="dxa" w:w="2076"/>
          </w:tcPr>
          <w:p/>
        </w:tc>
        <w:tc>
          <w:tcPr>
            <w:tcW w:type="dxa" w:w="415"/>
          </w:tcPr>
          <w:p>
            <w:pPr>
              <w:pStyle w:val="null3"/>
            </w:pPr>
            <w:r>
              <w:rPr/>
              <w:t>2</w:t>
            </w:r>
          </w:p>
        </w:tc>
        <w:tc>
          <w:tcPr>
            <w:tcW w:type="dxa" w:w="5814"/>
          </w:tcPr>
          <w:p>
            <w:pPr>
              <w:pStyle w:val="null3"/>
            </w:pPr>
            <w:r>
              <w:rPr>
                <w:sz w:val="21"/>
              </w:rPr>
              <w:t>230</w:t>
            </w:r>
            <w:r>
              <w:rPr>
                <w:sz w:val="21"/>
              </w:rPr>
              <w:t>房一个（平满柜、包括插座、4平方电线及全部辅材全部安装等）：7500*750*850（mm）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实验边台4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229</w:t>
            </w:r>
            <w:r>
              <w:rPr>
                <w:sz w:val="21"/>
              </w:rPr>
              <w:t>房一个（平满柜、包括水槽2个、龙头2个、滴水架2个、安全插座（每米不少于两个、4平方电线及全部辅材全部安装等）：11400*750*850（mm）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实验边台5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230</w:t>
            </w:r>
            <w:r>
              <w:rPr>
                <w:sz w:val="21"/>
              </w:rPr>
              <w:t>房一个（平满柜、包括水槽1个、龙头1个、滴水架1个、安全插座（每米不少于两个）、4平方电线及全部辅材全部安装等：5400*750*850（mm）</w:t>
            </w:r>
          </w:p>
        </w:tc>
      </w:tr>
      <w:tr>
        <w:tc>
          <w:tcPr>
            <w:tcW w:type="dxa" w:w="2076"/>
          </w:tcPr>
          <w:p/>
        </w:tc>
        <w:tc>
          <w:tcPr>
            <w:tcW w:type="dxa" w:w="415"/>
          </w:tcPr>
          <w:p>
            <w:pPr>
              <w:pStyle w:val="null3"/>
            </w:pPr>
            <w:r>
              <w:rPr/>
              <w:t>2</w:t>
            </w:r>
          </w:p>
        </w:tc>
        <w:tc>
          <w:tcPr>
            <w:tcW w:type="dxa" w:w="5814"/>
          </w:tcPr>
          <w:p>
            <w:pPr>
              <w:pStyle w:val="null3"/>
            </w:pPr>
            <w:r>
              <w:rPr>
                <w:sz w:val="21"/>
              </w:rPr>
              <w:t>233</w:t>
            </w:r>
            <w:r>
              <w:rPr>
                <w:sz w:val="21"/>
              </w:rPr>
              <w:t>房一个（平满柜、包括水槽1个、龙头1个、滴水架1个、安全插座（每米不少于两个）、4平方电线及全部辅材全部安装等：5400*750*850（mm）</w:t>
            </w:r>
          </w:p>
        </w:tc>
      </w:tr>
      <w:tr>
        <w:tc>
          <w:tcPr>
            <w:tcW w:type="dxa" w:w="2076"/>
          </w:tcPr>
          <w:p/>
        </w:tc>
        <w:tc>
          <w:tcPr>
            <w:tcW w:type="dxa" w:w="415"/>
          </w:tcPr>
          <w:p>
            <w:pPr>
              <w:pStyle w:val="null3"/>
            </w:pPr>
            <w:r>
              <w:rPr/>
              <w:t>3</w:t>
            </w:r>
          </w:p>
        </w:tc>
        <w:tc>
          <w:tcPr>
            <w:tcW w:type="dxa" w:w="5814"/>
          </w:tcPr>
          <w:p>
            <w:pPr>
              <w:pStyle w:val="null3"/>
            </w:pPr>
            <w:r>
              <w:rPr>
                <w:sz w:val="21"/>
              </w:rPr>
              <w:t>235</w:t>
            </w:r>
            <w:r>
              <w:rPr>
                <w:sz w:val="21"/>
              </w:rPr>
              <w:t>房一个（平满柜、包括水槽1个、龙头1个、滴水架1个、插座（每米不少于两个）：5400*750*850（mm）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实验边台6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231</w:t>
            </w:r>
            <w:r>
              <w:rPr>
                <w:sz w:val="21"/>
              </w:rPr>
              <w:t>房一个（平满柜、包括水槽3个、龙头3个、滴水架3个、安全插座（每米不少于两个）、4平方电线及全部辅材全部安装等：7900*750*850（mm）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实验边台7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235</w:t>
            </w:r>
            <w:r>
              <w:rPr>
                <w:sz w:val="21"/>
              </w:rPr>
              <w:t>房一个（平满柜、包括水槽2个、龙头2个、滴水架2个、安全插座（每米不少于两个）、4平方电线及全部辅材全部安装等：5400*750*850（mm）</w:t>
            </w:r>
          </w:p>
        </w:tc>
      </w:tr>
      <w:tr>
        <w:tc>
          <w:tcPr>
            <w:tcW w:type="dxa" w:w="2076"/>
          </w:tcPr>
          <w:p/>
        </w:tc>
        <w:tc>
          <w:tcPr>
            <w:tcW w:type="dxa" w:w="415"/>
          </w:tcPr>
          <w:p>
            <w:pPr>
              <w:pStyle w:val="null3"/>
            </w:pPr>
            <w:r>
              <w:rPr/>
              <w:t>2</w:t>
            </w:r>
          </w:p>
        </w:tc>
        <w:tc>
          <w:tcPr>
            <w:tcW w:type="dxa" w:w="5814"/>
          </w:tcPr>
          <w:p>
            <w:pPr>
              <w:pStyle w:val="null3"/>
            </w:pPr>
            <w:r>
              <w:rPr>
                <w:sz w:val="21"/>
              </w:rPr>
              <w:t>236</w:t>
            </w:r>
            <w:r>
              <w:rPr>
                <w:sz w:val="21"/>
              </w:rPr>
              <w:t>房一个（平满柜、包括水槽2个、龙头2个、滴水架2个、安全插座（每米不少于两个）、4平方电线及全部辅材全部安装等：5400*750*850（mm）</w:t>
            </w:r>
          </w:p>
        </w:tc>
      </w:tr>
      <w:tr>
        <w:tc>
          <w:tcPr>
            <w:tcW w:type="dxa" w:w="2076"/>
          </w:tcPr>
          <w:p/>
        </w:tc>
        <w:tc>
          <w:tcPr>
            <w:tcW w:type="dxa" w:w="415"/>
          </w:tcPr>
          <w:p>
            <w:pPr>
              <w:pStyle w:val="null3"/>
            </w:pPr>
            <w:r>
              <w:rPr/>
              <w:t>3</w:t>
            </w:r>
          </w:p>
        </w:tc>
        <w:tc>
          <w:tcPr>
            <w:tcW w:type="dxa" w:w="5814"/>
          </w:tcPr>
          <w:p>
            <w:pPr>
              <w:pStyle w:val="null3"/>
            </w:pPr>
            <w:r>
              <w:rPr>
                <w:sz w:val="21"/>
              </w:rPr>
              <w:t>303</w:t>
            </w:r>
            <w:r>
              <w:rPr>
                <w:sz w:val="21"/>
              </w:rPr>
              <w:t>房一个（平满柜、包括水槽2个、龙头2个、滴水架2个、安全插座（每米不少于两个）、4平方电线及全部辅材全部安装等：5400*750*850（mm）</w:t>
            </w:r>
          </w:p>
        </w:tc>
      </w:tr>
      <w:tr>
        <w:tc>
          <w:tcPr>
            <w:tcW w:type="dxa" w:w="2076"/>
          </w:tcPr>
          <w:p/>
        </w:tc>
        <w:tc>
          <w:tcPr>
            <w:tcW w:type="dxa" w:w="415"/>
          </w:tcPr>
          <w:p>
            <w:pPr>
              <w:pStyle w:val="null3"/>
            </w:pPr>
            <w:r>
              <w:rPr/>
              <w:t>4</w:t>
            </w:r>
          </w:p>
        </w:tc>
        <w:tc>
          <w:tcPr>
            <w:tcW w:type="dxa" w:w="5814"/>
          </w:tcPr>
          <w:p>
            <w:pPr>
              <w:pStyle w:val="null3"/>
            </w:pPr>
            <w:r>
              <w:rPr>
                <w:sz w:val="21"/>
              </w:rPr>
              <w:t>305</w:t>
            </w:r>
            <w:r>
              <w:rPr>
                <w:sz w:val="21"/>
              </w:rPr>
              <w:t>房一个（平满柜、包括水槽2个、龙头2个、滴水架2个、安全插座（每米不少于两个）：5400*750*850（mm）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实验边台8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233</w:t>
            </w:r>
            <w:r>
              <w:rPr>
                <w:sz w:val="21"/>
              </w:rPr>
              <w:t>房一个（平满柜、包括水槽2个、龙头2个、滴水架2个、安全插座（每米不少于两个）、4平方电线及全部辅材全部安装等：5800*750*850（mm）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实验边台9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234</w:t>
            </w:r>
            <w:r>
              <w:rPr>
                <w:sz w:val="21"/>
              </w:rPr>
              <w:t>房一个（平满柜、包括插座（每米不少于两个）、4平方电线及全部辅材全部安装等：5000*750*850（mm）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实验边台10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242</w:t>
            </w:r>
            <w:r>
              <w:rPr>
                <w:sz w:val="21"/>
              </w:rPr>
              <w:t>房一个（</w:t>
            </w:r>
            <w:r>
              <w:rPr>
                <w:sz w:val="21"/>
              </w:rPr>
              <w:t>平满柜、</w:t>
            </w:r>
            <w:r>
              <w:rPr>
                <w:sz w:val="21"/>
              </w:rPr>
              <w:t>包括安全插座（每米不少于两个）、4平方电线及全部辅材全部安装等）：5400*600*850（mm）</w:t>
            </w:r>
          </w:p>
        </w:tc>
      </w:tr>
      <w:tr>
        <w:tc>
          <w:tcPr>
            <w:tcW w:type="dxa" w:w="2076"/>
          </w:tcPr>
          <w:p/>
        </w:tc>
        <w:tc>
          <w:tcPr>
            <w:tcW w:type="dxa" w:w="415"/>
          </w:tcPr>
          <w:p>
            <w:pPr>
              <w:pStyle w:val="null3"/>
            </w:pPr>
            <w:r>
              <w:rPr/>
              <w:t>2</w:t>
            </w:r>
          </w:p>
        </w:tc>
        <w:tc>
          <w:tcPr>
            <w:tcW w:type="dxa" w:w="5814"/>
          </w:tcPr>
          <w:p>
            <w:pPr>
              <w:pStyle w:val="null3"/>
            </w:pPr>
            <w:r>
              <w:rPr>
                <w:sz w:val="21"/>
              </w:rPr>
              <w:t>241</w:t>
            </w:r>
            <w:r>
              <w:rPr>
                <w:sz w:val="21"/>
              </w:rPr>
              <w:t>房一个（</w:t>
            </w:r>
            <w:r>
              <w:rPr>
                <w:sz w:val="21"/>
              </w:rPr>
              <w:t>平满柜、</w:t>
            </w:r>
            <w:r>
              <w:rPr>
                <w:sz w:val="21"/>
              </w:rPr>
              <w:t>包括电、安全插座（每米不少于两个）、4平方电线及全部辅材全部安装等）：5400*600*850（mm）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实验边台11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236</w:t>
            </w:r>
            <w:r>
              <w:rPr>
                <w:sz w:val="21"/>
              </w:rPr>
              <w:t>房一个（平满柜、包括安全插座（每米不少于两个）、4平方电线及全部辅材全部安装等）：4800*1000*850（mm）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实验边台12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236</w:t>
            </w:r>
            <w:r>
              <w:rPr>
                <w:sz w:val="21"/>
              </w:rPr>
              <w:t>房一个（平满柜、包括安全插座（每米不少于两个）、4平方电线及全部辅材全部安装等）：5900*1000*850（mm）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实验边台13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236</w:t>
            </w:r>
            <w:r>
              <w:rPr>
                <w:sz w:val="21"/>
              </w:rPr>
              <w:t>房一个（平满柜、包括安全插座（每米不少于两个）、4平方电线及全部辅材全部安装等）：1000*1000*850（mm）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实验边台14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237</w:t>
            </w:r>
            <w:r>
              <w:rPr>
                <w:sz w:val="21"/>
              </w:rPr>
              <w:t>房一个（平满柜、包括安全插座（每米不少于两个）、4平方电线及全部辅材全部安装等）：4500*750*850（mm）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实验边台15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243</w:t>
            </w:r>
            <w:r>
              <w:rPr>
                <w:sz w:val="21"/>
              </w:rPr>
              <w:t>房一个（平满柜、包括安全插座（每米不少于两个）、4平方电线及全部辅材全部安装等）：4000*750*850（mm）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实验边台16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301</w:t>
            </w:r>
            <w:r>
              <w:rPr>
                <w:sz w:val="21"/>
              </w:rPr>
              <w:t>房一个（平满柜、每个台包括水槽4个、龙头4个、滴水架4个、进排水、4平方电线及全部辅材全部安装等）：8700*750*850（mm）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实验边台17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302</w:t>
            </w:r>
            <w:r>
              <w:rPr>
                <w:sz w:val="21"/>
              </w:rPr>
              <w:t>房一个（平满柜、包括安全插座（每米不少于两个）、布线）：2800*750*850（mm）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实验边台18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304</w:t>
            </w:r>
            <w:r>
              <w:rPr>
                <w:sz w:val="21"/>
              </w:rPr>
              <w:t>房一个（</w:t>
            </w:r>
            <w:r>
              <w:rPr>
                <w:sz w:val="21"/>
              </w:rPr>
              <w:t>平满柜、</w:t>
            </w:r>
            <w:r>
              <w:rPr>
                <w:sz w:val="21"/>
              </w:rPr>
              <w:t>包括水槽2个、龙头2个、滴水架2个、插座（每米不少于两个）：9000*750*850（mm）</w:t>
            </w:r>
          </w:p>
        </w:tc>
      </w:tr>
      <w:tr>
        <w:tc>
          <w:tcPr>
            <w:tcW w:type="dxa" w:w="2076"/>
          </w:tcPr>
          <w:p/>
        </w:tc>
        <w:tc>
          <w:tcPr>
            <w:tcW w:type="dxa" w:w="415"/>
          </w:tcPr>
          <w:p>
            <w:pPr>
              <w:pStyle w:val="null3"/>
            </w:pPr>
            <w:r>
              <w:rPr/>
              <w:t>2</w:t>
            </w:r>
          </w:p>
        </w:tc>
        <w:tc>
          <w:tcPr>
            <w:tcW w:type="dxa" w:w="5814"/>
          </w:tcPr>
          <w:p>
            <w:pPr>
              <w:pStyle w:val="null3"/>
            </w:pPr>
            <w:r>
              <w:rPr>
                <w:sz w:val="21"/>
              </w:rPr>
              <w:t>306</w:t>
            </w:r>
            <w:r>
              <w:rPr>
                <w:sz w:val="21"/>
              </w:rPr>
              <w:t>房一个（包括水槽2个、龙头2个、滴水架2个、插座（每米不少于两个）、4平方电线及全部辅材全部安装等：9000*750*850（mm）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实验边台19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304</w:t>
            </w:r>
            <w:r>
              <w:rPr>
                <w:sz w:val="21"/>
              </w:rPr>
              <w:t>房一个（平满柜、包括水槽2个、龙头2个、滴水架2个、插座（每米不少于两个）、4平方电线及全部辅材全部安装等：6750*750*850（mm）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实验边台20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307</w:t>
            </w:r>
            <w:r>
              <w:rPr>
                <w:sz w:val="21"/>
              </w:rPr>
              <w:t>房一个（平满柜、包括水槽2个、龙头2个、滴水架2个、插座（每米不少于两个）、4平方电线及全部辅材全部安装等：11300*750*850（mm）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实验边台21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304</w:t>
            </w:r>
            <w:r>
              <w:rPr>
                <w:sz w:val="21"/>
              </w:rPr>
              <w:t>房一个（平满柜、包括水槽2个、龙头2个、滴水架2个、插座（每米不少于两个）、4平方电线及全部辅材全部安装等：6000*750*850（mm）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实验边台22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321</w:t>
            </w:r>
            <w:r>
              <w:rPr>
                <w:sz w:val="21"/>
              </w:rPr>
              <w:t>房一个（平满柜、包括水槽1个、龙头1个、滴水架1个、插座（每米不少于两个）、4平方电线及全部辅材全部安装等：5700*750*850（mm）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实验边台23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322</w:t>
            </w:r>
            <w:r>
              <w:rPr>
                <w:sz w:val="21"/>
              </w:rPr>
              <w:t>房一个（平满柜、包括安全插座（每米不少于两个）、4平方电线及全部辅材全部安装等）：9000*750*850（mm）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实验边台24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323</w:t>
            </w:r>
            <w:r>
              <w:rPr>
                <w:sz w:val="21"/>
              </w:rPr>
              <w:t>房一个（平满柜、包括安全插座（每米不少于两个）、4平方电线及全部辅材全部安装等）：4150*750*850（mm）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实验边台25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325/327</w:t>
            </w:r>
            <w:r>
              <w:rPr>
                <w:sz w:val="21"/>
              </w:rPr>
              <w:t>房一个（平满柜、包括水槽4个、龙头4个、滴水架4个、插座（每米不少于两个）、4平方电线及全部辅材全部安装等：15000*750*850（mm）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实验边台26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326</w:t>
            </w:r>
            <w:r>
              <w:rPr>
                <w:sz w:val="21"/>
              </w:rPr>
              <w:t>房一个（平满柜、包括水槽1个、龙头1个、滴水架1个、插座（每米不少于两个）、4平方电线及全部辅材全部安装等：3200*750*850（mm）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实验边台27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328</w:t>
            </w:r>
            <w:r>
              <w:rPr>
                <w:sz w:val="21"/>
              </w:rPr>
              <w:t>房一个（平满柜、包括安全插座（每米不少于两个）、4平方电线及全部辅材全部安装等）：6000*600*850（mm）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实验边台28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329</w:t>
            </w:r>
            <w:r>
              <w:rPr>
                <w:sz w:val="21"/>
              </w:rPr>
              <w:t>房一个（平满柜、包括水槽1个、龙头1个、滴水架1个、插座（每米不少于两个）、4平方电线及全部辅材全部安装等：8100*750*850（mm）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实验边台29</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330</w:t>
            </w:r>
            <w:r>
              <w:rPr>
                <w:sz w:val="21"/>
              </w:rPr>
              <w:t>房一个（平满柜、包括安全插座（每米不少于两个）、4平方电线及全部辅材全部安装等）：12000*600*850（mm）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四十八</w:t>
      </w:r>
      <w:r>
        <w:rPr>
          <w:b/>
        </w:rPr>
        <w:t>：</w:t>
      </w:r>
      <w:r>
        <w:rPr>
          <w:b/>
        </w:rPr>
        <w:t>实验边台30</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331</w:t>
            </w:r>
            <w:r>
              <w:rPr>
                <w:sz w:val="21"/>
              </w:rPr>
              <w:t>房一个（平满柜、包括安全插座（每米不少于两个）、4平方电线及全部辅材全部安装等）：8000*750*850（mm）</w:t>
            </w:r>
          </w:p>
        </w:tc>
      </w:tr>
      <w:tr>
        <w:tc>
          <w:tcPr>
            <w:tcW w:type="dxa" w:w="2076"/>
          </w:tcPr>
          <w:p/>
        </w:tc>
        <w:tc>
          <w:tcPr>
            <w:tcW w:type="dxa" w:w="415"/>
          </w:tcPr>
          <w:p>
            <w:pPr>
              <w:pStyle w:val="null3"/>
            </w:pPr>
            <w:r>
              <w:rPr/>
              <w:t>2</w:t>
            </w:r>
          </w:p>
        </w:tc>
        <w:tc>
          <w:tcPr>
            <w:tcW w:type="dxa" w:w="5814"/>
          </w:tcPr>
          <w:p>
            <w:pPr>
              <w:pStyle w:val="null3"/>
            </w:pPr>
            <w:r>
              <w:rPr>
                <w:sz w:val="21"/>
              </w:rPr>
              <w:t>334</w:t>
            </w:r>
            <w:r>
              <w:rPr>
                <w:sz w:val="21"/>
              </w:rPr>
              <w:t>房一个（包括电、安全插座（每米不少于两个）、4平方电线及全部辅材全部安装等）：8000*750*850（mm）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四十九</w:t>
      </w:r>
      <w:r>
        <w:rPr>
          <w:b/>
        </w:rPr>
        <w:t>：</w:t>
      </w:r>
      <w:r>
        <w:rPr>
          <w:b/>
        </w:rPr>
        <w:t>实验边台31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332</w:t>
            </w:r>
            <w:r>
              <w:rPr>
                <w:sz w:val="21"/>
              </w:rPr>
              <w:t>房一个（平满柜、包括安全插座（每米不少于两个）、4平方电线及全部辅材全部安装等）：7700*750*850（mm）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w:t>
      </w:r>
      <w:r>
        <w:rPr>
          <w:b/>
        </w:rPr>
        <w:t>：</w:t>
      </w:r>
      <w:r>
        <w:rPr>
          <w:b/>
        </w:rPr>
        <w:t>实验边台32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333</w:t>
            </w:r>
            <w:r>
              <w:rPr>
                <w:sz w:val="21"/>
              </w:rPr>
              <w:t>房一个（平满柜、包括安全插座（每米不少于两个）、4平方电线及全部辅材全部安装等）：10100*600*850（mm）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五十一</w:t>
      </w:r>
      <w:r>
        <w:rPr>
          <w:b/>
        </w:rPr>
        <w:t>：</w:t>
      </w:r>
      <w:r>
        <w:rPr>
          <w:b/>
        </w:rPr>
        <w:t>实验边台33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333</w:t>
            </w:r>
            <w:r>
              <w:rPr>
                <w:sz w:val="21"/>
              </w:rPr>
              <w:t>房一个（平满柜、包括安全插座（每米不少于两个）、4平方电线及全部辅材全部安装等）：10100*600*850（mm）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五十二</w:t>
      </w:r>
      <w:r>
        <w:rPr>
          <w:b/>
        </w:rPr>
        <w:t>：</w:t>
      </w:r>
      <w:r>
        <w:rPr>
          <w:b/>
        </w:rPr>
        <w:t>实验边台34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335</w:t>
            </w:r>
            <w:r>
              <w:rPr>
                <w:sz w:val="21"/>
              </w:rPr>
              <w:t>房一个（平满柜、包括安全插座（每米不少于两个）、4平方电线及全部辅材全部安装等）：6000*750*850（mm）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五十三</w:t>
      </w:r>
      <w:r>
        <w:rPr>
          <w:b/>
        </w:rPr>
        <w:t>：</w:t>
      </w:r>
      <w:r>
        <w:rPr>
          <w:b/>
        </w:rPr>
        <w:t>实验边台35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336</w:t>
            </w:r>
            <w:r>
              <w:rPr>
                <w:sz w:val="21"/>
              </w:rPr>
              <w:t>房一个（平满柜、包括安全插座（每米不少于两个）、4平方电线及全部辅材全部安装等）：8400*750*850（mm）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五十四</w:t>
      </w:r>
      <w:r>
        <w:rPr>
          <w:b/>
        </w:rPr>
        <w:t>：</w:t>
      </w:r>
      <w:r>
        <w:rPr>
          <w:b/>
        </w:rPr>
        <w:t>实验凳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实验室专用圆凳</w:t>
            </w:r>
          </w:p>
          <w:p>
            <w:pPr>
              <w:pStyle w:val="null3"/>
            </w:pPr>
            <w:r>
              <w:rPr>
                <w:sz w:val="21"/>
              </w:rPr>
              <w:t>1.</w:t>
            </w:r>
            <w:r>
              <w:rPr>
                <w:sz w:val="21"/>
              </w:rPr>
              <w:t>升降高度范围：65-85cm；</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结构配置：带有手动升降调节装置，座面为圆形设计；</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座面直径：36cm，PU防静电材质、加厚黑色皮革；</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承重：≥100 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（1）以中标金额作为代理服务费的计算基数； （2）代理服务费采用差额定率累进法进行计算，按照以下标准计算后下浮20%计取：100万元以下的部分，按照1.5%计取；100-500万元的部分，按照1.1%计取；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便利化措施，投标文件及样品（如有）的递交与开标，1.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4.投标人采用现场递交投标文件及样品的，须按照采购文件要求在规定的投标截止时间前将《投标文件》及相关样品（如有）送达到代理机构处，逾期送达的将不予接收。5.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基于AI知识图谱和大模型的数字化现代海洋牧场产品加工与安全实验教学示范中心（一期）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采购包1（广东海洋大学基于AI知识图谱和大模型的数字化现代海洋牧场产品加工与安全实验教学示范中心（一期）建设）：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采购包1（广东海洋大学基于AI知识图谱和大模型的数字化现代海洋牧场产品加工与安全实验教学示范中心（一期）建设）：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采购包1（广东海洋大学基于AI知识图谱和大模型的数字化现代海洋牧场产品加工与安全实验教学示范中心（一期）建设）：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采购包1(广东海洋大学基于AI知识图谱和大模型的数字化现代海洋牧场产品加工与安全实验教学示范中心（一期）建设):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所投货物技术指标响应情况-1 (18.0分)</w:t>
            </w:r>
          </w:p>
        </w:tc>
        <w:tc>
          <w:tcPr>
            <w:tcW w:type="dxa" w:w="5076"/>
          </w:tcPr>
          <w:p>
            <w:pPr>
              <w:pStyle w:val="null3"/>
              <w:jc w:val="left"/>
            </w:pPr>
            <w:r>
              <w:rPr/>
              <w:t>根据投标人对采购需求“二、实验中央台总体要求”、“三、实验边台总体要求”、“附表一至五十四”中带“▲”条款的响应情况进行评审（带“▲”条款共18条）： 1、每满足任一条带“▲”的条款，得1分，最高得18分。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所投货物技术指标响应情况-2 (25.0分)</w:t>
            </w:r>
          </w:p>
        </w:tc>
        <w:tc>
          <w:tcPr>
            <w:tcW w:type="dxa" w:w="5076"/>
          </w:tcPr>
          <w:p>
            <w:pPr>
              <w:pStyle w:val="null3"/>
              <w:jc w:val="left"/>
            </w:pPr>
            <w:r>
              <w:rPr/>
              <w:t>根据投标人对采购需求“二、实验中央台总体要求”、“三、实验边台总体要求”、“附表一至五十四”中的“具体技术(参数)要求”中一般技术参数条款（不含带“▲”、“★”的条款）的响应情况进行评审： 得分计算公式=（一般技术参数总数-负偏离总数）/一般技术参数总数×25分，结果四舍五入保留两位小数；本项目的一般技术参数共263条。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技术服务方案 (4.0分)</w:t>
            </w:r>
          </w:p>
        </w:tc>
        <w:tc>
          <w:tcPr>
            <w:tcW w:type="dxa" w:w="5076"/>
          </w:tcPr>
          <w:p>
            <w:pPr>
              <w:pStyle w:val="null3"/>
              <w:jc w:val="left"/>
            </w:pPr>
            <w:r>
              <w:rPr/>
              <w:t>对投标人根据采购需求提供的技术服务方案（包含但不限于①包装、运输及保管方案、②安装与调试方案（需包含平面设计图、效果图））的响应情况进行综合评审： （1）项目实施方案完全适用且优于本项目采购需求，得4分； （2）项目实施方案完全适用本项目采购需求，得2分； （3）项目实施方案不能完全适用本项目采购需求，得1分； （4）不提供技术服务方案，得0分。</w:t>
            </w:r>
          </w:p>
        </w:tc>
      </w:tr>
      <w:tr>
        <w:tc>
          <w:tcPr>
            <w:tcW w:type="dxa" w:w="922"/>
            <w:gridSpan w:val="2"/>
            <w:vMerge/>
          </w:tcPr>
          <w:p/>
        </w:tc>
        <w:tc>
          <w:tcPr>
            <w:tcW w:type="dxa" w:w="2307"/>
          </w:tcPr>
          <w:p>
            <w:pPr>
              <w:pStyle w:val="null3"/>
              <w:jc w:val="left"/>
            </w:pPr>
            <w:r>
              <w:rPr/>
              <w:t>质量保证方案 (4.0分)</w:t>
            </w:r>
          </w:p>
        </w:tc>
        <w:tc>
          <w:tcPr>
            <w:tcW w:type="dxa" w:w="5076"/>
          </w:tcPr>
          <w:p>
            <w:pPr>
              <w:pStyle w:val="null3"/>
              <w:jc w:val="left"/>
            </w:pPr>
            <w:r>
              <w:rPr/>
              <w:t>对投标人根据采购需求提供的质量保证方案的响应情况进行综合评审： （1）项目质量保证方案完全适用采购需求，可行性高的，得4分； （2）项目质量保证方案完全适用本项目采购需求，可行性较高的，得2分； （3）项目质量保证方案不能完全适用本项目采购需求，可行性较低的，得1分； （4）不提供质量保证提供方案，得0分。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综合评价各投标人的售后服务方案（包括但不限于售后质量保证、售后服务内容、服务响应时间、培训方案等，不能体现以上内容的不得分）： （1）售后服务方案针对性、计划性和可操作性强，对本项目需求十分理解，服务方案能满足本项目需求，得4分； （2）售后服务方案针对性、计划性和可操作性较强，对本项目需求较理解，服务方案较能满足本项目需求，得2分； （3）售后服务方案针对性、计划性和可操作性差，对本项目需求不理解，服务方案不能满足本项目需求，得1分； （4）不提供售后服务方案，得0分。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提供自2023年1月1日以来（以合同生效时间为准）完成过的同类项目业绩（同类项目是指：实验室门禁一体机或实验中央台或实验边台类）的，每个得2分，最多得8分。 注：提供合同关键页扫描件（合同关键页包括签订时间、项目名称、双方盖章、货物内容等），不提供或无法认定则不得分。</w:t>
            </w:r>
          </w:p>
        </w:tc>
      </w:tr>
      <w:tr>
        <w:tc>
          <w:tcPr>
            <w:tcW w:type="dxa" w:w="922"/>
            <w:gridSpan w:val="2"/>
            <w:vMerge/>
          </w:tcPr>
          <w:p/>
        </w:tc>
        <w:tc>
          <w:tcPr>
            <w:tcW w:type="dxa" w:w="2307"/>
          </w:tcPr>
          <w:p>
            <w:pPr>
              <w:pStyle w:val="null3"/>
              <w:jc w:val="left"/>
            </w:pPr>
            <w:r>
              <w:rPr/>
              <w:t>安装人员 (5.0分)</w:t>
            </w:r>
          </w:p>
        </w:tc>
        <w:tc>
          <w:tcPr>
            <w:tcW w:type="dxa" w:w="5076"/>
          </w:tcPr>
          <w:p>
            <w:pPr>
              <w:pStyle w:val="null3"/>
              <w:jc w:val="left"/>
            </w:pPr>
            <w:r>
              <w:rPr/>
              <w:t>每提供一名安装人得5分，最高得5分。 注：提供上述人员在本单位任职的证明材料（如加盖所在地区政府有关部门印章的社保缴纳日期在本项目提交响应文件截止日六个月内任意一个月的《投保单》或《社会保险参保人员证明》)。）不提供或无法认定的不得分。</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根据投标人提供的质保期承诺进行评分：在满足招标文件要求（3年）基础上每延长1年加1分，最高加2分。 注：提供承诺或声明（格式自拟），延长年限不足1年不计分。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r>
        <w:rPr>
          <w:sz w:val="21"/>
          <w:u w:val="single"/>
        </w:rPr>
        <w:t xml:space="preserve">              </w:t>
      </w:r>
    </w:p>
    <w:p>
      <w:pPr>
        <w:pStyle w:val="null3"/>
        <w:jc w:val="right"/>
      </w:pPr>
      <w:r>
        <w:rPr>
          <w:sz w:val="84"/>
        </w:rPr>
        <w:t>广东海洋大学</w:t>
      </w:r>
    </w:p>
    <w:p>
      <w:pPr>
        <w:pStyle w:val="null3"/>
        <w:jc w:val="center"/>
      </w:pPr>
      <w:r>
        <w:rPr>
          <w:sz w:val="84"/>
        </w:rPr>
        <w:t>政府采购合同</w:t>
      </w:r>
    </w:p>
    <w:p>
      <w:pPr>
        <w:pStyle w:val="null3"/>
        <w:jc w:val="both"/>
      </w:pPr>
      <w:r>
        <w:rPr>
          <w:sz w:val="32"/>
          <w:b/>
        </w:rPr>
        <w:t>项目名称：</w:t>
      </w:r>
      <w:r>
        <w:rPr>
          <w:sz w:val="21"/>
          <w:u w:val="single"/>
        </w:rPr>
        <w:t xml:space="preserve">                                     </w:t>
      </w:r>
    </w:p>
    <w:p>
      <w:pPr>
        <w:pStyle w:val="null3"/>
        <w:ind w:right="210" w:firstLine="643"/>
        <w:jc w:val="both"/>
      </w:pPr>
      <w:r>
        <w:rPr>
          <w:sz w:val="32"/>
          <w:b/>
        </w:rPr>
        <w:t>备案编号：</w:t>
      </w:r>
      <w:r>
        <w:rPr>
          <w:sz w:val="21"/>
          <w:u w:val="single"/>
        </w:rPr>
        <w:t xml:space="preserve">                                     </w:t>
      </w:r>
    </w:p>
    <w:p>
      <w:pPr>
        <w:pStyle w:val="null3"/>
        <w:ind w:right="210" w:firstLine="643"/>
        <w:jc w:val="both"/>
      </w:pPr>
      <w:r>
        <w:rPr>
          <w:sz w:val="32"/>
          <w:b/>
        </w:rPr>
        <w:t>项目编号：</w:t>
      </w:r>
      <w:r>
        <w:rPr>
          <w:sz w:val="21"/>
          <w:u w:val="single"/>
        </w:rPr>
        <w:t xml:space="preserve">                                     </w:t>
      </w:r>
    </w:p>
    <w:p>
      <w:pPr>
        <w:pStyle w:val="null3"/>
        <w:ind w:right="210" w:firstLine="643"/>
        <w:jc w:val="both"/>
      </w:pPr>
      <w:r>
        <w:rPr>
          <w:sz w:val="32"/>
          <w:b/>
        </w:rPr>
        <w:t>采购方式：</w:t>
      </w:r>
      <w:r>
        <w:rPr>
          <w:sz w:val="32"/>
          <w:u w:val="single"/>
        </w:rPr>
        <w:t>公开招标</w:t>
      </w:r>
      <w:r>
        <w:rPr>
          <w:sz w:val="32"/>
          <w:u w:val="single"/>
        </w:rPr>
        <w:t xml:space="preserve">             </w:t>
      </w:r>
    </w:p>
    <w:p>
      <w:pPr>
        <w:pStyle w:val="null3"/>
        <w:ind w:right="210" w:firstLine="643"/>
        <w:jc w:val="both"/>
      </w:pPr>
      <w:r>
        <w:rPr>
          <w:sz w:val="32"/>
          <w:b/>
        </w:rPr>
        <w:t>代理机构：</w:t>
      </w:r>
      <w:r>
        <w:rPr>
          <w:sz w:val="21"/>
          <w:u w:val="single"/>
        </w:rPr>
        <w:t xml:space="preserve">                                        </w:t>
      </w:r>
    </w:p>
    <w:p>
      <w:pPr>
        <w:pStyle w:val="null3"/>
        <w:ind w:right="210" w:firstLine="643"/>
        <w:jc w:val="both"/>
      </w:pPr>
      <w:r>
        <w:rPr>
          <w:sz w:val="32"/>
          <w:b/>
        </w:rPr>
        <w:t>使用部门：</w:t>
      </w:r>
      <w:r>
        <w:rPr>
          <w:sz w:val="21"/>
          <w:u w:val="single"/>
        </w:rPr>
        <w:t xml:space="preserve">                                     </w:t>
      </w:r>
    </w:p>
    <w:p>
      <w:pPr>
        <w:pStyle w:val="null3"/>
        <w:ind w:right="210"/>
        <w:jc w:val="both"/>
      </w:pPr>
      <w:r>
        <w:rPr>
          <w:sz w:val="21"/>
          <w:b/>
        </w:rPr>
        <w:t xml:space="preserve">  </w:t>
      </w:r>
    </w:p>
    <w:p>
      <w:pPr>
        <w:pStyle w:val="null3"/>
        <w:ind w:right="210" w:firstLine="643"/>
        <w:jc w:val="both"/>
      </w:pPr>
      <w:r>
        <w:rPr>
          <w:sz w:val="32"/>
          <w:b/>
        </w:rPr>
        <w:t>甲</w:t>
      </w:r>
      <w:r>
        <w:rPr>
          <w:sz w:val="32"/>
          <w:b/>
        </w:rPr>
        <w:t xml:space="preserve">    </w:t>
      </w:r>
      <w:r>
        <w:rPr>
          <w:sz w:val="32"/>
          <w:b/>
        </w:rPr>
        <w:t>方：</w:t>
      </w:r>
      <w:r>
        <w:rPr>
          <w:sz w:val="21"/>
          <w:u w:val="single"/>
        </w:rPr>
        <w:t xml:space="preserve">                                      </w:t>
      </w:r>
    </w:p>
    <w:p>
      <w:pPr>
        <w:pStyle w:val="null3"/>
        <w:ind w:right="210" w:firstLine="643"/>
        <w:jc w:val="both"/>
      </w:pPr>
      <w:r>
        <w:rPr>
          <w:sz w:val="32"/>
          <w:b/>
        </w:rPr>
        <w:t>乙</w:t>
      </w:r>
      <w:r>
        <w:rPr>
          <w:sz w:val="32"/>
          <w:b/>
        </w:rPr>
        <w:t xml:space="preserve">    </w:t>
      </w:r>
      <w:r>
        <w:rPr>
          <w:sz w:val="32"/>
          <w:b/>
        </w:rPr>
        <w:t>方：</w:t>
      </w:r>
      <w:r>
        <w:rPr>
          <w:sz w:val="32"/>
          <w:b/>
        </w:rPr>
        <w:t xml:space="preserve">                                     </w:t>
      </w:r>
    </w:p>
    <w:p>
      <w:pPr>
        <w:pStyle w:val="null3"/>
      </w:pPr>
      <w:r>
        <w:rPr>
          <w:sz w:val="28"/>
          <w:b/>
        </w:rPr>
        <w:t>*</w:t>
      </w:r>
      <w:r>
        <w:rPr>
          <w:sz w:val="28"/>
          <w:b/>
        </w:rPr>
        <w:t>***</w:t>
      </w:r>
      <w:r>
        <w:rPr>
          <w:sz w:val="28"/>
          <w:b/>
        </w:rPr>
        <w:t>采购合同</w:t>
      </w:r>
    </w:p>
    <w:p>
      <w:pPr>
        <w:pStyle w:val="null3"/>
        <w:jc w:val="center"/>
      </w:pPr>
      <w:r>
        <w:rPr>
          <w:sz w:val="21"/>
        </w:rPr>
        <w:t>[</w:t>
      </w:r>
      <w:r>
        <w:rPr>
          <w:sz w:val="21"/>
        </w:rPr>
        <w:t>合同编号</w:t>
      </w:r>
      <w:r>
        <w:rPr>
          <w:sz w:val="21"/>
        </w:rPr>
        <w:t>:</w:t>
      </w:r>
      <w:r>
        <w:rPr>
          <w:sz w:val="21"/>
        </w:rPr>
        <w:t xml:space="preserve"> </w:t>
      </w:r>
      <w:r>
        <w:rPr>
          <w:sz w:val="21"/>
        </w:rPr>
        <w:t>****</w:t>
      </w:r>
      <w:r>
        <w:rPr>
          <w:sz w:val="21"/>
        </w:rPr>
        <w:t>]</w:t>
      </w:r>
    </w:p>
    <w:p>
      <w:pPr>
        <w:pStyle w:val="null3"/>
        <w:jc w:val="both"/>
      </w:pPr>
      <w:r>
        <w:rPr>
          <w:sz w:val="21"/>
          <w:b/>
        </w:rPr>
        <w:t>甲</w:t>
      </w:r>
      <w:r>
        <w:rPr>
          <w:sz w:val="21"/>
          <w:b/>
        </w:rPr>
        <w:t xml:space="preserve">  </w:t>
      </w:r>
      <w:r>
        <w:rPr>
          <w:sz w:val="21"/>
          <w:b/>
        </w:rPr>
        <w:t>方：</w:t>
      </w:r>
      <w:r>
        <w:rPr>
          <w:sz w:val="21"/>
          <w:b/>
          <w:u w:val="single"/>
        </w:rPr>
        <w:t>广东海洋大学</w:t>
      </w:r>
    </w:p>
    <w:p>
      <w:pPr>
        <w:pStyle w:val="null3"/>
        <w:jc w:val="both"/>
      </w:pPr>
      <w:r>
        <w:rPr>
          <w:sz w:val="21"/>
          <w:b/>
        </w:rPr>
        <w:t>乙</w:t>
      </w:r>
      <w:r>
        <w:rPr>
          <w:sz w:val="21"/>
          <w:b/>
        </w:rPr>
        <w:t xml:space="preserve">  </w:t>
      </w:r>
      <w:r>
        <w:rPr>
          <w:sz w:val="21"/>
          <w:b/>
        </w:rPr>
        <w:t>方：</w:t>
      </w:r>
      <w:r>
        <w:rPr>
          <w:sz w:val="21"/>
          <w:b/>
          <w:u w:val="single"/>
        </w:rPr>
        <w:t xml:space="preserve">                      </w:t>
      </w:r>
    </w:p>
    <w:p>
      <w:pPr>
        <w:pStyle w:val="null3"/>
        <w:ind w:firstLine="420"/>
        <w:jc w:val="both"/>
      </w:pPr>
      <w:r>
        <w:rPr>
          <w:sz w:val="21"/>
        </w:rPr>
        <w:t>根据</w:t>
      </w:r>
      <w:r>
        <w:rPr>
          <w:sz w:val="21"/>
          <w:u w:val="single"/>
        </w:rPr>
        <w:t xml:space="preserve">               </w:t>
      </w:r>
      <w:r>
        <w:rPr>
          <w:sz w:val="21"/>
        </w:rPr>
        <w:t>公司</w:t>
      </w:r>
      <w:r>
        <w:rPr>
          <w:sz w:val="21"/>
          <w:u w:val="single"/>
        </w:rPr>
        <w:t>2026</w:t>
      </w:r>
      <w:r>
        <w:rPr>
          <w:sz w:val="21"/>
        </w:rPr>
        <w:t>年</w:t>
      </w:r>
      <w:r>
        <w:rPr>
          <w:sz w:val="21"/>
          <w:u w:val="single"/>
        </w:rPr>
        <w:t xml:space="preserve">    </w:t>
      </w:r>
      <w:r>
        <w:rPr>
          <w:sz w:val="21"/>
        </w:rPr>
        <w:t>月</w:t>
      </w:r>
      <w:r>
        <w:rPr>
          <w:sz w:val="21"/>
          <w:u w:val="single"/>
        </w:rPr>
        <w:t xml:space="preserve">    </w:t>
      </w:r>
      <w:r>
        <w:rPr>
          <w:sz w:val="21"/>
        </w:rPr>
        <w:t>日的《</w:t>
      </w:r>
      <w:r>
        <w:rPr>
          <w:sz w:val="21"/>
          <w:u w:val="single"/>
        </w:rPr>
        <w:t xml:space="preserve">                          </w:t>
      </w:r>
      <w:r>
        <w:rPr>
          <w:sz w:val="21"/>
        </w:rPr>
        <w:t>项目（项目编号：</w:t>
      </w:r>
      <w:r>
        <w:rPr>
          <w:sz w:val="21"/>
          <w:u w:val="single"/>
        </w:rPr>
        <w:t xml:space="preserve">               </w:t>
      </w:r>
      <w:r>
        <w:rPr>
          <w:sz w:val="21"/>
        </w:rPr>
        <w:t xml:space="preserve"> </w:t>
      </w:r>
      <w:r>
        <w:rPr>
          <w:sz w:val="21"/>
        </w:rPr>
        <w:t>)</w:t>
      </w:r>
      <w:r>
        <w:rPr>
          <w:sz w:val="21"/>
        </w:rPr>
        <w:t>》采购结果和招标（磋商）文件、投标（响应）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rPr>
        <w:t>一、合同货物、合同金额</w:t>
      </w:r>
    </w:p>
    <w:p>
      <w:pPr>
        <w:pStyle w:val="null3"/>
        <w:ind w:firstLine="420"/>
        <w:jc w:val="both"/>
      </w:pPr>
      <w:r>
        <w:rPr>
          <w:sz w:val="21"/>
        </w:rPr>
        <w:t>1.1</w:t>
      </w:r>
      <w:r>
        <w:rPr>
          <w:sz w:val="21"/>
        </w:rPr>
        <w:t>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p>
            <w:pPr>
              <w:pStyle w:val="null3"/>
              <w:jc w:val="center"/>
            </w:pPr>
            <w:r>
              <w:rPr>
                <w:sz w:val="24"/>
                <w:b/>
              </w:rPr>
              <w:t>/厂家</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合计金额</w:t>
            </w:r>
            <w:r>
              <w:rPr>
                <w:sz w:val="24"/>
              </w:rPr>
              <w:t>(人民币)：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jc w:val="both"/>
      </w:pPr>
      <w:r>
        <w:rPr>
          <w:sz w:val="21"/>
          <w:b/>
        </w:rPr>
        <w:t>注：</w:t>
      </w:r>
      <w:r>
        <w:rPr>
          <w:sz w:val="24"/>
          <w:b/>
        </w:rPr>
        <w:t>详细技术参数及配置清单见</w:t>
      </w:r>
      <w:r>
        <w:rPr>
          <w:sz w:val="24"/>
          <w:b/>
        </w:rPr>
        <w:t>招标（磋商）文件、乙方的投标（响应）文件</w:t>
      </w:r>
      <w:r>
        <w:rPr>
          <w:sz w:val="21"/>
          <w:b/>
        </w:rPr>
        <w:t>。</w:t>
      </w:r>
    </w:p>
    <w:p>
      <w:pPr>
        <w:pStyle w:val="null3"/>
        <w:ind w:firstLine="420"/>
        <w:jc w:val="both"/>
      </w:pPr>
      <w:r>
        <w:rPr>
          <w:sz w:val="21"/>
        </w:rPr>
        <w:t>1.2</w:t>
      </w:r>
      <w:r>
        <w:rPr>
          <w:sz w:val="21"/>
        </w:rPr>
        <w:t>合同金额</w:t>
      </w:r>
    </w:p>
    <w:p>
      <w:pPr>
        <w:pStyle w:val="null3"/>
        <w:ind w:firstLine="420"/>
        <w:jc w:val="both"/>
      </w:pPr>
      <w:r>
        <w:rPr>
          <w:sz w:val="21"/>
        </w:rPr>
        <w:t>境内供货的货物总金额为：</w:t>
      </w:r>
      <w:r>
        <w:rPr>
          <w:sz w:val="21"/>
          <w:u w:val="single"/>
        </w:rPr>
        <w:t xml:space="preserve">          </w:t>
      </w:r>
      <w:r>
        <w:rPr>
          <w:sz w:val="21"/>
          <w:u w:val="single"/>
        </w:rPr>
        <w:t>（</w:t>
      </w:r>
      <w:r>
        <w:rPr>
          <w:sz w:val="21"/>
          <w:u w:val="single"/>
        </w:rPr>
        <w:t>¥        ）</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w:t>
      </w:r>
      <w:r>
        <w:rPr>
          <w:sz w:val="21"/>
        </w:rPr>
        <w:t>乙方所提供的货物须符合国家有关规范、标准，并满足本合同技术要求。</w:t>
      </w:r>
    </w:p>
    <w:p>
      <w:pPr>
        <w:pStyle w:val="null3"/>
        <w:ind w:firstLine="420"/>
        <w:jc w:val="both"/>
      </w:pPr>
      <w:r>
        <w:rPr>
          <w:sz w:val="21"/>
        </w:rPr>
        <w:t>3.2</w:t>
      </w:r>
      <w:r>
        <w:rPr>
          <w:sz w:val="21"/>
        </w:rPr>
        <w:t>乙方</w:t>
      </w:r>
      <w:r>
        <w:rPr>
          <w:sz w:val="21"/>
        </w:rPr>
        <w:t>保证</w:t>
      </w:r>
      <w:r>
        <w:rPr>
          <w:sz w:val="21"/>
        </w:rPr>
        <w:t>所提供的货物</w:t>
      </w:r>
      <w:r>
        <w:rPr>
          <w:sz w:val="21"/>
        </w:rPr>
        <w:t>是全新、未曾使用过的。</w:t>
      </w:r>
    </w:p>
    <w:p>
      <w:pPr>
        <w:pStyle w:val="null3"/>
        <w:ind w:firstLine="420"/>
        <w:jc w:val="both"/>
      </w:pPr>
      <w:r>
        <w:rPr>
          <w:sz w:val="21"/>
        </w:rPr>
        <w:t>3.3</w:t>
      </w:r>
      <w:r>
        <w:rPr>
          <w:sz w:val="21"/>
        </w:rPr>
        <w:t>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p>
    <w:p>
      <w:pPr>
        <w:pStyle w:val="null3"/>
        <w:ind w:firstLine="422"/>
        <w:jc w:val="both"/>
      </w:pPr>
      <w:r>
        <w:rPr>
          <w:sz w:val="21"/>
          <w:b/>
        </w:rPr>
        <w:t>四、合同货物的包装、交货、安装及验收</w:t>
      </w:r>
    </w:p>
    <w:p>
      <w:pPr>
        <w:pStyle w:val="null3"/>
        <w:ind w:firstLine="420"/>
        <w:jc w:val="both"/>
      </w:pPr>
      <w:r>
        <w:rPr>
          <w:sz w:val="21"/>
        </w:rPr>
        <w:t>4.1</w:t>
      </w:r>
      <w:r>
        <w:rPr>
          <w:sz w:val="21"/>
        </w:rPr>
        <w:t>合</w:t>
      </w:r>
      <w:r>
        <w:rPr>
          <w:sz w:val="21"/>
        </w:rPr>
        <w:t>同</w:t>
      </w:r>
      <w:r>
        <w:rPr>
          <w:sz w:val="21"/>
        </w:rPr>
        <w:t>货物</w:t>
      </w:r>
      <w:r>
        <w:rPr>
          <w:sz w:val="21"/>
        </w:rPr>
        <w:t>的包装</w:t>
      </w:r>
      <w:r>
        <w:rPr>
          <w:sz w:val="21"/>
        </w:rPr>
        <w:t>：</w:t>
      </w:r>
    </w:p>
    <w:p>
      <w:pPr>
        <w:pStyle w:val="null3"/>
        <w:ind w:firstLine="420"/>
        <w:jc w:val="both"/>
      </w:pPr>
      <w:r>
        <w:rPr>
          <w:sz w:val="21"/>
        </w:rPr>
        <w:t>货物的包装均应有良好的防湿、防锈、防潮、防雨、防腐及防碰撞的措施。凡由于包装不良造成的损失和由此产生的费用均由乙方承担。</w:t>
      </w:r>
      <w:r>
        <w:rPr>
          <w:sz w:val="21"/>
        </w:rPr>
        <w:t xml:space="preserve">   </w:t>
      </w:r>
    </w:p>
    <w:p>
      <w:pPr>
        <w:pStyle w:val="null3"/>
        <w:ind w:firstLine="420"/>
        <w:jc w:val="both"/>
      </w:pPr>
      <w:r>
        <w:rPr>
          <w:sz w:val="21"/>
        </w:rPr>
        <w:t>4</w:t>
      </w:r>
      <w:r>
        <w:rPr>
          <w:sz w:val="21"/>
        </w:rPr>
        <w:t>.2</w:t>
      </w:r>
      <w:r>
        <w:rPr>
          <w:sz w:val="21"/>
        </w:rPr>
        <w:t>合同</w:t>
      </w:r>
      <w:r>
        <w:rPr>
          <w:sz w:val="21"/>
        </w:rPr>
        <w:t>货物</w:t>
      </w:r>
      <w:r>
        <w:rPr>
          <w:sz w:val="21"/>
        </w:rPr>
        <w:t>的交货</w:t>
      </w:r>
      <w:r>
        <w:rPr>
          <w:sz w:val="21"/>
        </w:rPr>
        <w:t>：</w:t>
      </w:r>
    </w:p>
    <w:p>
      <w:pPr>
        <w:pStyle w:val="null3"/>
        <w:ind w:firstLine="420"/>
        <w:jc w:val="both"/>
      </w:pPr>
      <w:r>
        <w:rPr>
          <w:sz w:val="21"/>
        </w:rPr>
        <w:t>4</w:t>
      </w:r>
      <w:r>
        <w:rPr>
          <w:sz w:val="21"/>
        </w:rPr>
        <w:t>.2.1</w:t>
      </w:r>
      <w:r>
        <w:rPr>
          <w:sz w:val="21"/>
        </w:rPr>
        <w:t>乙方交货时间：</w:t>
      </w:r>
      <w:r>
        <w:rPr>
          <w:sz w:val="21"/>
        </w:rPr>
        <w:t>合同签订后</w:t>
      </w:r>
      <w:r>
        <w:rPr>
          <w:sz w:val="21"/>
          <w:u w:val="single"/>
        </w:rPr>
        <w:t>30</w:t>
      </w:r>
      <w:r>
        <w:rPr>
          <w:sz w:val="21"/>
          <w:u w:val="single"/>
        </w:rPr>
        <w:t>天</w:t>
      </w:r>
      <w:r>
        <w:rPr>
          <w:sz w:val="21"/>
        </w:rPr>
        <w:t>内完成供货、安装、调试。</w:t>
      </w:r>
    </w:p>
    <w:p>
      <w:pPr>
        <w:pStyle w:val="null3"/>
        <w:ind w:firstLine="420"/>
        <w:jc w:val="both"/>
      </w:pPr>
      <w:r>
        <w:rPr>
          <w:sz w:val="21"/>
        </w:rPr>
        <w:t>4</w:t>
      </w:r>
      <w:r>
        <w:rPr>
          <w:sz w:val="21"/>
        </w:rPr>
        <w:t>.2.2</w:t>
      </w:r>
      <w:r>
        <w:rPr>
          <w:sz w:val="21"/>
        </w:rPr>
        <w:t>乙方交货地点：</w:t>
      </w:r>
      <w:r>
        <w:rPr>
          <w:sz w:val="21"/>
        </w:rPr>
        <w:t>送货至广东海洋大学指定地点，安装及调试完毕。</w:t>
      </w:r>
    </w:p>
    <w:p>
      <w:pPr>
        <w:pStyle w:val="null3"/>
        <w:ind w:firstLine="420"/>
        <w:jc w:val="both"/>
      </w:pPr>
      <w:r>
        <w:rPr>
          <w:sz w:val="21"/>
        </w:rPr>
        <w:t>4</w:t>
      </w:r>
      <w:r>
        <w:rPr>
          <w:sz w:val="21"/>
        </w:rPr>
        <w:t>.</w:t>
      </w:r>
      <w:r>
        <w:rPr>
          <w:sz w:val="21"/>
        </w:rPr>
        <w:t>2.3</w:t>
      </w:r>
      <w:r>
        <w:rPr>
          <w:sz w:val="21"/>
        </w:rPr>
        <w:t>乙方应保证所提供的货物须为原厂商未启封全新包装且为</w:t>
      </w:r>
      <w:r>
        <w:rPr>
          <w:sz w:val="21"/>
          <w:b/>
          <w:u w:val="single"/>
        </w:rPr>
        <w:t>2025年1月1日</w:t>
      </w:r>
      <w:r>
        <w:rPr>
          <w:sz w:val="21"/>
        </w:rPr>
        <w:t>之后生产，同时应将所供货物的用户手册、使用说明书等有关资料与货物一同交付给甲方。</w:t>
      </w:r>
    </w:p>
    <w:p>
      <w:pPr>
        <w:pStyle w:val="null3"/>
        <w:ind w:firstLine="420"/>
        <w:jc w:val="both"/>
      </w:pPr>
      <w:r>
        <w:rPr>
          <w:sz w:val="21"/>
        </w:rPr>
        <w:t>乙方应保证所提供货物的技术性能达到合同的各项技术要求，否则将被看作性能不合格，甲方有权拒收并要求赔偿。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须与合同、招标（磋商）文件、投标（响应）文件规定一致，若出现不符，甲方有权拒收，乙方须及时办理退换货并负担全部费用及由此给甲方造成的全部损失。</w:t>
      </w:r>
    </w:p>
    <w:p>
      <w:pPr>
        <w:pStyle w:val="null3"/>
        <w:ind w:firstLine="420"/>
        <w:jc w:val="both"/>
      </w:pPr>
      <w:r>
        <w:rPr>
          <w:sz w:val="21"/>
        </w:rPr>
        <w:t>4</w:t>
      </w:r>
      <w:r>
        <w:rPr>
          <w:sz w:val="21"/>
        </w:rPr>
        <w:t>.</w:t>
      </w:r>
      <w:r>
        <w:rPr>
          <w:sz w:val="21"/>
        </w:rPr>
        <w:t>3</w:t>
      </w:r>
      <w:r>
        <w:rPr>
          <w:sz w:val="21"/>
        </w:rPr>
        <w:t>合同货物的安装、调试</w:t>
      </w:r>
      <w:r>
        <w:rPr>
          <w:sz w:val="21"/>
        </w:rPr>
        <w:t>：</w:t>
      </w:r>
    </w:p>
    <w:p>
      <w:pPr>
        <w:pStyle w:val="null3"/>
        <w:ind w:firstLine="420"/>
        <w:jc w:val="both"/>
      </w:pPr>
      <w:r>
        <w:rPr>
          <w:sz w:val="21"/>
        </w:rPr>
        <w:t>4</w:t>
      </w:r>
      <w:r>
        <w:rPr>
          <w:sz w:val="21"/>
        </w:rPr>
        <w:t>.</w:t>
      </w:r>
      <w:r>
        <w:rPr>
          <w:sz w:val="21"/>
        </w:rPr>
        <w:t>3</w:t>
      </w:r>
      <w:r>
        <w:rPr>
          <w:sz w:val="21"/>
        </w:rPr>
        <w:t>.</w:t>
      </w:r>
      <w:r>
        <w:rPr>
          <w:sz w:val="21"/>
        </w:rPr>
        <w:t>1</w:t>
      </w:r>
      <w:r>
        <w:rPr>
          <w:sz w:val="21"/>
        </w:rPr>
        <w:t>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w:t>
      </w:r>
      <w:r>
        <w:rPr>
          <w:sz w:val="21"/>
        </w:rPr>
        <w:t>货物到达甲方指定地点后，乙方应派有资质的技术人员到甲方指定地完成安装、调试工作。</w:t>
      </w:r>
    </w:p>
    <w:p>
      <w:pPr>
        <w:pStyle w:val="null3"/>
        <w:ind w:firstLine="420"/>
        <w:jc w:val="both"/>
      </w:pPr>
      <w:r>
        <w:rPr>
          <w:sz w:val="21"/>
        </w:rPr>
        <w:t>4.3.3</w:t>
      </w:r>
      <w:r>
        <w:rPr>
          <w:sz w:val="21"/>
        </w:rPr>
        <w:t>货物安装、调试过程中，乙方技术人员应负责对甲方人员进行使用、维护保养及相关培训。</w:t>
      </w:r>
    </w:p>
    <w:p>
      <w:pPr>
        <w:pStyle w:val="null3"/>
        <w:ind w:firstLine="420"/>
        <w:jc w:val="both"/>
      </w:pPr>
      <w:r>
        <w:rPr>
          <w:sz w:val="21"/>
        </w:rPr>
        <w:t>4.3.4</w:t>
      </w:r>
      <w:r>
        <w:rPr>
          <w:sz w:val="21"/>
        </w:rPr>
        <w:t>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w:t>
      </w:r>
      <w:r>
        <w:rPr>
          <w:sz w:val="21"/>
        </w:rPr>
        <w:t>.</w:t>
      </w:r>
      <w:r>
        <w:rPr>
          <w:sz w:val="21"/>
        </w:rPr>
        <w:t>3</w:t>
      </w:r>
      <w:r>
        <w:rPr>
          <w:sz w:val="21"/>
        </w:rPr>
        <w:t>.</w:t>
      </w:r>
      <w:r>
        <w:rPr>
          <w:sz w:val="21"/>
        </w:rPr>
        <w:t>5</w:t>
      </w:r>
      <w:r>
        <w:rPr>
          <w:sz w:val="21"/>
        </w:rPr>
        <w:t>乙方须将货物、系统安装并调试至正常运行的最佳状态。</w:t>
      </w:r>
    </w:p>
    <w:p>
      <w:pPr>
        <w:pStyle w:val="null3"/>
        <w:ind w:firstLine="420"/>
        <w:jc w:val="both"/>
      </w:pPr>
      <w:r>
        <w:rPr>
          <w:sz w:val="21"/>
        </w:rPr>
        <w:t>4.3.6</w:t>
      </w:r>
      <w:r>
        <w:rPr>
          <w:sz w:val="21"/>
        </w:rPr>
        <w:t>乙方进行安装、调试时须对各调试场地内的其他货物、设施有良好保护措施。</w:t>
      </w:r>
    </w:p>
    <w:p>
      <w:pPr>
        <w:pStyle w:val="null3"/>
        <w:ind w:firstLine="420"/>
        <w:jc w:val="both"/>
      </w:pPr>
      <w:r>
        <w:rPr>
          <w:sz w:val="21"/>
        </w:rPr>
        <w:t>4.3.7</w:t>
      </w:r>
      <w:r>
        <w:rPr>
          <w:sz w:val="21"/>
        </w:rPr>
        <w:t>乙方安装、调试期间需做到安全文明施工，不损坏甲方的设备设施，否则原价赔偿。</w:t>
      </w:r>
    </w:p>
    <w:p>
      <w:pPr>
        <w:pStyle w:val="null3"/>
        <w:ind w:firstLine="420"/>
        <w:jc w:val="both"/>
      </w:pPr>
      <w:r>
        <w:rPr>
          <w:sz w:val="21"/>
        </w:rPr>
        <w:t>4</w:t>
      </w:r>
      <w:r>
        <w:rPr>
          <w:sz w:val="21"/>
        </w:rPr>
        <w:t>.</w:t>
      </w:r>
      <w:r>
        <w:rPr>
          <w:sz w:val="21"/>
        </w:rPr>
        <w:t>4</w:t>
      </w:r>
      <w:r>
        <w:rPr>
          <w:sz w:val="21"/>
        </w:rPr>
        <w:t>货物的验收</w:t>
      </w:r>
      <w:r>
        <w:rPr>
          <w:sz w:val="21"/>
        </w:rPr>
        <w:t>：</w:t>
      </w:r>
    </w:p>
    <w:p>
      <w:pPr>
        <w:pStyle w:val="null3"/>
        <w:ind w:firstLine="420"/>
        <w:jc w:val="both"/>
      </w:pPr>
      <w:r>
        <w:rPr>
          <w:sz w:val="21"/>
        </w:rPr>
        <w:t>4.4.1</w:t>
      </w:r>
      <w:r>
        <w:rPr>
          <w:sz w:val="21"/>
        </w:rPr>
        <w:t>乙方对合同货物安装、调试和培训完成后，认为达到使用要求的，应向甲方提出书面验收申请，甲方无异议的，</w:t>
      </w:r>
      <w:r>
        <w:rPr>
          <w:sz w:val="21"/>
          <w:u w:val="single"/>
        </w:rPr>
        <w:t>7日内组织验收</w:t>
      </w:r>
      <w:r>
        <w:rPr>
          <w:sz w:val="21"/>
        </w:rPr>
        <w:t>，验收应在甲乙双方共同参加下进行。</w:t>
      </w:r>
    </w:p>
    <w:p>
      <w:pPr>
        <w:pStyle w:val="null3"/>
        <w:ind w:firstLine="420"/>
        <w:jc w:val="both"/>
      </w:pPr>
      <w:r>
        <w:rPr>
          <w:sz w:val="21"/>
        </w:rPr>
        <w:t>4.4.2</w:t>
      </w:r>
      <w:r>
        <w:rPr>
          <w:sz w:val="21"/>
        </w:rPr>
        <w:t>货物的验收按合同规定的技术要求和</w:t>
      </w:r>
      <w:r>
        <w:rPr>
          <w:sz w:val="21"/>
        </w:rPr>
        <w:t>国家有关的规定、规范</w:t>
      </w:r>
      <w:r>
        <w:rPr>
          <w:sz w:val="21"/>
        </w:rPr>
        <w:t>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w:t>
      </w:r>
      <w:r>
        <w:rPr>
          <w:sz w:val="21"/>
        </w:rPr>
        <w:t>因货物质量问题发生较大争议时，由广东省质检部门鉴定或双方共同委托有资质的机构进行鉴定。货物符合合同技术要求的，鉴定费由甲方承担；否则鉴定费由乙方承担。对验收或鉴定确认不合格的货物，乙方应在</w:t>
      </w:r>
      <w:r>
        <w:rPr>
          <w:sz w:val="21"/>
        </w:rPr>
        <w:t>5</w:t>
      </w:r>
      <w:r>
        <w:rPr>
          <w:sz w:val="21"/>
        </w:rPr>
        <w:t>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w:t>
      </w:r>
      <w:r>
        <w:rPr>
          <w:sz w:val="21"/>
        </w:rPr>
        <w:t>质保期：所有产品均需提供</w:t>
      </w:r>
      <w:r>
        <w:rPr>
          <w:sz w:val="21"/>
          <w:u w:val="single"/>
        </w:rPr>
        <w:t>至少</w:t>
      </w:r>
      <w:r>
        <w:rPr>
          <w:sz w:val="21"/>
          <w:u w:val="single"/>
        </w:rPr>
        <w:t>3</w:t>
      </w:r>
      <w:r>
        <w:rPr>
          <w:sz w:val="21"/>
          <w:u w:val="single"/>
        </w:rPr>
        <w:t>年质</w:t>
      </w:r>
      <w:r>
        <w:rPr>
          <w:sz w:val="21"/>
          <w:u w:val="single"/>
        </w:rPr>
        <w:t>量保证</w:t>
      </w:r>
      <w:r>
        <w:rPr>
          <w:sz w:val="21"/>
        </w:rPr>
        <w:t>和无偿上门保修服务（另有特别说明的货物除外）</w:t>
      </w:r>
      <w:r>
        <w:rPr>
          <w:sz w:val="21"/>
        </w:rPr>
        <w:t>，</w:t>
      </w:r>
      <w:r>
        <w:rPr>
          <w:sz w:val="21"/>
        </w:rPr>
        <w:t>质保期从货物验收合格之日起</w:t>
      </w:r>
      <w:r>
        <w:rPr>
          <w:sz w:val="21"/>
        </w:rPr>
        <w:t>，</w:t>
      </w:r>
      <w:r>
        <w:rPr>
          <w:sz w:val="21"/>
          <w:u w:val="single"/>
        </w:rPr>
        <w:t>质保期内的上门保修服务所产生的相关费用已包含在合同金额中，甲方不额外支付。</w:t>
      </w:r>
    </w:p>
    <w:p>
      <w:pPr>
        <w:pStyle w:val="null3"/>
        <w:ind w:firstLine="420"/>
        <w:jc w:val="both"/>
      </w:pPr>
      <w:r>
        <w:rPr>
          <w:sz w:val="21"/>
        </w:rPr>
        <w:t>5.2</w:t>
      </w:r>
      <w:r>
        <w:rPr>
          <w:sz w:val="21"/>
        </w:rPr>
        <w:t>乙方</w:t>
      </w:r>
      <w:r>
        <w:rPr>
          <w:sz w:val="21"/>
        </w:rPr>
        <w:t>应指派专人负责与</w:t>
      </w:r>
      <w:r>
        <w:rPr>
          <w:sz w:val="21"/>
        </w:rPr>
        <w:t>甲方</w:t>
      </w:r>
      <w:r>
        <w:rPr>
          <w:sz w:val="21"/>
        </w:rPr>
        <w:t>联系售后服务事宜。在质保期内货物质量出现问题，无论设备因何种原因发生何种故障，</w:t>
      </w:r>
      <w:r>
        <w:rPr>
          <w:sz w:val="21"/>
        </w:rPr>
        <w:t>乙方</w:t>
      </w:r>
      <w:r>
        <w:rPr>
          <w:sz w:val="21"/>
        </w:rPr>
        <w:t>须在接到通知后</w:t>
      </w:r>
      <w:r>
        <w:rPr>
          <w:sz w:val="21"/>
        </w:rPr>
        <w:t>2</w:t>
      </w:r>
      <w:r>
        <w:rPr>
          <w:sz w:val="21"/>
        </w:rPr>
        <w:t>小时内有专人回复。若维修工程电话不能解决故障，</w:t>
      </w:r>
      <w:r>
        <w:rPr>
          <w:sz w:val="21"/>
        </w:rPr>
        <w:t>乙方</w:t>
      </w:r>
      <w:r>
        <w:rPr>
          <w:sz w:val="21"/>
        </w:rPr>
        <w:t>须保证在</w:t>
      </w:r>
      <w:r>
        <w:rPr>
          <w:sz w:val="21"/>
        </w:rPr>
        <w:t>24小时内派人到现场进行处理，同时负责三包（包修、包退、包换），如在甲方规定时间内不能解决问题的，应在48小时内</w:t>
      </w:r>
      <w:r>
        <w:rPr>
          <w:sz w:val="21"/>
          <w:u w:val="single"/>
        </w:rPr>
        <w:t>无偿提供同等</w:t>
      </w:r>
      <w:r>
        <w:rPr>
          <w:sz w:val="21"/>
        </w:rPr>
        <w:t>的货物给</w:t>
      </w:r>
      <w:r>
        <w:rPr>
          <w:sz w:val="21"/>
        </w:rPr>
        <w:t>甲方</w:t>
      </w:r>
      <w:r>
        <w:rPr>
          <w:sz w:val="21"/>
        </w:rPr>
        <w:t>代用，并保证满足</w:t>
      </w:r>
      <w:r>
        <w:rPr>
          <w:sz w:val="21"/>
        </w:rPr>
        <w:t>甲方</w:t>
      </w:r>
      <w:r>
        <w:rPr>
          <w:sz w:val="21"/>
        </w:rPr>
        <w:t>工作需求，直到原货物修复。质保期内发生的所有费用由</w:t>
      </w:r>
      <w:r>
        <w:rPr>
          <w:sz w:val="21"/>
        </w:rPr>
        <w:t>乙方</w:t>
      </w:r>
      <w:r>
        <w:rPr>
          <w:sz w:val="21"/>
        </w:rPr>
        <w:t>负责，需要重新更换货物的，</w:t>
      </w:r>
      <w:r>
        <w:rPr>
          <w:sz w:val="21"/>
        </w:rPr>
        <w:t>乙方</w:t>
      </w:r>
      <w:r>
        <w:rPr>
          <w:sz w:val="21"/>
        </w:rPr>
        <w:t>应承担更换货物所产生的一切费用。</w:t>
      </w:r>
    </w:p>
    <w:p>
      <w:pPr>
        <w:pStyle w:val="null3"/>
        <w:ind w:firstLine="420"/>
        <w:jc w:val="both"/>
      </w:pPr>
      <w:r>
        <w:rPr>
          <w:sz w:val="21"/>
        </w:rPr>
        <w:t>5.3</w:t>
      </w:r>
      <w:r>
        <w:rPr>
          <w:sz w:val="21"/>
        </w:rPr>
        <w:t>下列情况乙方不负责无偿保修：</w:t>
      </w:r>
    </w:p>
    <w:p>
      <w:pPr>
        <w:pStyle w:val="null3"/>
        <w:ind w:firstLine="420"/>
        <w:jc w:val="both"/>
      </w:pPr>
      <w:r>
        <w:rPr>
          <w:sz w:val="21"/>
        </w:rPr>
        <w:t>（</w:t>
      </w:r>
      <w:r>
        <w:rPr>
          <w:sz w:val="21"/>
        </w:rPr>
        <w:t>1</w:t>
      </w:r>
      <w:r>
        <w:rPr>
          <w:sz w:val="21"/>
        </w:rPr>
        <w:t>）不按照货物使用说明书提供的方法使用而引致系统或货物故障损坏；</w:t>
      </w:r>
    </w:p>
    <w:p>
      <w:pPr>
        <w:pStyle w:val="null3"/>
        <w:ind w:firstLine="420"/>
        <w:jc w:val="both"/>
      </w:pPr>
      <w:r>
        <w:rPr>
          <w:sz w:val="21"/>
        </w:rPr>
        <w:t>（</w:t>
      </w:r>
      <w:r>
        <w:rPr>
          <w:sz w:val="21"/>
        </w:rPr>
        <w:t>2</w:t>
      </w:r>
      <w:r>
        <w:rPr>
          <w:sz w:val="21"/>
        </w:rPr>
        <w:t>）擅自修改系统或改装货物；</w:t>
      </w:r>
    </w:p>
    <w:p>
      <w:pPr>
        <w:pStyle w:val="null3"/>
        <w:ind w:firstLine="420"/>
        <w:jc w:val="both"/>
      </w:pPr>
      <w:r>
        <w:rPr>
          <w:sz w:val="21"/>
        </w:rPr>
        <w:t>（</w:t>
      </w:r>
      <w:r>
        <w:rPr>
          <w:sz w:val="21"/>
        </w:rPr>
        <w:t>3</w:t>
      </w:r>
      <w:r>
        <w:rPr>
          <w:sz w:val="21"/>
        </w:rPr>
        <w:t>）各种天灾等外来因素造成的损坏</w:t>
      </w:r>
      <w:r>
        <w:rPr>
          <w:sz w:val="21"/>
        </w:rPr>
        <w:t>。</w:t>
      </w:r>
    </w:p>
    <w:p>
      <w:pPr>
        <w:pStyle w:val="null3"/>
        <w:ind w:firstLine="420"/>
        <w:jc w:val="both"/>
      </w:pPr>
      <w:r>
        <w:rPr>
          <w:sz w:val="21"/>
        </w:rPr>
        <w:t>5.4</w:t>
      </w:r>
      <w:r>
        <w:rPr>
          <w:sz w:val="21"/>
        </w:rPr>
        <w:t>乙方无偿培训甲方使用、维护及维修人员，主要内容为系统及货物的基本结构、性能、主要部件</w:t>
      </w:r>
      <w:r>
        <w:rPr>
          <w:sz w:val="21"/>
        </w:rPr>
        <w:t>/</w:t>
      </w:r>
      <w:r>
        <w:rPr>
          <w:sz w:val="21"/>
        </w:rPr>
        <w:t>模块的构造及维护、日常使用与管理、常见故障的排除、紧急情况的处理等，其中，须对甲方使用操作人员进行必要的培训，直至操作人员能够基本正常使用货物为止。培训地点主要在产品安装现场或按甲方安排。</w:t>
      </w:r>
    </w:p>
    <w:p>
      <w:pPr>
        <w:pStyle w:val="null3"/>
        <w:ind w:firstLine="420"/>
        <w:jc w:val="both"/>
      </w:pPr>
      <w:r>
        <w:rPr>
          <w:sz w:val="21"/>
        </w:rPr>
        <w:t>5.5</w:t>
      </w:r>
      <w:r>
        <w:rPr>
          <w:sz w:val="21"/>
        </w:rPr>
        <w:t>售后服务未尽事宜，以乙方投标（响应）文件中的售后服务承诺作为补充，售后服务承诺优于合同约定的，以乙方承诺为准。</w:t>
      </w:r>
    </w:p>
    <w:p>
      <w:pPr>
        <w:pStyle w:val="null3"/>
        <w:ind w:firstLine="420"/>
        <w:jc w:val="both"/>
      </w:pPr>
      <w:r>
        <w:rPr>
          <w:sz w:val="21"/>
        </w:rPr>
        <w:t>5.6</w:t>
      </w:r>
      <w:r>
        <w:rPr>
          <w:sz w:val="21"/>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地址：</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联</w:t>
            </w:r>
            <w:r>
              <w:rPr>
                <w:sz w:val="21"/>
              </w:rPr>
              <w:t>系</w:t>
            </w:r>
            <w:r>
              <w:rPr>
                <w:sz w:val="21"/>
              </w:rPr>
              <w:t>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手机：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邮箱：</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bl>
    <w:p>
      <w:pPr>
        <w:pStyle w:val="null3"/>
        <w:jc w:val="both"/>
      </w:pPr>
      <w:r>
        <w:rPr>
          <w:sz w:val="21"/>
          <w:b/>
        </w:rPr>
        <w:t>六、付款条款的约定</w:t>
      </w:r>
    </w:p>
    <w:p>
      <w:pPr>
        <w:pStyle w:val="null3"/>
        <w:ind w:firstLine="420"/>
        <w:jc w:val="both"/>
      </w:pPr>
      <w:r>
        <w:rPr>
          <w:sz w:val="21"/>
        </w:rPr>
        <w:t>6.1</w:t>
      </w:r>
      <w:r>
        <w:rPr>
          <w:sz w:val="21"/>
        </w:rPr>
        <w:t>付款办法</w:t>
      </w:r>
    </w:p>
    <w:p>
      <w:pPr>
        <w:pStyle w:val="null3"/>
        <w:ind w:firstLine="420"/>
        <w:jc w:val="both"/>
      </w:pPr>
      <w:r>
        <w:rPr>
          <w:sz w:val="21"/>
        </w:rPr>
        <w:t>（</w:t>
      </w:r>
      <w:r>
        <w:rPr>
          <w:sz w:val="21"/>
        </w:rPr>
        <w:t>1）非中小企业：</w:t>
      </w:r>
    </w:p>
    <w:p>
      <w:pPr>
        <w:pStyle w:val="null3"/>
        <w:ind w:firstLine="420"/>
        <w:jc w:val="both"/>
      </w:pPr>
      <w:r>
        <w:rPr>
          <w:sz w:val="21"/>
        </w:rPr>
        <w:t>1期：全部货物现场安装及调试完毕并验收合格，甲方收到乙方出具的货物结算款全额增值税专用发票后，在</w:t>
      </w:r>
      <w:r>
        <w:rPr>
          <w:sz w:val="21"/>
          <w:u w:val="single"/>
        </w:rPr>
        <w:t>10个工作日内</w:t>
      </w:r>
      <w:r>
        <w:rPr>
          <w:sz w:val="21"/>
        </w:rPr>
        <w:t>支付结算款的</w:t>
      </w:r>
      <w:r>
        <w:rPr>
          <w:sz w:val="21"/>
        </w:rPr>
        <w:t>100％给乙方，若乙方不提供货物结算款全额增值税专用发票的，甲方有权拒绝付款。</w:t>
      </w:r>
      <w:r>
        <w:br/>
      </w:r>
      <w:r>
        <w:rPr>
          <w:sz w:val="21"/>
        </w:rPr>
        <w:t xml:space="preserve">    </w:t>
      </w:r>
      <w:r>
        <w:rPr>
          <w:sz w:val="21"/>
        </w:rPr>
        <w:t>（</w:t>
      </w:r>
      <w:r>
        <w:rPr>
          <w:sz w:val="21"/>
        </w:rPr>
        <w:t>2）中小企业：</w:t>
      </w:r>
    </w:p>
    <w:p>
      <w:pPr>
        <w:pStyle w:val="null3"/>
        <w:ind w:firstLine="420"/>
        <w:jc w:val="both"/>
      </w:pPr>
      <w:r>
        <w:rPr>
          <w:sz w:val="21"/>
        </w:rPr>
        <w:t>1期：支付比例30%，签订合同后，乙方提供合同货款30%的增值税专用发票给甲方，甲方在</w:t>
      </w:r>
      <w:r>
        <w:rPr>
          <w:sz w:val="21"/>
          <w:u w:val="single"/>
        </w:rPr>
        <w:t>5个工作日内</w:t>
      </w:r>
      <w:r>
        <w:rPr>
          <w:sz w:val="21"/>
        </w:rPr>
        <w:t>向乙方支付</w:t>
      </w:r>
      <w:r>
        <w:rPr>
          <w:sz w:val="21"/>
        </w:rPr>
        <w:t>30%的合同货款作为预付款。</w:t>
      </w:r>
    </w:p>
    <w:p>
      <w:pPr>
        <w:pStyle w:val="null3"/>
        <w:ind w:firstLine="420"/>
        <w:jc w:val="both"/>
      </w:pPr>
      <w:r>
        <w:rPr>
          <w:sz w:val="21"/>
        </w:rPr>
        <w:t>2期：支付比例70%，全部货物现场安装及调试完毕并验收合格，乙方提供合同货款70%的增值税专用发票给甲方作为报账凭证，甲方在</w:t>
      </w:r>
      <w:r>
        <w:rPr>
          <w:sz w:val="21"/>
          <w:u w:val="single"/>
        </w:rPr>
        <w:t>10个工作日内</w:t>
      </w:r>
      <w:r>
        <w:rPr>
          <w:sz w:val="21"/>
        </w:rPr>
        <w:t>支付合同货款</w:t>
      </w:r>
      <w:r>
        <w:rPr>
          <w:sz w:val="21"/>
        </w:rPr>
        <w:t>70%给乙方。</w:t>
      </w:r>
    </w:p>
    <w:p>
      <w:pPr>
        <w:pStyle w:val="null3"/>
        <w:ind w:firstLine="420"/>
        <w:jc w:val="both"/>
      </w:pPr>
      <w:r>
        <w:rPr>
          <w:sz w:val="21"/>
        </w:rPr>
        <w:t>若乙方不提供供货货物结算款增值税专用发票的，甲方有权拒绝付款。</w:t>
      </w:r>
    </w:p>
    <w:p>
      <w:pPr>
        <w:pStyle w:val="null3"/>
        <w:ind w:firstLine="420"/>
        <w:jc w:val="both"/>
      </w:pPr>
      <w:r>
        <w:rPr>
          <w:sz w:val="21"/>
        </w:rPr>
        <w:t>6.2</w:t>
      </w:r>
      <w:r>
        <w:rPr>
          <w:sz w:val="21"/>
        </w:rPr>
        <w:t>履约保证金（联系电话：</w:t>
      </w:r>
      <w:r>
        <w:rPr>
          <w:sz w:val="21"/>
        </w:rPr>
        <w:t>0759-2383383</w:t>
      </w:r>
      <w:r>
        <w:rPr>
          <w:sz w:val="21"/>
        </w:rPr>
        <w:t>）</w:t>
      </w:r>
    </w:p>
    <w:p>
      <w:pPr>
        <w:pStyle w:val="null3"/>
        <w:ind w:firstLine="420"/>
        <w:jc w:val="both"/>
      </w:pPr>
      <w:r>
        <w:rPr>
          <w:sz w:val="21"/>
        </w:rPr>
        <w:t>（</w:t>
      </w:r>
      <w:r>
        <w:rPr>
          <w:sz w:val="21"/>
        </w:rPr>
        <w:t>1）履约保证金金额:人民币</w:t>
      </w:r>
      <w:r>
        <w:rPr>
          <w:sz w:val="21"/>
          <w:u w:val="single"/>
        </w:rPr>
        <w:t xml:space="preserve">                </w:t>
      </w:r>
      <w:r>
        <w:rPr>
          <w:sz w:val="21"/>
        </w:rPr>
        <w:t>元整</w:t>
      </w:r>
      <w:r>
        <w:rPr>
          <w:sz w:val="21"/>
        </w:rPr>
        <w:t>(￥</w:t>
      </w:r>
      <w:r>
        <w:rPr>
          <w:sz w:val="21"/>
          <w:u w:val="single"/>
        </w:rPr>
        <w:t xml:space="preserve">           </w:t>
      </w:r>
      <w:r>
        <w:rPr>
          <w:sz w:val="21"/>
        </w:rPr>
        <w:t>整</w:t>
      </w:r>
      <w:r>
        <w:rPr>
          <w:sz w:val="21"/>
        </w:rPr>
        <w:t>)。</w:t>
      </w:r>
    </w:p>
    <w:p>
      <w:pPr>
        <w:pStyle w:val="null3"/>
        <w:ind w:firstLine="420"/>
        <w:jc w:val="both"/>
      </w:pPr>
      <w:r>
        <w:rPr>
          <w:sz w:val="21"/>
        </w:rPr>
        <w:t>乙方在合同签订后</w:t>
      </w:r>
      <w:r>
        <w:rPr>
          <w:sz w:val="21"/>
        </w:rPr>
        <w:t>5个工作日内应向甲方支付</w:t>
      </w:r>
      <w:r>
        <w:rPr>
          <w:sz w:val="21"/>
          <w:b/>
        </w:rPr>
        <w:t>合同金额的</w:t>
      </w:r>
      <w:r>
        <w:rPr>
          <w:sz w:val="21"/>
          <w:b/>
          <w:u w:val="single"/>
        </w:rPr>
        <w:t xml:space="preserve">   </w:t>
      </w:r>
      <w:r>
        <w:rPr>
          <w:sz w:val="21"/>
          <w:b/>
        </w:rPr>
        <w:t>%</w:t>
      </w:r>
      <w:r>
        <w:rPr>
          <w:sz w:val="21"/>
        </w:rPr>
        <w:t>作为履约保证金（乙方在银行转账时需备注写明招标采购合同编号，以便甲方财务人员查核）。</w:t>
      </w:r>
    </w:p>
    <w:p>
      <w:pPr>
        <w:pStyle w:val="null3"/>
        <w:ind w:firstLine="420"/>
        <w:jc w:val="both"/>
      </w:pPr>
      <w:r>
        <w:rPr>
          <w:sz w:val="21"/>
        </w:rPr>
        <w:t>（</w:t>
      </w:r>
      <w:r>
        <w:rPr>
          <w:sz w:val="21"/>
        </w:rPr>
        <w:t>2）如乙方逾期不缴纳履约保证金，视为乙方放弃中标资格。</w:t>
      </w:r>
    </w:p>
    <w:p>
      <w:pPr>
        <w:pStyle w:val="null3"/>
        <w:ind w:firstLine="420"/>
        <w:jc w:val="both"/>
      </w:pPr>
      <w:r>
        <w:rPr>
          <w:sz w:val="21"/>
        </w:rPr>
        <w:t>（</w:t>
      </w:r>
      <w:r>
        <w:rPr>
          <w:sz w:val="21"/>
        </w:rPr>
        <w:t xml:space="preserve">3）履约保证金的退还：项目验收合格后1个月内，乙方凭验收单据以及履约保证金收据向甲方提交退还申请，甲方在收到乙方申请及规定单据之日起10个工作日内无息退还给乙方，否则不予退还履约保证金。 </w:t>
      </w:r>
    </w:p>
    <w:p>
      <w:pPr>
        <w:pStyle w:val="null3"/>
        <w:ind w:firstLine="420"/>
        <w:jc w:val="both"/>
      </w:pPr>
      <w:r>
        <w:rPr>
          <w:sz w:val="21"/>
        </w:rPr>
        <w:t>（</w:t>
      </w:r>
      <w:r>
        <w:rPr>
          <w:sz w:val="21"/>
        </w:rPr>
        <w:t>4）履约保证金可以以履约保函（保险）形式提供，目前“广东政府采购智慧云平台”金融服务中心(https://gdgpo.czt.gd.gov.cn/zcdservice/zcd/guangdong/)已实现电子履约保函（保险）在线办理功能，有意愿供应商可自行办理提供。</w:t>
      </w:r>
    </w:p>
    <w:p>
      <w:pPr>
        <w:pStyle w:val="null3"/>
        <w:ind w:firstLine="420"/>
        <w:jc w:val="both"/>
      </w:pPr>
      <w:r>
        <w:rPr>
          <w:sz w:val="21"/>
        </w:rPr>
        <w:t>6.3</w:t>
      </w:r>
      <w:r>
        <w:rPr>
          <w:sz w:val="21"/>
        </w:rPr>
        <w:t>乙方凭以下有效文件与甲方结算：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）乙方开具的正式增值税专用发票。</w:t>
      </w:r>
    </w:p>
    <w:p>
      <w:pPr>
        <w:pStyle w:val="null3"/>
        <w:ind w:firstLine="422"/>
        <w:jc w:val="both"/>
      </w:pPr>
      <w:r>
        <w:rPr>
          <w:sz w:val="21"/>
          <w:b/>
        </w:rPr>
        <w:t>七、技术服务</w:t>
      </w:r>
    </w:p>
    <w:p>
      <w:pPr>
        <w:pStyle w:val="null3"/>
        <w:ind w:firstLine="420"/>
        <w:jc w:val="both"/>
      </w:pPr>
      <w:r>
        <w:rPr>
          <w:sz w:val="21"/>
        </w:rPr>
        <w:t>7.1</w:t>
      </w:r>
      <w:r>
        <w:rPr>
          <w:sz w:val="21"/>
        </w:rPr>
        <w:t>乙方应派员到甲方指定地点配合工作。</w:t>
      </w:r>
    </w:p>
    <w:p>
      <w:pPr>
        <w:pStyle w:val="null3"/>
        <w:ind w:firstLine="420"/>
        <w:jc w:val="both"/>
      </w:pPr>
      <w:r>
        <w:rPr>
          <w:sz w:val="21"/>
        </w:rPr>
        <w:t>7.2</w:t>
      </w:r>
      <w:r>
        <w:rPr>
          <w:sz w:val="21"/>
        </w:rPr>
        <w:t>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w:t>
      </w:r>
      <w:r>
        <w:rPr>
          <w:sz w:val="21"/>
        </w:rPr>
        <w:t>不可抗力指战争、严重火灾、洪水、台风、地震等法律规定的不可抗力事件。</w:t>
      </w:r>
    </w:p>
    <w:p>
      <w:pPr>
        <w:pStyle w:val="null3"/>
        <w:ind w:firstLine="420"/>
        <w:jc w:val="both"/>
      </w:pPr>
      <w:r>
        <w:rPr>
          <w:sz w:val="21"/>
        </w:rPr>
        <w:t>8.2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w:t>
      </w:r>
      <w:r>
        <w:rPr>
          <w:sz w:val="21"/>
        </w:rPr>
        <w:t>如有异议，甲方有权根据有关政府部门或有资质的检验机构的检验结果向乙方提出索赔。</w:t>
      </w:r>
    </w:p>
    <w:p>
      <w:pPr>
        <w:pStyle w:val="null3"/>
        <w:ind w:firstLine="420"/>
        <w:jc w:val="both"/>
      </w:pPr>
      <w:r>
        <w:rPr>
          <w:sz w:val="21"/>
        </w:rPr>
        <w:t>9.2</w:t>
      </w:r>
      <w:r>
        <w:rPr>
          <w:sz w:val="21"/>
        </w:rPr>
        <w:t>在合同执行期间，乙方应按照甲方同意的下列一种或多种方式解决索赔事宜：</w:t>
      </w:r>
    </w:p>
    <w:p>
      <w:pPr>
        <w:pStyle w:val="null3"/>
        <w:ind w:firstLine="420"/>
        <w:jc w:val="both"/>
      </w:pPr>
      <w:r>
        <w:rPr>
          <w:sz w:val="21"/>
        </w:rPr>
        <w:t xml:space="preserve">(1) </w:t>
      </w:r>
      <w:r>
        <w:rPr>
          <w:sz w:val="21"/>
        </w:rPr>
        <w:t>乙方同意退货，应在</w:t>
      </w:r>
      <w:r>
        <w:rPr>
          <w:sz w:val="21"/>
        </w:rPr>
        <w:t>3</w:t>
      </w:r>
      <w:r>
        <w:rPr>
          <w:sz w:val="21"/>
        </w:rPr>
        <w:t>日内将货款全额退还给甲方，并承担由此发生的一切费用和赔偿甲方所遭受的损失。</w:t>
      </w:r>
    </w:p>
    <w:p>
      <w:pPr>
        <w:pStyle w:val="null3"/>
        <w:ind w:firstLine="420"/>
        <w:jc w:val="both"/>
      </w:pPr>
      <w:r>
        <w:rPr>
          <w:sz w:val="21"/>
        </w:rPr>
        <w:t xml:space="preserve">(2) </w:t>
      </w:r>
      <w:r>
        <w:rPr>
          <w:sz w:val="21"/>
        </w:rPr>
        <w:t>用符合规格、质量和性能要求的新零件、部件或货物来更换有缺陷的部分或修补缺陷的部分，乙方应承担一切费用和风险并赔偿甲方所遭受的损失。同时，相应延长无偿质保期。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w:t>
      </w:r>
      <w:r>
        <w:rPr>
          <w:sz w:val="21"/>
        </w:rPr>
        <w:t>甲方应在合同规定的时间内支付货款，逾期付款的，乙方有权要求甲方以欠付款项为基数，按照年利率</w:t>
      </w:r>
      <w:r>
        <w:rPr>
          <w:sz w:val="21"/>
        </w:rPr>
        <w:t>5%</w:t>
      </w:r>
      <w:r>
        <w:rPr>
          <w:sz w:val="21"/>
        </w:rPr>
        <w:t>支付实际逾期付款天数的违约金。</w:t>
      </w:r>
    </w:p>
    <w:p>
      <w:pPr>
        <w:pStyle w:val="null3"/>
        <w:ind w:firstLine="420"/>
        <w:jc w:val="both"/>
      </w:pPr>
      <w:r>
        <w:rPr>
          <w:sz w:val="21"/>
        </w:rPr>
        <w:t>10.2</w:t>
      </w:r>
      <w:r>
        <w:rPr>
          <w:sz w:val="21"/>
        </w:rPr>
        <w:t>乙方未能按时全部交货的，则甲方可按拖延天数，向乙方加收拖欠合同金额的年</w:t>
      </w:r>
      <w:r>
        <w:rPr>
          <w:sz w:val="21"/>
        </w:rPr>
        <w:t>5%</w:t>
      </w:r>
      <w:r>
        <w:rPr>
          <w:sz w:val="21"/>
        </w:rPr>
        <w:t>的利率违约金。逾期</w:t>
      </w:r>
      <w:r>
        <w:rPr>
          <w:sz w:val="21"/>
        </w:rPr>
        <w:t>15</w:t>
      </w:r>
      <w:r>
        <w:rPr>
          <w:sz w:val="21"/>
        </w:rPr>
        <w:t>天以上的，甲方有权单方直接终止合同，要求乙方退还所收取的货款，并没收乙方履约保证金和要求乙方按</w:t>
      </w:r>
      <w:r>
        <w:rPr>
          <w:sz w:val="21"/>
          <w:b/>
        </w:rPr>
        <w:t>合同金额的</w:t>
      </w:r>
      <w:r>
        <w:rPr>
          <w:sz w:val="21"/>
          <w:b/>
        </w:rPr>
        <w:t>25</w:t>
      </w:r>
      <w:r>
        <w:rPr>
          <w:sz w:val="21"/>
          <w:b/>
        </w:rPr>
        <w:t>%</w:t>
      </w:r>
      <w:r>
        <w:rPr>
          <w:sz w:val="21"/>
        </w:rPr>
        <w:t>支付违约金，若乙方的违约行为造成甲方的损失高于违约金的，甲方有权向乙方追加赔偿。</w:t>
      </w:r>
    </w:p>
    <w:p>
      <w:pPr>
        <w:pStyle w:val="null3"/>
        <w:ind w:firstLine="420"/>
        <w:jc w:val="both"/>
      </w:pPr>
      <w:r>
        <w:rPr>
          <w:sz w:val="21"/>
        </w:rPr>
        <w:t>10.3</w:t>
      </w:r>
      <w:r>
        <w:rPr>
          <w:sz w:val="21"/>
        </w:rPr>
        <w:t>乙方交付的货物不符合合同规定的，甲方有权拒收并没收乙方的履约保证金，乙方还应按</w:t>
      </w:r>
      <w:r>
        <w:rPr>
          <w:sz w:val="21"/>
          <w:b/>
        </w:rPr>
        <w:t>合同金额的</w:t>
      </w:r>
      <w:r>
        <w:rPr>
          <w:sz w:val="21"/>
          <w:b/>
        </w:rPr>
        <w:t>25</w:t>
      </w:r>
      <w:r>
        <w:rPr>
          <w:sz w:val="21"/>
          <w:b/>
        </w:rPr>
        <w:t>%</w:t>
      </w:r>
      <w:r>
        <w:rPr>
          <w:sz w:val="21"/>
        </w:rPr>
        <w:t>向甲方支付违约金。</w:t>
      </w:r>
    </w:p>
    <w:p>
      <w:pPr>
        <w:pStyle w:val="null3"/>
        <w:ind w:firstLine="420"/>
        <w:jc w:val="both"/>
      </w:pPr>
      <w:r>
        <w:rPr>
          <w:sz w:val="21"/>
        </w:rPr>
        <w:t>10.4</w:t>
      </w:r>
      <w:r>
        <w:rPr>
          <w:sz w:val="21"/>
        </w:rPr>
        <w:t>甲方无正当理由拒收货物的，甲方应按合同金额的</w:t>
      </w:r>
      <w:r>
        <w:rPr>
          <w:sz w:val="21"/>
        </w:rPr>
        <w:t>5%</w:t>
      </w:r>
      <w:r>
        <w:rPr>
          <w:sz w:val="21"/>
        </w:rPr>
        <w:t>向乙方支付违约金。</w:t>
      </w:r>
    </w:p>
    <w:p>
      <w:pPr>
        <w:pStyle w:val="null3"/>
        <w:ind w:firstLine="420"/>
        <w:jc w:val="both"/>
      </w:pPr>
      <w:r>
        <w:rPr>
          <w:sz w:val="21"/>
        </w:rPr>
        <w:t>10.5</w:t>
      </w:r>
      <w:r>
        <w:rPr>
          <w:sz w:val="21"/>
        </w:rPr>
        <w:t>在质保期内，乙方违反合同售后服务条款约定，或者拒不提供售后服务的，或售后服务不符合约定的，乙方须向甲方支付</w:t>
      </w:r>
      <w:r>
        <w:rPr>
          <w:b/>
        </w:rPr>
        <w:t>本合同金额</w:t>
      </w:r>
      <w:r>
        <w:rPr>
          <w:b/>
        </w:rPr>
        <w:t>30</w:t>
      </w:r>
      <w:r>
        <w:rPr>
          <w:b/>
        </w:rPr>
        <w:t>%</w:t>
      </w:r>
      <w:r>
        <w:rPr>
          <w:sz w:val="21"/>
        </w:rPr>
        <w:t>的违约金。造成甲方损失的，还应承担赔偿责任。</w:t>
      </w:r>
    </w:p>
    <w:p>
      <w:pPr>
        <w:pStyle w:val="null3"/>
        <w:ind w:firstLine="420"/>
        <w:jc w:val="both"/>
      </w:pPr>
      <w:r>
        <w:rPr>
          <w:sz w:val="21"/>
        </w:rPr>
        <w:t>10.6</w:t>
      </w:r>
      <w:r>
        <w:rPr>
          <w:sz w:val="21"/>
        </w:rPr>
        <w:t>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22"/>
        <w:jc w:val="both"/>
      </w:pPr>
      <w:r>
        <w:rPr>
          <w:sz w:val="21"/>
          <w:b/>
        </w:rPr>
        <w:t>十三、廉政条约</w:t>
      </w:r>
    </w:p>
    <w:p>
      <w:pPr>
        <w:pStyle w:val="null3"/>
        <w:ind w:firstLine="420"/>
        <w:jc w:val="both"/>
      </w:pP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w:t>
      </w:r>
      <w:r>
        <w:rPr>
          <w:sz w:val="21"/>
        </w:rPr>
        <w:t>本合同一式</w:t>
      </w:r>
      <w:r>
        <w:rPr>
          <w:sz w:val="21"/>
          <w:u w:val="single"/>
        </w:rPr>
        <w:t>陆</w:t>
      </w:r>
      <w:r>
        <w:rPr>
          <w:sz w:val="21"/>
        </w:rPr>
        <w:t>份，具有同等法律效力，甲方执</w:t>
      </w:r>
      <w:r>
        <w:rPr>
          <w:sz w:val="21"/>
          <w:u w:val="single"/>
        </w:rPr>
        <w:t>肆</w:t>
      </w:r>
      <w:r>
        <w:rPr>
          <w:sz w:val="21"/>
        </w:rPr>
        <w:t>份、乙方执</w:t>
      </w:r>
      <w:r>
        <w:rPr>
          <w:sz w:val="21"/>
          <w:u w:val="single"/>
        </w:rPr>
        <w:t>贰</w:t>
      </w:r>
      <w:r>
        <w:rPr>
          <w:sz w:val="21"/>
        </w:rPr>
        <w:t>份。本合同在甲乙双方法人代表或其授权代表签字盖章后生效，如双方签字的日期不一致时以最后一个日期为准；如合同有一方未填写日期，即以另一方日期为准。</w:t>
      </w:r>
    </w:p>
    <w:p>
      <w:pPr>
        <w:pStyle w:val="null3"/>
        <w:ind w:firstLine="420"/>
        <w:jc w:val="both"/>
      </w:pPr>
      <w:r>
        <w:rPr>
          <w:sz w:val="21"/>
        </w:rPr>
        <w:t>14.2</w:t>
      </w:r>
      <w:r>
        <w:rPr>
          <w:sz w:val="21"/>
        </w:rPr>
        <w:t>下列文件是本合同的一部分，并与本合同一起阅读和解释：</w:t>
      </w:r>
    </w:p>
    <w:p>
      <w:pPr>
        <w:pStyle w:val="null3"/>
        <w:ind w:firstLine="420"/>
        <w:jc w:val="both"/>
      </w:pPr>
      <w:r>
        <w:rPr>
          <w:sz w:val="21"/>
        </w:rPr>
        <w:t>（</w:t>
      </w:r>
      <w:r>
        <w:rPr>
          <w:sz w:val="21"/>
        </w:rPr>
        <w:t>1</w:t>
      </w:r>
      <w:r>
        <w:rPr>
          <w:sz w:val="21"/>
        </w:rPr>
        <w:t>）</w:t>
      </w:r>
      <w:r>
        <w:rPr>
          <w:sz w:val="21"/>
        </w:rPr>
        <w:t>中标通知书（采购评审结果通知）；</w:t>
      </w:r>
    </w:p>
    <w:p>
      <w:pPr>
        <w:pStyle w:val="null3"/>
        <w:ind w:firstLine="420"/>
        <w:jc w:val="both"/>
      </w:pPr>
      <w:r>
        <w:rPr>
          <w:sz w:val="21"/>
        </w:rPr>
        <w:t>（</w:t>
      </w:r>
      <w:r>
        <w:rPr>
          <w:sz w:val="21"/>
        </w:rPr>
        <w:t>2</w:t>
      </w:r>
      <w:r>
        <w:rPr>
          <w:sz w:val="21"/>
        </w:rPr>
        <w:t>）</w:t>
      </w:r>
      <w:r>
        <w:rPr>
          <w:sz w:val="21"/>
        </w:rPr>
        <w:t>乙方提交的投标（响应）文件；</w:t>
      </w:r>
    </w:p>
    <w:p>
      <w:pPr>
        <w:pStyle w:val="null3"/>
        <w:ind w:firstLine="420"/>
        <w:jc w:val="both"/>
      </w:pPr>
      <w:r>
        <w:rPr>
          <w:sz w:val="21"/>
        </w:rPr>
        <w:t>（</w:t>
      </w:r>
      <w:r>
        <w:rPr>
          <w:sz w:val="21"/>
        </w:rPr>
        <w:t>3）招标（磋商）文件。</w:t>
      </w:r>
    </w:p>
    <w:p>
      <w:pPr>
        <w:pStyle w:val="null3"/>
        <w:ind w:firstLine="420"/>
        <w:jc w:val="both"/>
      </w:pPr>
      <w:r>
        <w:rPr>
          <w:sz w:val="21"/>
        </w:rPr>
        <w:t>14.3</w:t>
      </w:r>
      <w:r>
        <w:rPr>
          <w:sz w:val="21"/>
        </w:rPr>
        <w:t>本合同</w:t>
      </w:r>
      <w:r>
        <w:rPr>
          <w:sz w:val="21"/>
        </w:rPr>
        <w:t>未尽</w:t>
      </w:r>
      <w:r>
        <w:rPr>
          <w:sz w:val="21"/>
        </w:rPr>
        <w:t>事宜，以</w:t>
      </w:r>
      <w:r>
        <w:rPr>
          <w:sz w:val="21"/>
        </w:rPr>
        <w:t>招标（磋商）、投标（响应）文件</w:t>
      </w:r>
      <w:r>
        <w:rPr>
          <w:sz w:val="21"/>
        </w:rPr>
        <w:t>为准，并由双方协商处理。</w:t>
      </w:r>
    </w:p>
    <w:p>
      <w:pPr>
        <w:pStyle w:val="null3"/>
        <w:ind w:firstLine="420"/>
        <w:jc w:val="both"/>
      </w:pPr>
      <w:r>
        <w:rPr>
          <w:sz w:val="21"/>
        </w:rPr>
        <w:t>14.4</w:t>
      </w:r>
      <w:r>
        <w:rPr>
          <w:sz w:val="21"/>
        </w:rPr>
        <w:t>如一方地址、电话、传真号码、银行账号有变更，应在变更当日内书面通知对方，否则，应承担相应责任。</w:t>
      </w:r>
      <w:r>
        <w:rPr>
          <w:sz w:val="21"/>
        </w:rPr>
        <w:t xml:space="preserve"> </w:t>
      </w:r>
    </w:p>
    <w:p>
      <w:pPr>
        <w:pStyle w:val="null3"/>
        <w:ind w:firstLine="422"/>
        <w:jc w:val="both"/>
      </w:pPr>
      <w:r>
        <w:rPr>
          <w:sz w:val="21"/>
          <w:b/>
        </w:rPr>
        <w:t>十五、合同签订地点：</w:t>
      </w:r>
      <w:r>
        <w:rPr>
          <w:sz w:val="21"/>
          <w:b/>
        </w:rPr>
        <w:t>广东省湛江市麻章区海大路</w:t>
      </w:r>
      <w:r>
        <w:rPr>
          <w:sz w:val="21"/>
          <w:b/>
        </w:rPr>
        <w:t>1</w:t>
      </w:r>
      <w:r>
        <w:rPr>
          <w:sz w:val="21"/>
          <w:b/>
        </w:rPr>
        <w:t>号</w:t>
      </w:r>
      <w:r>
        <w:rPr>
          <w:sz w:val="21"/>
          <w:b/>
        </w:rPr>
        <w:t>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57"/>
        <w:gridCol w:w="2773"/>
        <w:gridCol w:w="1357"/>
        <w:gridCol w:w="2773"/>
      </w:tblGrid>
      <w:tr>
        <w:tc>
          <w:tcPr>
            <w:tcW w:type="dxa" w:w="135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甲方（盖章）：</w:t>
            </w:r>
          </w:p>
        </w:tc>
        <w:tc>
          <w:tcPr>
            <w:tcW w:type="dxa" w:w="2773"/>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b/>
              </w:rPr>
              <w:t>广东海洋大学</w:t>
            </w:r>
          </w:p>
        </w:tc>
        <w:tc>
          <w:tcPr>
            <w:tcW w:type="dxa" w:w="1357"/>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乙方</w:t>
            </w:r>
            <w:r>
              <w:rPr>
                <w:sz w:val="21"/>
                <w:b/>
              </w:rPr>
              <w:t>（盖章）</w:t>
            </w:r>
            <w:r>
              <w:rPr>
                <w:sz w:val="21"/>
                <w:b/>
              </w:rPr>
              <w:t>：</w:t>
            </w:r>
          </w:p>
        </w:tc>
        <w:tc>
          <w:tcPr>
            <w:tcW w:type="dxa" w:w="2773"/>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广东省湛江市麻章区海大路</w:t>
            </w:r>
            <w:r>
              <w:rPr>
                <w:sz w:val="21"/>
              </w:rPr>
              <w:t>1</w:t>
            </w:r>
            <w:r>
              <w:rPr>
                <w:sz w:val="21"/>
              </w:rPr>
              <w:t>号</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纳税人识别号：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1244000045625261X8</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统一社会信用代码：</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679557760592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0759-2396211</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0759-2383282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440001-2026-30705</w:t>
      </w:r>
    </w:p>
    <w:p>
      <w:pPr>
        <w:pStyle w:val="null3"/>
        <w:jc w:val="center"/>
        <w:outlineLvl w:val="3"/>
      </w:pPr>
      <w:r>
        <w:rPr>
          <w:sz w:val="24"/>
          <w:b/>
        </w:rPr>
        <w:t>采购项目编号：</w:t>
      </w:r>
      <w:r>
        <w:rPr>
          <w:sz w:val="24"/>
          <w:b/>
        </w:rPr>
        <w:t>ZZ0260438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广东海洋大学基于AI知识图谱和大模型的数字化现代海洋牧场产品加工与安全实验教学示范中心（一期）建设</w:t>
      </w:r>
      <w:r>
        <w:rPr>
          <w:u w:val="single"/>
        </w:rPr>
        <w:t>”</w:t>
      </w:r>
      <w:r>
        <w:rPr/>
        <w:t>项目的招标[采购项目编号为：</w:t>
      </w:r>
      <w:r>
        <w:rPr>
          <w:u w:val="single"/>
        </w:rPr>
        <w:t>ZZ0260438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广东海洋大学基于AI知识图谱和大模型的数字化现代海洋牧场产品加工与安全实验教学示范中心（一期）建设</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广东海洋大学基于AI知识图谱和大模型的数字化现代海洋牧场产品加工与安全实验教学示范中心（一期）建设</w:t>
      </w:r>
      <w:r>
        <w:rPr/>
        <w:t>”项目采购[采购项目编号为</w:t>
      </w:r>
      <w:r>
        <w:rPr/>
        <w:t>ZZ0260438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广东海洋大学基于AI知识图谱和大模型的数字化现代海洋牧场产品加工与安全实验教学示范中心（一期）建设</w:t>
      </w:r>
      <w:r>
        <w:rPr/>
        <w:t>招标中获中标（采购项目编号：</w:t>
      </w:r>
      <w:r>
        <w:rPr/>
        <w:t>ZZ0260438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广东海洋大学基于AI知识图谱和大模型的数字化现代海洋牧场产品加工与安全实验教学示范中心（一期）建设</w:t>
      </w:r>
      <w:r>
        <w:rPr/>
        <w:t>”项目（采购项目编号：</w:t>
      </w:r>
      <w:r>
        <w:rPr/>
        <w:t>ZZ0260438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