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C3C210">
      <w:pPr>
        <w:widowControl/>
        <w:shd w:val="clear" w:color="auto" w:fill="FFFFFF"/>
        <w:spacing w:line="360" w:lineRule="auto"/>
        <w:jc w:val="center"/>
        <w:outlineLvl w:val="5"/>
        <w:rPr>
          <w:rFonts w:ascii="宋体" w:hAnsi="宋体" w:cs="宋体"/>
          <w:b/>
          <w:bCs/>
          <w:color w:val="auto"/>
          <w:kern w:val="0"/>
          <w:sz w:val="36"/>
          <w:szCs w:val="36"/>
        </w:rPr>
      </w:pPr>
      <w:r>
        <w:rPr>
          <w:rFonts w:hint="eastAsia" w:ascii="宋体" w:hAnsi="宋体" w:cs="宋体"/>
          <w:b/>
          <w:bCs/>
          <w:color w:val="auto"/>
          <w:kern w:val="0"/>
          <w:sz w:val="36"/>
          <w:szCs w:val="36"/>
        </w:rPr>
        <w:t>实质性响应一览表</w:t>
      </w:r>
    </w:p>
    <w:tbl>
      <w:tblPr>
        <w:tblStyle w:val="4"/>
        <w:tblW w:w="5000" w:type="pct"/>
        <w:tblInd w:w="0" w:type="dxa"/>
        <w:tblBorders>
          <w:top w:val="single" w:color="CCCCCC" w:sz="6" w:space="0"/>
          <w:left w:val="single" w:color="CCCCCC"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23"/>
        <w:gridCol w:w="6759"/>
        <w:gridCol w:w="740"/>
        <w:gridCol w:w="524"/>
      </w:tblGrid>
      <w:tr w14:paraId="6A62CF7C">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14:paraId="48F8AF63">
            <w:pPr>
              <w:widowControl/>
              <w:wordWrap w:val="0"/>
              <w:spacing w:line="360" w:lineRule="auto"/>
              <w:jc w:val="center"/>
              <w:rPr>
                <w:rFonts w:ascii="宋体" w:hAnsi="宋体" w:cs="宋体"/>
                <w:color w:val="auto"/>
                <w:kern w:val="0"/>
              </w:rPr>
            </w:pPr>
            <w:r>
              <w:rPr>
                <w:rFonts w:hint="eastAsia" w:ascii="宋体" w:hAnsi="宋体" w:cs="宋体"/>
                <w:color w:val="auto"/>
                <w:kern w:val="0"/>
              </w:rPr>
              <w:t>序号</w:t>
            </w:r>
          </w:p>
        </w:tc>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14:paraId="076D3F10">
            <w:pPr>
              <w:widowControl/>
              <w:wordWrap w:val="0"/>
              <w:spacing w:line="360" w:lineRule="auto"/>
              <w:jc w:val="center"/>
              <w:rPr>
                <w:rFonts w:ascii="宋体" w:hAnsi="宋体" w:cs="宋体"/>
                <w:color w:val="auto"/>
                <w:kern w:val="0"/>
              </w:rPr>
            </w:pPr>
            <w:r>
              <w:rPr>
                <w:rFonts w:hint="eastAsia" w:ascii="宋体" w:hAnsi="宋体" w:cs="宋体"/>
                <w:color w:val="auto"/>
                <w:kern w:val="0"/>
              </w:rPr>
              <w:t>实质性响应条款</w:t>
            </w:r>
          </w:p>
        </w:tc>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14:paraId="0518F0FA">
            <w:pPr>
              <w:widowControl/>
              <w:wordWrap w:val="0"/>
              <w:spacing w:line="360" w:lineRule="auto"/>
              <w:jc w:val="center"/>
              <w:rPr>
                <w:rFonts w:ascii="宋体" w:hAnsi="宋体" w:cs="宋体"/>
                <w:color w:val="auto"/>
                <w:kern w:val="0"/>
              </w:rPr>
            </w:pPr>
            <w:r>
              <w:rPr>
                <w:rFonts w:hint="eastAsia" w:ascii="宋体" w:hAnsi="宋体" w:cs="宋体"/>
                <w:color w:val="auto"/>
                <w:kern w:val="0"/>
              </w:rPr>
              <w:t>投标人响应情况</w:t>
            </w:r>
          </w:p>
        </w:tc>
        <w:tc>
          <w:tcPr>
            <w:tcW w:w="0" w:type="auto"/>
            <w:tcBorders>
              <w:top w:val="single" w:color="000000" w:sz="6" w:space="0"/>
              <w:left w:val="single" w:color="000000" w:sz="6" w:space="0"/>
              <w:bottom w:val="single" w:color="000000" w:sz="6" w:space="0"/>
              <w:right w:val="single" w:color="000000" w:sz="6" w:space="0"/>
            </w:tcBorders>
            <w:shd w:val="clear" w:color="auto" w:fill="F5F5F5"/>
            <w:tcMar>
              <w:top w:w="0" w:type="dxa"/>
              <w:left w:w="120" w:type="dxa"/>
              <w:bottom w:w="0" w:type="dxa"/>
              <w:right w:w="120" w:type="dxa"/>
            </w:tcMar>
            <w:vAlign w:val="center"/>
          </w:tcPr>
          <w:p w14:paraId="28E16816">
            <w:pPr>
              <w:widowControl/>
              <w:wordWrap w:val="0"/>
              <w:spacing w:line="360" w:lineRule="auto"/>
              <w:jc w:val="center"/>
              <w:rPr>
                <w:rFonts w:ascii="宋体" w:hAnsi="宋体" w:cs="宋体"/>
                <w:color w:val="auto"/>
                <w:kern w:val="0"/>
              </w:rPr>
            </w:pPr>
            <w:r>
              <w:rPr>
                <w:rFonts w:hint="eastAsia" w:ascii="宋体" w:hAnsi="宋体" w:cs="宋体"/>
                <w:color w:val="auto"/>
                <w:kern w:val="0"/>
              </w:rPr>
              <w:t>差异</w:t>
            </w:r>
          </w:p>
        </w:tc>
      </w:tr>
      <w:tr w14:paraId="3398B63D">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BBEAA6D">
            <w:pPr>
              <w:widowControl/>
              <w:wordWrap w:val="0"/>
              <w:spacing w:line="360" w:lineRule="auto"/>
              <w:jc w:val="center"/>
              <w:rPr>
                <w:rFonts w:ascii="宋体" w:hAnsi="宋体" w:cs="宋体"/>
                <w:color w:val="auto"/>
                <w:kern w:val="0"/>
              </w:rPr>
            </w:pPr>
            <w:r>
              <w:rPr>
                <w:rFonts w:hint="eastAsia" w:ascii="宋体" w:hAnsi="宋体" w:cs="宋体"/>
                <w:color w:val="auto"/>
                <w:kern w:val="0"/>
              </w:rPr>
              <w:t>1</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EB92CBD">
            <w:pPr>
              <w:pStyle w:val="8"/>
              <w:spacing w:line="360" w:lineRule="auto"/>
              <w:ind w:firstLine="400"/>
              <w:jc w:val="both"/>
              <w:rPr>
                <w:rFonts w:hint="default" w:ascii="宋体" w:hAnsi="宋体" w:eastAsia="宋体" w:cs="宋体"/>
                <w:b/>
                <w:sz w:val="21"/>
                <w:szCs w:val="21"/>
              </w:rPr>
            </w:pPr>
            <w:r>
              <w:rPr>
                <w:rFonts w:ascii="宋体" w:hAnsi="宋体" w:eastAsia="宋体" w:cs="宋体"/>
                <w:sz w:val="21"/>
                <w:szCs w:val="21"/>
              </w:rPr>
              <w:t>★</w:t>
            </w:r>
            <w:r>
              <w:rPr>
                <w:rFonts w:ascii="宋体" w:hAnsi="宋体" w:eastAsia="宋体" w:cs="宋体"/>
                <w:b/>
                <w:sz w:val="21"/>
                <w:szCs w:val="21"/>
                <w:lang w:eastAsia="zh-CN"/>
              </w:rPr>
              <w:t>（九）</w:t>
            </w:r>
            <w:r>
              <w:rPr>
                <w:rFonts w:ascii="宋体" w:hAnsi="宋体" w:eastAsia="宋体" w:cs="宋体"/>
                <w:b/>
                <w:sz w:val="21"/>
                <w:szCs w:val="21"/>
              </w:rPr>
              <w:t>关于</w:t>
            </w:r>
            <w:r>
              <w:rPr>
                <w:rFonts w:ascii="宋体" w:hAnsi="宋体" w:eastAsia="宋体" w:cs="宋体"/>
                <w:b/>
                <w:sz w:val="21"/>
                <w:szCs w:val="21"/>
                <w:lang w:eastAsia="zh-CN"/>
              </w:rPr>
              <w:t>成交供应商</w:t>
            </w:r>
            <w:r>
              <w:rPr>
                <w:rFonts w:ascii="宋体" w:hAnsi="宋体" w:eastAsia="宋体" w:cs="宋体"/>
                <w:b/>
                <w:sz w:val="21"/>
                <w:szCs w:val="21"/>
              </w:rPr>
              <w:t>服务人员的特别约定</w:t>
            </w:r>
          </w:p>
          <w:p w14:paraId="61FB9AD8">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（一）服务于本合同的</w:t>
            </w:r>
            <w:r>
              <w:rPr>
                <w:rFonts w:ascii="宋体" w:hAnsi="宋体" w:eastAsia="宋体" w:cs="宋体"/>
                <w:sz w:val="21"/>
                <w:szCs w:val="21"/>
                <w:lang w:eastAsia="zh-CN"/>
              </w:rPr>
              <w:t>成交供应商</w:t>
            </w:r>
            <w:r>
              <w:rPr>
                <w:rFonts w:ascii="宋体" w:hAnsi="宋体" w:eastAsia="宋体" w:cs="宋体"/>
                <w:sz w:val="21"/>
                <w:szCs w:val="21"/>
              </w:rPr>
              <w:t>员工均由</w:t>
            </w:r>
            <w:r>
              <w:rPr>
                <w:rFonts w:ascii="宋体" w:hAnsi="宋体" w:eastAsia="宋体" w:cs="宋体"/>
                <w:sz w:val="21"/>
                <w:szCs w:val="21"/>
                <w:lang w:eastAsia="zh-CN"/>
              </w:rPr>
              <w:t>成交供应商</w:t>
            </w:r>
            <w:r>
              <w:rPr>
                <w:rFonts w:ascii="宋体" w:hAnsi="宋体" w:eastAsia="宋体" w:cs="宋体"/>
                <w:sz w:val="21"/>
                <w:szCs w:val="21"/>
              </w:rPr>
              <w:t>直接聘请，</w:t>
            </w:r>
            <w:r>
              <w:rPr>
                <w:rFonts w:ascii="宋体" w:hAnsi="宋体" w:eastAsia="宋体" w:cs="宋体"/>
                <w:sz w:val="21"/>
                <w:szCs w:val="21"/>
                <w:lang w:eastAsia="zh-CN"/>
              </w:rPr>
              <w:t>成交供应商</w:t>
            </w:r>
            <w:r>
              <w:rPr>
                <w:rFonts w:ascii="宋体" w:hAnsi="宋体" w:eastAsia="宋体" w:cs="宋体"/>
                <w:sz w:val="21"/>
                <w:szCs w:val="21"/>
              </w:rPr>
              <w:t>应与其参与本合同约定之工作的服务人员签署合法的劳动合同，</w:t>
            </w:r>
            <w:r>
              <w:rPr>
                <w:rFonts w:ascii="宋体" w:hAnsi="宋体" w:eastAsia="宋体" w:cs="宋体"/>
                <w:sz w:val="21"/>
                <w:szCs w:val="21"/>
                <w:lang w:eastAsia="zh-CN"/>
              </w:rPr>
              <w:t>成交供应商</w:t>
            </w:r>
            <w:r>
              <w:rPr>
                <w:rFonts w:ascii="宋体" w:hAnsi="宋体" w:eastAsia="宋体" w:cs="宋体"/>
                <w:sz w:val="21"/>
                <w:szCs w:val="21"/>
              </w:rPr>
              <w:t>人员与</w:t>
            </w:r>
            <w:r>
              <w:rPr>
                <w:rFonts w:ascii="宋体" w:hAnsi="宋体" w:eastAsia="宋体" w:cs="宋体"/>
                <w:sz w:val="21"/>
                <w:szCs w:val="21"/>
                <w:lang w:eastAsia="zh-CN"/>
              </w:rPr>
              <w:t>采购人</w:t>
            </w:r>
            <w:r>
              <w:rPr>
                <w:rFonts w:ascii="宋体" w:hAnsi="宋体" w:eastAsia="宋体" w:cs="宋体"/>
                <w:sz w:val="21"/>
                <w:szCs w:val="21"/>
              </w:rPr>
              <w:t>不存在任何书面的或事实上的劳动关系，</w:t>
            </w:r>
            <w:r>
              <w:rPr>
                <w:rFonts w:ascii="宋体" w:hAnsi="宋体" w:eastAsia="宋体" w:cs="宋体"/>
                <w:sz w:val="21"/>
                <w:szCs w:val="21"/>
                <w:lang w:eastAsia="zh-CN"/>
              </w:rPr>
              <w:t>成交供应商</w:t>
            </w:r>
            <w:r>
              <w:rPr>
                <w:rFonts w:ascii="宋体" w:hAnsi="宋体" w:eastAsia="宋体" w:cs="宋体"/>
                <w:sz w:val="21"/>
                <w:szCs w:val="21"/>
              </w:rPr>
              <w:t>服务人员的劳资纠纷及赔偿概由</w:t>
            </w:r>
            <w:r>
              <w:rPr>
                <w:rFonts w:ascii="宋体" w:hAnsi="宋体" w:eastAsia="宋体" w:cs="宋体"/>
                <w:sz w:val="21"/>
                <w:szCs w:val="21"/>
                <w:lang w:eastAsia="zh-CN"/>
              </w:rPr>
              <w:t>成交供应商</w:t>
            </w:r>
            <w:r>
              <w:rPr>
                <w:rFonts w:ascii="宋体" w:hAnsi="宋体" w:eastAsia="宋体" w:cs="宋体"/>
                <w:sz w:val="21"/>
                <w:szCs w:val="21"/>
              </w:rPr>
              <w:t>负责。</w:t>
            </w:r>
          </w:p>
          <w:p w14:paraId="4E52F7CA">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（二）</w:t>
            </w:r>
            <w:r>
              <w:rPr>
                <w:rFonts w:ascii="宋体" w:hAnsi="宋体" w:eastAsia="宋体" w:cs="宋体"/>
                <w:sz w:val="21"/>
                <w:szCs w:val="21"/>
                <w:lang w:eastAsia="zh-CN"/>
              </w:rPr>
              <w:t>成交供应商</w:t>
            </w:r>
            <w:r>
              <w:rPr>
                <w:rFonts w:ascii="宋体" w:hAnsi="宋体" w:eastAsia="宋体" w:cs="宋体"/>
                <w:sz w:val="21"/>
                <w:szCs w:val="21"/>
              </w:rPr>
              <w:t>应严格按照有关法律法规规定，负责其服务人员的工资、社保等薪酬待遇保障以及有关意外安全责任，包括人员上下班途中和工作中的安全问题，如若发生相关安全问题，</w:t>
            </w:r>
            <w:r>
              <w:rPr>
                <w:rFonts w:ascii="宋体" w:hAnsi="宋体" w:eastAsia="宋体" w:cs="宋体"/>
                <w:sz w:val="21"/>
                <w:szCs w:val="21"/>
                <w:lang w:eastAsia="zh-CN"/>
              </w:rPr>
              <w:t>采购人</w:t>
            </w:r>
            <w:r>
              <w:rPr>
                <w:rFonts w:ascii="宋体" w:hAnsi="宋体" w:eastAsia="宋体" w:cs="宋体"/>
                <w:sz w:val="21"/>
                <w:szCs w:val="21"/>
              </w:rPr>
              <w:t>不承担相应责任。如</w:t>
            </w:r>
            <w:r>
              <w:rPr>
                <w:rFonts w:ascii="宋体" w:hAnsi="宋体" w:eastAsia="宋体" w:cs="宋体"/>
                <w:sz w:val="21"/>
                <w:szCs w:val="21"/>
                <w:lang w:eastAsia="zh-CN"/>
              </w:rPr>
              <w:t>成交供应商</w:t>
            </w:r>
            <w:r>
              <w:rPr>
                <w:rFonts w:ascii="宋体" w:hAnsi="宋体" w:eastAsia="宋体" w:cs="宋体"/>
                <w:sz w:val="21"/>
                <w:szCs w:val="21"/>
              </w:rPr>
              <w:t>员工被</w:t>
            </w:r>
            <w:r>
              <w:rPr>
                <w:rFonts w:ascii="宋体" w:hAnsi="宋体" w:eastAsia="宋体" w:cs="宋体"/>
                <w:sz w:val="21"/>
                <w:szCs w:val="21"/>
                <w:lang w:eastAsia="zh-CN"/>
              </w:rPr>
              <w:t>采购人</w:t>
            </w:r>
            <w:r>
              <w:rPr>
                <w:rFonts w:ascii="宋体" w:hAnsi="宋体" w:eastAsia="宋体" w:cs="宋体"/>
                <w:sz w:val="21"/>
                <w:szCs w:val="21"/>
              </w:rPr>
              <w:t>安排参加防疫、救灾等有关应急工作，</w:t>
            </w:r>
            <w:r>
              <w:rPr>
                <w:rFonts w:ascii="宋体" w:hAnsi="宋体" w:eastAsia="宋体" w:cs="宋体"/>
                <w:sz w:val="21"/>
                <w:szCs w:val="21"/>
                <w:lang w:eastAsia="zh-CN"/>
              </w:rPr>
              <w:t>采购人</w:t>
            </w:r>
            <w:r>
              <w:rPr>
                <w:rFonts w:ascii="宋体" w:hAnsi="宋体" w:eastAsia="宋体" w:cs="宋体"/>
                <w:sz w:val="21"/>
                <w:szCs w:val="21"/>
              </w:rPr>
              <w:t>应当为其提供相应的安全保障措施，应急工作的范围、开展时限由</w:t>
            </w:r>
            <w:r>
              <w:rPr>
                <w:rFonts w:ascii="宋体" w:hAnsi="宋体" w:eastAsia="宋体" w:cs="宋体"/>
                <w:sz w:val="21"/>
                <w:szCs w:val="21"/>
                <w:lang w:eastAsia="zh-CN"/>
              </w:rPr>
              <w:t>采购人</w:t>
            </w:r>
            <w:r>
              <w:rPr>
                <w:rFonts w:ascii="宋体" w:hAnsi="宋体" w:eastAsia="宋体" w:cs="宋体"/>
                <w:sz w:val="21"/>
                <w:szCs w:val="21"/>
              </w:rPr>
              <w:t>以书面形式通知</w:t>
            </w:r>
            <w:r>
              <w:rPr>
                <w:rFonts w:ascii="宋体" w:hAnsi="宋体" w:eastAsia="宋体" w:cs="宋体"/>
                <w:sz w:val="21"/>
                <w:szCs w:val="21"/>
                <w:lang w:eastAsia="zh-CN"/>
              </w:rPr>
              <w:t>成交供应商</w:t>
            </w:r>
            <w:r>
              <w:rPr>
                <w:rFonts w:ascii="宋体" w:hAnsi="宋体" w:eastAsia="宋体" w:cs="宋体"/>
                <w:sz w:val="21"/>
                <w:szCs w:val="21"/>
              </w:rPr>
              <w:t>，未书面通知的，视为非</w:t>
            </w:r>
            <w:r>
              <w:rPr>
                <w:rFonts w:ascii="宋体" w:hAnsi="宋体" w:eastAsia="宋体" w:cs="宋体"/>
                <w:sz w:val="21"/>
                <w:szCs w:val="21"/>
                <w:lang w:eastAsia="zh-CN"/>
              </w:rPr>
              <w:t>采购人</w:t>
            </w:r>
            <w:r>
              <w:rPr>
                <w:rFonts w:ascii="宋体" w:hAnsi="宋体" w:eastAsia="宋体" w:cs="宋体"/>
                <w:sz w:val="21"/>
                <w:szCs w:val="21"/>
              </w:rPr>
              <w:t>安排的工作，相关安全责任由</w:t>
            </w:r>
            <w:r>
              <w:rPr>
                <w:rFonts w:ascii="宋体" w:hAnsi="宋体" w:eastAsia="宋体" w:cs="宋体"/>
                <w:sz w:val="21"/>
                <w:szCs w:val="21"/>
                <w:lang w:eastAsia="zh-CN"/>
              </w:rPr>
              <w:t>成交供应商</w:t>
            </w:r>
            <w:r>
              <w:rPr>
                <w:rFonts w:ascii="宋体" w:hAnsi="宋体" w:eastAsia="宋体" w:cs="宋体"/>
                <w:sz w:val="21"/>
                <w:szCs w:val="21"/>
              </w:rPr>
              <w:t>承担。</w:t>
            </w:r>
          </w:p>
          <w:p w14:paraId="5438CA02">
            <w:pPr>
              <w:pStyle w:val="8"/>
              <w:spacing w:line="360" w:lineRule="auto"/>
              <w:ind w:firstLine="400"/>
              <w:jc w:val="both"/>
              <w:rPr>
                <w:rFonts w:ascii="宋体" w:hAnsi="宋体" w:cs="宋体"/>
                <w:color w:val="auto"/>
                <w:kern w:val="0"/>
              </w:rPr>
            </w:pPr>
            <w:r>
              <w:rPr>
                <w:rFonts w:ascii="宋体" w:hAnsi="宋体" w:eastAsia="宋体" w:cs="宋体"/>
                <w:sz w:val="21"/>
                <w:szCs w:val="21"/>
              </w:rPr>
              <w:t>（三）</w:t>
            </w:r>
            <w:r>
              <w:rPr>
                <w:rFonts w:ascii="宋体" w:hAnsi="宋体" w:eastAsia="宋体" w:cs="宋体"/>
                <w:sz w:val="21"/>
                <w:szCs w:val="21"/>
                <w:lang w:eastAsia="zh-CN"/>
              </w:rPr>
              <w:t>成交供应商</w:t>
            </w:r>
            <w:r>
              <w:rPr>
                <w:rFonts w:ascii="宋体" w:hAnsi="宋体" w:eastAsia="宋体" w:cs="宋体"/>
                <w:sz w:val="21"/>
                <w:szCs w:val="21"/>
              </w:rPr>
              <w:t>须提供安全设施给予工作人员以保障其工作安全，并加强对员工的监管，若</w:t>
            </w:r>
            <w:r>
              <w:rPr>
                <w:rFonts w:ascii="宋体" w:hAnsi="宋体" w:eastAsia="宋体" w:cs="宋体"/>
                <w:sz w:val="21"/>
                <w:szCs w:val="21"/>
                <w:lang w:eastAsia="zh-CN"/>
              </w:rPr>
              <w:t>成交供应商</w:t>
            </w:r>
            <w:r>
              <w:rPr>
                <w:rFonts w:ascii="宋体" w:hAnsi="宋体" w:eastAsia="宋体" w:cs="宋体"/>
                <w:sz w:val="21"/>
                <w:szCs w:val="21"/>
              </w:rPr>
              <w:t>员工有任何不当行为，引致</w:t>
            </w:r>
            <w:r>
              <w:rPr>
                <w:rFonts w:ascii="宋体" w:hAnsi="宋体" w:eastAsia="宋体" w:cs="宋体"/>
                <w:sz w:val="21"/>
                <w:szCs w:val="21"/>
                <w:lang w:eastAsia="zh-CN"/>
              </w:rPr>
              <w:t>采购人</w:t>
            </w:r>
            <w:r>
              <w:rPr>
                <w:rFonts w:ascii="宋体" w:hAnsi="宋体" w:eastAsia="宋体" w:cs="宋体"/>
                <w:sz w:val="21"/>
                <w:szCs w:val="21"/>
              </w:rPr>
              <w:t>或其他第三方的任何物质或名誉损失，</w:t>
            </w:r>
            <w:r>
              <w:rPr>
                <w:rFonts w:ascii="宋体" w:hAnsi="宋体" w:eastAsia="宋体" w:cs="宋体"/>
                <w:sz w:val="21"/>
                <w:szCs w:val="21"/>
                <w:lang w:eastAsia="zh-CN"/>
              </w:rPr>
              <w:t>成交供应商</w:t>
            </w:r>
            <w:r>
              <w:rPr>
                <w:rFonts w:ascii="宋体" w:hAnsi="宋体" w:eastAsia="宋体" w:cs="宋体"/>
                <w:sz w:val="21"/>
                <w:szCs w:val="21"/>
              </w:rPr>
              <w:t>应及时采取适当措施消除不良影响并赔偿由此造成的一切损失。</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7EBE66A3">
            <w:pPr>
              <w:widowControl/>
              <w:wordWrap w:val="0"/>
              <w:spacing w:line="360" w:lineRule="auto"/>
              <w:jc w:val="left"/>
              <w:rPr>
                <w:rFonts w:ascii="Times New Roman" w:hAnsi="Times New Roman" w:eastAsia="Times New Roman"/>
                <w:color w:val="auto"/>
                <w:kern w:val="0"/>
                <w:sz w:val="20"/>
                <w:szCs w:val="20"/>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9747426">
            <w:pPr>
              <w:widowControl/>
              <w:wordWrap w:val="0"/>
              <w:spacing w:line="360" w:lineRule="auto"/>
              <w:jc w:val="left"/>
              <w:rPr>
                <w:rFonts w:ascii="Times New Roman" w:hAnsi="Times New Roman" w:eastAsia="Times New Roman"/>
                <w:color w:val="auto"/>
                <w:kern w:val="0"/>
                <w:sz w:val="20"/>
                <w:szCs w:val="20"/>
              </w:rPr>
            </w:pPr>
          </w:p>
        </w:tc>
      </w:tr>
      <w:tr w14:paraId="6D00BC8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494133D">
            <w:pPr>
              <w:widowControl/>
              <w:wordWrap w:val="0"/>
              <w:spacing w:line="360" w:lineRule="auto"/>
              <w:jc w:val="center"/>
              <w:rPr>
                <w:rFonts w:ascii="宋体" w:hAnsi="宋体" w:cs="宋体"/>
                <w:color w:val="auto"/>
                <w:kern w:val="0"/>
              </w:rPr>
            </w:pPr>
            <w:r>
              <w:rPr>
                <w:rFonts w:hint="eastAsia" w:ascii="宋体" w:hAnsi="宋体" w:cs="宋体"/>
                <w:color w:val="auto"/>
                <w:kern w:val="0"/>
              </w:rPr>
              <w:t>2</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DECF3F7">
            <w:pPr>
              <w:pStyle w:val="8"/>
              <w:spacing w:line="360" w:lineRule="auto"/>
              <w:ind w:firstLine="400"/>
              <w:jc w:val="both"/>
              <w:rPr>
                <w:rFonts w:hint="default" w:ascii="宋体" w:hAnsi="宋体" w:eastAsia="宋体" w:cs="宋体"/>
                <w:b/>
                <w:bCs/>
                <w:sz w:val="21"/>
                <w:szCs w:val="21"/>
              </w:rPr>
            </w:pPr>
            <w:r>
              <w:rPr>
                <w:rFonts w:ascii="宋体" w:hAnsi="宋体" w:eastAsia="宋体" w:cs="宋体"/>
                <w:sz w:val="21"/>
                <w:szCs w:val="21"/>
              </w:rPr>
              <w:t>★</w:t>
            </w:r>
            <w:r>
              <w:rPr>
                <w:rFonts w:ascii="宋体" w:hAnsi="宋体" w:eastAsia="宋体" w:cs="宋体"/>
                <w:b/>
                <w:bCs/>
                <w:sz w:val="21"/>
                <w:szCs w:val="21"/>
                <w:lang w:eastAsia="zh-CN"/>
              </w:rPr>
              <w:t>（</w:t>
            </w:r>
            <w:r>
              <w:rPr>
                <w:rFonts w:ascii="宋体" w:hAnsi="宋体" w:eastAsia="宋体" w:cs="宋体"/>
                <w:b/>
                <w:bCs/>
                <w:sz w:val="21"/>
                <w:szCs w:val="21"/>
              </w:rPr>
              <w:t>十</w:t>
            </w:r>
            <w:r>
              <w:rPr>
                <w:rFonts w:ascii="宋体" w:hAnsi="宋体" w:eastAsia="宋体" w:cs="宋体"/>
                <w:b/>
                <w:bCs/>
                <w:sz w:val="21"/>
                <w:szCs w:val="21"/>
                <w:lang w:eastAsia="zh-CN"/>
              </w:rPr>
              <w:t>）</w:t>
            </w:r>
            <w:r>
              <w:rPr>
                <w:rFonts w:ascii="宋体" w:hAnsi="宋体" w:eastAsia="宋体" w:cs="宋体"/>
                <w:b/>
                <w:bCs/>
                <w:sz w:val="21"/>
                <w:szCs w:val="21"/>
              </w:rPr>
              <w:t>违约责任</w:t>
            </w:r>
          </w:p>
          <w:p w14:paraId="3369946F">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（一）</w:t>
            </w:r>
            <w:r>
              <w:rPr>
                <w:rFonts w:ascii="宋体" w:hAnsi="宋体" w:eastAsia="宋体" w:cs="宋体"/>
                <w:sz w:val="21"/>
                <w:szCs w:val="21"/>
                <w:lang w:eastAsia="zh-CN"/>
              </w:rPr>
              <w:t>成交供应商</w:t>
            </w:r>
            <w:r>
              <w:rPr>
                <w:rFonts w:ascii="宋体" w:hAnsi="宋体" w:eastAsia="宋体" w:cs="宋体"/>
                <w:sz w:val="21"/>
                <w:szCs w:val="21"/>
              </w:rPr>
              <w:t>未按</w:t>
            </w:r>
            <w:r>
              <w:rPr>
                <w:rFonts w:ascii="宋体" w:hAnsi="宋体" w:eastAsia="宋体" w:cs="宋体"/>
                <w:sz w:val="21"/>
                <w:szCs w:val="21"/>
                <w:lang w:eastAsia="zh-CN"/>
              </w:rPr>
              <w:t>本磋商文件的规定以及与采购人签订的</w:t>
            </w:r>
            <w:r>
              <w:rPr>
                <w:rFonts w:ascii="宋体" w:hAnsi="宋体" w:eastAsia="宋体" w:cs="宋体"/>
                <w:sz w:val="21"/>
                <w:szCs w:val="21"/>
              </w:rPr>
              <w:t>合同</w:t>
            </w:r>
            <w:r>
              <w:rPr>
                <w:rFonts w:ascii="宋体" w:hAnsi="宋体" w:eastAsia="宋体" w:cs="宋体"/>
                <w:sz w:val="21"/>
                <w:szCs w:val="21"/>
                <w:lang w:eastAsia="zh-CN"/>
              </w:rPr>
              <w:t>的</w:t>
            </w:r>
            <w:r>
              <w:rPr>
                <w:rFonts w:ascii="宋体" w:hAnsi="宋体" w:eastAsia="宋体" w:cs="宋体"/>
                <w:sz w:val="21"/>
                <w:szCs w:val="21"/>
              </w:rPr>
              <w:t>约定完成工作安排的，</w:t>
            </w:r>
            <w:r>
              <w:rPr>
                <w:rFonts w:ascii="宋体" w:hAnsi="宋体" w:eastAsia="宋体" w:cs="宋体"/>
                <w:sz w:val="21"/>
                <w:szCs w:val="21"/>
                <w:lang w:eastAsia="zh-CN"/>
              </w:rPr>
              <w:t>采购人</w:t>
            </w:r>
            <w:r>
              <w:rPr>
                <w:rFonts w:ascii="宋体" w:hAnsi="宋体" w:eastAsia="宋体" w:cs="宋体"/>
                <w:sz w:val="21"/>
                <w:szCs w:val="21"/>
              </w:rPr>
              <w:t>有权向</w:t>
            </w:r>
            <w:r>
              <w:rPr>
                <w:rFonts w:ascii="宋体" w:hAnsi="宋体" w:eastAsia="宋体" w:cs="宋体"/>
                <w:sz w:val="21"/>
                <w:szCs w:val="21"/>
                <w:lang w:eastAsia="zh-CN"/>
              </w:rPr>
              <w:t>成交供应商</w:t>
            </w:r>
            <w:r>
              <w:rPr>
                <w:rFonts w:ascii="宋体" w:hAnsi="宋体" w:eastAsia="宋体" w:cs="宋体"/>
                <w:sz w:val="21"/>
                <w:szCs w:val="21"/>
              </w:rPr>
              <w:t>追讨本合同金额5%的违约金，</w:t>
            </w:r>
            <w:r>
              <w:rPr>
                <w:rFonts w:ascii="宋体" w:hAnsi="宋体" w:eastAsia="宋体" w:cs="宋体"/>
                <w:sz w:val="21"/>
                <w:szCs w:val="21"/>
                <w:lang w:eastAsia="zh-CN"/>
              </w:rPr>
              <w:t>成交供应商</w:t>
            </w:r>
            <w:r>
              <w:rPr>
                <w:rFonts w:ascii="宋体" w:hAnsi="宋体" w:eastAsia="宋体" w:cs="宋体"/>
                <w:sz w:val="21"/>
                <w:szCs w:val="21"/>
              </w:rPr>
              <w:t>需赔偿由此造成</w:t>
            </w:r>
            <w:r>
              <w:rPr>
                <w:rFonts w:ascii="宋体" w:hAnsi="宋体" w:eastAsia="宋体" w:cs="宋体"/>
                <w:sz w:val="21"/>
                <w:szCs w:val="21"/>
                <w:lang w:eastAsia="zh-CN"/>
              </w:rPr>
              <w:t>采购人</w:t>
            </w:r>
            <w:r>
              <w:rPr>
                <w:rFonts w:ascii="宋体" w:hAnsi="宋体" w:eastAsia="宋体" w:cs="宋体"/>
                <w:sz w:val="21"/>
                <w:szCs w:val="21"/>
              </w:rPr>
              <w:t>的一切损失。</w:t>
            </w:r>
          </w:p>
          <w:p w14:paraId="2498D702">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（二）根据《广州市民政局关于印发&lt;广州市社工站管理办法&gt;有关配套文件的通知》（穗民〔2023〕97号）</w:t>
            </w:r>
            <w:r>
              <w:rPr>
                <w:rFonts w:ascii="宋体" w:hAnsi="宋体" w:eastAsia="宋体" w:cs="宋体"/>
                <w:sz w:val="21"/>
                <w:szCs w:val="21"/>
                <w:lang w:eastAsia="zh-CN"/>
              </w:rPr>
              <w:t>等规定，</w:t>
            </w:r>
            <w:r>
              <w:rPr>
                <w:rFonts w:ascii="宋体" w:hAnsi="宋体" w:eastAsia="宋体" w:cs="宋体"/>
                <w:sz w:val="21"/>
                <w:szCs w:val="21"/>
              </w:rPr>
              <w:t>如</w:t>
            </w:r>
            <w:r>
              <w:rPr>
                <w:rFonts w:ascii="宋体" w:hAnsi="宋体" w:eastAsia="宋体" w:cs="宋体"/>
                <w:sz w:val="21"/>
                <w:szCs w:val="21"/>
                <w:lang w:eastAsia="zh-CN"/>
              </w:rPr>
              <w:t>成交供应商</w:t>
            </w:r>
            <w:r>
              <w:rPr>
                <w:rFonts w:ascii="宋体" w:hAnsi="宋体" w:eastAsia="宋体" w:cs="宋体"/>
                <w:sz w:val="21"/>
                <w:szCs w:val="21"/>
              </w:rPr>
              <w:t>存在以下任一情形的，除按相应条款承担违约责任外，</w:t>
            </w:r>
            <w:r>
              <w:rPr>
                <w:rFonts w:ascii="宋体" w:hAnsi="宋体" w:eastAsia="宋体" w:cs="宋体"/>
                <w:sz w:val="21"/>
                <w:szCs w:val="21"/>
                <w:lang w:eastAsia="zh-CN"/>
              </w:rPr>
              <w:t>采购人</w:t>
            </w:r>
            <w:r>
              <w:rPr>
                <w:rFonts w:ascii="宋体" w:hAnsi="宋体" w:eastAsia="宋体" w:cs="宋体"/>
                <w:sz w:val="21"/>
                <w:szCs w:val="21"/>
              </w:rPr>
              <w:t>有权扣减或追回相应项目经费：</w:t>
            </w:r>
          </w:p>
          <w:p w14:paraId="537D1396">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1.</w:t>
            </w:r>
            <w:r>
              <w:rPr>
                <w:rFonts w:ascii="宋体" w:hAnsi="宋体" w:eastAsia="宋体" w:cs="宋体"/>
                <w:sz w:val="21"/>
                <w:szCs w:val="21"/>
                <w:lang w:eastAsia="zh-CN"/>
              </w:rPr>
              <w:t>成交供应商</w:t>
            </w:r>
            <w:r>
              <w:rPr>
                <w:rFonts w:ascii="宋体" w:hAnsi="宋体" w:eastAsia="宋体" w:cs="宋体"/>
                <w:sz w:val="21"/>
                <w:szCs w:val="21"/>
              </w:rPr>
              <w:t>在协议期内存在人员配备不足的；</w:t>
            </w:r>
          </w:p>
          <w:p w14:paraId="51F36F6F">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2.</w:t>
            </w:r>
            <w:r>
              <w:rPr>
                <w:rFonts w:ascii="宋体" w:hAnsi="宋体" w:eastAsia="宋体" w:cs="宋体"/>
                <w:sz w:val="21"/>
                <w:szCs w:val="21"/>
                <w:lang w:eastAsia="zh-CN"/>
              </w:rPr>
              <w:t>成交供应商</w:t>
            </w:r>
            <w:r>
              <w:rPr>
                <w:rFonts w:ascii="宋体" w:hAnsi="宋体" w:eastAsia="宋体" w:cs="宋体"/>
                <w:sz w:val="21"/>
                <w:szCs w:val="21"/>
              </w:rPr>
              <w:t>在协议期内人员经费支出比例不达标（低于80%）的；</w:t>
            </w:r>
          </w:p>
          <w:p w14:paraId="07ADD37B">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3.</w:t>
            </w:r>
            <w:r>
              <w:rPr>
                <w:rFonts w:ascii="宋体" w:hAnsi="宋体" w:eastAsia="宋体" w:cs="宋体"/>
                <w:sz w:val="21"/>
                <w:szCs w:val="21"/>
                <w:lang w:eastAsia="zh-CN"/>
              </w:rPr>
              <w:t>成交供应商</w:t>
            </w:r>
            <w:r>
              <w:rPr>
                <w:rFonts w:ascii="宋体" w:hAnsi="宋体" w:eastAsia="宋体" w:cs="宋体"/>
                <w:sz w:val="21"/>
                <w:szCs w:val="21"/>
              </w:rPr>
              <w:t>未完成协议约定的服务项目或未完成协议约定的服务指标的；</w:t>
            </w:r>
          </w:p>
          <w:p w14:paraId="6C79B7D6">
            <w:pPr>
              <w:pStyle w:val="8"/>
              <w:spacing w:line="360" w:lineRule="auto"/>
              <w:ind w:firstLine="400"/>
              <w:jc w:val="both"/>
              <w:rPr>
                <w:rFonts w:hint="default" w:ascii="宋体" w:hAnsi="宋体" w:eastAsia="宋体" w:cs="宋体"/>
                <w:sz w:val="21"/>
                <w:szCs w:val="21"/>
                <w:lang w:eastAsia="zh-CN"/>
              </w:rPr>
            </w:pPr>
            <w:r>
              <w:rPr>
                <w:rFonts w:ascii="宋体" w:hAnsi="宋体" w:eastAsia="宋体" w:cs="宋体"/>
                <w:sz w:val="21"/>
                <w:szCs w:val="21"/>
              </w:rPr>
              <w:t>4.</w:t>
            </w:r>
            <w:r>
              <w:rPr>
                <w:rFonts w:ascii="宋体" w:hAnsi="宋体" w:eastAsia="宋体" w:cs="宋体"/>
                <w:sz w:val="21"/>
                <w:szCs w:val="21"/>
                <w:lang w:eastAsia="zh-CN"/>
              </w:rPr>
              <w:t>成交供应商</w:t>
            </w:r>
            <w:r>
              <w:rPr>
                <w:rFonts w:ascii="宋体" w:hAnsi="宋体" w:eastAsia="宋体" w:cs="宋体"/>
                <w:sz w:val="21"/>
                <w:szCs w:val="21"/>
              </w:rPr>
              <w:t>未按购买资金使用规范和财务规定使用购买服务经费等情况的</w:t>
            </w:r>
            <w:r>
              <w:rPr>
                <w:rFonts w:ascii="宋体" w:hAnsi="宋体" w:eastAsia="宋体" w:cs="宋体"/>
                <w:sz w:val="21"/>
                <w:szCs w:val="21"/>
                <w:lang w:eastAsia="zh-CN"/>
              </w:rPr>
              <w:t>；</w:t>
            </w:r>
          </w:p>
          <w:p w14:paraId="40D325E6">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lang w:eastAsia="zh-CN"/>
              </w:rPr>
              <w:t>5.</w:t>
            </w:r>
            <w:r>
              <w:rPr>
                <w:rFonts w:ascii="宋体" w:hAnsi="宋体" w:eastAsia="宋体" w:cs="宋体"/>
                <w:sz w:val="21"/>
                <w:szCs w:val="21"/>
              </w:rPr>
              <w:t>其他有关事宜，由</w:t>
            </w:r>
            <w:r>
              <w:rPr>
                <w:rFonts w:ascii="宋体" w:hAnsi="宋体" w:eastAsia="宋体" w:cs="宋体"/>
                <w:sz w:val="21"/>
                <w:szCs w:val="21"/>
                <w:lang w:eastAsia="zh-CN"/>
              </w:rPr>
              <w:t>成交供应商和采购人</w:t>
            </w:r>
            <w:r>
              <w:rPr>
                <w:rFonts w:ascii="宋体" w:hAnsi="宋体" w:eastAsia="宋体" w:cs="宋体"/>
                <w:sz w:val="21"/>
                <w:szCs w:val="21"/>
              </w:rPr>
              <w:t>双方结合实际协商确定。</w:t>
            </w:r>
          </w:p>
          <w:p w14:paraId="638F1111">
            <w:pPr>
              <w:pStyle w:val="8"/>
              <w:spacing w:line="360" w:lineRule="auto"/>
              <w:ind w:firstLine="400"/>
              <w:jc w:val="both"/>
              <w:rPr>
                <w:rFonts w:ascii="宋体" w:hAnsi="宋体" w:cs="宋体"/>
                <w:color w:val="auto"/>
                <w:kern w:val="0"/>
              </w:rPr>
            </w:pPr>
            <w:r>
              <w:rPr>
                <w:rFonts w:ascii="宋体" w:hAnsi="宋体" w:eastAsia="宋体" w:cs="宋体"/>
                <w:sz w:val="21"/>
                <w:szCs w:val="21"/>
              </w:rPr>
              <w:t>（三）</w:t>
            </w:r>
            <w:r>
              <w:rPr>
                <w:rFonts w:ascii="宋体" w:hAnsi="宋体" w:eastAsia="宋体" w:cs="宋体"/>
                <w:sz w:val="21"/>
                <w:szCs w:val="21"/>
                <w:lang w:eastAsia="zh-CN"/>
              </w:rPr>
              <w:t>成交供应商</w:t>
            </w:r>
            <w:r>
              <w:rPr>
                <w:rFonts w:ascii="宋体" w:hAnsi="宋体" w:eastAsia="宋体" w:cs="宋体"/>
                <w:sz w:val="21"/>
                <w:szCs w:val="21"/>
              </w:rPr>
              <w:t>未按照</w:t>
            </w:r>
            <w:r>
              <w:rPr>
                <w:rFonts w:ascii="宋体" w:hAnsi="宋体" w:eastAsia="宋体" w:cs="宋体"/>
                <w:sz w:val="21"/>
                <w:szCs w:val="21"/>
                <w:lang w:eastAsia="zh-CN"/>
              </w:rPr>
              <w:t>本磋商文件以及其与采购人签订的</w:t>
            </w:r>
            <w:r>
              <w:rPr>
                <w:rFonts w:ascii="宋体" w:hAnsi="宋体" w:eastAsia="宋体" w:cs="宋体"/>
                <w:sz w:val="21"/>
                <w:szCs w:val="21"/>
              </w:rPr>
              <w:t>合同履行义务，造成重大影响或损失的，应追究</w:t>
            </w:r>
            <w:r>
              <w:rPr>
                <w:rFonts w:ascii="宋体" w:hAnsi="宋体" w:eastAsia="宋体" w:cs="宋体"/>
                <w:sz w:val="21"/>
                <w:szCs w:val="21"/>
                <w:lang w:eastAsia="zh-CN"/>
              </w:rPr>
              <w:t>成交供应商</w:t>
            </w:r>
            <w:r>
              <w:rPr>
                <w:rFonts w:ascii="宋体" w:hAnsi="宋体" w:eastAsia="宋体" w:cs="宋体"/>
                <w:sz w:val="21"/>
                <w:szCs w:val="21"/>
              </w:rPr>
              <w:t>违约责任，</w:t>
            </w:r>
            <w:r>
              <w:rPr>
                <w:rFonts w:ascii="宋体" w:hAnsi="宋体" w:eastAsia="宋体" w:cs="宋体"/>
                <w:sz w:val="21"/>
                <w:szCs w:val="21"/>
                <w:lang w:eastAsia="zh-CN"/>
              </w:rPr>
              <w:t>在解除合同之后</w:t>
            </w:r>
            <w:r>
              <w:rPr>
                <w:rFonts w:ascii="宋体" w:hAnsi="宋体" w:eastAsia="宋体" w:cs="宋体"/>
                <w:sz w:val="21"/>
                <w:szCs w:val="21"/>
              </w:rPr>
              <w:t>追回相应项目经费。如有违纪违法行为，根据《财政违法行为处罚处分条例》等有关规定予以处理；构成犯罪的，依法追究刑事责任。</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49C23AB">
            <w:pPr>
              <w:widowControl/>
              <w:wordWrap w:val="0"/>
              <w:spacing w:line="360" w:lineRule="auto"/>
              <w:jc w:val="left"/>
              <w:rPr>
                <w:rFonts w:ascii="Times New Roman" w:hAnsi="Times New Roman" w:eastAsia="Times New Roman"/>
                <w:color w:val="auto"/>
                <w:kern w:val="0"/>
                <w:sz w:val="20"/>
                <w:szCs w:val="20"/>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5111FE1">
            <w:pPr>
              <w:widowControl/>
              <w:wordWrap w:val="0"/>
              <w:spacing w:line="360" w:lineRule="auto"/>
              <w:jc w:val="left"/>
              <w:rPr>
                <w:rFonts w:ascii="Times New Roman" w:hAnsi="Times New Roman" w:eastAsia="Times New Roman"/>
                <w:color w:val="auto"/>
                <w:kern w:val="0"/>
                <w:sz w:val="20"/>
                <w:szCs w:val="20"/>
              </w:rPr>
            </w:pPr>
          </w:p>
        </w:tc>
      </w:tr>
      <w:tr w14:paraId="2EE7DD42">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04D4CF3">
            <w:pPr>
              <w:widowControl/>
              <w:wordWrap w:val="0"/>
              <w:spacing w:line="360" w:lineRule="auto"/>
              <w:jc w:val="center"/>
              <w:rPr>
                <w:rFonts w:ascii="宋体" w:hAnsi="宋体" w:cs="宋体"/>
                <w:color w:val="auto"/>
                <w:kern w:val="0"/>
              </w:rPr>
            </w:pPr>
            <w:r>
              <w:rPr>
                <w:rFonts w:hint="eastAsia" w:ascii="宋体" w:hAnsi="宋体" w:cs="宋体"/>
                <w:color w:val="auto"/>
                <w:kern w:val="0"/>
              </w:rPr>
              <w:t>3</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00B69B1D">
            <w:pPr>
              <w:pStyle w:val="8"/>
              <w:spacing w:line="360" w:lineRule="auto"/>
              <w:ind w:firstLine="400"/>
              <w:jc w:val="both"/>
              <w:rPr>
                <w:rFonts w:hint="default" w:ascii="宋体" w:hAnsi="宋体" w:eastAsia="宋体" w:cs="宋体"/>
                <w:b/>
                <w:bCs/>
                <w:sz w:val="21"/>
                <w:szCs w:val="21"/>
              </w:rPr>
            </w:pPr>
            <w:r>
              <w:rPr>
                <w:rFonts w:ascii="宋体" w:hAnsi="宋体" w:eastAsia="宋体" w:cs="宋体"/>
                <w:sz w:val="21"/>
                <w:szCs w:val="21"/>
              </w:rPr>
              <w:t>★</w:t>
            </w:r>
            <w:r>
              <w:rPr>
                <w:rFonts w:ascii="宋体" w:hAnsi="宋体" w:eastAsia="宋体" w:cs="宋体"/>
                <w:b/>
                <w:bCs/>
                <w:sz w:val="21"/>
                <w:szCs w:val="21"/>
                <w:lang w:eastAsia="zh-CN"/>
              </w:rPr>
              <w:t>（</w:t>
            </w:r>
            <w:r>
              <w:rPr>
                <w:rFonts w:ascii="宋体" w:hAnsi="宋体" w:eastAsia="宋体" w:cs="宋体"/>
                <w:b/>
                <w:bCs/>
                <w:sz w:val="21"/>
                <w:szCs w:val="21"/>
              </w:rPr>
              <w:t>十</w:t>
            </w:r>
            <w:r>
              <w:rPr>
                <w:rFonts w:ascii="宋体" w:hAnsi="宋体" w:eastAsia="宋体" w:cs="宋体"/>
                <w:b/>
                <w:bCs/>
                <w:sz w:val="21"/>
                <w:szCs w:val="21"/>
                <w:lang w:eastAsia="zh-CN"/>
              </w:rPr>
              <w:t>一）</w:t>
            </w:r>
            <w:r>
              <w:rPr>
                <w:rFonts w:ascii="宋体" w:hAnsi="宋体" w:eastAsia="宋体" w:cs="宋体"/>
                <w:b/>
                <w:bCs/>
                <w:sz w:val="21"/>
                <w:szCs w:val="21"/>
              </w:rPr>
              <w:t>、</w:t>
            </w:r>
            <w:r>
              <w:rPr>
                <w:rFonts w:ascii="宋体" w:hAnsi="宋体" w:eastAsia="宋体" w:cs="宋体"/>
                <w:b/>
                <w:bCs/>
                <w:sz w:val="21"/>
                <w:szCs w:val="21"/>
                <w:lang w:eastAsia="zh-CN"/>
              </w:rPr>
              <w:t>采购</w:t>
            </w:r>
            <w:r>
              <w:rPr>
                <w:rFonts w:ascii="宋体" w:hAnsi="宋体" w:eastAsia="宋体" w:cs="宋体"/>
                <w:b/>
                <w:bCs/>
                <w:sz w:val="21"/>
                <w:szCs w:val="21"/>
              </w:rPr>
              <w:t>合同解除和终止</w:t>
            </w:r>
          </w:p>
          <w:p w14:paraId="1099ED42">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（一）</w:t>
            </w:r>
            <w:r>
              <w:rPr>
                <w:rFonts w:ascii="宋体" w:hAnsi="宋体" w:eastAsia="宋体" w:cs="宋体"/>
                <w:sz w:val="21"/>
                <w:szCs w:val="21"/>
                <w:lang w:eastAsia="zh-CN"/>
              </w:rPr>
              <w:t>成交供应商在</w:t>
            </w:r>
            <w:r>
              <w:rPr>
                <w:rFonts w:ascii="宋体" w:hAnsi="宋体" w:eastAsia="宋体" w:cs="宋体"/>
                <w:sz w:val="21"/>
                <w:szCs w:val="21"/>
              </w:rPr>
              <w:t>履行</w:t>
            </w:r>
            <w:r>
              <w:rPr>
                <w:rFonts w:ascii="宋体" w:hAnsi="宋体" w:eastAsia="宋体" w:cs="宋体"/>
                <w:sz w:val="21"/>
                <w:szCs w:val="21"/>
                <w:lang w:eastAsia="zh-CN"/>
              </w:rPr>
              <w:t>与采购人签订的合同</w:t>
            </w:r>
            <w:r>
              <w:rPr>
                <w:rFonts w:ascii="宋体" w:hAnsi="宋体" w:eastAsia="宋体" w:cs="宋体"/>
                <w:sz w:val="21"/>
                <w:szCs w:val="21"/>
              </w:rPr>
              <w:t>过程中，如</w:t>
            </w:r>
            <w:r>
              <w:rPr>
                <w:rFonts w:ascii="宋体" w:hAnsi="宋体" w:eastAsia="宋体" w:cs="宋体"/>
                <w:sz w:val="21"/>
                <w:szCs w:val="21"/>
                <w:lang w:eastAsia="zh-CN"/>
              </w:rPr>
              <w:t>成交供应商</w:t>
            </w:r>
            <w:r>
              <w:rPr>
                <w:rFonts w:ascii="宋体" w:hAnsi="宋体" w:eastAsia="宋体" w:cs="宋体"/>
                <w:sz w:val="21"/>
                <w:szCs w:val="21"/>
              </w:rPr>
              <w:t>存在以下任一情形的，</w:t>
            </w:r>
            <w:r>
              <w:rPr>
                <w:rFonts w:ascii="宋体" w:hAnsi="宋体" w:eastAsia="宋体" w:cs="宋体"/>
                <w:sz w:val="21"/>
                <w:szCs w:val="21"/>
                <w:lang w:eastAsia="zh-CN"/>
              </w:rPr>
              <w:t>采购人</w:t>
            </w:r>
            <w:r>
              <w:rPr>
                <w:rFonts w:ascii="宋体" w:hAnsi="宋体" w:eastAsia="宋体" w:cs="宋体"/>
                <w:sz w:val="21"/>
                <w:szCs w:val="21"/>
              </w:rPr>
              <w:t>有权单方解除</w:t>
            </w:r>
            <w:r>
              <w:rPr>
                <w:rFonts w:ascii="宋体" w:hAnsi="宋体" w:eastAsia="宋体" w:cs="宋体"/>
                <w:sz w:val="21"/>
                <w:szCs w:val="21"/>
                <w:lang w:eastAsia="zh-CN"/>
              </w:rPr>
              <w:t>前述</w:t>
            </w:r>
            <w:r>
              <w:rPr>
                <w:rFonts w:ascii="宋体" w:hAnsi="宋体" w:eastAsia="宋体" w:cs="宋体"/>
                <w:sz w:val="21"/>
                <w:szCs w:val="21"/>
              </w:rPr>
              <w:t>合同，并要求</w:t>
            </w:r>
            <w:r>
              <w:rPr>
                <w:rFonts w:ascii="宋体" w:hAnsi="宋体" w:eastAsia="宋体" w:cs="宋体"/>
                <w:sz w:val="21"/>
                <w:szCs w:val="21"/>
                <w:lang w:eastAsia="zh-CN"/>
              </w:rPr>
              <w:t>成交供应商按合同金额5%向采购人支付违约金以及</w:t>
            </w:r>
            <w:r>
              <w:rPr>
                <w:rFonts w:ascii="宋体" w:hAnsi="宋体" w:eastAsia="宋体" w:cs="宋体"/>
                <w:sz w:val="21"/>
                <w:szCs w:val="21"/>
              </w:rPr>
              <w:t>赔偿全部损失：</w:t>
            </w:r>
          </w:p>
          <w:p w14:paraId="036CDE41">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1.侵害服务对象合法权益（包括泄露服务对象信息）的，或者服务态度存在问题，影响特别恶劣或1个月内被有效投诉5次以上的；</w:t>
            </w:r>
          </w:p>
          <w:p w14:paraId="3D8022A0">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2.弄虚作假、非法挪用、挤占、滥用、侵吞项目经费的，或者不配合服务评估、财务评估以及督导的；</w:t>
            </w:r>
          </w:p>
          <w:p w14:paraId="72B453A8">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3.</w:t>
            </w:r>
            <w:r>
              <w:rPr>
                <w:rFonts w:ascii="宋体" w:hAnsi="宋体" w:eastAsia="宋体" w:cs="宋体"/>
                <w:sz w:val="21"/>
                <w:szCs w:val="21"/>
                <w:lang w:eastAsia="zh-CN"/>
              </w:rPr>
              <w:t>成交供应商</w:t>
            </w:r>
            <w:r>
              <w:rPr>
                <w:rFonts w:ascii="宋体" w:hAnsi="宋体" w:eastAsia="宋体" w:cs="宋体"/>
                <w:sz w:val="21"/>
                <w:szCs w:val="21"/>
              </w:rPr>
              <w:t>违反</w:t>
            </w:r>
            <w:r>
              <w:rPr>
                <w:rFonts w:ascii="宋体" w:hAnsi="宋体" w:eastAsia="宋体" w:cs="宋体"/>
                <w:sz w:val="21"/>
                <w:szCs w:val="21"/>
                <w:lang w:eastAsia="zh-CN"/>
              </w:rPr>
              <w:t>合同</w:t>
            </w:r>
            <w:r>
              <w:rPr>
                <w:rFonts w:ascii="宋体" w:hAnsi="宋体" w:eastAsia="宋体" w:cs="宋体"/>
                <w:sz w:val="21"/>
                <w:szCs w:val="21"/>
              </w:rPr>
              <w:t>的约定或者履行不符合</w:t>
            </w:r>
            <w:r>
              <w:rPr>
                <w:rFonts w:ascii="宋体" w:hAnsi="宋体" w:eastAsia="宋体" w:cs="宋体"/>
                <w:sz w:val="21"/>
                <w:szCs w:val="21"/>
                <w:lang w:eastAsia="zh-CN"/>
              </w:rPr>
              <w:t>采购人</w:t>
            </w:r>
            <w:r>
              <w:rPr>
                <w:rFonts w:ascii="宋体" w:hAnsi="宋体" w:eastAsia="宋体" w:cs="宋体"/>
                <w:sz w:val="21"/>
                <w:szCs w:val="21"/>
              </w:rPr>
              <w:t>的要求的，</w:t>
            </w:r>
            <w:r>
              <w:rPr>
                <w:rFonts w:ascii="宋体" w:hAnsi="宋体" w:eastAsia="宋体" w:cs="宋体"/>
                <w:sz w:val="21"/>
                <w:szCs w:val="21"/>
                <w:lang w:eastAsia="zh-CN"/>
              </w:rPr>
              <w:t>采购人</w:t>
            </w:r>
            <w:r>
              <w:rPr>
                <w:rFonts w:ascii="宋体" w:hAnsi="宋体" w:eastAsia="宋体" w:cs="宋体"/>
                <w:sz w:val="21"/>
                <w:szCs w:val="21"/>
              </w:rPr>
              <w:t>通知</w:t>
            </w:r>
            <w:r>
              <w:rPr>
                <w:rFonts w:ascii="宋体" w:hAnsi="宋体" w:eastAsia="宋体" w:cs="宋体"/>
                <w:sz w:val="21"/>
                <w:szCs w:val="21"/>
                <w:lang w:eastAsia="zh-CN"/>
              </w:rPr>
              <w:t>成交供应商</w:t>
            </w:r>
            <w:r>
              <w:rPr>
                <w:rFonts w:ascii="宋体" w:hAnsi="宋体" w:eastAsia="宋体" w:cs="宋体"/>
                <w:sz w:val="21"/>
                <w:szCs w:val="21"/>
              </w:rPr>
              <w:t>改正后，</w:t>
            </w:r>
            <w:r>
              <w:rPr>
                <w:rFonts w:ascii="宋体" w:hAnsi="宋体" w:eastAsia="宋体" w:cs="宋体"/>
                <w:sz w:val="21"/>
                <w:szCs w:val="21"/>
                <w:lang w:eastAsia="zh-CN"/>
              </w:rPr>
              <w:t>成交供应商</w:t>
            </w:r>
            <w:r>
              <w:rPr>
                <w:rFonts w:ascii="宋体" w:hAnsi="宋体" w:eastAsia="宋体" w:cs="宋体"/>
                <w:sz w:val="21"/>
                <w:szCs w:val="21"/>
              </w:rPr>
              <w:t>拒不改正、逾期改正或者改正次数累计达3次的；</w:t>
            </w:r>
          </w:p>
          <w:p w14:paraId="0D110D2F">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4.出现重大责任事故、造成重大影响或损失的；</w:t>
            </w:r>
          </w:p>
          <w:p w14:paraId="63BC0121">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5.将项目转包或分包给第三方的；</w:t>
            </w:r>
          </w:p>
          <w:p w14:paraId="0E7C50EE">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6.未如实披露单位违法违规行为，</w:t>
            </w:r>
            <w:r>
              <w:rPr>
                <w:rFonts w:ascii="宋体" w:hAnsi="宋体" w:eastAsia="宋体" w:cs="宋体"/>
                <w:sz w:val="21"/>
                <w:szCs w:val="21"/>
                <w:lang w:eastAsia="zh-CN"/>
              </w:rPr>
              <w:t>骗</w:t>
            </w:r>
            <w:r>
              <w:rPr>
                <w:rFonts w:ascii="宋体" w:hAnsi="宋体" w:eastAsia="宋体" w:cs="宋体"/>
                <w:sz w:val="21"/>
                <w:szCs w:val="21"/>
              </w:rPr>
              <w:t>取项目服务资格的；</w:t>
            </w:r>
          </w:p>
          <w:p w14:paraId="15397E6F">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7.</w:t>
            </w:r>
            <w:r>
              <w:rPr>
                <w:rFonts w:ascii="宋体" w:hAnsi="宋体" w:eastAsia="宋体" w:cs="宋体"/>
                <w:sz w:val="21"/>
                <w:szCs w:val="21"/>
                <w:lang w:eastAsia="zh-CN"/>
              </w:rPr>
              <w:t>评估验收</w:t>
            </w:r>
            <w:r>
              <w:rPr>
                <w:rFonts w:ascii="宋体" w:hAnsi="宋体" w:eastAsia="宋体" w:cs="宋体"/>
                <w:sz w:val="21"/>
                <w:szCs w:val="21"/>
              </w:rPr>
              <w:t>（包含服务评估或财务评估）等级为不合格的；</w:t>
            </w:r>
          </w:p>
          <w:p w14:paraId="3071F022">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8.被列入社会组织活动异常名单（符合行政处罚情形的）、严重违法失信名单或者被有关部门给予行政处罚的；</w:t>
            </w:r>
          </w:p>
          <w:p w14:paraId="7FF43AD5">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9.未按规定与其工作人员签订劳动协议、购买社保及支付劳动报酬的；</w:t>
            </w:r>
          </w:p>
          <w:p w14:paraId="035A5262">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10.被吊销或注销资质证照等丧失主体资格的；</w:t>
            </w:r>
          </w:p>
          <w:p w14:paraId="5ED28E86">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11.存在违反相关法律法规及本协议规定的其他情形的。</w:t>
            </w:r>
          </w:p>
          <w:p w14:paraId="048A79EF">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发生上述任一情形的，</w:t>
            </w:r>
            <w:r>
              <w:rPr>
                <w:rFonts w:ascii="宋体" w:hAnsi="宋体" w:eastAsia="宋体" w:cs="宋体"/>
                <w:sz w:val="21"/>
                <w:szCs w:val="21"/>
                <w:lang w:eastAsia="zh-CN"/>
              </w:rPr>
              <w:t>采购人</w:t>
            </w:r>
            <w:r>
              <w:rPr>
                <w:rFonts w:ascii="宋体" w:hAnsi="宋体" w:eastAsia="宋体" w:cs="宋体"/>
                <w:sz w:val="21"/>
                <w:szCs w:val="21"/>
              </w:rPr>
              <w:t>将书面通知</w:t>
            </w:r>
            <w:r>
              <w:rPr>
                <w:rFonts w:ascii="宋体" w:hAnsi="宋体" w:eastAsia="宋体" w:cs="宋体"/>
                <w:sz w:val="21"/>
                <w:szCs w:val="21"/>
                <w:lang w:eastAsia="zh-CN"/>
              </w:rPr>
              <w:t>成交供应商</w:t>
            </w:r>
            <w:r>
              <w:rPr>
                <w:rFonts w:ascii="宋体" w:hAnsi="宋体" w:eastAsia="宋体" w:cs="宋体"/>
                <w:sz w:val="21"/>
                <w:szCs w:val="21"/>
              </w:rPr>
              <w:t>，解除通知到达</w:t>
            </w:r>
            <w:r>
              <w:rPr>
                <w:rFonts w:ascii="宋体" w:hAnsi="宋体" w:eastAsia="宋体" w:cs="宋体"/>
                <w:sz w:val="21"/>
                <w:szCs w:val="21"/>
                <w:lang w:eastAsia="zh-CN"/>
              </w:rPr>
              <w:t>成交供应商</w:t>
            </w:r>
            <w:r>
              <w:rPr>
                <w:rFonts w:ascii="宋体" w:hAnsi="宋体" w:eastAsia="宋体" w:cs="宋体"/>
                <w:sz w:val="21"/>
                <w:szCs w:val="21"/>
              </w:rPr>
              <w:t>之日，合同即解除。</w:t>
            </w:r>
          </w:p>
          <w:p w14:paraId="6D5030A0">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（二）因国家、省、市等政策调整或上级主管部门行政决定或命令等因素导致双方无法继续履行</w:t>
            </w:r>
            <w:r>
              <w:rPr>
                <w:rFonts w:ascii="宋体" w:hAnsi="宋体" w:eastAsia="宋体" w:cs="宋体"/>
                <w:sz w:val="21"/>
                <w:szCs w:val="21"/>
                <w:lang w:eastAsia="zh-CN"/>
              </w:rPr>
              <w:t>合同</w:t>
            </w:r>
            <w:r>
              <w:rPr>
                <w:rFonts w:ascii="宋体" w:hAnsi="宋体" w:eastAsia="宋体" w:cs="宋体"/>
                <w:sz w:val="21"/>
                <w:szCs w:val="21"/>
              </w:rPr>
              <w:t>的，受影响一方可书面通知另一方解除</w:t>
            </w:r>
            <w:r>
              <w:rPr>
                <w:rFonts w:ascii="宋体" w:hAnsi="宋体" w:eastAsia="宋体" w:cs="宋体"/>
                <w:sz w:val="21"/>
                <w:szCs w:val="21"/>
                <w:lang w:eastAsia="zh-CN"/>
              </w:rPr>
              <w:t>合同</w:t>
            </w:r>
            <w:r>
              <w:rPr>
                <w:rFonts w:ascii="宋体" w:hAnsi="宋体" w:eastAsia="宋体" w:cs="宋体"/>
                <w:sz w:val="21"/>
                <w:szCs w:val="21"/>
              </w:rPr>
              <w:t>。</w:t>
            </w:r>
          </w:p>
          <w:p w14:paraId="534FF4B5">
            <w:pPr>
              <w:pStyle w:val="8"/>
              <w:spacing w:line="360" w:lineRule="auto"/>
              <w:ind w:firstLine="400"/>
              <w:jc w:val="both"/>
              <w:rPr>
                <w:rFonts w:hint="default" w:ascii="宋体" w:hAnsi="宋体" w:eastAsia="宋体" w:cs="宋体"/>
                <w:sz w:val="21"/>
                <w:szCs w:val="21"/>
              </w:rPr>
            </w:pPr>
            <w:r>
              <w:rPr>
                <w:rFonts w:ascii="宋体" w:hAnsi="宋体" w:eastAsia="宋体" w:cs="宋体"/>
                <w:sz w:val="21"/>
                <w:szCs w:val="21"/>
              </w:rPr>
              <w:t>（三）自</w:t>
            </w:r>
            <w:r>
              <w:rPr>
                <w:rFonts w:ascii="宋体" w:hAnsi="宋体" w:eastAsia="宋体" w:cs="宋体"/>
                <w:sz w:val="21"/>
                <w:szCs w:val="21"/>
                <w:lang w:eastAsia="zh-CN"/>
              </w:rPr>
              <w:t>合同</w:t>
            </w:r>
            <w:r>
              <w:rPr>
                <w:rFonts w:ascii="宋体" w:hAnsi="宋体" w:eastAsia="宋体" w:cs="宋体"/>
                <w:sz w:val="21"/>
                <w:szCs w:val="21"/>
              </w:rPr>
              <w:t>解除之日起，</w:t>
            </w:r>
            <w:r>
              <w:rPr>
                <w:rFonts w:ascii="宋体" w:hAnsi="宋体" w:eastAsia="宋体" w:cs="宋体"/>
                <w:sz w:val="21"/>
                <w:szCs w:val="21"/>
                <w:lang w:eastAsia="zh-CN"/>
              </w:rPr>
              <w:t>采购人</w:t>
            </w:r>
            <w:r>
              <w:rPr>
                <w:rFonts w:ascii="宋体" w:hAnsi="宋体" w:eastAsia="宋体" w:cs="宋体"/>
                <w:sz w:val="21"/>
                <w:szCs w:val="21"/>
              </w:rPr>
              <w:t>不再向</w:t>
            </w:r>
            <w:r>
              <w:rPr>
                <w:rFonts w:ascii="宋体" w:hAnsi="宋体" w:eastAsia="宋体" w:cs="宋体"/>
                <w:sz w:val="21"/>
                <w:szCs w:val="21"/>
                <w:lang w:eastAsia="zh-CN"/>
              </w:rPr>
              <w:t>成交供应商</w:t>
            </w:r>
            <w:r>
              <w:rPr>
                <w:rFonts w:ascii="宋体" w:hAnsi="宋体" w:eastAsia="宋体" w:cs="宋体"/>
                <w:sz w:val="21"/>
                <w:szCs w:val="21"/>
              </w:rPr>
              <w:t>支付未完成工作部分的服务经费，对于</w:t>
            </w:r>
            <w:r>
              <w:rPr>
                <w:rFonts w:ascii="宋体" w:hAnsi="宋体" w:eastAsia="宋体" w:cs="宋体"/>
                <w:sz w:val="21"/>
                <w:szCs w:val="21"/>
                <w:lang w:eastAsia="zh-CN"/>
              </w:rPr>
              <w:t>成交供应商</w:t>
            </w:r>
            <w:r>
              <w:rPr>
                <w:rFonts w:ascii="宋体" w:hAnsi="宋体" w:eastAsia="宋体" w:cs="宋体"/>
                <w:sz w:val="21"/>
                <w:szCs w:val="21"/>
              </w:rPr>
              <w:t>实际完成的工作，由</w:t>
            </w:r>
            <w:r>
              <w:rPr>
                <w:rFonts w:ascii="宋体" w:hAnsi="宋体" w:eastAsia="宋体" w:cs="宋体"/>
                <w:sz w:val="21"/>
                <w:szCs w:val="21"/>
                <w:lang w:eastAsia="zh-CN"/>
              </w:rPr>
              <w:t>采购人</w:t>
            </w:r>
            <w:r>
              <w:rPr>
                <w:rFonts w:ascii="宋体" w:hAnsi="宋体" w:eastAsia="宋体" w:cs="宋体"/>
                <w:sz w:val="21"/>
                <w:szCs w:val="21"/>
              </w:rPr>
              <w:t>根据</w:t>
            </w:r>
            <w:r>
              <w:rPr>
                <w:rFonts w:ascii="宋体" w:hAnsi="宋体" w:eastAsia="宋体" w:cs="宋体"/>
                <w:sz w:val="21"/>
                <w:szCs w:val="21"/>
                <w:lang w:eastAsia="zh-CN"/>
              </w:rPr>
              <w:t>采购人</w:t>
            </w:r>
            <w:r>
              <w:rPr>
                <w:rFonts w:ascii="宋体" w:hAnsi="宋体" w:eastAsia="宋体" w:cs="宋体"/>
                <w:sz w:val="21"/>
                <w:szCs w:val="21"/>
              </w:rPr>
              <w:t>留存并确认的工作成果单方核算确定应付</w:t>
            </w:r>
            <w:r>
              <w:rPr>
                <w:rFonts w:ascii="宋体" w:hAnsi="宋体" w:eastAsia="宋体" w:cs="宋体"/>
                <w:sz w:val="21"/>
                <w:szCs w:val="21"/>
                <w:lang w:eastAsia="zh-CN"/>
              </w:rPr>
              <w:t>成交供应商</w:t>
            </w:r>
            <w:r>
              <w:rPr>
                <w:rFonts w:ascii="宋体" w:hAnsi="宋体" w:eastAsia="宋体" w:cs="宋体"/>
                <w:sz w:val="21"/>
                <w:szCs w:val="21"/>
              </w:rPr>
              <w:t>服务经费并书面通知</w:t>
            </w:r>
            <w:r>
              <w:rPr>
                <w:rFonts w:ascii="宋体" w:hAnsi="宋体" w:eastAsia="宋体" w:cs="宋体"/>
                <w:sz w:val="21"/>
                <w:szCs w:val="21"/>
                <w:lang w:eastAsia="zh-CN"/>
              </w:rPr>
              <w:t>成交供应商</w:t>
            </w:r>
            <w:r>
              <w:rPr>
                <w:rFonts w:ascii="宋体" w:hAnsi="宋体" w:eastAsia="宋体" w:cs="宋体"/>
                <w:sz w:val="21"/>
                <w:szCs w:val="21"/>
              </w:rPr>
              <w:t>；</w:t>
            </w:r>
            <w:r>
              <w:rPr>
                <w:rFonts w:ascii="宋体" w:hAnsi="宋体" w:eastAsia="宋体" w:cs="宋体"/>
                <w:sz w:val="21"/>
                <w:szCs w:val="21"/>
                <w:lang w:eastAsia="zh-CN"/>
              </w:rPr>
              <w:t>采购人</w:t>
            </w:r>
            <w:r>
              <w:rPr>
                <w:rFonts w:ascii="宋体" w:hAnsi="宋体" w:eastAsia="宋体" w:cs="宋体"/>
                <w:sz w:val="21"/>
                <w:szCs w:val="21"/>
              </w:rPr>
              <w:t>已付费用超过核算的费用的，</w:t>
            </w:r>
            <w:r>
              <w:rPr>
                <w:rFonts w:ascii="宋体" w:hAnsi="宋体" w:eastAsia="宋体" w:cs="宋体"/>
                <w:sz w:val="21"/>
                <w:szCs w:val="21"/>
                <w:lang w:eastAsia="zh-CN"/>
              </w:rPr>
              <w:t>成交供应商</w:t>
            </w:r>
            <w:r>
              <w:rPr>
                <w:rFonts w:ascii="宋体" w:hAnsi="宋体" w:eastAsia="宋体" w:cs="宋体"/>
                <w:sz w:val="21"/>
                <w:szCs w:val="21"/>
              </w:rPr>
              <w:t>应在收到</w:t>
            </w:r>
            <w:r>
              <w:rPr>
                <w:rFonts w:ascii="宋体" w:hAnsi="宋体" w:eastAsia="宋体" w:cs="宋体"/>
                <w:sz w:val="21"/>
                <w:szCs w:val="21"/>
                <w:lang w:eastAsia="zh-CN"/>
              </w:rPr>
              <w:t>采购人</w:t>
            </w:r>
            <w:r>
              <w:rPr>
                <w:rFonts w:ascii="宋体" w:hAnsi="宋体" w:eastAsia="宋体" w:cs="宋体"/>
                <w:sz w:val="21"/>
                <w:szCs w:val="21"/>
              </w:rPr>
              <w:t>通知后5日内退还多收取的服务经费。</w:t>
            </w:r>
          </w:p>
          <w:p w14:paraId="33B75A69">
            <w:pPr>
              <w:widowControl/>
              <w:wordWrap w:val="0"/>
              <w:spacing w:line="360" w:lineRule="auto"/>
              <w:jc w:val="both"/>
              <w:rPr>
                <w:rFonts w:ascii="宋体" w:hAnsi="宋体" w:cs="宋体"/>
                <w:color w:val="auto"/>
                <w:kern w:val="0"/>
              </w:rPr>
            </w:pPr>
            <w:r>
              <w:rPr>
                <w:rFonts w:ascii="宋体" w:hAnsi="宋体" w:eastAsia="宋体" w:cs="宋体"/>
                <w:sz w:val="21"/>
                <w:szCs w:val="21"/>
              </w:rPr>
              <w:t>（四）</w:t>
            </w:r>
            <w:r>
              <w:rPr>
                <w:rFonts w:ascii="宋体" w:hAnsi="宋体" w:eastAsia="宋体" w:cs="宋体"/>
                <w:sz w:val="21"/>
                <w:szCs w:val="21"/>
                <w:lang w:eastAsia="zh-CN"/>
              </w:rPr>
              <w:t>合同</w:t>
            </w:r>
            <w:r>
              <w:rPr>
                <w:rFonts w:ascii="宋体" w:hAnsi="宋体" w:eastAsia="宋体" w:cs="宋体"/>
                <w:sz w:val="21"/>
                <w:szCs w:val="21"/>
              </w:rPr>
              <w:t>有效期届满前一个月，如</w:t>
            </w:r>
            <w:r>
              <w:rPr>
                <w:rFonts w:ascii="宋体" w:hAnsi="宋体" w:eastAsia="宋体" w:cs="宋体"/>
                <w:sz w:val="21"/>
                <w:szCs w:val="21"/>
                <w:lang w:eastAsia="zh-CN"/>
              </w:rPr>
              <w:t>采购人</w:t>
            </w:r>
            <w:r>
              <w:rPr>
                <w:rFonts w:ascii="宋体" w:hAnsi="宋体" w:eastAsia="宋体" w:cs="宋体"/>
                <w:sz w:val="21"/>
                <w:szCs w:val="21"/>
              </w:rPr>
              <w:t>未书面通知续签服务</w:t>
            </w:r>
            <w:r>
              <w:rPr>
                <w:rFonts w:ascii="宋体" w:hAnsi="宋体" w:eastAsia="宋体" w:cs="宋体"/>
                <w:sz w:val="21"/>
                <w:szCs w:val="21"/>
                <w:lang w:eastAsia="zh-CN"/>
              </w:rPr>
              <w:t>合同</w:t>
            </w:r>
            <w:r>
              <w:rPr>
                <w:rFonts w:ascii="宋体" w:hAnsi="宋体" w:eastAsia="宋体" w:cs="宋体"/>
                <w:sz w:val="21"/>
                <w:szCs w:val="21"/>
              </w:rPr>
              <w:t>的，则</w:t>
            </w:r>
            <w:r>
              <w:rPr>
                <w:rFonts w:ascii="宋体" w:hAnsi="宋体" w:eastAsia="宋体" w:cs="宋体"/>
                <w:sz w:val="21"/>
                <w:szCs w:val="21"/>
                <w:lang w:eastAsia="zh-CN"/>
              </w:rPr>
              <w:t>合同</w:t>
            </w:r>
            <w:r>
              <w:rPr>
                <w:rFonts w:ascii="宋体" w:hAnsi="宋体" w:eastAsia="宋体" w:cs="宋体"/>
                <w:sz w:val="21"/>
                <w:szCs w:val="21"/>
              </w:rPr>
              <w:t>到期终止，</w:t>
            </w:r>
            <w:r>
              <w:rPr>
                <w:rFonts w:ascii="宋体" w:hAnsi="宋体" w:eastAsia="宋体" w:cs="宋体"/>
                <w:sz w:val="21"/>
                <w:szCs w:val="21"/>
                <w:lang w:eastAsia="zh-CN"/>
              </w:rPr>
              <w:t>成交供应商</w:t>
            </w:r>
            <w:r>
              <w:rPr>
                <w:rFonts w:ascii="宋体" w:hAnsi="宋体" w:eastAsia="宋体" w:cs="宋体"/>
                <w:sz w:val="21"/>
                <w:szCs w:val="21"/>
              </w:rPr>
              <w:t>应在</w:t>
            </w:r>
            <w:r>
              <w:rPr>
                <w:rFonts w:ascii="宋体" w:hAnsi="宋体" w:eastAsia="宋体" w:cs="宋体"/>
                <w:sz w:val="21"/>
                <w:szCs w:val="21"/>
                <w:lang w:eastAsia="zh-CN"/>
              </w:rPr>
              <w:t>合同</w:t>
            </w:r>
            <w:r>
              <w:rPr>
                <w:rFonts w:ascii="宋体" w:hAnsi="宋体" w:eastAsia="宋体" w:cs="宋体"/>
                <w:sz w:val="21"/>
                <w:szCs w:val="21"/>
              </w:rPr>
              <w:t>终止后30个工作日内</w:t>
            </w:r>
            <w:r>
              <w:rPr>
                <w:rFonts w:ascii="宋体" w:hAnsi="宋体" w:eastAsia="宋体" w:cs="宋体"/>
                <w:sz w:val="21"/>
                <w:szCs w:val="21"/>
                <w:lang w:eastAsia="zh-CN"/>
              </w:rPr>
              <w:t>按采购人的要求</w:t>
            </w:r>
            <w:r>
              <w:rPr>
                <w:rFonts w:ascii="宋体" w:hAnsi="宋体" w:eastAsia="宋体" w:cs="宋体"/>
                <w:sz w:val="21"/>
                <w:szCs w:val="21"/>
              </w:rPr>
              <w:t>办</w:t>
            </w:r>
            <w:r>
              <w:rPr>
                <w:rFonts w:ascii="宋体" w:hAnsi="宋体" w:eastAsia="宋体" w:cs="宋体"/>
                <w:sz w:val="21"/>
                <w:szCs w:val="21"/>
                <w:lang w:eastAsia="zh-CN"/>
              </w:rPr>
              <w:t>结</w:t>
            </w:r>
            <w:r>
              <w:rPr>
                <w:rFonts w:ascii="宋体" w:hAnsi="宋体" w:eastAsia="宋体" w:cs="宋体"/>
                <w:sz w:val="21"/>
                <w:szCs w:val="21"/>
              </w:rPr>
              <w:t>服务资料、场地、项目档案等的移交手续。</w:t>
            </w:r>
            <w:r>
              <w:rPr>
                <w:rFonts w:ascii="宋体" w:hAnsi="宋体" w:eastAsia="宋体" w:cs="宋体"/>
                <w:sz w:val="21"/>
                <w:szCs w:val="21"/>
                <w:lang w:eastAsia="zh-CN"/>
              </w:rPr>
              <w:t>若成交供应商逾期未办结，采购人有权每日按本合同总金额0.005%要求成交供应商向采购人支付违约金并赔偿采购人由此造成的损失。</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0935147">
            <w:pPr>
              <w:widowControl/>
              <w:wordWrap w:val="0"/>
              <w:spacing w:line="360" w:lineRule="auto"/>
              <w:jc w:val="left"/>
              <w:rPr>
                <w:rFonts w:ascii="Times New Roman" w:hAnsi="Times New Roman" w:eastAsia="Times New Roman"/>
                <w:color w:val="auto"/>
                <w:kern w:val="0"/>
                <w:sz w:val="20"/>
                <w:szCs w:val="20"/>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4EA1C3F8">
            <w:pPr>
              <w:widowControl/>
              <w:wordWrap w:val="0"/>
              <w:spacing w:line="360" w:lineRule="auto"/>
              <w:jc w:val="left"/>
              <w:rPr>
                <w:rFonts w:ascii="Times New Roman" w:hAnsi="Times New Roman" w:eastAsia="Times New Roman"/>
                <w:color w:val="auto"/>
                <w:kern w:val="0"/>
                <w:sz w:val="20"/>
                <w:szCs w:val="20"/>
              </w:rPr>
            </w:pPr>
          </w:p>
        </w:tc>
      </w:tr>
      <w:tr w14:paraId="371C6046">
        <w:tblPrEx>
          <w:tblBorders>
            <w:top w:val="single" w:color="CCCCCC" w:sz="6" w:space="0"/>
            <w:left w:val="single" w:color="CCCCCC"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27BA5E31">
            <w:pPr>
              <w:widowControl/>
              <w:wordWrap w:val="0"/>
              <w:spacing w:line="360" w:lineRule="auto"/>
              <w:jc w:val="left"/>
              <w:rPr>
                <w:rFonts w:ascii="宋体" w:hAnsi="宋体" w:cs="宋体"/>
                <w:color w:val="auto"/>
                <w:kern w:val="0"/>
              </w:rPr>
            </w:pPr>
            <w:r>
              <w:rPr>
                <w:rFonts w:hint="eastAsia" w:ascii="宋体" w:hAnsi="宋体" w:cs="宋体"/>
                <w:color w:val="auto"/>
                <w:kern w:val="0"/>
              </w:rPr>
              <w:t>…</w:t>
            </w: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33BC339A">
            <w:pPr>
              <w:widowControl/>
              <w:wordWrap w:val="0"/>
              <w:spacing w:line="360" w:lineRule="auto"/>
              <w:jc w:val="both"/>
              <w:rPr>
                <w:rFonts w:ascii="宋体" w:hAnsi="宋体" w:cs="宋体"/>
                <w:color w:val="auto"/>
                <w:kern w:val="0"/>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56145E74">
            <w:pPr>
              <w:widowControl/>
              <w:wordWrap w:val="0"/>
              <w:spacing w:line="360" w:lineRule="auto"/>
              <w:jc w:val="left"/>
              <w:rPr>
                <w:rFonts w:ascii="Times New Roman" w:hAnsi="Times New Roman" w:eastAsia="Times New Roman"/>
                <w:color w:val="auto"/>
                <w:kern w:val="0"/>
                <w:sz w:val="20"/>
                <w:szCs w:val="20"/>
              </w:rPr>
            </w:pPr>
          </w:p>
        </w:tc>
        <w:tc>
          <w:tcPr>
            <w:tcW w:w="0" w:type="auto"/>
            <w:tcBorders>
              <w:top w:val="single" w:color="000000" w:sz="6" w:space="0"/>
              <w:left w:val="single" w:color="000000" w:sz="6" w:space="0"/>
              <w:bottom w:val="single" w:color="000000" w:sz="6" w:space="0"/>
              <w:right w:val="single" w:color="000000" w:sz="6" w:space="0"/>
            </w:tcBorders>
            <w:tcMar>
              <w:top w:w="0" w:type="dxa"/>
              <w:left w:w="120" w:type="dxa"/>
              <w:bottom w:w="0" w:type="dxa"/>
              <w:right w:w="120" w:type="dxa"/>
            </w:tcMar>
            <w:vAlign w:val="center"/>
          </w:tcPr>
          <w:p w14:paraId="66787B3A">
            <w:pPr>
              <w:widowControl/>
              <w:wordWrap w:val="0"/>
              <w:spacing w:line="360" w:lineRule="auto"/>
              <w:jc w:val="left"/>
              <w:rPr>
                <w:rFonts w:ascii="Times New Roman" w:hAnsi="Times New Roman" w:eastAsia="Times New Roman"/>
                <w:color w:val="auto"/>
                <w:kern w:val="0"/>
                <w:sz w:val="20"/>
                <w:szCs w:val="20"/>
              </w:rPr>
            </w:pPr>
          </w:p>
        </w:tc>
      </w:tr>
    </w:tbl>
    <w:p w14:paraId="56A62F1A">
      <w:pPr>
        <w:widowControl/>
        <w:shd w:val="clear" w:color="auto" w:fill="FFFFFF"/>
        <w:spacing w:line="360" w:lineRule="auto"/>
        <w:ind w:firstLine="480"/>
        <w:rPr>
          <w:rFonts w:ascii="宋体" w:hAnsi="宋体" w:cs="宋体"/>
          <w:color w:val="auto"/>
          <w:kern w:val="0"/>
          <w:sz w:val="21"/>
          <w:szCs w:val="21"/>
        </w:rPr>
      </w:pPr>
      <w:r>
        <w:rPr>
          <w:rFonts w:hint="eastAsia" w:ascii="宋体" w:hAnsi="宋体" w:cs="宋体"/>
          <w:color w:val="auto"/>
          <w:kern w:val="0"/>
          <w:sz w:val="21"/>
          <w:szCs w:val="21"/>
        </w:rPr>
        <w:t>说明：</w:t>
      </w:r>
    </w:p>
    <w:p w14:paraId="4069D1D6">
      <w:pPr>
        <w:widowControl/>
        <w:shd w:val="clear" w:color="auto" w:fill="FFFFFF"/>
        <w:spacing w:line="360" w:lineRule="auto"/>
        <w:ind w:firstLine="480"/>
        <w:rPr>
          <w:rFonts w:ascii="宋体" w:hAnsi="宋体" w:cs="宋体"/>
          <w:color w:val="auto"/>
          <w:kern w:val="0"/>
          <w:sz w:val="21"/>
          <w:szCs w:val="21"/>
        </w:rPr>
      </w:pPr>
      <w:r>
        <w:rPr>
          <w:rFonts w:hint="eastAsia" w:ascii="宋体" w:hAnsi="宋体" w:cs="宋体"/>
          <w:color w:val="auto"/>
          <w:kern w:val="0"/>
          <w:sz w:val="21"/>
          <w:szCs w:val="21"/>
        </w:rPr>
        <w:t>1.实质性响应条款一览表后续内容请根据第二章采购需求★号条款详细列举</w:t>
      </w:r>
    </w:p>
    <w:p w14:paraId="36A3CCF8">
      <w:pPr>
        <w:widowControl/>
        <w:shd w:val="clear" w:color="auto" w:fill="FFFFFF"/>
        <w:spacing w:line="360" w:lineRule="auto"/>
        <w:ind w:firstLine="480"/>
        <w:rPr>
          <w:rFonts w:ascii="宋体" w:hAnsi="宋体" w:cs="宋体"/>
          <w:color w:val="auto"/>
          <w:kern w:val="0"/>
          <w:sz w:val="21"/>
          <w:szCs w:val="21"/>
        </w:rPr>
      </w:pPr>
      <w:r>
        <w:rPr>
          <w:rFonts w:hint="eastAsia" w:ascii="宋体" w:hAnsi="宋体" w:cs="宋体"/>
          <w:color w:val="auto"/>
          <w:kern w:val="0"/>
          <w:sz w:val="21"/>
          <w:szCs w:val="21"/>
        </w:rPr>
        <w:t>2.本表所列条款必须一一予以响应，“投标人响应情况”一栏应填写具体的响应内容，有差异的要具体说明。</w:t>
      </w:r>
    </w:p>
    <w:p w14:paraId="44FB11D9">
      <w:pPr>
        <w:widowControl/>
        <w:shd w:val="clear" w:color="auto" w:fill="FFFFFF"/>
        <w:spacing w:line="360" w:lineRule="auto"/>
        <w:ind w:firstLine="480"/>
        <w:rPr>
          <w:rFonts w:ascii="宋体" w:hAnsi="宋体" w:cs="宋体"/>
          <w:color w:val="auto"/>
          <w:kern w:val="0"/>
          <w:sz w:val="21"/>
          <w:szCs w:val="21"/>
        </w:rPr>
      </w:pPr>
      <w:r>
        <w:rPr>
          <w:rFonts w:hint="eastAsia" w:ascii="宋体" w:hAnsi="宋体" w:cs="宋体"/>
          <w:color w:val="auto"/>
          <w:kern w:val="0"/>
          <w:sz w:val="21"/>
          <w:szCs w:val="21"/>
        </w:rPr>
        <w:t>3.请投标人认真填写本表内容，如填写错误将可能导致投标无效。</w:t>
      </w:r>
    </w:p>
    <w:p w14:paraId="0BEFC36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0C9"/>
    <w:rsid w:val="00122E5B"/>
    <w:rsid w:val="00294317"/>
    <w:rsid w:val="003F70C9"/>
    <w:rsid w:val="004A1696"/>
    <w:rsid w:val="00C83A70"/>
    <w:rsid w:val="00CD7BAD"/>
    <w:rsid w:val="56BA19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Tahoma" w:hAnsi="Tahoma" w:eastAsia="宋体" w:cs="Times New Roman"/>
      <w:sz w:val="18"/>
      <w:szCs w:val="18"/>
    </w:rPr>
  </w:style>
  <w:style w:type="character" w:customStyle="1" w:styleId="7">
    <w:name w:val="页脚 字符"/>
    <w:basedOn w:val="5"/>
    <w:link w:val="2"/>
    <w:uiPriority w:val="99"/>
    <w:rPr>
      <w:rFonts w:ascii="Tahoma" w:hAnsi="Tahoma" w:eastAsia="宋体" w:cs="Times New Roman"/>
      <w:sz w:val="18"/>
      <w:szCs w:val="18"/>
    </w:rPr>
  </w:style>
  <w:style w:type="paragraph" w:customStyle="1" w:styleId="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213</Words>
  <Characters>216</Characters>
  <Lines>1</Lines>
  <Paragraphs>1</Paragraphs>
  <TotalTime>1</TotalTime>
  <ScaleCrop>false</ScaleCrop>
  <LinksUpToDate>false</LinksUpToDate>
  <CharactersWithSpaces>216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2023-05-04T08:13:00Z</dcterms:created>
  <dcterms:modified xsi:type="dcterms:W3CDTF">2026-06-11T03:42:33Z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eyJoZGlkIjoiYjVhM2MyN2Y2MDNlZmIwYTQxZWVkMDFlZDFkY2Q2OTciLCJ1c2VySWQiOiI0MTQ2NTg0NzMifQ==</vt:lpwstr>
  </property>
  <property fmtid="{D5CDD505-2E9C-101B-9397-08002B2CF9AE}" pid="3" name="KSOProductBuildVer">
    <vt:lpwstr>2052-12.1.0.19770</vt:lpwstr>
  </property>
  <property fmtid="{D5CDD505-2E9C-101B-9397-08002B2CF9AE}" pid="4" name="ICV">
    <vt:lpwstr>7E608E1F304F4DA38B7CE57FE7705CDC_12</vt:lpwstr>
  </property>
</Properties>
</file>