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34097">
      <w:pPr>
        <w:pStyle w:val="4"/>
        <w:rPr>
          <w:rFonts w:hint="eastAsia"/>
          <w:lang w:val="en-US" w:eastAsia="zh-Hans"/>
        </w:rPr>
      </w:pPr>
      <w:bookmarkStart w:id="0" w:name="_GoBack"/>
      <w:bookmarkEnd w:id="0"/>
      <w:r>
        <w:br w:type="textWrapping"/>
      </w:r>
    </w:p>
    <w:p w14:paraId="38117BD3">
      <w:pPr>
        <w:pStyle w:val="4"/>
      </w:pPr>
      <w:r>
        <w:br w:type="textWrapping"/>
      </w:r>
      <w:r>
        <w:br w:type="textWrapping"/>
      </w:r>
      <w:r>
        <w:br w:type="textWrapping"/>
      </w:r>
      <w:r>
        <w:br w:type="textWrapping"/>
      </w:r>
      <w:r>
        <w:br w:type="textWrapping"/>
      </w:r>
    </w:p>
    <w:p w14:paraId="0E5273E6">
      <w:pPr>
        <w:pStyle w:val="4"/>
        <w:jc w:val="center"/>
        <w:outlineLvl w:val="0"/>
      </w:pPr>
      <w:r>
        <w:rPr>
          <w:b/>
          <w:sz w:val="48"/>
        </w:rPr>
        <w:t>广东省政府采购</w:t>
      </w:r>
    </w:p>
    <w:p w14:paraId="1B2CC8BD">
      <w:pPr>
        <w:pStyle w:val="4"/>
      </w:pPr>
      <w:r>
        <w:t>　</w:t>
      </w:r>
    </w:p>
    <w:p w14:paraId="161DE1E8">
      <w:pPr>
        <w:pStyle w:val="4"/>
      </w:pPr>
      <w:r>
        <w:t>　</w:t>
      </w:r>
    </w:p>
    <w:p w14:paraId="7616F62C">
      <w:pPr>
        <w:pStyle w:val="4"/>
      </w:pPr>
      <w:r>
        <w:t>　</w:t>
      </w:r>
    </w:p>
    <w:p w14:paraId="0CE9B364">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446C0B74">
      <w:pPr>
        <w:pStyle w:val="4"/>
        <w:jc w:val="center"/>
        <w:outlineLvl w:val="3"/>
      </w:pPr>
      <w:r>
        <w:rPr>
          <w:b/>
          <w:sz w:val="24"/>
        </w:rPr>
        <w:t>采购计划编号：440101-2026-00912</w:t>
      </w:r>
    </w:p>
    <w:p w14:paraId="05230079">
      <w:pPr>
        <w:pStyle w:val="4"/>
        <w:jc w:val="center"/>
        <w:outlineLvl w:val="3"/>
      </w:pPr>
      <w:r>
        <w:rPr>
          <w:b/>
          <w:sz w:val="24"/>
        </w:rPr>
        <w:t>采购项目编号：440101-2026-00912</w:t>
      </w:r>
    </w:p>
    <w:p w14:paraId="4AF1FC86">
      <w:pPr>
        <w:pStyle w:val="4"/>
        <w:jc w:val="center"/>
        <w:outlineLvl w:val="3"/>
      </w:pPr>
      <w:r>
        <w:rPr>
          <w:b/>
          <w:sz w:val="24"/>
        </w:rPr>
        <w:t>项目名称：广州市内涝成因初步分析项目</w:t>
      </w:r>
    </w:p>
    <w:p w14:paraId="4AE6BD07">
      <w:pPr>
        <w:pStyle w:val="4"/>
        <w:jc w:val="center"/>
        <w:outlineLvl w:val="3"/>
      </w:pPr>
      <w:r>
        <w:rPr>
          <w:b/>
          <w:sz w:val="24"/>
        </w:rPr>
        <w:t>采购人：广州市污水治理工程管理办公室</w:t>
      </w:r>
    </w:p>
    <w:p w14:paraId="2AF172E7">
      <w:pPr>
        <w:pStyle w:val="4"/>
        <w:jc w:val="center"/>
        <w:outlineLvl w:val="3"/>
      </w:pPr>
      <w:r>
        <w:rPr>
          <w:b/>
          <w:sz w:val="24"/>
        </w:rPr>
        <w:t>采购代理机构：广东志正招标有限公司</w:t>
      </w:r>
    </w:p>
    <w:p w14:paraId="75C64718">
      <w:pPr>
        <w:pStyle w:val="4"/>
        <w:ind w:firstLine="480"/>
      </w:pPr>
      <w:r>
        <w:t xml:space="preserve">  </w:t>
      </w:r>
    </w:p>
    <w:p w14:paraId="7F486199">
      <w:pPr>
        <w:pStyle w:val="4"/>
        <w:jc w:val="center"/>
        <w:outlineLvl w:val="1"/>
      </w:pPr>
      <w:r>
        <w:rPr>
          <w:b/>
          <w:sz w:val="36"/>
        </w:rPr>
        <w:t>第一章投标邀请</w:t>
      </w:r>
    </w:p>
    <w:p w14:paraId="0A561F18">
      <w:pPr>
        <w:pStyle w:val="4"/>
        <w:ind w:firstLine="480"/>
      </w:pPr>
      <w:r>
        <w:t>广东志正招标有限公司受广州市污水治理工程管理办公室的委托，采用公开招标方式组织采购广州市内涝成因初步分析项目。欢迎符合资格条件的国内供应商参加投标。</w:t>
      </w:r>
    </w:p>
    <w:p w14:paraId="208D8857">
      <w:pPr>
        <w:pStyle w:val="4"/>
        <w:outlineLvl w:val="2"/>
      </w:pPr>
      <w:r>
        <w:rPr>
          <w:b/>
          <w:sz w:val="28"/>
        </w:rPr>
        <w:t>一.项目概述</w:t>
      </w:r>
    </w:p>
    <w:p w14:paraId="13255F04">
      <w:pPr>
        <w:pStyle w:val="4"/>
        <w:outlineLvl w:val="3"/>
      </w:pPr>
      <w:r>
        <w:rPr>
          <w:b/>
          <w:sz w:val="24"/>
        </w:rPr>
        <w:t>1.名称与编号</w:t>
      </w:r>
    </w:p>
    <w:p w14:paraId="487BBEFB">
      <w:pPr>
        <w:pStyle w:val="4"/>
        <w:ind w:firstLine="480"/>
      </w:pPr>
      <w:r>
        <w:t>项目名称：广州市内涝成因初步分析项目</w:t>
      </w:r>
    </w:p>
    <w:p w14:paraId="72D114EC">
      <w:pPr>
        <w:pStyle w:val="4"/>
        <w:ind w:firstLine="480"/>
      </w:pPr>
      <w:r>
        <w:t>采购计划编号：440101-2026-00912</w:t>
      </w:r>
    </w:p>
    <w:p w14:paraId="26A418A0">
      <w:pPr>
        <w:pStyle w:val="4"/>
        <w:ind w:firstLine="480"/>
      </w:pPr>
      <w:r>
        <w:t>采购项目编号：440101-2026-00912</w:t>
      </w:r>
    </w:p>
    <w:p w14:paraId="162BEBBE">
      <w:pPr>
        <w:pStyle w:val="4"/>
        <w:ind w:firstLine="480"/>
      </w:pPr>
      <w:r>
        <w:t>采购方式：公开招标</w:t>
      </w:r>
    </w:p>
    <w:p w14:paraId="6C25081A">
      <w:pPr>
        <w:pStyle w:val="4"/>
        <w:ind w:firstLine="480"/>
      </w:pPr>
      <w:r>
        <w:t>预算金额：1,132,900.00元</w:t>
      </w:r>
    </w:p>
    <w:p w14:paraId="762F7BFA">
      <w:pPr>
        <w:pStyle w:val="4"/>
        <w:outlineLvl w:val="3"/>
      </w:pPr>
      <w:r>
        <w:rPr>
          <w:b/>
          <w:sz w:val="24"/>
        </w:rPr>
        <w:t>2.项目内容及需求情况（采购项目技术规格、参数及要求）</w:t>
      </w:r>
    </w:p>
    <w:p w14:paraId="5192B486">
      <w:pPr>
        <w:pStyle w:val="4"/>
      </w:pPr>
      <w:r>
        <w:t>采购包1(广州市内涝成因初步分析项目):</w:t>
      </w:r>
    </w:p>
    <w:p w14:paraId="381D33D9">
      <w:pPr>
        <w:pStyle w:val="4"/>
      </w:pPr>
      <w:r>
        <w:t>采购包预算金额：1,132,900.00元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14:paraId="590DB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A0AF0D0">
            <w:pPr>
              <w:pStyle w:val="4"/>
            </w:pPr>
            <w:r>
              <w:t>品目号</w:t>
            </w:r>
          </w:p>
        </w:tc>
        <w:tc>
          <w:tcPr>
            <w:tcW w:w="1424" w:type="dxa"/>
          </w:tcPr>
          <w:p w14:paraId="2788C39E">
            <w:pPr>
              <w:pStyle w:val="4"/>
            </w:pPr>
            <w:r>
              <w:t>品目名称</w:t>
            </w:r>
          </w:p>
        </w:tc>
        <w:tc>
          <w:tcPr>
            <w:tcW w:w="2136" w:type="dxa"/>
          </w:tcPr>
          <w:p w14:paraId="1B7EAACC">
            <w:pPr>
              <w:pStyle w:val="4"/>
            </w:pPr>
            <w:r>
              <w:t>采购标的</w:t>
            </w:r>
          </w:p>
        </w:tc>
        <w:tc>
          <w:tcPr>
            <w:tcW w:w="1187" w:type="dxa"/>
          </w:tcPr>
          <w:p w14:paraId="6E2092EE">
            <w:pPr>
              <w:pStyle w:val="4"/>
            </w:pPr>
            <w:r>
              <w:t>数量（单位）</w:t>
            </w:r>
          </w:p>
        </w:tc>
        <w:tc>
          <w:tcPr>
            <w:tcW w:w="1187" w:type="dxa"/>
          </w:tcPr>
          <w:p w14:paraId="686C274C">
            <w:pPr>
              <w:pStyle w:val="4"/>
            </w:pPr>
            <w:r>
              <w:t>技术规格、参数及要求</w:t>
            </w:r>
          </w:p>
        </w:tc>
        <w:tc>
          <w:tcPr>
            <w:tcW w:w="1187" w:type="dxa"/>
          </w:tcPr>
          <w:p w14:paraId="2A19337A">
            <w:pPr>
              <w:pStyle w:val="4"/>
            </w:pPr>
            <w:r>
              <w:t>是否允许进口产品</w:t>
            </w:r>
          </w:p>
        </w:tc>
      </w:tr>
      <w:tr w14:paraId="4E05C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AC30F48">
            <w:pPr>
              <w:pStyle w:val="4"/>
            </w:pPr>
            <w:r>
              <w:t>1-1</w:t>
            </w:r>
          </w:p>
        </w:tc>
        <w:tc>
          <w:tcPr>
            <w:tcW w:w="1424" w:type="dxa"/>
          </w:tcPr>
          <w:p w14:paraId="253B679B">
            <w:pPr>
              <w:pStyle w:val="4"/>
            </w:pPr>
            <w:r>
              <w:t>其他服务</w:t>
            </w:r>
          </w:p>
        </w:tc>
        <w:tc>
          <w:tcPr>
            <w:tcW w:w="2136" w:type="dxa"/>
          </w:tcPr>
          <w:p w14:paraId="2B4807C0">
            <w:pPr>
              <w:pStyle w:val="4"/>
            </w:pPr>
            <w:r>
              <w:t>广州市内涝成因初步分析项目</w:t>
            </w:r>
          </w:p>
        </w:tc>
        <w:tc>
          <w:tcPr>
            <w:tcW w:w="1187" w:type="dxa"/>
          </w:tcPr>
          <w:p w14:paraId="314B2C0C">
            <w:pPr>
              <w:pStyle w:val="4"/>
            </w:pPr>
            <w:r>
              <w:t>1(项)</w:t>
            </w:r>
          </w:p>
        </w:tc>
        <w:tc>
          <w:tcPr>
            <w:tcW w:w="1187" w:type="dxa"/>
          </w:tcPr>
          <w:p w14:paraId="1F243958">
            <w:pPr>
              <w:pStyle w:val="4"/>
            </w:pPr>
            <w:r>
              <w:t>详见第二章</w:t>
            </w:r>
          </w:p>
        </w:tc>
        <w:tc>
          <w:tcPr>
            <w:tcW w:w="1187" w:type="dxa"/>
          </w:tcPr>
          <w:p w14:paraId="6637ADBB">
            <w:pPr>
              <w:pStyle w:val="4"/>
            </w:pPr>
            <w:r>
              <w:t>否</w:t>
            </w:r>
          </w:p>
        </w:tc>
      </w:tr>
    </w:tbl>
    <w:p w14:paraId="11DA3B39">
      <w:pPr>
        <w:pStyle w:val="4"/>
      </w:pPr>
      <w:r>
        <w:t>本采购包不接受联合体投标</w:t>
      </w:r>
    </w:p>
    <w:p w14:paraId="6A2FC7C6">
      <w:pPr>
        <w:pStyle w:val="4"/>
      </w:pPr>
      <w:r>
        <w:t>合同分包：不允许合同分包</w:t>
      </w:r>
    </w:p>
    <w:p w14:paraId="01E76669">
      <w:pPr>
        <w:pStyle w:val="4"/>
      </w:pPr>
      <w:r>
        <w:t>合同履行期限：从签订之日起到2026年12月31日。</w:t>
      </w:r>
    </w:p>
    <w:p w14:paraId="0F1540EB">
      <w:pPr>
        <w:pStyle w:val="4"/>
        <w:outlineLvl w:val="2"/>
      </w:pPr>
      <w:r>
        <w:rPr>
          <w:b/>
          <w:sz w:val="28"/>
        </w:rPr>
        <w:t>二.投标人的资格要求</w:t>
      </w:r>
    </w:p>
    <w:p w14:paraId="21E27BD9">
      <w:pPr>
        <w:pStyle w:val="4"/>
        <w:outlineLvl w:val="3"/>
      </w:pPr>
      <w:r>
        <w:rPr>
          <w:b/>
          <w:sz w:val="24"/>
        </w:rPr>
        <w:t>1.投标人应具备《中华人民共和国政府采购法》第二十二条规定的条件，提供下列材料：</w:t>
      </w:r>
    </w:p>
    <w:p w14:paraId="2571FFEA">
      <w:pPr>
        <w:pStyle w:val="4"/>
      </w:pPr>
      <w:r>
        <w:t>1）具有独立承担民事责任的能力：在中华人民共和国境内注册的法人或其他组织或自然人，投标（响应）时提交有效的营业执照（或事业法人登记证或身份证等相关证明）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14:paraId="2ECD6DFC">
      <w:pPr>
        <w:pStyle w:val="4"/>
      </w:pPr>
      <w:r>
        <w:t>2）有依法缴纳税收和社会保障资金的良好记录：有依法缴纳税收和社会保障资金的良好记录，提供签署及盖章合格的投标函。</w:t>
      </w:r>
    </w:p>
    <w:p w14:paraId="35AA2879">
      <w:pPr>
        <w:pStyle w:val="4"/>
      </w:pPr>
      <w:r>
        <w:t>3）具有良好的商业信誉和健全的财务会计制度：具有良好的商业信誉和健全的财务会计制度，提供签署及盖章合格的投标函。</w:t>
      </w:r>
    </w:p>
    <w:p w14:paraId="3A83BE7D">
      <w:pPr>
        <w:pStyle w:val="4"/>
      </w:pPr>
      <w:r>
        <w:t>4）履行合同所必需的设备和专业技术能力：具有履行合同所必需的设备和专业技术能力，提供签署及盖章合格的投标函。</w:t>
      </w:r>
    </w:p>
    <w:p w14:paraId="61BBE255">
      <w:pPr>
        <w:pStyle w:val="4"/>
      </w:pPr>
      <w:r>
        <w:t>5）参加采购活动前3年内，在经营活动中没有重大违法记录：参加政府采购活动前三年内，在经营活动中没有重大违法记录，提供签署及盖章合格的投标函。【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 。）】</w:t>
      </w:r>
    </w:p>
    <w:p w14:paraId="36F5A468">
      <w:pPr>
        <w:pStyle w:val="4"/>
        <w:outlineLvl w:val="3"/>
      </w:pPr>
      <w:r>
        <w:rPr>
          <w:b/>
          <w:sz w:val="24"/>
        </w:rPr>
        <w:t>2.落实政府采购政策需满足的资格要求：</w:t>
      </w:r>
    </w:p>
    <w:p w14:paraId="1CF6D59B">
      <w:pPr>
        <w:pStyle w:val="4"/>
        <w:jc w:val="left"/>
      </w:pPr>
      <w:r>
        <w:t>采购包1（广州市内涝成因初步分析项目）：本项目属于整体专门面向中小企业采购项目。投标人应按要求出具《中小企业声明函》；属于监狱企业的，提供由省级以上监狱管理局、戒毒管理局(含新疆生产建设兵团)出具的属于监狱企业的证明文件；属于残疾人福利性单位的，提供《残疾人福利性单位声明函》。</w:t>
      </w:r>
    </w:p>
    <w:p w14:paraId="0BFD7A1E">
      <w:pPr>
        <w:pStyle w:val="4"/>
        <w:outlineLvl w:val="3"/>
      </w:pPr>
      <w:r>
        <w:rPr>
          <w:b/>
          <w:sz w:val="24"/>
        </w:rPr>
        <w:t>3.本项目特定的资格要求：</w:t>
      </w:r>
    </w:p>
    <w:p w14:paraId="13883561">
      <w:pPr>
        <w:pStyle w:val="4"/>
      </w:pPr>
      <w:r>
        <w:t>采购包1（广州市内涝成因初步分析项目）：</w:t>
      </w:r>
    </w:p>
    <w:p w14:paraId="767C9EB5">
      <w:pPr>
        <w:pStyle w:val="4"/>
      </w:pPr>
      <w:r>
        <w:t>1)①未列入失信被执行人、重大税收违法失信主体、政府采购严重违法失信行为记录名单的供应商（以开标当日资格审查人员在“信用中国”网站（www.creditchina.gov.cn）、中国政府采购网（www.ccgp.gov.cn）的查询结果为准；处罚期限届满的除外。如“信用中国”网站查询结果显示“没有找到您搜索的企业”或“没有找到您搜索数据”，视为没有上述三类不良信用记录）。②若投标人具有分公司的，其所属分公司有上述不良信用记录的，视同该投标人存在不良信用记录。③若投标人为分公司的，其所属总公司（总所）存在上述不良信用记录的，视同该分公司存在不良信用记录。</w:t>
      </w:r>
    </w:p>
    <w:p w14:paraId="295432AD">
      <w:pPr>
        <w:pStyle w:val="4"/>
      </w:pPr>
      <w:r>
        <w:t>2)1）单位负责人为同一人或者存在直接控股、管理关系的不同供应商，不得参加同一包组投标或者未划分包组的同一招标项目的政府采购活动。如同时参加，则评审时均作无效投标处理。 2）为采购项目提供整体设计、规范编制或者项目管理、监理、检测等服务的供应商，不得再参加该采购项目的其他采购活动。</w:t>
      </w:r>
    </w:p>
    <w:p w14:paraId="14E0468F">
      <w:pPr>
        <w:pStyle w:val="4"/>
      </w:pPr>
      <w:r>
        <w:t>3)本项目不接受联合体投标。</w:t>
      </w:r>
    </w:p>
    <w:p w14:paraId="3A57792C">
      <w:pPr>
        <w:pStyle w:val="4"/>
        <w:outlineLvl w:val="2"/>
      </w:pPr>
      <w:r>
        <w:rPr>
          <w:b/>
          <w:sz w:val="28"/>
        </w:rPr>
        <w:t>三.获取招标文件</w:t>
      </w:r>
    </w:p>
    <w:p w14:paraId="0FFAB74A">
      <w:pPr>
        <w:pStyle w:val="4"/>
        <w:ind w:firstLine="480"/>
      </w:pPr>
      <w:r>
        <w:t>时间：详见招标公告及其变更公告（如有）</w:t>
      </w:r>
    </w:p>
    <w:p w14:paraId="4CE93D3B">
      <w:pPr>
        <w:pStyle w:val="4"/>
        <w:ind w:firstLine="480"/>
      </w:pPr>
      <w:r>
        <w:t>地点：详见招标公告及其变更公告（如有）</w:t>
      </w:r>
    </w:p>
    <w:p w14:paraId="633A2C79">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598B662D">
      <w:pPr>
        <w:pStyle w:val="4"/>
        <w:ind w:firstLine="480"/>
      </w:pPr>
      <w:r>
        <w:t>售价：免费</w:t>
      </w:r>
    </w:p>
    <w:p w14:paraId="296A5A2E">
      <w:pPr>
        <w:pStyle w:val="4"/>
        <w:outlineLvl w:val="2"/>
      </w:pPr>
      <w:r>
        <w:rPr>
          <w:b/>
          <w:sz w:val="28"/>
        </w:rPr>
        <w:t>四.提交投标文件截止时间、开标时间和地点：</w:t>
      </w:r>
    </w:p>
    <w:p w14:paraId="3ECCE4C4">
      <w:pPr>
        <w:pStyle w:val="4"/>
        <w:ind w:firstLine="480"/>
      </w:pPr>
      <w:r>
        <w:t xml:space="preserve"> 提交投标文件截止时间和开标时间：详见招标公告及其变更公告（如有）</w:t>
      </w:r>
    </w:p>
    <w:p w14:paraId="24CBBD2A">
      <w:pPr>
        <w:pStyle w:val="4"/>
        <w:ind w:firstLine="480"/>
      </w:pPr>
      <w:r>
        <w:t xml:space="preserve"> （自招标文件开始发出之日起至投标人提交投标文件截止之日止，不得少于20日）</w:t>
      </w:r>
    </w:p>
    <w:p w14:paraId="25E0C022">
      <w:pPr>
        <w:pStyle w:val="4"/>
        <w:ind w:firstLine="480"/>
      </w:pPr>
      <w:r>
        <w:t xml:space="preserve"> 地点：详见招标公告及其变更公告（如有）</w:t>
      </w:r>
    </w:p>
    <w:p w14:paraId="1F31467E">
      <w:pPr>
        <w:pStyle w:val="4"/>
        <w:outlineLvl w:val="2"/>
      </w:pPr>
      <w:r>
        <w:rPr>
          <w:b/>
          <w:sz w:val="28"/>
        </w:rPr>
        <w:t>五.公告期限、发布公告的媒介：</w:t>
      </w:r>
    </w:p>
    <w:p w14:paraId="4F3FD6B0">
      <w:pPr>
        <w:pStyle w:val="4"/>
        <w:ind w:firstLine="480"/>
      </w:pPr>
      <w:r>
        <w:t xml:space="preserve"> 1、公告期限：自本公告发布之日起不得少于5个工作日。</w:t>
      </w:r>
    </w:p>
    <w:p w14:paraId="683865E2">
      <w:pPr>
        <w:pStyle w:val="4"/>
        <w:ind w:firstLine="480"/>
      </w:pPr>
      <w:r>
        <w:t xml:space="preserve"> 2、发布公告的媒介：中国政府采购网(www.ccgp.gov.cn)，广东省政府采购网(https://gdgpo.czt.gd.gov.cn/)广东志正招标有限公司（https://www.zztender.com/）。</w:t>
      </w:r>
    </w:p>
    <w:p w14:paraId="1AAA9FBF">
      <w:pPr>
        <w:pStyle w:val="4"/>
        <w:outlineLvl w:val="2"/>
      </w:pPr>
      <w:r>
        <w:rPr>
          <w:b/>
          <w:sz w:val="28"/>
        </w:rPr>
        <w:t>六.本项目联系方式：</w:t>
      </w:r>
    </w:p>
    <w:p w14:paraId="5F82212B">
      <w:pPr>
        <w:pStyle w:val="4"/>
        <w:outlineLvl w:val="3"/>
      </w:pPr>
      <w:r>
        <w:rPr>
          <w:b/>
          <w:sz w:val="24"/>
        </w:rPr>
        <w:t xml:space="preserve"> 1.采购人信息</w:t>
      </w:r>
    </w:p>
    <w:p w14:paraId="2AB303D2">
      <w:pPr>
        <w:pStyle w:val="4"/>
        <w:ind w:firstLine="480"/>
      </w:pPr>
      <w:r>
        <w:t xml:space="preserve"> 名称：广州市污水治理工程管理办公室</w:t>
      </w:r>
    </w:p>
    <w:p w14:paraId="1868C5AE">
      <w:pPr>
        <w:pStyle w:val="4"/>
        <w:ind w:firstLine="480"/>
      </w:pPr>
      <w:r>
        <w:t xml:space="preserve"> 地址：广州市瘦狗岭路555号3楼</w:t>
      </w:r>
    </w:p>
    <w:p w14:paraId="66A35031">
      <w:pPr>
        <w:pStyle w:val="4"/>
        <w:ind w:firstLine="480"/>
      </w:pPr>
      <w:r>
        <w:t xml:space="preserve"> 联系方式：020-86337661</w:t>
      </w:r>
    </w:p>
    <w:p w14:paraId="45C35792">
      <w:pPr>
        <w:pStyle w:val="4"/>
        <w:outlineLvl w:val="3"/>
      </w:pPr>
      <w:r>
        <w:rPr>
          <w:b/>
          <w:sz w:val="24"/>
        </w:rPr>
        <w:t xml:space="preserve"> 2.采购代理机构信息</w:t>
      </w:r>
    </w:p>
    <w:p w14:paraId="5EEFD2D8">
      <w:pPr>
        <w:pStyle w:val="4"/>
        <w:ind w:firstLine="480"/>
      </w:pPr>
      <w:r>
        <w:t xml:space="preserve"> 名称：广东志正招标有限公司</w:t>
      </w:r>
    </w:p>
    <w:p w14:paraId="0BA5E2FF">
      <w:pPr>
        <w:pStyle w:val="4"/>
        <w:ind w:firstLine="480"/>
      </w:pPr>
      <w:r>
        <w:t xml:space="preserve"> 地址：广州市天河区龙怡路117号银汇大厦5楼</w:t>
      </w:r>
    </w:p>
    <w:p w14:paraId="4913742F">
      <w:pPr>
        <w:pStyle w:val="4"/>
        <w:ind w:firstLine="480"/>
      </w:pPr>
      <w:r>
        <w:t xml:space="preserve"> 联系方式：020-85165610</w:t>
      </w:r>
    </w:p>
    <w:p w14:paraId="5F9EC7AD">
      <w:pPr>
        <w:pStyle w:val="4"/>
        <w:outlineLvl w:val="3"/>
      </w:pPr>
      <w:r>
        <w:rPr>
          <w:b/>
          <w:sz w:val="24"/>
        </w:rPr>
        <w:t xml:space="preserve"> 3.项目联系方式</w:t>
      </w:r>
    </w:p>
    <w:p w14:paraId="5057343F">
      <w:pPr>
        <w:pStyle w:val="4"/>
        <w:ind w:firstLine="480"/>
      </w:pPr>
      <w:r>
        <w:t xml:space="preserve"> 项目联系人：滕工</w:t>
      </w:r>
    </w:p>
    <w:p w14:paraId="4B74DA6C">
      <w:pPr>
        <w:pStyle w:val="4"/>
        <w:ind w:firstLine="480"/>
      </w:pPr>
      <w:r>
        <w:t xml:space="preserve"> 电话：020-85165610</w:t>
      </w:r>
    </w:p>
    <w:p w14:paraId="30FF50F5">
      <w:pPr>
        <w:pStyle w:val="4"/>
        <w:outlineLvl w:val="3"/>
      </w:pPr>
      <w:r>
        <w:rPr>
          <w:b/>
          <w:sz w:val="24"/>
        </w:rPr>
        <w:t xml:space="preserve"> 4.技术支持联系方式</w:t>
      </w:r>
    </w:p>
    <w:p w14:paraId="0BE75C18">
      <w:pPr>
        <w:pStyle w:val="4"/>
        <w:ind w:firstLine="480"/>
      </w:pPr>
      <w:r>
        <w:t>云平台联系方式：020-88696588</w:t>
      </w:r>
    </w:p>
    <w:p w14:paraId="3D9EF562">
      <w:pPr>
        <w:pStyle w:val="4"/>
        <w:ind w:firstLine="480"/>
      </w:pPr>
      <w:r>
        <w:t>开标评标服务专线：020-88696599</w:t>
      </w:r>
    </w:p>
    <w:p w14:paraId="3017BFEC">
      <w:pPr>
        <w:pStyle w:val="4"/>
      </w:pPr>
      <w:r>
        <w:t xml:space="preserve"> 采购代理机构：广东志正招标有限公司</w:t>
      </w:r>
    </w:p>
    <w:p w14:paraId="2986B83C">
      <w:pPr>
        <w:pStyle w:val="4"/>
        <w:ind w:firstLine="480"/>
      </w:pPr>
      <w:r>
        <w:t xml:space="preserve">  </w:t>
      </w:r>
    </w:p>
    <w:p w14:paraId="36353142">
      <w:pPr>
        <w:pStyle w:val="4"/>
        <w:jc w:val="center"/>
        <w:outlineLvl w:val="1"/>
      </w:pPr>
      <w:r>
        <w:rPr>
          <w:b/>
          <w:sz w:val="36"/>
        </w:rPr>
        <w:t>第二章 采购需求</w:t>
      </w:r>
    </w:p>
    <w:p w14:paraId="3F952DA7">
      <w:pPr>
        <w:pStyle w:val="4"/>
        <w:outlineLvl w:val="2"/>
      </w:pPr>
      <w:r>
        <w:rPr>
          <w:b/>
          <w:sz w:val="28"/>
        </w:rPr>
        <w:t>一、项目概况：</w:t>
      </w:r>
    </w:p>
    <w:p w14:paraId="0ADA0BFA">
      <w:pPr>
        <w:pStyle w:val="4"/>
      </w:pPr>
      <w:r>
        <w:rPr>
          <w:b/>
          <w:sz w:val="21"/>
        </w:rPr>
        <w:t>说明：</w:t>
      </w:r>
    </w:p>
    <w:p w14:paraId="633C14C0">
      <w:pPr>
        <w:pStyle w:val="4"/>
        <w:jc w:val="both"/>
      </w:pPr>
      <w:r>
        <w:rPr>
          <w:b/>
          <w:sz w:val="21"/>
        </w:rPr>
        <w:t>1、投标人须对本项目为单位（有划分包组的，则以包组为单位）的标的物进行整体投标，任何只对其中一部分内容进行的投标都被视为无效投标。</w:t>
      </w:r>
    </w:p>
    <w:p w14:paraId="36975BE1">
      <w:pPr>
        <w:pStyle w:val="4"/>
        <w:jc w:val="both"/>
      </w:pPr>
      <w:r>
        <w:rPr>
          <w:b/>
          <w:sz w:val="21"/>
        </w:rPr>
        <w:t>2、本招标文件中，凡标有“★”的地方，投标人要特别加以注意，必须对此作出一一响应。若有一项带“★”的指标未响应或不满足，将导致其废标或投标无效。</w:t>
      </w:r>
    </w:p>
    <w:p w14:paraId="49B60521">
      <w:pPr>
        <w:pStyle w:val="4"/>
        <w:jc w:val="both"/>
      </w:pPr>
      <w:r>
        <w:rPr>
          <w:sz w:val="21"/>
        </w:rPr>
        <w:t>3、本项目属于整体专门面向中小企业采购项目，对应的中小企业划分标准所属行业为：其他未列明行业。</w:t>
      </w:r>
    </w:p>
    <w:p w14:paraId="66911C9F">
      <w:pPr>
        <w:pStyle w:val="4"/>
      </w:pPr>
      <w:r>
        <w:t>合同包1（广州市内涝成因初步分析项目）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72F6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6588C4">
            <w:pPr>
              <w:pStyle w:val="4"/>
            </w:pPr>
            <w:r>
              <w:t>标的提供的时间</w:t>
            </w:r>
          </w:p>
        </w:tc>
        <w:tc>
          <w:tcPr>
            <w:tcW w:w="4153" w:type="dxa"/>
          </w:tcPr>
          <w:p w14:paraId="2210A40B">
            <w:pPr>
              <w:pStyle w:val="4"/>
            </w:pPr>
            <w:r>
              <w:t>从签订之日起到2026年12月31日。</w:t>
            </w:r>
          </w:p>
        </w:tc>
      </w:tr>
      <w:tr w14:paraId="169A2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9DE976">
            <w:pPr>
              <w:pStyle w:val="4"/>
            </w:pPr>
            <w:r>
              <w:t>标的提供的地点</w:t>
            </w:r>
          </w:p>
        </w:tc>
        <w:tc>
          <w:tcPr>
            <w:tcW w:w="4153" w:type="dxa"/>
          </w:tcPr>
          <w:p w14:paraId="6579CD92">
            <w:pPr>
              <w:pStyle w:val="4"/>
            </w:pPr>
            <w:r>
              <w:t>采购人指定地点。</w:t>
            </w:r>
          </w:p>
        </w:tc>
      </w:tr>
      <w:tr w14:paraId="59D8E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CE87AC">
            <w:pPr>
              <w:pStyle w:val="4"/>
            </w:pPr>
            <w:r>
              <w:t>投标有效期</w:t>
            </w:r>
          </w:p>
        </w:tc>
        <w:tc>
          <w:tcPr>
            <w:tcW w:w="4153" w:type="dxa"/>
          </w:tcPr>
          <w:p w14:paraId="56884766">
            <w:pPr>
              <w:pStyle w:val="4"/>
            </w:pPr>
            <w:r>
              <w:t>从提交投标（响应）文件的截止之日起90日历天</w:t>
            </w:r>
          </w:p>
        </w:tc>
      </w:tr>
      <w:tr w14:paraId="46802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5C54E6">
            <w:pPr>
              <w:pStyle w:val="4"/>
            </w:pPr>
            <w:r>
              <w:t>付款方式</w:t>
            </w:r>
          </w:p>
        </w:tc>
        <w:tc>
          <w:tcPr>
            <w:tcW w:w="4153" w:type="dxa"/>
          </w:tcPr>
          <w:p w14:paraId="5D12B1F3">
            <w:pPr>
              <w:pStyle w:val="4"/>
            </w:pPr>
            <w:r>
              <w:t>1、100%,第1期为(预付款)：支付比例30%，合同签订后，中标人提交请款文件经采购人审核通过，采购人在5个工作日内支付中标人30%合同款。 第2期为(进度款)：支付比例30%，第二季度在中标人提交相关成果材料及请款文件经采购人审核通过后，采购人在5个工作日内支付中标人30%合同款； 第3期为(进度款)：支付比例20%，第三季度在中标人提交相关成果材料及请款文件经采购人审核通过后，采购人在5个工作日内支付中标人20%合同款； 第4期为(进度款)：支付比例20%，第四季度在中标人提交相关成果材料及请款文件经采购人审核通过后，采购人在5个工作日内支付中标人20%合同款。 季度支付履约成果要求具体如下： 第二季度：（1）预警时段，积水基础台帐；（2）预警结束，内涝（积水）初步成因复核台帐（点位成因初步分析）；（3）广州市低洼易涝区域（积水风险点）图册；（4）强降雨复盘报告1份等。 第三季度：（1）预警时段，积水基础台帐；（2）预警结束，内涝（积水）初步成因复核台帐（点位成因初步分析）；（3）强降雨复盘报告3份等。 第四季度：（1）预警时段，积水基础台帐；（2）预警结束，内涝（积水）初步成因复核台帐（点位成因初步分析）；（3）强降雨复盘报告1份；（4）重要内涝、积水风险点整治效果评估报告10份；（5）年度内涝工作复盘报告等。 以上报告（材料），需在完成季度支付当月的10号前提交采购人审核，15日前根据采购人意见完成修改。</w:t>
            </w:r>
          </w:p>
        </w:tc>
      </w:tr>
      <w:tr w14:paraId="7070D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B0E546">
            <w:pPr>
              <w:pStyle w:val="4"/>
            </w:pPr>
            <w:r>
              <w:t>验收要求</w:t>
            </w:r>
          </w:p>
        </w:tc>
        <w:tc>
          <w:tcPr>
            <w:tcW w:w="4153" w:type="dxa"/>
          </w:tcPr>
          <w:p w14:paraId="503EC7DA">
            <w:pPr>
              <w:pStyle w:val="4"/>
            </w:pPr>
            <w:r>
              <w:t>1期：按照技术、服务、安全标准、招标文件要求及投标文件组织对中标人履约情况进行验收。</w:t>
            </w:r>
          </w:p>
        </w:tc>
      </w:tr>
      <w:tr w14:paraId="4C155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67E3FA">
            <w:pPr>
              <w:pStyle w:val="4"/>
            </w:pPr>
            <w:r>
              <w:t>履约保证金</w:t>
            </w:r>
          </w:p>
        </w:tc>
        <w:tc>
          <w:tcPr>
            <w:tcW w:w="4153" w:type="dxa"/>
          </w:tcPr>
          <w:p w14:paraId="12CDF5B3">
            <w:pPr>
              <w:pStyle w:val="4"/>
            </w:pPr>
            <w:r>
              <w:t>不收取</w:t>
            </w:r>
          </w:p>
        </w:tc>
      </w:tr>
      <w:tr w14:paraId="0DF95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A79A2D">
            <w:pPr>
              <w:pStyle w:val="4"/>
            </w:pPr>
            <w:r>
              <w:t>其他</w:t>
            </w:r>
          </w:p>
        </w:tc>
        <w:tc>
          <w:tcPr>
            <w:tcW w:w="4153" w:type="dxa"/>
          </w:tcPr>
          <w:p w14:paraId="72C80CF4">
            <w:pPr>
              <w:pStyle w:val="4"/>
            </w:pPr>
            <w:r>
              <w:t>其他，报价要求，投标报价包括但不限于人员劳务费（包括五险一金、加班费、差旅费、劳保费、福利费等费用）、考察调研费、专家咨询费、资料印刷费、工具及物耗费用、各项税费及合同实施过程中不可预见费用等。</w:t>
            </w:r>
          </w:p>
        </w:tc>
      </w:tr>
    </w:tbl>
    <w:p w14:paraId="14DD2A47">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14:paraId="0807A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23D859E5">
            <w:pPr>
              <w:pStyle w:val="4"/>
              <w:jc w:val="center"/>
            </w:pPr>
            <w:r>
              <w:t>序号</w:t>
            </w:r>
          </w:p>
        </w:tc>
        <w:tc>
          <w:tcPr>
            <w:tcW w:w="933" w:type="dxa"/>
          </w:tcPr>
          <w:p w14:paraId="0CAB25D5">
            <w:pPr>
              <w:pStyle w:val="4"/>
              <w:jc w:val="center"/>
            </w:pPr>
            <w:r>
              <w:t>品目名称</w:t>
            </w:r>
          </w:p>
        </w:tc>
        <w:tc>
          <w:tcPr>
            <w:tcW w:w="933" w:type="dxa"/>
          </w:tcPr>
          <w:p w14:paraId="5F72953C">
            <w:pPr>
              <w:pStyle w:val="4"/>
              <w:jc w:val="center"/>
            </w:pPr>
            <w:r>
              <w:t>标的名称</w:t>
            </w:r>
          </w:p>
        </w:tc>
        <w:tc>
          <w:tcPr>
            <w:tcW w:w="933" w:type="dxa"/>
          </w:tcPr>
          <w:p w14:paraId="50A7401A">
            <w:pPr>
              <w:pStyle w:val="4"/>
              <w:jc w:val="center"/>
            </w:pPr>
            <w:r>
              <w:t>单位</w:t>
            </w:r>
          </w:p>
        </w:tc>
        <w:tc>
          <w:tcPr>
            <w:tcW w:w="933" w:type="dxa"/>
          </w:tcPr>
          <w:p w14:paraId="18ED2BB0">
            <w:pPr>
              <w:pStyle w:val="4"/>
              <w:jc w:val="center"/>
            </w:pPr>
            <w:r>
              <w:t>数量</w:t>
            </w:r>
          </w:p>
        </w:tc>
        <w:tc>
          <w:tcPr>
            <w:tcW w:w="933" w:type="dxa"/>
          </w:tcPr>
          <w:p w14:paraId="70BA3985">
            <w:pPr>
              <w:pStyle w:val="4"/>
              <w:jc w:val="center"/>
            </w:pPr>
            <w:r>
              <w:t>分项预算单价（元）</w:t>
            </w:r>
          </w:p>
        </w:tc>
        <w:tc>
          <w:tcPr>
            <w:tcW w:w="933" w:type="dxa"/>
          </w:tcPr>
          <w:p w14:paraId="5199EE46">
            <w:pPr>
              <w:pStyle w:val="4"/>
              <w:jc w:val="center"/>
            </w:pPr>
            <w:r>
              <w:t>分项预算总价（元）</w:t>
            </w:r>
          </w:p>
        </w:tc>
        <w:tc>
          <w:tcPr>
            <w:tcW w:w="840" w:type="dxa"/>
          </w:tcPr>
          <w:p w14:paraId="43DFB22D">
            <w:pPr>
              <w:pStyle w:val="4"/>
            </w:pPr>
            <w:r>
              <w:t>所属行业</w:t>
            </w:r>
          </w:p>
        </w:tc>
        <w:tc>
          <w:tcPr>
            <w:tcW w:w="933" w:type="dxa"/>
          </w:tcPr>
          <w:p w14:paraId="358DA19B">
            <w:pPr>
              <w:pStyle w:val="4"/>
              <w:jc w:val="center"/>
            </w:pPr>
            <w:r>
              <w:t>技术要求</w:t>
            </w:r>
          </w:p>
        </w:tc>
      </w:tr>
      <w:tr w14:paraId="0D71D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5FBCCCC4">
            <w:pPr>
              <w:pStyle w:val="4"/>
              <w:jc w:val="center"/>
            </w:pPr>
            <w:r>
              <w:t>1</w:t>
            </w:r>
          </w:p>
        </w:tc>
        <w:tc>
          <w:tcPr>
            <w:tcW w:w="933" w:type="dxa"/>
          </w:tcPr>
          <w:p w14:paraId="327EA7E4">
            <w:pPr>
              <w:pStyle w:val="4"/>
              <w:jc w:val="left"/>
            </w:pPr>
            <w:r>
              <w:t>其他服务</w:t>
            </w:r>
          </w:p>
        </w:tc>
        <w:tc>
          <w:tcPr>
            <w:tcW w:w="933" w:type="dxa"/>
          </w:tcPr>
          <w:p w14:paraId="728CF720">
            <w:pPr>
              <w:pStyle w:val="4"/>
              <w:jc w:val="left"/>
            </w:pPr>
            <w:r>
              <w:t>广州市内涝成因初步分析项目</w:t>
            </w:r>
          </w:p>
        </w:tc>
        <w:tc>
          <w:tcPr>
            <w:tcW w:w="933" w:type="dxa"/>
          </w:tcPr>
          <w:p w14:paraId="40FC96A4">
            <w:pPr>
              <w:pStyle w:val="4"/>
              <w:jc w:val="left"/>
            </w:pPr>
            <w:r>
              <w:t>项</w:t>
            </w:r>
          </w:p>
        </w:tc>
        <w:tc>
          <w:tcPr>
            <w:tcW w:w="933" w:type="dxa"/>
          </w:tcPr>
          <w:p w14:paraId="6D612EF7">
            <w:pPr>
              <w:pStyle w:val="4"/>
              <w:jc w:val="right"/>
            </w:pPr>
            <w:r>
              <w:t>1.00</w:t>
            </w:r>
          </w:p>
        </w:tc>
        <w:tc>
          <w:tcPr>
            <w:tcW w:w="933" w:type="dxa"/>
          </w:tcPr>
          <w:p w14:paraId="57868AD1">
            <w:pPr>
              <w:pStyle w:val="4"/>
              <w:jc w:val="right"/>
            </w:pPr>
            <w:r>
              <w:t>1,132,900.00</w:t>
            </w:r>
          </w:p>
        </w:tc>
        <w:tc>
          <w:tcPr>
            <w:tcW w:w="933" w:type="dxa"/>
          </w:tcPr>
          <w:p w14:paraId="32953CD4">
            <w:pPr>
              <w:pStyle w:val="4"/>
              <w:jc w:val="right"/>
            </w:pPr>
            <w:r>
              <w:t>1,132,900.00</w:t>
            </w:r>
          </w:p>
        </w:tc>
        <w:tc>
          <w:tcPr>
            <w:tcW w:w="840" w:type="dxa"/>
          </w:tcPr>
          <w:p w14:paraId="3554181B">
            <w:pPr>
              <w:pStyle w:val="4"/>
            </w:pPr>
            <w:r>
              <w:t>其他未列明行业</w:t>
            </w:r>
          </w:p>
        </w:tc>
        <w:tc>
          <w:tcPr>
            <w:tcW w:w="933" w:type="dxa"/>
          </w:tcPr>
          <w:p w14:paraId="3A8866ED">
            <w:pPr>
              <w:pStyle w:val="4"/>
            </w:pPr>
            <w:r>
              <w:t>详见附表一</w:t>
            </w:r>
          </w:p>
        </w:tc>
      </w:tr>
    </w:tbl>
    <w:p w14:paraId="2693A65B">
      <w:pPr>
        <w:pStyle w:val="4"/>
      </w:pPr>
      <w:r>
        <w:rPr>
          <w:b/>
        </w:rPr>
        <w:t>附表一：广州市内涝成因初步分析项目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6E608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9A17958">
            <w:pPr>
              <w:pStyle w:val="4"/>
            </w:pPr>
            <w:r>
              <w:t>参数性质</w:t>
            </w:r>
          </w:p>
        </w:tc>
        <w:tc>
          <w:tcPr>
            <w:tcW w:w="415" w:type="dxa"/>
          </w:tcPr>
          <w:p w14:paraId="27FB06EA">
            <w:pPr>
              <w:pStyle w:val="4"/>
            </w:pPr>
            <w:r>
              <w:t>序号</w:t>
            </w:r>
          </w:p>
        </w:tc>
        <w:tc>
          <w:tcPr>
            <w:tcW w:w="5814" w:type="dxa"/>
          </w:tcPr>
          <w:p w14:paraId="01BC15B8">
            <w:pPr>
              <w:pStyle w:val="4"/>
            </w:pPr>
            <w:r>
              <w:t>具体技术(参数)要求</w:t>
            </w:r>
          </w:p>
        </w:tc>
      </w:tr>
      <w:tr w14:paraId="154FA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6E5C32E"/>
        </w:tc>
        <w:tc>
          <w:tcPr>
            <w:tcW w:w="415" w:type="dxa"/>
          </w:tcPr>
          <w:p w14:paraId="75BB382B">
            <w:pPr>
              <w:pStyle w:val="4"/>
            </w:pPr>
            <w:r>
              <w:t>1</w:t>
            </w:r>
          </w:p>
        </w:tc>
        <w:tc>
          <w:tcPr>
            <w:tcW w:w="5814" w:type="dxa"/>
          </w:tcPr>
          <w:p w14:paraId="0BC79132">
            <w:pPr>
              <w:pStyle w:val="4"/>
              <w:jc w:val="center"/>
            </w:pPr>
            <w:r>
              <w:rPr>
                <w:b/>
                <w:sz w:val="21"/>
              </w:rPr>
              <w:t>广州市内涝成因初步分析项目任务书</w:t>
            </w:r>
          </w:p>
          <w:p w14:paraId="694292F8">
            <w:pPr>
              <w:pStyle w:val="4"/>
            </w:pPr>
            <w:r>
              <w:rPr>
                <w:b/>
                <w:sz w:val="21"/>
              </w:rPr>
              <w:t>一、工作内容</w:t>
            </w:r>
          </w:p>
          <w:p w14:paraId="4EDD6E8C">
            <w:pPr>
              <w:pStyle w:val="4"/>
              <w:ind w:firstLine="420"/>
            </w:pPr>
            <w:r>
              <w:rPr>
                <w:sz w:val="21"/>
              </w:rPr>
              <w:t>逐点排查内涝、积水、点初步成因，为推进内涝、积水隐患整改、落实各项防范措施提供技术支撑。</w:t>
            </w:r>
          </w:p>
          <w:p w14:paraId="360166E1">
            <w:pPr>
              <w:pStyle w:val="4"/>
              <w:ind w:firstLine="420"/>
            </w:pPr>
            <w:r>
              <w:rPr>
                <w:sz w:val="21"/>
              </w:rPr>
              <w:t>（一）复核内涝、积水点成因，提出“工程、维管、应急”等针对性措施，为后续内涝问题解决（缓解），提供及时、有效技术支撑</w:t>
            </w:r>
          </w:p>
          <w:p w14:paraId="1C62FDBB">
            <w:pPr>
              <w:pStyle w:val="4"/>
              <w:ind w:firstLine="420"/>
            </w:pPr>
            <w:r>
              <w:rPr>
                <w:sz w:val="21"/>
              </w:rPr>
              <w:t>1.降雨时段，广泛收集积水点信息。在全市启动四级或以上预警响应时，安排人员协助业主单位落实积水信息收集工作，跟进处置全市积水事件，并重点通过“智慧水务、110报警、市应急指挥平台、现场巡查反馈”等现有信息采集渠道，收集、整理全市积水信息，包括积水点发生的行政区域、具体位置、积水深度、时长、对应雨强、交通影响、发生频次、管养单位及责任人等基本信息，为积水点基础台账建立掌握第一手资料。</w:t>
            </w:r>
          </w:p>
          <w:p w14:paraId="4BBF252C">
            <w:pPr>
              <w:pStyle w:val="4"/>
              <w:ind w:firstLine="420"/>
            </w:pPr>
            <w:r>
              <w:rPr>
                <w:sz w:val="21"/>
              </w:rPr>
              <w:t>2.降雨结束，及时开展初步成因分析。专业支撑业主单位内涝成因分析工作，在降雨结束后的2天内（含非工作时间），会同业主单位对接各区水行政主管部门、市（区）排水公司现场复核积水信息，专业分析积水、内涝成因、研究解决（缓解）积水、内涝的相关措施，形成积水、内涝初步成因复核台账。</w:t>
            </w:r>
          </w:p>
          <w:p w14:paraId="54578268">
            <w:pPr>
              <w:pStyle w:val="4"/>
              <w:ind w:firstLine="420"/>
            </w:pPr>
            <w:r>
              <w:rPr>
                <w:sz w:val="21"/>
              </w:rPr>
              <w:t>3.积水、内涝成因分析台账建立。主要对收集的积水事件信息进行现场复核，判定积水事件的类型及内涝等级，一是对积水点分析初步原因，二是对达到内涝等级的内涝点，依据当天降雨强度、地形地貌，摸清雨水排放路由，从收集到排放，结合排水设施养护、排水管网运行、河涌水位状况、站闸运行调度、周边在建工地等因素，进行内涝成因初步分析，按明确格式填报《广州市城镇积水、内涝点基础台账》，为后续督促跟进整治措施、强化设施养护和应急管理，逐步消除（缓解）城市内涝点提供技术支撑。</w:t>
            </w:r>
          </w:p>
          <w:p w14:paraId="17B34AC4">
            <w:pPr>
              <w:pStyle w:val="4"/>
              <w:ind w:firstLine="420"/>
            </w:pPr>
            <w:r>
              <w:rPr>
                <w:sz w:val="21"/>
              </w:rPr>
              <w:t>4.及时完成成因分析工作，降雨结束后，要常态化安排3个复核组参与现场成因分析工作。</w:t>
            </w:r>
          </w:p>
          <w:p w14:paraId="647C2139">
            <w:pPr>
              <w:pStyle w:val="4"/>
              <w:ind w:firstLine="420"/>
            </w:pPr>
            <w:r>
              <w:rPr>
                <w:sz w:val="21"/>
              </w:rPr>
              <w:t>（二）对严重影响生产生活秩序的内涝、积水点整治效果持续开展评估工作，为深化内涝整治提供依据</w:t>
            </w:r>
          </w:p>
          <w:p w14:paraId="548FA18C">
            <w:pPr>
              <w:pStyle w:val="4"/>
              <w:ind w:firstLine="420"/>
            </w:pPr>
            <w:r>
              <w:rPr>
                <w:sz w:val="21"/>
              </w:rPr>
              <w:t>在全市11个区范围内，对部分严重影响生产生活秩序的积水点在完成整治后，以效果为导向，持续开展整治评估工作，利用计算、观察等方式，检验内涝点实际完成效果，形成评估报告，督促各属地责任单位的内涝治理工作扎实有效推进，每年完成10个。评估分析报告的章节应包含以下内容：</w:t>
            </w:r>
          </w:p>
          <w:p w14:paraId="5D6079D7">
            <w:pPr>
              <w:pStyle w:val="4"/>
              <w:ind w:firstLine="420"/>
            </w:pPr>
            <w:r>
              <w:rPr>
                <w:sz w:val="21"/>
              </w:rPr>
              <w:t>1.积水点基本情况</w:t>
            </w:r>
          </w:p>
          <w:p w14:paraId="26C8E5B6">
            <w:pPr>
              <w:pStyle w:val="4"/>
              <w:ind w:firstLine="420"/>
            </w:pPr>
            <w:r>
              <w:rPr>
                <w:sz w:val="21"/>
              </w:rPr>
              <w:t>收集积水区域的基础信息，包括排涝片概况、下垫面情况、竖向高程、水系、排涝设施情况以及历史积水情况，并就上述情况分析区域内涝成因。要求对重要区域管网采用专业设备进行复核确认排水设施运行情况。</w:t>
            </w:r>
          </w:p>
          <w:p w14:paraId="2EF84515">
            <w:pPr>
              <w:pStyle w:val="4"/>
              <w:ind w:firstLine="420"/>
            </w:pPr>
            <w:r>
              <w:rPr>
                <w:sz w:val="21"/>
              </w:rPr>
              <w:t>2.整治工程概况</w:t>
            </w:r>
          </w:p>
          <w:p w14:paraId="6238292D">
            <w:pPr>
              <w:pStyle w:val="4"/>
              <w:ind w:firstLine="420"/>
            </w:pPr>
            <w:r>
              <w:rPr>
                <w:sz w:val="21"/>
              </w:rPr>
              <w:t>收集梳理每个点的完工基础资料，明确已实施工程的建设内容及建设目标。</w:t>
            </w:r>
          </w:p>
          <w:p w14:paraId="12BDEEBA">
            <w:pPr>
              <w:pStyle w:val="4"/>
              <w:ind w:firstLine="420"/>
            </w:pPr>
            <w:r>
              <w:rPr>
                <w:sz w:val="21"/>
              </w:rPr>
              <w:t>3.积水点整治效果评估</w:t>
            </w:r>
          </w:p>
          <w:p w14:paraId="254BC444">
            <w:pPr>
              <w:pStyle w:val="4"/>
              <w:ind w:firstLine="420"/>
            </w:pPr>
            <w:r>
              <w:rPr>
                <w:sz w:val="21"/>
              </w:rPr>
              <w:t>依据现行防洪排涝的相关规划及相关文件要求，通过计算分析区域在工程建成及加强管理后，整体排水能力的改善情况，并出具内涝整治效果评估结论。</w:t>
            </w:r>
          </w:p>
          <w:p w14:paraId="42D361B7">
            <w:pPr>
              <w:pStyle w:val="4"/>
              <w:ind w:firstLine="420"/>
            </w:pPr>
            <w:r>
              <w:rPr>
                <w:sz w:val="21"/>
              </w:rPr>
              <w:t>4.结论及建议</w:t>
            </w:r>
          </w:p>
          <w:p w14:paraId="2BF974DD">
            <w:pPr>
              <w:pStyle w:val="4"/>
              <w:ind w:firstLine="420"/>
            </w:pPr>
            <w:r>
              <w:rPr>
                <w:sz w:val="21"/>
              </w:rPr>
              <w:t>根据积水点区域现状及工程整治效果，对治理薄弱点提出下一步整改意见。</w:t>
            </w:r>
          </w:p>
          <w:p w14:paraId="7F230B2F">
            <w:pPr>
              <w:pStyle w:val="4"/>
              <w:ind w:firstLine="420"/>
            </w:pPr>
            <w:r>
              <w:rPr>
                <w:sz w:val="21"/>
              </w:rPr>
              <w:t>（三）组织强降雨复盘，利用洪涝风险图并综合内涝关联数据，通过计算、分析编制年度内涝工作复盘报告，为推动城市内涝治理和极端天气有效应对提供借鉴</w:t>
            </w:r>
          </w:p>
          <w:p w14:paraId="78B04384">
            <w:pPr>
              <w:pStyle w:val="4"/>
              <w:ind w:firstLine="420"/>
            </w:pPr>
            <w:r>
              <w:rPr>
                <w:sz w:val="21"/>
              </w:rPr>
              <w:t>对年内每一次强降水过程开展复盘工作，结合潮位、雨强、调度、应急、内涝等要素，形成每一次强降水过程复盘材料，分析存在的问题，提出解决措施。</w:t>
            </w:r>
          </w:p>
          <w:p w14:paraId="58B832F9">
            <w:pPr>
              <w:pStyle w:val="4"/>
              <w:ind w:firstLine="420"/>
            </w:pPr>
            <w:r>
              <w:rPr>
                <w:sz w:val="21"/>
              </w:rPr>
              <w:t>统计年度雨情及积水、内涝情况，根据《广州市城镇内涝等级划分标准》（2022版），对发生的积水、内涝风险点进行等级划分，根据内涝信息基础台账，总结全年防内涝工作情况，编制年度内涝工作复盘报告。</w:t>
            </w:r>
          </w:p>
          <w:p w14:paraId="313BF7C5">
            <w:pPr>
              <w:pStyle w:val="4"/>
              <w:ind w:firstLine="420"/>
            </w:pPr>
            <w:r>
              <w:rPr>
                <w:sz w:val="21"/>
              </w:rPr>
              <w:t>复盘报告包括但不限于以下内容：</w:t>
            </w:r>
          </w:p>
          <w:p w14:paraId="51B07BCF">
            <w:pPr>
              <w:pStyle w:val="4"/>
              <w:ind w:firstLine="420"/>
            </w:pPr>
            <w:r>
              <w:rPr>
                <w:sz w:val="21"/>
              </w:rPr>
              <w:t>1.内涝防治工作概述</w:t>
            </w:r>
          </w:p>
          <w:p w14:paraId="59F8E395">
            <w:pPr>
              <w:pStyle w:val="4"/>
              <w:ind w:firstLine="420"/>
            </w:pPr>
            <w:r>
              <w:rPr>
                <w:sz w:val="21"/>
              </w:rPr>
              <w:t>从气象部门收集年度的降雨情况，总结全年的降雨特点，概述全年防内涝准备及开展情况等。</w:t>
            </w:r>
          </w:p>
          <w:p w14:paraId="4C27B2C3">
            <w:pPr>
              <w:pStyle w:val="4"/>
              <w:ind w:firstLine="420"/>
            </w:pPr>
            <w:r>
              <w:rPr>
                <w:sz w:val="21"/>
              </w:rPr>
              <w:t>2.降雨及内涝积水情况</w:t>
            </w:r>
          </w:p>
          <w:p w14:paraId="5FF1B0BF">
            <w:pPr>
              <w:pStyle w:val="4"/>
              <w:ind w:firstLine="420"/>
            </w:pPr>
            <w:r>
              <w:rPr>
                <w:sz w:val="21"/>
              </w:rPr>
              <w:t>（1）为强化城市内涝风险预警与应急响应机制，按月度系统梳理降雨实况、防御举措及内涝对应关系，形成“一月一档”闭环台账，实现“雨情—防御—涝情”全链条可追溯、可复盘、可评估。</w:t>
            </w:r>
          </w:p>
          <w:p w14:paraId="75BF9134">
            <w:pPr>
              <w:pStyle w:val="4"/>
              <w:ind w:firstLine="420"/>
            </w:pPr>
            <w:r>
              <w:rPr>
                <w:sz w:val="21"/>
              </w:rPr>
              <w:t>（2）内涝风险点清单</w:t>
            </w:r>
          </w:p>
          <w:p w14:paraId="7712A768">
            <w:pPr>
              <w:pStyle w:val="4"/>
              <w:ind w:firstLine="420"/>
            </w:pPr>
            <w:r>
              <w:rPr>
                <w:sz w:val="21"/>
              </w:rPr>
              <w:t>清单数据来源包括以下5个渠道：①各区上报；②排水公司上报；③110投诉事件；④市应急、水务要求跟进的积水事件；⑤新闻媒体。</w:t>
            </w:r>
          </w:p>
          <w:p w14:paraId="21411516">
            <w:pPr>
              <w:pStyle w:val="4"/>
              <w:ind w:firstLine="420"/>
            </w:pPr>
            <w:r>
              <w:rPr>
                <w:sz w:val="21"/>
              </w:rPr>
              <w:t>（3）内涝风险点分布</w:t>
            </w:r>
          </w:p>
          <w:p w14:paraId="13498DA8">
            <w:pPr>
              <w:pStyle w:val="4"/>
              <w:ind w:firstLine="420"/>
            </w:pPr>
            <w:r>
              <w:rPr>
                <w:sz w:val="21"/>
              </w:rPr>
              <w:t>按照行政区域、排涝分区等划分方式统计出全年内涝风险点出现的区域，并进行排位。</w:t>
            </w:r>
          </w:p>
          <w:p w14:paraId="2942FF19">
            <w:pPr>
              <w:pStyle w:val="4"/>
              <w:ind w:firstLine="420"/>
            </w:pPr>
            <w:r>
              <w:rPr>
                <w:sz w:val="21"/>
              </w:rPr>
              <w:t>3.内涝积水整体情况</w:t>
            </w:r>
          </w:p>
          <w:p w14:paraId="5F99E8D5">
            <w:pPr>
              <w:pStyle w:val="4"/>
              <w:ind w:firstLine="420"/>
            </w:pPr>
            <w:r>
              <w:rPr>
                <w:sz w:val="21"/>
              </w:rPr>
              <w:t>（1）根据发生频次、内涝等级、降雨重现期分别统计全市内涝情况，为精准布设视频监控、前置抢险队伍、优化泵站闸联排调度、划定差异化保险费率及制定“一点一策”应急避险方案提供硬核数据支撑。</w:t>
            </w:r>
          </w:p>
          <w:p w14:paraId="719F22F8">
            <w:pPr>
              <w:pStyle w:val="4"/>
              <w:ind w:firstLine="420"/>
            </w:pPr>
            <w:r>
              <w:rPr>
                <w:sz w:val="21"/>
              </w:rPr>
              <w:t>（2）对全市内涝点进行成因分类并提出针对性整治措施</w:t>
            </w:r>
          </w:p>
          <w:p w14:paraId="2608A679">
            <w:pPr>
              <w:pStyle w:val="4"/>
              <w:ind w:firstLine="420"/>
            </w:pPr>
            <w:r>
              <w:rPr>
                <w:sz w:val="21"/>
              </w:rPr>
              <w:t>（3）分行政区对内涝点进行分类统计，绘制各区年度内涝点分布图，为各区精准匹配泵站改造、管网升级、应急队伍布防提供决策依据。</w:t>
            </w:r>
          </w:p>
          <w:p w14:paraId="6FCE8F3B">
            <w:pPr>
              <w:pStyle w:val="4"/>
              <w:ind w:firstLine="420"/>
            </w:pPr>
            <w:r>
              <w:rPr>
                <w:sz w:val="21"/>
              </w:rPr>
              <w:t>4.重要活动、台风及极端强降雨及排水防涝保障工作情况</w:t>
            </w:r>
          </w:p>
          <w:p w14:paraId="0DA797A3">
            <w:pPr>
              <w:pStyle w:val="4"/>
              <w:ind w:firstLine="420"/>
            </w:pPr>
            <w:r>
              <w:rPr>
                <w:sz w:val="21"/>
              </w:rPr>
              <w:t>对广交会、高考、中考等重大活动排水防涝保障工作开展“一场馆一预案、一考点一专班”的全过程台账式汇总，提炼强台风及极端天气降雨防御的实战案例，为今后重大节日、大型展会、重要考试及极端天气暴雨防御提供参考。</w:t>
            </w:r>
          </w:p>
          <w:p w14:paraId="3CCC439C">
            <w:pPr>
              <w:pStyle w:val="4"/>
              <w:ind w:firstLine="420"/>
            </w:pPr>
            <w:r>
              <w:rPr>
                <w:sz w:val="21"/>
              </w:rPr>
              <w:t>5.建议</w:t>
            </w:r>
          </w:p>
          <w:p w14:paraId="58269BF3">
            <w:pPr>
              <w:pStyle w:val="4"/>
              <w:ind w:firstLine="420"/>
            </w:pPr>
            <w:r>
              <w:rPr>
                <w:sz w:val="21"/>
              </w:rPr>
              <w:t>根据内涝信息基础台账，总结全年防内涝工作情况，并就存在问题提出下一年工作建议。</w:t>
            </w:r>
          </w:p>
          <w:p w14:paraId="340DD218">
            <w:pPr>
              <w:pStyle w:val="4"/>
              <w:ind w:firstLine="420"/>
            </w:pPr>
            <w:r>
              <w:rPr>
                <w:sz w:val="21"/>
              </w:rPr>
              <w:t>6.相关附件</w:t>
            </w:r>
          </w:p>
          <w:p w14:paraId="527EDD80">
            <w:pPr>
              <w:pStyle w:val="4"/>
              <w:ind w:firstLine="420"/>
            </w:pPr>
            <w:r>
              <w:rPr>
                <w:sz w:val="21"/>
              </w:rPr>
              <w:t>（1）广州市易涝风险点（277）图册</w:t>
            </w:r>
          </w:p>
          <w:p w14:paraId="753B8BC5">
            <w:pPr>
              <w:pStyle w:val="4"/>
              <w:ind w:firstLine="420"/>
            </w:pPr>
            <w:r>
              <w:rPr>
                <w:sz w:val="21"/>
              </w:rPr>
              <w:t>（2）年度广州市内涝点台账</w:t>
            </w:r>
          </w:p>
          <w:p w14:paraId="0D4A60C8">
            <w:pPr>
              <w:pStyle w:val="4"/>
              <w:ind w:firstLine="420"/>
            </w:pPr>
            <w:r>
              <w:rPr>
                <w:sz w:val="21"/>
              </w:rPr>
              <w:t>（3）年度广州市积水点台账</w:t>
            </w:r>
          </w:p>
          <w:p w14:paraId="448213C0">
            <w:pPr>
              <w:pStyle w:val="4"/>
              <w:ind w:firstLine="420"/>
            </w:pPr>
            <w:r>
              <w:rPr>
                <w:sz w:val="21"/>
              </w:rPr>
              <w:t>（4）年度广州市内涝110警情台账</w:t>
            </w:r>
          </w:p>
          <w:p w14:paraId="517F9CC6">
            <w:pPr>
              <w:pStyle w:val="4"/>
              <w:ind w:firstLine="420"/>
            </w:pPr>
            <w:r>
              <w:rPr>
                <w:sz w:val="21"/>
              </w:rPr>
              <w:t>（5）年度广州市普通高考应急排水保障图册</w:t>
            </w:r>
          </w:p>
          <w:p w14:paraId="5B5CA0B5">
            <w:pPr>
              <w:pStyle w:val="4"/>
              <w:ind w:firstLine="420"/>
            </w:pPr>
            <w:r>
              <w:rPr>
                <w:sz w:val="21"/>
              </w:rPr>
              <w:t>（四）其它</w:t>
            </w:r>
          </w:p>
          <w:p w14:paraId="49EE6169">
            <w:pPr>
              <w:pStyle w:val="4"/>
              <w:ind w:firstLine="420"/>
            </w:pPr>
            <w:r>
              <w:rPr>
                <w:sz w:val="21"/>
              </w:rPr>
              <w:t>根据业主单位提议，协商配合业主单位完成其它与防内涝相关工作。</w:t>
            </w:r>
          </w:p>
          <w:p w14:paraId="5D71AD3B">
            <w:pPr>
              <w:pStyle w:val="4"/>
            </w:pPr>
            <w:r>
              <w:rPr>
                <w:b/>
                <w:sz w:val="21"/>
              </w:rPr>
              <w:t xml:space="preserve">二、工作要求   </w:t>
            </w:r>
            <w:r>
              <w:t xml:space="preserve">                                                    </w:t>
            </w:r>
          </w:p>
          <w:p w14:paraId="606871F7">
            <w:pPr>
              <w:pStyle w:val="4"/>
              <w:ind w:firstLine="420"/>
              <w:jc w:val="left"/>
            </w:pPr>
            <w:r>
              <w:rPr>
                <w:sz w:val="21"/>
              </w:rPr>
              <w:t>（一）按时间节点要求，不折不扣完成“工作内容”所列事项；</w:t>
            </w:r>
          </w:p>
          <w:p w14:paraId="3896522B">
            <w:pPr>
              <w:pStyle w:val="4"/>
              <w:ind w:firstLine="420"/>
              <w:jc w:val="left"/>
            </w:pPr>
            <w:r>
              <w:rPr>
                <w:sz w:val="21"/>
              </w:rPr>
              <w:t>（二）满足应急工作要求，服从采购人任务分配，依照合同约定完成相关任务；</w:t>
            </w:r>
          </w:p>
          <w:p w14:paraId="3127629E">
            <w:pPr>
              <w:pStyle w:val="4"/>
              <w:ind w:firstLine="420"/>
              <w:jc w:val="left"/>
            </w:pPr>
            <w:r>
              <w:rPr>
                <w:sz w:val="21"/>
              </w:rPr>
              <w:t>（三）提交成果要求：</w:t>
            </w:r>
          </w:p>
          <w:p w14:paraId="1CE08A1B">
            <w:pPr>
              <w:pStyle w:val="4"/>
              <w:ind w:firstLine="420"/>
              <w:jc w:val="left"/>
            </w:pPr>
            <w:r>
              <w:rPr>
                <w:sz w:val="21"/>
              </w:rPr>
              <w:t>1.预警时段，完成基础数据收集与整理工作，参与《防御简报》积水点编报工作；</w:t>
            </w:r>
          </w:p>
          <w:p w14:paraId="0C4B35E2">
            <w:pPr>
              <w:pStyle w:val="4"/>
              <w:ind w:firstLine="420"/>
              <w:jc w:val="left"/>
            </w:pPr>
            <w:r>
              <w:rPr>
                <w:sz w:val="21"/>
              </w:rPr>
              <w:t>2.预警结束，2天内（含非工作时间），现场复核发生积水的有关情况，专业分析内涝（积水）成因，会权属单位研究解决（缓解）内涝（积水）的相关措施，形成内涝（积水）初步成因复核台帐。全年完成市级预警后内涝、积水点信息收集不少于30次；</w:t>
            </w:r>
          </w:p>
          <w:p w14:paraId="45EABE46">
            <w:pPr>
              <w:pStyle w:val="4"/>
              <w:ind w:firstLine="420"/>
              <w:jc w:val="left"/>
            </w:pPr>
            <w:r>
              <w:rPr>
                <w:sz w:val="21"/>
              </w:rPr>
              <w:t>3.编制重要内涝、积水风险点整治效果评估报告10份；</w:t>
            </w:r>
          </w:p>
          <w:p w14:paraId="31B94C9B">
            <w:pPr>
              <w:pStyle w:val="4"/>
              <w:ind w:firstLine="420"/>
              <w:jc w:val="left"/>
            </w:pPr>
            <w:r>
              <w:rPr>
                <w:sz w:val="21"/>
              </w:rPr>
              <w:t>4.编制强降雨复盘报告5份；</w:t>
            </w:r>
          </w:p>
          <w:p w14:paraId="773A313A">
            <w:pPr>
              <w:pStyle w:val="4"/>
              <w:ind w:firstLine="420"/>
              <w:jc w:val="left"/>
            </w:pPr>
            <w:r>
              <w:rPr>
                <w:sz w:val="21"/>
              </w:rPr>
              <w:t>5.编制年度内涝工作复盘报告。年度报告提交时间：2026年汛期结束后（以上级主管部门汛期结束通知日期为准）30日内提交2026年度报告；</w:t>
            </w:r>
          </w:p>
          <w:p w14:paraId="16A28B1F">
            <w:pPr>
              <w:pStyle w:val="4"/>
              <w:ind w:firstLine="420"/>
              <w:jc w:val="left"/>
            </w:pPr>
            <w:r>
              <w:rPr>
                <w:sz w:val="21"/>
              </w:rPr>
              <w:t>6.年度内涝工作复盘报告通过专家评审，相关报告通过采购人的认可，提交的成果达不到采购人要求的，需限期整改直到符合要求为止。</w:t>
            </w:r>
          </w:p>
          <w:p w14:paraId="17B30B9D">
            <w:pPr>
              <w:pStyle w:val="4"/>
              <w:ind w:firstLine="420"/>
              <w:jc w:val="left"/>
            </w:pPr>
            <w:r>
              <w:rPr>
                <w:sz w:val="21"/>
              </w:rPr>
              <w:t>（四）项目投入及实施要求</w:t>
            </w:r>
          </w:p>
          <w:p w14:paraId="7049AF6F">
            <w:pPr>
              <w:pStyle w:val="4"/>
              <w:ind w:firstLine="420"/>
              <w:jc w:val="left"/>
            </w:pPr>
            <w:r>
              <w:rPr>
                <w:sz w:val="21"/>
              </w:rPr>
              <w:t>1.项目投入主要要求</w:t>
            </w:r>
          </w:p>
          <w:p w14:paraId="723065E2">
            <w:pPr>
              <w:pStyle w:val="4"/>
              <w:ind w:firstLine="420"/>
              <w:jc w:val="left"/>
            </w:pPr>
            <w:r>
              <w:rPr>
                <w:sz w:val="21"/>
              </w:rPr>
              <w:t>因项目涉及暴雨预警时段应急处置、降雨结束后需及时组织现场成因复核等应急工作内容，为保障防内涝工作的延续性和项目质量：</w:t>
            </w:r>
          </w:p>
          <w:p w14:paraId="67C30DC8">
            <w:pPr>
              <w:pStyle w:val="4"/>
              <w:ind w:firstLine="420"/>
              <w:jc w:val="left"/>
            </w:pPr>
            <w:r>
              <w:rPr>
                <w:sz w:val="21"/>
              </w:rPr>
              <w:t>在服务期内中标人要安排3名工作人员与采购人对接工作，参与暴雨预警期间防涝应急处置工作，统筹防内涝支撑相关事项；对接人员要求本科（含）以上学历，给排水相关专业，熟练掌握常用办公软件，并具有两年及以上从事给排水相关工作经验。</w:t>
            </w:r>
          </w:p>
          <w:p w14:paraId="55E4B37B">
            <w:pPr>
              <w:pStyle w:val="4"/>
              <w:ind w:firstLine="420"/>
              <w:jc w:val="left"/>
            </w:pPr>
            <w:r>
              <w:rPr>
                <w:sz w:val="21"/>
              </w:rPr>
              <w:t>在服务期内中标人要安排1台车辆（含驾驶员）随时保障现场巡查，驾驶员需持有有效驾照并具备至少三年的驾驶经验。</w:t>
            </w:r>
          </w:p>
          <w:p w14:paraId="2A8DB6B4">
            <w:pPr>
              <w:pStyle w:val="4"/>
              <w:ind w:firstLine="420"/>
              <w:jc w:val="left"/>
            </w:pPr>
            <w:r>
              <w:rPr>
                <w:sz w:val="21"/>
              </w:rPr>
              <w:t>在服务期内中标人安排的人员、车辆均需服从业主安排并满足应急工作要求。</w:t>
            </w:r>
          </w:p>
          <w:p w14:paraId="780796BE">
            <w:pPr>
              <w:pStyle w:val="4"/>
              <w:ind w:firstLine="420"/>
              <w:jc w:val="left"/>
            </w:pPr>
            <w:r>
              <w:rPr>
                <w:sz w:val="21"/>
              </w:rPr>
              <w:t>2.具体安排</w:t>
            </w:r>
          </w:p>
          <w:p w14:paraId="1BF931B2">
            <w:pPr>
              <w:pStyle w:val="4"/>
              <w:ind w:firstLine="420"/>
              <w:jc w:val="left"/>
            </w:pPr>
            <w:r>
              <w:rPr>
                <w:sz w:val="21"/>
              </w:rPr>
              <w:t>（1）在全市启动四级或以上预警响应时，安排1名给排水专业人员，会同业主单位参加防涝应急督导，协助业主开展相关应急处置工作，同步开展积水基础台帐收集与整理，协助业主参与《防御简报》积水点编报工作，为成因分析掌握现场第一手资料。暴雨预警期间，安排1台车辆（含驾驶员）保障现场巡查。</w:t>
            </w:r>
          </w:p>
          <w:p w14:paraId="56EDA3F3">
            <w:pPr>
              <w:pStyle w:val="4"/>
              <w:ind w:firstLine="420"/>
              <w:jc w:val="left"/>
            </w:pPr>
            <w:r>
              <w:rPr>
                <w:sz w:val="21"/>
              </w:rPr>
              <w:t>（2）每次预警结束后，2个自然日内，要安排3名专业人员组成3个复核组，会同业主单位及时开展现场成因分析，形成内涝（积水）初步成因复核台帐。现场成因复核期间，负责复核组1台车辆保障（含司机）。</w:t>
            </w:r>
          </w:p>
          <w:p w14:paraId="0FD60660">
            <w:pPr>
              <w:pStyle w:val="4"/>
              <w:ind w:firstLine="420"/>
              <w:jc w:val="left"/>
            </w:pPr>
            <w:r>
              <w:rPr>
                <w:sz w:val="21"/>
              </w:rPr>
              <w:t>（3）安排的人员须可兼任应急预警、现场复核等相关工作。</w:t>
            </w:r>
          </w:p>
          <w:p w14:paraId="61DD1E35">
            <w:pPr>
              <w:pStyle w:val="4"/>
              <w:ind w:firstLine="420"/>
              <w:jc w:val="left"/>
            </w:pPr>
            <w:r>
              <w:rPr>
                <w:sz w:val="21"/>
              </w:rPr>
              <w:t>（4）中标人需明确1名项目负责人，项目负责人需有设计或咨询经历10年或以上，具有给排水专业中级工程师（或以上）职称，负责统筹本单位技术支撑力量，审核年度内涝初步成因分析总结，参与区部分应急抢险工程方案研究等工作。拟投入本项目实施的技术人员（项目负责人除外）专业齐全，包括排水、造价、道路专业。</w:t>
            </w:r>
          </w:p>
          <w:p w14:paraId="5BD8C685">
            <w:pPr>
              <w:pStyle w:val="4"/>
              <w:ind w:firstLine="420"/>
              <w:jc w:val="left"/>
            </w:pPr>
            <w:r>
              <w:rPr>
                <w:sz w:val="21"/>
              </w:rPr>
              <w:t>（5）按投标文件所承诺的拟投入人员名单派遣人员等信息，服务过程中如需变动，中标人应事先征得业主单位书面同意。</w:t>
            </w:r>
          </w:p>
          <w:p w14:paraId="18BC97B8">
            <w:pPr>
              <w:pStyle w:val="4"/>
              <w:ind w:firstLine="420"/>
              <w:jc w:val="left"/>
            </w:pPr>
            <w:r>
              <w:rPr>
                <w:sz w:val="21"/>
              </w:rPr>
              <w:t>（6）按投标文件所承诺的拟投入专业技术人员、保障车辆，在非工作时间应服从采购人应急调度，响应应急需求。</w:t>
            </w:r>
          </w:p>
          <w:p w14:paraId="75DDABC4">
            <w:pPr>
              <w:pStyle w:val="4"/>
              <w:ind w:firstLine="420"/>
              <w:jc w:val="left"/>
            </w:pPr>
            <w:r>
              <w:rPr>
                <w:sz w:val="21"/>
              </w:rPr>
              <w:t>（7）对成因分析、整治效果评估报告、复盘报告结果的真实性和准确性负责。</w:t>
            </w:r>
          </w:p>
          <w:p w14:paraId="1EC4DA04">
            <w:pPr>
              <w:pStyle w:val="4"/>
              <w:ind w:firstLine="420"/>
              <w:jc w:val="left"/>
            </w:pPr>
            <w:r>
              <w:rPr>
                <w:sz w:val="21"/>
              </w:rPr>
              <w:t>（8）健全内部管理制度，完善检测手段，科学规范检测。</w:t>
            </w:r>
          </w:p>
          <w:p w14:paraId="1DE4A89E">
            <w:pPr>
              <w:pStyle w:val="4"/>
              <w:ind w:firstLine="420"/>
              <w:jc w:val="left"/>
            </w:pPr>
            <w:r>
              <w:rPr>
                <w:sz w:val="21"/>
              </w:rPr>
              <w:t>（9）对业主单位提供的技术资料以及成因分析结果保密，并不得他用；未经业主单位同意，不得透露给第三方。</w:t>
            </w:r>
          </w:p>
          <w:p w14:paraId="0A473407">
            <w:pPr>
              <w:pStyle w:val="4"/>
              <w:ind w:firstLine="420"/>
              <w:jc w:val="left"/>
            </w:pPr>
            <w:r>
              <w:rPr>
                <w:sz w:val="21"/>
              </w:rPr>
              <w:t>（10）按照国家、省和市有关安全生产规定，广州市水务局发布的《广州市排水管渠养护安全生产文明施工工作指引》有关规定做好安全生产工作，自行办理占道施工作业相关手续。</w:t>
            </w:r>
          </w:p>
          <w:p w14:paraId="18A4A5F6">
            <w:pPr>
              <w:pStyle w:val="4"/>
              <w:ind w:firstLine="420"/>
              <w:jc w:val="left"/>
            </w:pPr>
            <w:r>
              <w:rPr>
                <w:sz w:val="21"/>
              </w:rPr>
              <w:t>（11）按合同要求按时按质提供内涝台帐、初步成因分析报告和内涝整改建议等相关报告。</w:t>
            </w:r>
          </w:p>
          <w:p w14:paraId="1B87D644">
            <w:pPr>
              <w:pStyle w:val="4"/>
              <w:ind w:firstLine="420"/>
              <w:jc w:val="left"/>
            </w:pPr>
            <w:r>
              <w:rPr>
                <w:sz w:val="21"/>
              </w:rPr>
              <w:t>（12）中标人不得将工作再行分包、转包。</w:t>
            </w:r>
          </w:p>
          <w:p w14:paraId="2C53D881">
            <w:pPr>
              <w:pStyle w:val="4"/>
              <w:ind w:firstLine="420"/>
              <w:jc w:val="left"/>
            </w:pPr>
            <w:r>
              <w:rPr>
                <w:sz w:val="21"/>
              </w:rPr>
              <w:t>（13）中标人在实施项目的过程中必须制定工作计划并服从业主单位质量控制管理和本项目实施的监督检查，即业主单位不定期监督检查中标人的工作实施情况。</w:t>
            </w:r>
          </w:p>
          <w:p w14:paraId="21E374E4">
            <w:pPr>
              <w:pStyle w:val="4"/>
              <w:ind w:firstLine="420"/>
              <w:jc w:val="left"/>
            </w:pPr>
            <w:r>
              <w:rPr>
                <w:sz w:val="21"/>
              </w:rPr>
              <w:t>（14）项目完成验收后，提供为期一年的后续技术支持服务，费用包含在合同总价之中，对业主单位提出的关于本项目实施期间的工作情况等问题要及时作出口头或书面回复，若发生环境事故，有义务配合管理部门跟踪调查，提供线索。</w:t>
            </w:r>
          </w:p>
          <w:p w14:paraId="03445E52">
            <w:pPr>
              <w:pStyle w:val="4"/>
              <w:jc w:val="both"/>
            </w:pPr>
            <w:r>
              <w:rPr>
                <w:sz w:val="21"/>
              </w:rPr>
              <w:t>（15）应履行的其他义务。</w:t>
            </w:r>
          </w:p>
          <w:p w14:paraId="1B59D38E">
            <w:pPr>
              <w:pStyle w:val="4"/>
            </w:pPr>
            <w:r>
              <w:rPr>
                <w:b/>
                <w:sz w:val="21"/>
              </w:rPr>
              <w:t>三、其他</w:t>
            </w:r>
          </w:p>
          <w:p w14:paraId="1258B164">
            <w:pPr>
              <w:pStyle w:val="4"/>
            </w:pPr>
            <w:r>
              <w:rPr>
                <w:sz w:val="21"/>
              </w:rPr>
              <w:t>1、投标人提供对本项目内涝防治相关工作的理解（包括但不限于①工作的要点和难点分析、②应对措施、③合理化建议等）；</w:t>
            </w:r>
          </w:p>
          <w:p w14:paraId="01914601">
            <w:pPr>
              <w:pStyle w:val="4"/>
            </w:pPr>
            <w:r>
              <w:rPr>
                <w:sz w:val="21"/>
              </w:rPr>
              <w:t>2、投标人提供对本项目工作内容制定的初步方案（包括但不限于完成市级预警后内涝、积水点信息收集,对雨后积水点成因进行初步复核，建立台账；编制重要内涝、积水风险点整治效果评估报告；编制强降雨复盘报告、年度内涝工作复盘报告等）；</w:t>
            </w:r>
          </w:p>
          <w:p w14:paraId="66EEB013">
            <w:pPr>
              <w:pStyle w:val="4"/>
            </w:pPr>
            <w:r>
              <w:rPr>
                <w:sz w:val="21"/>
              </w:rPr>
              <w:t>3、投标人提供对本项目的质量保证措施（包括但不限于质量目标与标准、过程控制、改进措施等）；</w:t>
            </w:r>
          </w:p>
          <w:p w14:paraId="71381410">
            <w:pPr>
              <w:pStyle w:val="4"/>
            </w:pPr>
            <w:r>
              <w:rPr>
                <w:sz w:val="21"/>
              </w:rPr>
              <w:t>4、投标人提供对本项目工作进度安排（包括但不限于年度、季度工作计划、工作进度变更流程、工作复盘机制等）；</w:t>
            </w:r>
          </w:p>
          <w:p w14:paraId="0F5FFB19">
            <w:pPr>
              <w:pStyle w:val="4"/>
            </w:pPr>
            <w:r>
              <w:rPr>
                <w:sz w:val="21"/>
              </w:rPr>
              <w:t>5、投标人提供结合本项目采购需求制定的组织方案（包括但不限于组织管理机构体系、人员配置、岗位职责等）；</w:t>
            </w:r>
          </w:p>
          <w:p w14:paraId="67F47C7F">
            <w:pPr>
              <w:pStyle w:val="4"/>
            </w:pPr>
            <w:r>
              <w:rPr>
                <w:sz w:val="21"/>
              </w:rPr>
              <w:t>6、投标人具有环境管理体系认证证书、职业健康安全管理体系认证证书、质量管理体系认证证书；</w:t>
            </w:r>
          </w:p>
          <w:p w14:paraId="2A2C5E22">
            <w:pPr>
              <w:pStyle w:val="4"/>
            </w:pPr>
            <w:r>
              <w:rPr>
                <w:sz w:val="21"/>
              </w:rPr>
              <w:t>7、投标人2021年1月1日至今，承担过类似服务项目获奖的。</w:t>
            </w:r>
          </w:p>
        </w:tc>
      </w:tr>
      <w:tr w14:paraId="644E8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DA6538A">
            <w:pPr>
              <w:pStyle w:val="4"/>
            </w:pPr>
            <w:r>
              <w:t>说明</w:t>
            </w:r>
          </w:p>
        </w:tc>
        <w:tc>
          <w:tcPr>
            <w:tcW w:w="6229" w:type="dxa"/>
            <w:gridSpan w:val="2"/>
          </w:tcPr>
          <w:p w14:paraId="7717F778">
            <w:pPr>
              <w:pStyle w:val="4"/>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14:paraId="6384A9CA">
      <w:pPr>
        <w:pStyle w:val="4"/>
      </w:pPr>
      <w:r>
        <w:t xml:space="preserve">  </w:t>
      </w:r>
    </w:p>
    <w:p w14:paraId="6F44FD5C">
      <w:pPr>
        <w:pStyle w:val="4"/>
        <w:jc w:val="center"/>
        <w:outlineLvl w:val="1"/>
      </w:pPr>
      <w:r>
        <w:rPr>
          <w:b/>
          <w:sz w:val="36"/>
        </w:rPr>
        <w:t>第三章 投标人须知</w:t>
      </w:r>
    </w:p>
    <w:p w14:paraId="1F58B9B2">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74FB5755">
      <w:pPr>
        <w:pStyle w:val="4"/>
        <w:ind w:firstLine="480"/>
      </w:pPr>
      <w:r>
        <w:t>请注意：供应商需在投标文件截止时间前，将加密投标文件上传至云平台项目采购系统中并取得回执，逾期上传或错误方式投递送达将导致投标无效。</w:t>
      </w:r>
    </w:p>
    <w:p w14:paraId="468945A6">
      <w:pPr>
        <w:pStyle w:val="4"/>
        <w:outlineLvl w:val="3"/>
      </w:pPr>
      <w:r>
        <w:rPr>
          <w:b/>
          <w:sz w:val="24"/>
        </w:rPr>
        <w:t>一、名词解释</w:t>
      </w:r>
    </w:p>
    <w:p w14:paraId="370A1F87">
      <w:pPr>
        <w:pStyle w:val="4"/>
        <w:ind w:firstLine="480"/>
      </w:pPr>
      <w:r>
        <w:t>1.采购代理机构：本项目是指广东志正招标有限公司，负责整个采购活动的组织，依法负责编制和发布招标文件，对招标文件拥有最终的解释权，不以任何身份出任评标委员会成员。</w:t>
      </w:r>
    </w:p>
    <w:p w14:paraId="37EF6807">
      <w:pPr>
        <w:pStyle w:val="4"/>
        <w:ind w:firstLine="480"/>
      </w:pPr>
      <w:r>
        <w:t xml:space="preserve"> 2.采购人：本项目是指广州市污水治理工程管理办公室，是采购活动当事人之一，负责项目的整体规划、技术方案可行性设计论证与实施，作为合同采购方（用户）的主体承担质疑回复、履行合同、验收与评价等义务。</w:t>
      </w:r>
    </w:p>
    <w:p w14:paraId="2FB5BEA9">
      <w:pPr>
        <w:pStyle w:val="4"/>
        <w:ind w:firstLine="480"/>
      </w:pPr>
      <w:r>
        <w:t>3.投标人：是指在云平台项目采购系统完成本项目投标登记并提交电子投标文件的供应商。</w:t>
      </w:r>
    </w:p>
    <w:p w14:paraId="6B292BAD">
      <w:pPr>
        <w:pStyle w:val="4"/>
        <w:ind w:firstLine="480"/>
      </w:pPr>
      <w:r>
        <w:t>4.“评标委员会”是指根据《中华人民共和国政府采购法》等法律法规规定，由采购人代表和有关专家组成以确定中标供应商或者推荐中标候选人的临时组织。</w:t>
      </w:r>
    </w:p>
    <w:p w14:paraId="3F7D147C">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14:paraId="7CB292D5">
      <w:pPr>
        <w:pStyle w:val="4"/>
        <w:ind w:firstLine="480"/>
      </w:pPr>
      <w:r>
        <w:t>6.招标文件：是指包括招标公告和招标文件及其补充、变更和澄清等一系列文件。</w:t>
      </w:r>
    </w:p>
    <w:p w14:paraId="4CA43926">
      <w:pPr>
        <w:pStyle w:val="4"/>
        <w:ind w:firstLine="480"/>
      </w:pPr>
      <w:r>
        <w:t>7.电子投标文件：是指使用云平台提供的投标客户端制作加密并上传到系统的投标文件。（投标客户端制作投标文件时，生成的后缀为“.标书”的文件）</w:t>
      </w:r>
    </w:p>
    <w:p w14:paraId="30FEE562">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14:paraId="485DE00D">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4426C1C3">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68209F85">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210F75E8">
      <w:pPr>
        <w:pStyle w:val="4"/>
        <w:ind w:firstLine="480"/>
      </w:pPr>
      <w:r>
        <w:t>12.“法定代表人”：在电子投标（响应）文件及相关的其他电子资料中，涉及“法定代表人”应在纸质投标（响应）文件上进行手写签名，或通过投标客户端使用电子签名完成。</w:t>
      </w:r>
    </w:p>
    <w:p w14:paraId="4E56B427">
      <w:pPr>
        <w:pStyle w:val="4"/>
        <w:ind w:firstLine="480"/>
      </w:pPr>
      <w:r>
        <w:t>13.日期、天数、时间：未有特别说明时，均为公历日（天）及北京时间。</w:t>
      </w:r>
    </w:p>
    <w:p w14:paraId="76D6C340">
      <w:pPr>
        <w:pStyle w:val="4"/>
        <w:ind w:firstLine="480"/>
      </w:pPr>
      <w:r>
        <w:t>（温馨提示：采购人与代理机构在制定采购文件内容时应与上述条款保持一致，以避免采购文件内容前后不一致，出现歧义。）</w:t>
      </w:r>
    </w:p>
    <w:p w14:paraId="59D77C81">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3E38E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17F23546">
            <w:pPr>
              <w:pStyle w:val="4"/>
            </w:pPr>
            <w:r>
              <w:t xml:space="preserve"> 本表与招标文件对应章节的内容若不一致，以本表为准。</w:t>
            </w:r>
          </w:p>
        </w:tc>
      </w:tr>
      <w:tr w14:paraId="09943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9C74C8F">
            <w:pPr>
              <w:pStyle w:val="4"/>
            </w:pPr>
            <w:r>
              <w:t xml:space="preserve"> 序号</w:t>
            </w:r>
          </w:p>
        </w:tc>
        <w:tc>
          <w:tcPr>
            <w:tcW w:w="2252" w:type="dxa"/>
          </w:tcPr>
          <w:p w14:paraId="7C5D8EF6">
            <w:pPr>
              <w:pStyle w:val="4"/>
            </w:pPr>
            <w:r>
              <w:t xml:space="preserve"> 条款名称</w:t>
            </w:r>
          </w:p>
        </w:tc>
        <w:tc>
          <w:tcPr>
            <w:tcW w:w="5004" w:type="dxa"/>
          </w:tcPr>
          <w:p w14:paraId="3E35AB59">
            <w:pPr>
              <w:pStyle w:val="4"/>
            </w:pPr>
            <w:r>
              <w:t xml:space="preserve"> 内容及要求</w:t>
            </w:r>
          </w:p>
        </w:tc>
      </w:tr>
      <w:tr w14:paraId="50FAC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FFD5805">
            <w:pPr>
              <w:pStyle w:val="4"/>
            </w:pPr>
            <w:r>
              <w:t xml:space="preserve"> 1</w:t>
            </w:r>
          </w:p>
        </w:tc>
        <w:tc>
          <w:tcPr>
            <w:tcW w:w="2252" w:type="dxa"/>
          </w:tcPr>
          <w:p w14:paraId="793D11AC">
            <w:pPr>
              <w:pStyle w:val="4"/>
            </w:pPr>
            <w:r>
              <w:t xml:space="preserve"> 采购包情况</w:t>
            </w:r>
          </w:p>
        </w:tc>
        <w:tc>
          <w:tcPr>
            <w:tcW w:w="5004" w:type="dxa"/>
          </w:tcPr>
          <w:p w14:paraId="29F0CF09">
            <w:pPr>
              <w:pStyle w:val="4"/>
            </w:pPr>
            <w:r>
              <w:t xml:space="preserve"> 本项目共1个采购包</w:t>
            </w:r>
          </w:p>
        </w:tc>
      </w:tr>
      <w:tr w14:paraId="61BA4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D11EC8D">
            <w:pPr>
              <w:pStyle w:val="4"/>
            </w:pPr>
            <w:r>
              <w:t xml:space="preserve"> 2</w:t>
            </w:r>
          </w:p>
        </w:tc>
        <w:tc>
          <w:tcPr>
            <w:tcW w:w="2252" w:type="dxa"/>
          </w:tcPr>
          <w:p w14:paraId="35275C88">
            <w:pPr>
              <w:pStyle w:val="4"/>
            </w:pPr>
            <w:r>
              <w:t xml:space="preserve"> 开标方式</w:t>
            </w:r>
          </w:p>
        </w:tc>
        <w:tc>
          <w:tcPr>
            <w:tcW w:w="5004" w:type="dxa"/>
          </w:tcPr>
          <w:p w14:paraId="1D594864">
            <w:pPr>
              <w:pStyle w:val="4"/>
            </w:pPr>
            <w:r>
              <w:t>远程电子开标</w:t>
            </w:r>
          </w:p>
        </w:tc>
      </w:tr>
      <w:tr w14:paraId="00295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6592AE5">
            <w:pPr>
              <w:pStyle w:val="4"/>
            </w:pPr>
            <w:r>
              <w:t xml:space="preserve"> 3</w:t>
            </w:r>
          </w:p>
        </w:tc>
        <w:tc>
          <w:tcPr>
            <w:tcW w:w="2252" w:type="dxa"/>
          </w:tcPr>
          <w:p w14:paraId="41B0AC39">
            <w:pPr>
              <w:pStyle w:val="4"/>
            </w:pPr>
            <w:r>
              <w:t xml:space="preserve"> 评标方式</w:t>
            </w:r>
          </w:p>
        </w:tc>
        <w:tc>
          <w:tcPr>
            <w:tcW w:w="5004" w:type="dxa"/>
          </w:tcPr>
          <w:p w14:paraId="0A15FE9E">
            <w:pPr>
              <w:pStyle w:val="4"/>
            </w:pPr>
            <w:r>
              <w:t>现场电子评标 （供应商应当审慎标记各评审项的应答部分，标记内容清晰且完整，否则将自行承担不利后果）</w:t>
            </w:r>
          </w:p>
        </w:tc>
      </w:tr>
      <w:tr w14:paraId="3A0E7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412DE2E">
            <w:pPr>
              <w:pStyle w:val="4"/>
            </w:pPr>
            <w:r>
              <w:t xml:space="preserve"> 4</w:t>
            </w:r>
          </w:p>
        </w:tc>
        <w:tc>
          <w:tcPr>
            <w:tcW w:w="2252" w:type="dxa"/>
          </w:tcPr>
          <w:p w14:paraId="7345F628">
            <w:pPr>
              <w:pStyle w:val="4"/>
            </w:pPr>
            <w:r>
              <w:t xml:space="preserve"> 评标办法</w:t>
            </w:r>
          </w:p>
        </w:tc>
        <w:tc>
          <w:tcPr>
            <w:tcW w:w="5004" w:type="dxa"/>
          </w:tcPr>
          <w:p w14:paraId="7E78FEB4">
            <w:pPr>
              <w:pStyle w:val="4"/>
            </w:pPr>
            <w:r>
              <w:t>采购包1：综合评分法</w:t>
            </w:r>
          </w:p>
        </w:tc>
      </w:tr>
      <w:tr w14:paraId="58686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B00540E">
            <w:pPr>
              <w:pStyle w:val="4"/>
            </w:pPr>
            <w:r>
              <w:t>5</w:t>
            </w:r>
          </w:p>
        </w:tc>
        <w:tc>
          <w:tcPr>
            <w:tcW w:w="2252" w:type="dxa"/>
          </w:tcPr>
          <w:p w14:paraId="437944FA">
            <w:pPr>
              <w:pStyle w:val="4"/>
            </w:pPr>
            <w:r>
              <w:t>报价形式</w:t>
            </w:r>
          </w:p>
        </w:tc>
        <w:tc>
          <w:tcPr>
            <w:tcW w:w="5004" w:type="dxa"/>
          </w:tcPr>
          <w:p w14:paraId="2A8F4AB5">
            <w:pPr>
              <w:pStyle w:val="4"/>
            </w:pPr>
            <w:r>
              <w:t>采购包1：总价</w:t>
            </w:r>
          </w:p>
        </w:tc>
      </w:tr>
      <w:tr w14:paraId="60F1F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9A20477">
            <w:pPr>
              <w:pStyle w:val="4"/>
            </w:pPr>
            <w:r>
              <w:t>6</w:t>
            </w:r>
          </w:p>
        </w:tc>
        <w:tc>
          <w:tcPr>
            <w:tcW w:w="2252" w:type="dxa"/>
          </w:tcPr>
          <w:p w14:paraId="44E50673">
            <w:pPr>
              <w:pStyle w:val="4"/>
            </w:pPr>
            <w:r>
              <w:t>报价要求</w:t>
            </w:r>
          </w:p>
        </w:tc>
        <w:tc>
          <w:tcPr>
            <w:tcW w:w="5004" w:type="dxa"/>
          </w:tcPr>
          <w:p w14:paraId="231E5BA2">
            <w:pPr>
              <w:pStyle w:val="4"/>
            </w:pPr>
            <w:r>
              <w:t>各采购包报价不超过预算总价</w:t>
            </w:r>
          </w:p>
        </w:tc>
      </w:tr>
      <w:tr w14:paraId="68938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256A946">
            <w:pPr>
              <w:pStyle w:val="4"/>
            </w:pPr>
            <w:r>
              <w:t xml:space="preserve"> 7</w:t>
            </w:r>
          </w:p>
        </w:tc>
        <w:tc>
          <w:tcPr>
            <w:tcW w:w="2252" w:type="dxa"/>
          </w:tcPr>
          <w:p w14:paraId="1668A7EB">
            <w:pPr>
              <w:pStyle w:val="4"/>
            </w:pPr>
            <w:r>
              <w:t xml:space="preserve"> 现场踏勘</w:t>
            </w:r>
          </w:p>
        </w:tc>
        <w:tc>
          <w:tcPr>
            <w:tcW w:w="5004" w:type="dxa"/>
          </w:tcPr>
          <w:p w14:paraId="0C24588B">
            <w:pPr>
              <w:pStyle w:val="4"/>
            </w:pPr>
            <w:r>
              <w:t>否</w:t>
            </w:r>
          </w:p>
        </w:tc>
      </w:tr>
      <w:tr w14:paraId="4B5B6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DEA3695">
            <w:pPr>
              <w:pStyle w:val="4"/>
            </w:pPr>
            <w:r>
              <w:t xml:space="preserve"> 8</w:t>
            </w:r>
          </w:p>
        </w:tc>
        <w:tc>
          <w:tcPr>
            <w:tcW w:w="2252" w:type="dxa"/>
          </w:tcPr>
          <w:p w14:paraId="787583E2">
            <w:pPr>
              <w:pStyle w:val="4"/>
            </w:pPr>
            <w:r>
              <w:t xml:space="preserve"> 投标有效期</w:t>
            </w:r>
          </w:p>
        </w:tc>
        <w:tc>
          <w:tcPr>
            <w:tcW w:w="5004" w:type="dxa"/>
          </w:tcPr>
          <w:p w14:paraId="08BD6A2D">
            <w:pPr>
              <w:pStyle w:val="4"/>
            </w:pPr>
            <w:r>
              <w:t>从提交投标（响应）文件的截止之日起90日历天</w:t>
            </w:r>
          </w:p>
        </w:tc>
      </w:tr>
      <w:tr w14:paraId="37707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48CA7FA">
            <w:pPr>
              <w:pStyle w:val="4"/>
            </w:pPr>
            <w:r>
              <w:t xml:space="preserve"> 9</w:t>
            </w:r>
          </w:p>
        </w:tc>
        <w:tc>
          <w:tcPr>
            <w:tcW w:w="2252" w:type="dxa"/>
          </w:tcPr>
          <w:p w14:paraId="31E484D9">
            <w:pPr>
              <w:pStyle w:val="4"/>
            </w:pPr>
            <w:r>
              <w:t xml:space="preserve"> 投标保证金</w:t>
            </w:r>
          </w:p>
        </w:tc>
        <w:tc>
          <w:tcPr>
            <w:tcW w:w="5004" w:type="dxa"/>
          </w:tcPr>
          <w:p w14:paraId="223B83D1">
            <w:pPr>
              <w:pStyle w:val="4"/>
              <w:ind w:firstLine="480"/>
            </w:pPr>
            <w:r>
              <w:t>不收取投标（响应）保证金</w:t>
            </w:r>
          </w:p>
          <w:p w14:paraId="51C5AE52">
            <w:pPr>
              <w:pStyle w:val="4"/>
              <w:ind w:firstLine="480"/>
            </w:pPr>
            <w:r>
              <w:t>投标保证金有效期∶与投标有效期一致。</w:t>
            </w:r>
          </w:p>
          <w:p w14:paraId="22866EF0">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14:paraId="41516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513AC46">
            <w:pPr>
              <w:pStyle w:val="4"/>
            </w:pPr>
            <w:r>
              <w:t>10</w:t>
            </w:r>
          </w:p>
        </w:tc>
        <w:tc>
          <w:tcPr>
            <w:tcW w:w="2252" w:type="dxa"/>
          </w:tcPr>
          <w:p w14:paraId="7E00484A">
            <w:pPr>
              <w:pStyle w:val="4"/>
            </w:pPr>
            <w:r>
              <w:t xml:space="preserve"> 投标文件要求</w:t>
            </w:r>
          </w:p>
        </w:tc>
        <w:tc>
          <w:tcPr>
            <w:tcW w:w="5004" w:type="dxa"/>
          </w:tcPr>
          <w:p w14:paraId="78D27B62">
            <w:pPr>
              <w:pStyle w:val="4"/>
              <w:ind w:firstLine="480"/>
            </w:pPr>
            <w:r>
              <w:rPr>
                <w:b/>
              </w:rPr>
              <w:t>一、电子投标文件（必须提供）：</w:t>
            </w:r>
          </w:p>
          <w:p w14:paraId="7A0BDCAD">
            <w:pPr>
              <w:pStyle w:val="4"/>
              <w:ind w:firstLine="480"/>
            </w:pPr>
            <w:r>
              <w:t>（1）加密的电子投标文件 1 份（需在递交投标文件截止时间前成功上传至云平台项目采购系统）。</w:t>
            </w:r>
          </w:p>
          <w:p w14:paraId="2CEFDF89">
            <w:pPr>
              <w:pStyle w:val="4"/>
              <w:ind w:firstLine="480"/>
            </w:pPr>
            <w:r>
              <w:t>（2）非加密电子版文件 U 盘(或光盘)0份，加密的电子投标文件与非加密的电子投标文件必须完全一致。</w:t>
            </w:r>
          </w:p>
          <w:p w14:paraId="234AF506">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tc>
      </w:tr>
      <w:tr w14:paraId="2D06C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F45169D">
            <w:pPr>
              <w:pStyle w:val="4"/>
            </w:pPr>
            <w:r>
              <w:t xml:space="preserve"> 11</w:t>
            </w:r>
          </w:p>
        </w:tc>
        <w:tc>
          <w:tcPr>
            <w:tcW w:w="2252" w:type="dxa"/>
          </w:tcPr>
          <w:p w14:paraId="29C1FB01">
            <w:pPr>
              <w:pStyle w:val="4"/>
            </w:pPr>
            <w:r>
              <w:t xml:space="preserve"> 中标候选供应商推荐家数</w:t>
            </w:r>
          </w:p>
        </w:tc>
        <w:tc>
          <w:tcPr>
            <w:tcW w:w="5004" w:type="dxa"/>
          </w:tcPr>
          <w:p w14:paraId="706111B2">
            <w:pPr>
              <w:pStyle w:val="4"/>
            </w:pPr>
            <w:r>
              <w:t>采购包1：3家</w:t>
            </w:r>
          </w:p>
        </w:tc>
      </w:tr>
      <w:tr w14:paraId="570B4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FAD79B3">
            <w:pPr>
              <w:pStyle w:val="4"/>
            </w:pPr>
            <w:r>
              <w:t>12</w:t>
            </w:r>
          </w:p>
        </w:tc>
        <w:tc>
          <w:tcPr>
            <w:tcW w:w="2252" w:type="dxa"/>
          </w:tcPr>
          <w:p w14:paraId="0693D286">
            <w:pPr>
              <w:pStyle w:val="4"/>
              <w:ind w:firstLine="480"/>
            </w:pPr>
            <w:r>
              <w:t>中标供应商数量</w:t>
            </w:r>
          </w:p>
        </w:tc>
        <w:tc>
          <w:tcPr>
            <w:tcW w:w="5004" w:type="dxa"/>
          </w:tcPr>
          <w:p w14:paraId="7D85FD7F">
            <w:pPr>
              <w:pStyle w:val="4"/>
            </w:pPr>
            <w:r>
              <w:t>采购包1：1家</w:t>
            </w:r>
          </w:p>
        </w:tc>
      </w:tr>
      <w:tr w14:paraId="4F1FC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A29A79E">
            <w:pPr>
              <w:pStyle w:val="4"/>
            </w:pPr>
            <w:r>
              <w:t>13</w:t>
            </w:r>
          </w:p>
        </w:tc>
        <w:tc>
          <w:tcPr>
            <w:tcW w:w="2252" w:type="dxa"/>
          </w:tcPr>
          <w:p w14:paraId="64D52E9C">
            <w:pPr>
              <w:pStyle w:val="4"/>
              <w:ind w:firstLine="480"/>
            </w:pPr>
            <w:r>
              <w:t>有效供应商家数</w:t>
            </w:r>
          </w:p>
        </w:tc>
        <w:tc>
          <w:tcPr>
            <w:tcW w:w="5004" w:type="dxa"/>
          </w:tcPr>
          <w:p w14:paraId="115458FC">
            <w:pPr>
              <w:pStyle w:val="4"/>
              <w:jc w:val="left"/>
            </w:pPr>
            <w:r>
              <w:t>采购包1：3家</w:t>
            </w:r>
          </w:p>
          <w:p w14:paraId="5DE0E3B9">
            <w:pPr>
              <w:pStyle w:val="4"/>
              <w:ind w:firstLine="480"/>
            </w:pPr>
            <w:r>
              <w:t>此人数约定了开标与评标过程中的最低有效供应商家数，当家数不足时项目将不得开标、不得评标或直接废标。</w:t>
            </w:r>
          </w:p>
        </w:tc>
      </w:tr>
      <w:tr w14:paraId="6530B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4417F88">
            <w:pPr>
              <w:pStyle w:val="4"/>
            </w:pPr>
            <w:r>
              <w:t>14</w:t>
            </w:r>
          </w:p>
        </w:tc>
        <w:tc>
          <w:tcPr>
            <w:tcW w:w="2252" w:type="dxa"/>
          </w:tcPr>
          <w:p w14:paraId="574C8542">
            <w:pPr>
              <w:pStyle w:val="4"/>
            </w:pPr>
            <w:r>
              <w:t xml:space="preserve"> 项目兼投兼中规则</w:t>
            </w:r>
          </w:p>
        </w:tc>
        <w:tc>
          <w:tcPr>
            <w:tcW w:w="5004" w:type="dxa"/>
          </w:tcPr>
          <w:p w14:paraId="43FE317A">
            <w:pPr>
              <w:pStyle w:val="4"/>
            </w:pPr>
            <w:r>
              <w:t>兼投兼中：-</w:t>
            </w:r>
          </w:p>
        </w:tc>
      </w:tr>
      <w:tr w14:paraId="15052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F3913CA">
            <w:pPr>
              <w:pStyle w:val="4"/>
            </w:pPr>
            <w:r>
              <w:t>15</w:t>
            </w:r>
          </w:p>
        </w:tc>
        <w:tc>
          <w:tcPr>
            <w:tcW w:w="2252" w:type="dxa"/>
          </w:tcPr>
          <w:p w14:paraId="3565B3AD">
            <w:pPr>
              <w:pStyle w:val="4"/>
            </w:pPr>
            <w:r>
              <w:t xml:space="preserve"> 中标供应商确定方式</w:t>
            </w:r>
          </w:p>
        </w:tc>
        <w:tc>
          <w:tcPr>
            <w:tcW w:w="5004" w:type="dxa"/>
          </w:tcPr>
          <w:p w14:paraId="12DD9556">
            <w:pPr>
              <w:pStyle w:val="4"/>
            </w:pPr>
            <w:r>
              <w:t>采购人按照评审报告中推荐的成交候选人确定中标（成交）人。</w:t>
            </w:r>
          </w:p>
        </w:tc>
      </w:tr>
      <w:tr w14:paraId="74485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05BA3B8">
            <w:pPr>
              <w:pStyle w:val="4"/>
            </w:pPr>
            <w:r>
              <w:t>16</w:t>
            </w:r>
          </w:p>
        </w:tc>
        <w:tc>
          <w:tcPr>
            <w:tcW w:w="2252" w:type="dxa"/>
          </w:tcPr>
          <w:p w14:paraId="51EDA419">
            <w:pPr>
              <w:pStyle w:val="4"/>
            </w:pPr>
            <w:r>
              <w:t xml:space="preserve"> 代理服务费</w:t>
            </w:r>
          </w:p>
        </w:tc>
        <w:tc>
          <w:tcPr>
            <w:tcW w:w="5004" w:type="dxa"/>
          </w:tcPr>
          <w:p w14:paraId="6AA74C24">
            <w:pPr>
              <w:pStyle w:val="4"/>
            </w:pPr>
            <w:r>
              <w:t>收取。采购机构代理服务收费标准：采购机构代理服务收费标准：中标人在领取《中标通知书》时须向釆购代理机构缴纳招标代理服务费。招标代理服务费参照《招标代理服务收费管理暂行办法》计价格[2002]1980号、《招标代理服务收费管理暂行办法》（发改办价格[2003]857号）文规定的收费标准下浮35%，计算基数以预算金额为准（不含税）。</w:t>
            </w:r>
          </w:p>
        </w:tc>
      </w:tr>
      <w:tr w14:paraId="20915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4C1C1CA">
            <w:pPr>
              <w:pStyle w:val="4"/>
            </w:pPr>
            <w:r>
              <w:t>17</w:t>
            </w:r>
          </w:p>
        </w:tc>
        <w:tc>
          <w:tcPr>
            <w:tcW w:w="2252" w:type="dxa"/>
          </w:tcPr>
          <w:p w14:paraId="4F25C1F0">
            <w:pPr>
              <w:pStyle w:val="4"/>
            </w:pPr>
            <w:r>
              <w:t xml:space="preserve"> 代理服务费收取方式</w:t>
            </w:r>
          </w:p>
        </w:tc>
        <w:tc>
          <w:tcPr>
            <w:tcW w:w="5004" w:type="dxa"/>
          </w:tcPr>
          <w:p w14:paraId="30C59250">
            <w:pPr>
              <w:pStyle w:val="4"/>
            </w:pPr>
            <w:r>
              <w:t>向中标/成交供应商收取</w:t>
            </w:r>
          </w:p>
        </w:tc>
      </w:tr>
      <w:tr w14:paraId="60826C30">
        <w:tblPrEx>
          <w:tblCellMar>
            <w:top w:w="0" w:type="dxa"/>
            <w:left w:w="108" w:type="dxa"/>
            <w:bottom w:w="0" w:type="dxa"/>
            <w:right w:w="108" w:type="dxa"/>
          </w:tblCellMar>
        </w:tblPrEx>
        <w:tc>
          <w:tcPr>
            <w:tcW w:w="1051" w:type="dxa"/>
          </w:tcPr>
          <w:p w14:paraId="496932CD">
            <w:pPr>
              <w:pStyle w:val="4"/>
            </w:pPr>
            <w:r>
              <w:t>18</w:t>
            </w:r>
          </w:p>
        </w:tc>
        <w:tc>
          <w:tcPr>
            <w:tcW w:w="2252" w:type="dxa"/>
          </w:tcPr>
          <w:p w14:paraId="12FCCA82">
            <w:pPr>
              <w:pStyle w:val="4"/>
            </w:pPr>
            <w:r>
              <w:t xml:space="preserve"> 其他</w:t>
            </w:r>
          </w:p>
        </w:tc>
        <w:tc>
          <w:tcPr>
            <w:tcW w:w="5004" w:type="dxa"/>
          </w:tcPr>
          <w:p w14:paraId="11CEFD6C">
            <w:pPr>
              <w:pStyle w:val="4"/>
              <w:jc w:val="left"/>
            </w:pPr>
            <w:r>
              <w:t>其他，中标（成交）通知书与发票送达：中标（成交）通知书、服务费发票现场领取或邮寄，中标（成交）通知书、我司可通过快递方式送达给中标（成交）人，服务费发票以邮件方式发送电子发票。采购合同送达：中标（成交）人可采用邮寄方式将签订的合同或现场递交我司。1）收件地址：广东省广州市天河区龙怡路5楼广东志正招标有限公司）2）收件人：广东志正招标有限公司前台3）注明采购项目编号</w:t>
            </w:r>
          </w:p>
        </w:tc>
      </w:tr>
      <w:tr w14:paraId="68675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5BB5EF9">
            <w:pPr>
              <w:pStyle w:val="4"/>
            </w:pPr>
            <w:r>
              <w:t>19</w:t>
            </w:r>
          </w:p>
        </w:tc>
        <w:tc>
          <w:tcPr>
            <w:tcW w:w="2252" w:type="dxa"/>
          </w:tcPr>
          <w:p w14:paraId="047248BB">
            <w:pPr>
              <w:pStyle w:val="4"/>
            </w:pPr>
            <w:r>
              <w:t xml:space="preserve"> 开标解密时长</w:t>
            </w:r>
          </w:p>
        </w:tc>
        <w:tc>
          <w:tcPr>
            <w:tcW w:w="5004" w:type="dxa"/>
          </w:tcPr>
          <w:p w14:paraId="58BD38BA">
            <w:pPr>
              <w:pStyle w:val="4"/>
            </w:pPr>
            <w:r>
              <w:t>/</w:t>
            </w:r>
          </w:p>
          <w:p w14:paraId="7EFEFC87">
            <w:pPr>
              <w:pStyle w:val="4"/>
            </w:pPr>
            <w:r>
              <w:t>说明：具体情况根据开标时现场代理机构人员设置为准</w:t>
            </w:r>
          </w:p>
        </w:tc>
      </w:tr>
      <w:tr w14:paraId="2EFB8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9EE23FF">
            <w:pPr>
              <w:pStyle w:val="4"/>
            </w:pPr>
            <w:r>
              <w:t>20</w:t>
            </w:r>
          </w:p>
        </w:tc>
        <w:tc>
          <w:tcPr>
            <w:tcW w:w="2252" w:type="dxa"/>
          </w:tcPr>
          <w:p w14:paraId="0CC0173F">
            <w:pPr>
              <w:pStyle w:val="4"/>
            </w:pPr>
            <w:r>
              <w:t xml:space="preserve"> 专门面向中小企业采购</w:t>
            </w:r>
          </w:p>
        </w:tc>
        <w:tc>
          <w:tcPr>
            <w:tcW w:w="5004" w:type="dxa"/>
          </w:tcPr>
          <w:p w14:paraId="4264959B">
            <w:pPr>
              <w:pStyle w:val="4"/>
              <w:jc w:val="left"/>
            </w:pPr>
            <w:r>
              <w:t>采购包1：面向中小企业，采购包专门预留</w:t>
            </w:r>
          </w:p>
        </w:tc>
      </w:tr>
    </w:tbl>
    <w:p w14:paraId="0627441D">
      <w:pPr>
        <w:pStyle w:val="4"/>
        <w:outlineLvl w:val="2"/>
      </w:pPr>
      <w:r>
        <w:rPr>
          <w:b/>
          <w:sz w:val="28"/>
        </w:rPr>
        <w:t>三、说明</w:t>
      </w:r>
    </w:p>
    <w:p w14:paraId="4C4FE5D3">
      <w:pPr>
        <w:pStyle w:val="4"/>
        <w:outlineLvl w:val="3"/>
      </w:pPr>
      <w:r>
        <w:rPr>
          <w:b/>
          <w:sz w:val="24"/>
        </w:rPr>
        <w:t>1.总则</w:t>
      </w:r>
    </w:p>
    <w:p w14:paraId="0085A960">
      <w:pPr>
        <w:pStyle w:val="4"/>
        <w:ind w:firstLine="480"/>
      </w:pPr>
      <w:r>
        <w:t>采购人、采购代理机构及投标人进行的本次采购活动适用《中华人民共和国政府采购法》及其配套的法规、规章、政策。</w:t>
      </w:r>
    </w:p>
    <w:p w14:paraId="386921AC">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29EE1592">
      <w:pPr>
        <w:pStyle w:val="4"/>
        <w:ind w:firstLine="480"/>
      </w:pPr>
      <w:r>
        <w:t>本次公开招标项目，是以招标公告的方式邀请非特定的投标人参加投标。</w:t>
      </w:r>
    </w:p>
    <w:p w14:paraId="3837DCAC">
      <w:pPr>
        <w:pStyle w:val="4"/>
        <w:outlineLvl w:val="3"/>
      </w:pPr>
      <w:r>
        <w:rPr>
          <w:b/>
          <w:sz w:val="24"/>
        </w:rPr>
        <w:t>2.适用范围</w:t>
      </w:r>
    </w:p>
    <w:p w14:paraId="13171391">
      <w:pPr>
        <w:pStyle w:val="4"/>
        <w:ind w:firstLine="480"/>
      </w:pPr>
      <w:r>
        <w:t>本招标文件仅适用于本次招标公告中所涉及的项目和内容。</w:t>
      </w:r>
    </w:p>
    <w:p w14:paraId="749ACE26">
      <w:pPr>
        <w:pStyle w:val="4"/>
        <w:outlineLvl w:val="3"/>
      </w:pPr>
      <w:r>
        <w:rPr>
          <w:b/>
          <w:sz w:val="24"/>
        </w:rPr>
        <w:t>3.进口产品</w:t>
      </w:r>
    </w:p>
    <w:p w14:paraId="4A77D659">
      <w:pPr>
        <w:pStyle w:val="4"/>
        <w:ind w:firstLine="480"/>
      </w:pPr>
      <w:r>
        <w:t xml:space="preserve"> 若本项目允许采购进口产品，供应商应保证所投产品可履行合法报通关手续进入中国关境内。</w:t>
      </w:r>
    </w:p>
    <w:p w14:paraId="0CFF7981">
      <w:pPr>
        <w:pStyle w:val="4"/>
        <w:ind w:firstLine="480"/>
      </w:pPr>
      <w:r>
        <w:t>若本项目不允许采购进口产品，如供应商所投产品为进口产品，其响应将被认定为响应无效。</w:t>
      </w:r>
    </w:p>
    <w:p w14:paraId="60578ABA">
      <w:pPr>
        <w:pStyle w:val="4"/>
        <w:outlineLvl w:val="3"/>
      </w:pPr>
      <w:r>
        <w:rPr>
          <w:b/>
          <w:sz w:val="24"/>
        </w:rPr>
        <w:t>4.投标的费用</w:t>
      </w:r>
    </w:p>
    <w:p w14:paraId="3353538B">
      <w:pPr>
        <w:pStyle w:val="4"/>
        <w:ind w:firstLine="480"/>
      </w:pPr>
      <w:r>
        <w:t>不论投标结果如何，投标人应承担所有与准备和参加投标有关的费用。采购代理机构和采购人均无义务和责任承担相关费用。</w:t>
      </w:r>
    </w:p>
    <w:p w14:paraId="542FD3EF">
      <w:pPr>
        <w:pStyle w:val="4"/>
        <w:outlineLvl w:val="3"/>
      </w:pPr>
      <w:r>
        <w:rPr>
          <w:b/>
          <w:sz w:val="24"/>
        </w:rPr>
        <w:t>5.以联合体形式投标的，应符合以下规定：</w:t>
      </w:r>
    </w:p>
    <w:p w14:paraId="73457DDB">
      <w:pPr>
        <w:pStyle w:val="4"/>
        <w:ind w:firstLine="480"/>
      </w:pPr>
      <w:r>
        <w:t>5.1联合体各方均应当满足《中华人民共和国政府采购法》第二十二条规定的条件，并在投标文件中提供联合体各方的相关证明材料。</w:t>
      </w:r>
    </w:p>
    <w:p w14:paraId="5EFC7825">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5E283A3B">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097F05AD">
      <w:pPr>
        <w:pStyle w:val="4"/>
        <w:ind w:firstLine="480"/>
      </w:pPr>
      <w:r>
        <w:t>5.4联合体成员存在不良信用记录的，视同联合体存在不良信用记录。</w:t>
      </w:r>
    </w:p>
    <w:p w14:paraId="081FBA5A">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0A1E406D">
      <w:pPr>
        <w:pStyle w:val="4"/>
        <w:ind w:firstLine="480"/>
      </w:pPr>
      <w:r>
        <w:t>5.6联合体各方应当共同与采购人签订采购合同，就合同约定的事项对采购人承担连带责任。</w:t>
      </w:r>
    </w:p>
    <w:p w14:paraId="424EC4EC">
      <w:pPr>
        <w:pStyle w:val="4"/>
        <w:outlineLvl w:val="3"/>
      </w:pPr>
      <w:r>
        <w:rPr>
          <w:b/>
          <w:sz w:val="24"/>
        </w:rPr>
        <w:t>6.关联企业投标说明</w:t>
      </w:r>
    </w:p>
    <w:p w14:paraId="6072481F">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689AE096">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52486D6F">
      <w:pPr>
        <w:pStyle w:val="4"/>
        <w:outlineLvl w:val="3"/>
      </w:pPr>
      <w:r>
        <w:rPr>
          <w:b/>
          <w:sz w:val="24"/>
        </w:rPr>
        <w:t>7.关于中小微企业投标</w:t>
      </w:r>
    </w:p>
    <w:p w14:paraId="78798E2E">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7A770F46">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58F1A358">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686B11D9">
      <w:pPr>
        <w:pStyle w:val="4"/>
        <w:outlineLvl w:val="3"/>
      </w:pPr>
      <w:r>
        <w:rPr>
          <w:b/>
          <w:sz w:val="24"/>
        </w:rPr>
        <w:t>8.纪律与保密事项</w:t>
      </w:r>
    </w:p>
    <w:p w14:paraId="6B6C8DA8">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14:paraId="05EAE32C">
      <w:pPr>
        <w:pStyle w:val="4"/>
        <w:ind w:firstLine="480"/>
      </w:pPr>
      <w:r>
        <w:t>8.2在确定中标供应商之前，投标人不得与采购人就投标价格、投标方案等实质性内容进行谈判，也不得私下接触评标委员会成员。</w:t>
      </w:r>
    </w:p>
    <w:p w14:paraId="7A3A47B4">
      <w:pPr>
        <w:pStyle w:val="4"/>
        <w:ind w:firstLine="480"/>
      </w:pPr>
      <w:r>
        <w:t>8.3在确定中标供应商之前，投标人试图在投标文件审查、澄清、比较和评价时对评标委员会、采购人和采购代理机构施加任何影响都可能导致其投标无效。</w:t>
      </w:r>
    </w:p>
    <w:p w14:paraId="5BB6521B">
      <w:pPr>
        <w:pStyle w:val="4"/>
        <w:ind w:firstLine="480"/>
      </w:pPr>
      <w:r>
        <w:t>8.4获得本招标文件者，须履行本项目下保密义务，不得将因本次项目获得的信息向第三人外传，不得将招标文件用作本次投标以外的任何用途。</w:t>
      </w:r>
    </w:p>
    <w:p w14:paraId="5E94DF24">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735DB47B">
      <w:pPr>
        <w:pStyle w:val="4"/>
        <w:ind w:firstLine="480"/>
      </w:pPr>
      <w:r>
        <w:t>8.6采购人或采购代理机构有权将供应商提供的所有资料向有关政府部门或评审小组披露。</w:t>
      </w:r>
    </w:p>
    <w:p w14:paraId="23A940A4">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4306BDE6">
      <w:pPr>
        <w:pStyle w:val="4"/>
        <w:outlineLvl w:val="3"/>
      </w:pPr>
      <w:r>
        <w:rPr>
          <w:b/>
          <w:sz w:val="24"/>
        </w:rPr>
        <w:t>9.语言文字以及度量衡单位</w:t>
      </w:r>
    </w:p>
    <w:p w14:paraId="3A73525C">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9DA2666">
      <w:pPr>
        <w:pStyle w:val="4"/>
        <w:ind w:firstLine="480"/>
      </w:pPr>
      <w:r>
        <w:t>9.2除非招标文件的技术规格中另有规定，投标人在投标文件中及其与采购人和采购代理机构的所有往来文件中的计量单位均应采用中华人民共和国法定计量单位。</w:t>
      </w:r>
    </w:p>
    <w:p w14:paraId="3FDF99E2">
      <w:pPr>
        <w:pStyle w:val="4"/>
        <w:ind w:firstLine="480"/>
      </w:pPr>
      <w:r>
        <w:t>9.3投标人所提供的货物和服务均应以人民币报价，货币单位：元。</w:t>
      </w:r>
    </w:p>
    <w:p w14:paraId="7DAA74F2">
      <w:pPr>
        <w:pStyle w:val="4"/>
        <w:outlineLvl w:val="3"/>
      </w:pPr>
      <w:r>
        <w:rPr>
          <w:b/>
          <w:sz w:val="24"/>
        </w:rPr>
        <w:t>10. 现场踏勘（如有）</w:t>
      </w:r>
    </w:p>
    <w:p w14:paraId="64770E32">
      <w:pPr>
        <w:pStyle w:val="4"/>
        <w:ind w:firstLine="480"/>
      </w:pPr>
      <w:r>
        <w:t>10.1招标文件规定组织踏勘现场的，采购人按招标文件规定的时间、地点组织投标人踏勘项目现场。</w:t>
      </w:r>
    </w:p>
    <w:p w14:paraId="068C6B71">
      <w:pPr>
        <w:pStyle w:val="4"/>
        <w:ind w:firstLine="480"/>
      </w:pPr>
      <w:r>
        <w:t>10.2投标人自行承担踏勘现场发生的责任、风险和自身费用。</w:t>
      </w:r>
    </w:p>
    <w:p w14:paraId="4F80203A">
      <w:pPr>
        <w:pStyle w:val="4"/>
        <w:ind w:firstLine="480"/>
      </w:pPr>
      <w:r>
        <w:t>10.3采购人在踏勘现场中介绍的资料和数据等，只是为了使投标人能够利用招标人现有的资料。招标人对投标人由此而作出的推论、解释和结论概不负责。</w:t>
      </w:r>
    </w:p>
    <w:p w14:paraId="7286ED18">
      <w:pPr>
        <w:pStyle w:val="4"/>
        <w:outlineLvl w:val="3"/>
      </w:pPr>
      <w:r>
        <w:rPr>
          <w:b/>
          <w:sz w:val="24"/>
        </w:rPr>
        <w:t>11.关于分支机构投标</w:t>
      </w:r>
    </w:p>
    <w:p w14:paraId="6C6F21D1">
      <w:pPr>
        <w:pStyle w:val="4"/>
        <w:ind w:firstLine="480"/>
      </w:pPr>
      <w: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14:paraId="306AD87E">
      <w:pPr>
        <w:pStyle w:val="4"/>
        <w:outlineLvl w:val="2"/>
      </w:pPr>
      <w:r>
        <w:rPr>
          <w:b/>
          <w:sz w:val="28"/>
        </w:rPr>
        <w:t>四、招标文件的澄清和修改</w:t>
      </w:r>
    </w:p>
    <w:p w14:paraId="45CF4B5E">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6607B4AC">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279EF1EE">
      <w:pPr>
        <w:pStyle w:val="4"/>
        <w:ind w:firstLine="480"/>
      </w:pPr>
      <w:r>
        <w:t>3.如更正公告有重新发布电子招标文件的，供应商应登录云平台项目采购系统下载最新发布的电子招标文件制作投标文件。</w:t>
      </w:r>
    </w:p>
    <w:p w14:paraId="7069B414">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29F1A82E">
      <w:pPr>
        <w:pStyle w:val="4"/>
        <w:outlineLvl w:val="2"/>
      </w:pPr>
      <w:r>
        <w:rPr>
          <w:b/>
          <w:sz w:val="28"/>
        </w:rPr>
        <w:t>五、投标要求</w:t>
      </w:r>
    </w:p>
    <w:p w14:paraId="1B06DD2E">
      <w:pPr>
        <w:pStyle w:val="4"/>
        <w:outlineLvl w:val="3"/>
      </w:pPr>
      <w:r>
        <w:rPr>
          <w:b/>
          <w:sz w:val="24"/>
        </w:rPr>
        <w:t>1.投标登记</w:t>
      </w:r>
    </w:p>
    <w:p w14:paraId="2609EFB1">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4CCF08C6">
      <w:pPr>
        <w:pStyle w:val="4"/>
        <w:outlineLvl w:val="3"/>
      </w:pPr>
      <w:r>
        <w:rPr>
          <w:b/>
          <w:sz w:val="24"/>
        </w:rPr>
        <w:t>2.投标文件的制作</w:t>
      </w:r>
    </w:p>
    <w:p w14:paraId="20E93CEB">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71F3EC72">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14:paraId="50B46108">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597CBEE1">
      <w:pPr>
        <w:pStyle w:val="4"/>
        <w:ind w:firstLine="480"/>
      </w:pPr>
      <w:r>
        <w:t>(2)投标报价包括本项目采购需求和投入使用的所有费用，包括但不限于主件、标准附件、备品备件、施工、服务、专用工具、安装、调试、检验、培训、运输、保险、税款等。</w:t>
      </w:r>
    </w:p>
    <w:p w14:paraId="62F3C9F7">
      <w:pPr>
        <w:pStyle w:val="4"/>
        <w:ind w:firstLine="480"/>
      </w:pPr>
      <w:r>
        <w:t>2.3 如有对多个采购包投标的，要对每个采购包独立制作电子投标文件。</w:t>
      </w:r>
    </w:p>
    <w:p w14:paraId="1DDA6631">
      <w:pPr>
        <w:pStyle w:val="4"/>
        <w:ind w:firstLine="480"/>
      </w:pPr>
      <w:r>
        <w:t>2.4投标人不得将同一个项目或同一个采购包的内容拆开投标，否则其报价将被视为非实质性响应。</w:t>
      </w:r>
    </w:p>
    <w:p w14:paraId="3FCC43DD">
      <w:pPr>
        <w:pStyle w:val="4"/>
        <w:ind w:firstLine="480"/>
      </w:pPr>
      <w:r>
        <w:t>2.5投标人须对招标文件的对应要求给予唯一的实质性响应，否则将视为不响应。</w:t>
      </w:r>
    </w:p>
    <w:p w14:paraId="2A9EB33A">
      <w:pPr>
        <w:pStyle w:val="4"/>
        <w:ind w:firstLine="480"/>
      </w:pPr>
      <w:r>
        <w:t>2.6招标文件中，凡标有“★”的地方均为实质性响应条款，投标人若有一项带“★”的条款未响应或不满足，将按无效投标处理。</w:t>
      </w:r>
    </w:p>
    <w:p w14:paraId="65FCE0E0">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2E27FA51">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70437615">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30F59203">
      <w:pPr>
        <w:pStyle w:val="4"/>
        <w:outlineLvl w:val="3"/>
      </w:pPr>
      <w:r>
        <w:rPr>
          <w:b/>
          <w:sz w:val="24"/>
        </w:rPr>
        <w:t>3.投标文件的提交</w:t>
      </w:r>
    </w:p>
    <w:p w14:paraId="79B44DB2">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1BB1509E">
      <w:pPr>
        <w:pStyle w:val="4"/>
        <w:ind w:firstLine="480"/>
      </w:pPr>
      <w:r>
        <w:t>3.2代理机构对因不可抗力事件造成的投标文件的损坏、丢失的，不承担责任。</w:t>
      </w:r>
    </w:p>
    <w:p w14:paraId="6817E8DC">
      <w:pPr>
        <w:pStyle w:val="4"/>
        <w:ind w:firstLine="480"/>
      </w:pPr>
      <w:r>
        <w:t>3.3出现下述情形之一，属于未成功提交投标文件，按无效投标处理：</w:t>
      </w:r>
    </w:p>
    <w:p w14:paraId="5693759D">
      <w:pPr>
        <w:pStyle w:val="4"/>
        <w:ind w:firstLine="480"/>
      </w:pPr>
      <w:r>
        <w:t>（1）至提交投标文件截止时，投标文件未完整上传的。</w:t>
      </w:r>
    </w:p>
    <w:p w14:paraId="041A8844">
      <w:pPr>
        <w:pStyle w:val="4"/>
        <w:ind w:firstLine="480"/>
      </w:pPr>
      <w:r>
        <w:t>（2）投标文件未按投标格式中注明需签字盖章的要求进行签名（含电子签名）和加盖电子印章，或签名（含电子签名）或电子印章不完整的。</w:t>
      </w:r>
    </w:p>
    <w:p w14:paraId="65C0CADF">
      <w:pPr>
        <w:pStyle w:val="4"/>
        <w:ind w:firstLine="480"/>
      </w:pPr>
      <w:r>
        <w:t>（3）投标文件损坏或格式不正确的。</w:t>
      </w:r>
    </w:p>
    <w:p w14:paraId="120D1B39">
      <w:pPr>
        <w:pStyle w:val="4"/>
        <w:outlineLvl w:val="3"/>
      </w:pPr>
      <w:r>
        <w:rPr>
          <w:b/>
          <w:sz w:val="24"/>
        </w:rPr>
        <w:t>4.投标文件的修改、撤回与撤销</w:t>
      </w:r>
    </w:p>
    <w:p w14:paraId="655C4F43">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57661ADD">
      <w:pPr>
        <w:pStyle w:val="4"/>
        <w:ind w:firstLine="480"/>
      </w:pPr>
      <w:r>
        <w:t>4.2在提交投标文件截止时间后，投标人不得补充、修改和更换投标文件。</w:t>
      </w:r>
    </w:p>
    <w:p w14:paraId="4BF719F9">
      <w:pPr>
        <w:pStyle w:val="4"/>
        <w:outlineLvl w:val="3"/>
      </w:pPr>
      <w:r>
        <w:rPr>
          <w:b/>
          <w:sz w:val="24"/>
        </w:rPr>
        <w:t>5.投标文件的解密</w:t>
      </w:r>
    </w:p>
    <w:p w14:paraId="5334A4C7">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16FA7025">
      <w:pPr>
        <w:pStyle w:val="4"/>
        <w:outlineLvl w:val="3"/>
      </w:pPr>
      <w:r>
        <w:rPr>
          <w:b/>
          <w:sz w:val="24"/>
        </w:rPr>
        <w:t>6.投标保证金</w:t>
      </w:r>
    </w:p>
    <w:p w14:paraId="6D5FADF0">
      <w:pPr>
        <w:pStyle w:val="4"/>
        <w:ind w:firstLine="480"/>
      </w:pPr>
      <w:r>
        <w:t xml:space="preserve"> 本项目不收取投标保证金</w:t>
      </w:r>
    </w:p>
    <w:p w14:paraId="227979E9">
      <w:pPr>
        <w:pStyle w:val="4"/>
        <w:outlineLvl w:val="3"/>
      </w:pPr>
      <w:r>
        <w:rPr>
          <w:b/>
          <w:sz w:val="24"/>
        </w:rPr>
        <w:t>7.投标有效期</w:t>
      </w:r>
    </w:p>
    <w:p w14:paraId="779AE246">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14:paraId="22722AAC">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1438BAB7">
      <w:pPr>
        <w:pStyle w:val="4"/>
        <w:outlineLvl w:val="3"/>
      </w:pPr>
      <w:r>
        <w:rPr>
          <w:b/>
          <w:sz w:val="24"/>
        </w:rPr>
        <w:t>8.样品（演示）</w:t>
      </w:r>
    </w:p>
    <w:p w14:paraId="0CD043E6">
      <w:pPr>
        <w:pStyle w:val="4"/>
        <w:ind w:firstLine="480"/>
      </w:pPr>
      <w:r>
        <w:t>8.1招标文件规定投标人提交样品的，样品属于投标文件的组成部分。样品的生产、运输、安装、保全等一切费用由投标人自理。</w:t>
      </w:r>
    </w:p>
    <w:p w14:paraId="5B59A600">
      <w:pPr>
        <w:pStyle w:val="4"/>
        <w:ind w:firstLine="480"/>
      </w:pPr>
      <w:r>
        <w:t>8.2投标截止时间前，投标人应将样品送达至指定地点。若需要现场演示的，投标人应提前做好演示准备（包括演示设备）。</w:t>
      </w:r>
    </w:p>
    <w:p w14:paraId="30AE8F19">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3AA2AD65">
      <w:pPr>
        <w:pStyle w:val="4"/>
        <w:outlineLvl w:val="3"/>
      </w:pPr>
      <w:r>
        <w:rPr>
          <w:b/>
          <w:sz w:val="24"/>
        </w:rPr>
        <w:t>9.除招标文件另有规定外，有下列情形之一的，投标无效：</w:t>
      </w:r>
    </w:p>
    <w:p w14:paraId="4312FE42">
      <w:pPr>
        <w:pStyle w:val="4"/>
        <w:ind w:firstLine="480"/>
      </w:pPr>
      <w:r>
        <w:t>9.1投标文件未按照招标文件要求签署、盖章；</w:t>
      </w:r>
    </w:p>
    <w:p w14:paraId="3F9667E4">
      <w:pPr>
        <w:pStyle w:val="4"/>
        <w:ind w:firstLine="480"/>
      </w:pPr>
      <w:r>
        <w:t>9.2不符合招标文件中规定的资格要求；</w:t>
      </w:r>
    </w:p>
    <w:p w14:paraId="3209BA26">
      <w:pPr>
        <w:pStyle w:val="4"/>
        <w:ind w:firstLine="480"/>
      </w:pPr>
      <w:r>
        <w:t>9.3投标报价超过招标文件中规定的预算金额或最高限价；</w:t>
      </w:r>
    </w:p>
    <w:p w14:paraId="69A4B762">
      <w:pPr>
        <w:pStyle w:val="4"/>
        <w:ind w:firstLine="480"/>
      </w:pPr>
      <w:r>
        <w:t>9.4投标文件含有采购人不能接受的附加条件；</w:t>
      </w:r>
    </w:p>
    <w:p w14:paraId="52CAB437">
      <w:pPr>
        <w:pStyle w:val="4"/>
        <w:ind w:firstLine="480"/>
      </w:pPr>
      <w:r>
        <w:t>9.5有关法律、法规和规章及招标文件规定的其他无效情形。</w:t>
      </w:r>
    </w:p>
    <w:p w14:paraId="1E389445">
      <w:pPr>
        <w:pStyle w:val="4"/>
        <w:outlineLvl w:val="2"/>
      </w:pPr>
      <w:r>
        <w:rPr>
          <w:b/>
          <w:sz w:val="28"/>
        </w:rPr>
        <w:t>六、开标、评标和定标</w:t>
      </w:r>
    </w:p>
    <w:p w14:paraId="27A8752F">
      <w:pPr>
        <w:pStyle w:val="4"/>
        <w:outlineLvl w:val="3"/>
      </w:pPr>
      <w:r>
        <w:rPr>
          <w:b/>
          <w:sz w:val="24"/>
        </w:rPr>
        <w:t>1.开标</w:t>
      </w:r>
    </w:p>
    <w:p w14:paraId="5807FC8F">
      <w:pPr>
        <w:pStyle w:val="4"/>
        <w:ind w:firstLine="480"/>
      </w:pPr>
      <w:r>
        <w:t>1.1 开标程序</w:t>
      </w:r>
    </w:p>
    <w:p w14:paraId="235B7555">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65E308FA">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107D6D50">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362F09AD">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77B4302E">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05579C52">
      <w:pPr>
        <w:pStyle w:val="4"/>
        <w:ind w:firstLine="480"/>
      </w:pPr>
      <w:r>
        <w:t>1.2开标异议</w:t>
      </w:r>
    </w:p>
    <w:p w14:paraId="6D548A8F">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14:paraId="34FF42B0">
      <w:pPr>
        <w:pStyle w:val="4"/>
        <w:ind w:firstLine="480"/>
      </w:pPr>
      <w:r>
        <w:t>1.3 投标截止时间后，投标人不足须知前附表中约定的有效供应商家数的，不得开标。同时，本次采购活动结束。</w:t>
      </w:r>
    </w:p>
    <w:p w14:paraId="20C29EFD">
      <w:pPr>
        <w:pStyle w:val="4"/>
        <w:ind w:firstLine="480"/>
      </w:pPr>
      <w:r>
        <w:t>1.4开标时出现下列情况的，视为投标无效处理：</w:t>
      </w:r>
    </w:p>
    <w:p w14:paraId="6710C5A6">
      <w:pPr>
        <w:pStyle w:val="4"/>
        <w:ind w:firstLine="480"/>
      </w:pPr>
      <w:r>
        <w:t>（1）经检查数字证书无效的；</w:t>
      </w:r>
    </w:p>
    <w:p w14:paraId="7B912F2F">
      <w:pPr>
        <w:pStyle w:val="4"/>
        <w:ind w:firstLine="480"/>
      </w:pPr>
      <w:r>
        <w:t>（2）因投标人自身原因，未在规定时间内完成电子投标文件解密的；</w:t>
      </w:r>
    </w:p>
    <w:p w14:paraId="03DB09F5">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14:paraId="1A0A1E39">
      <w:pPr>
        <w:pStyle w:val="4"/>
        <w:outlineLvl w:val="3"/>
      </w:pPr>
      <w:r>
        <w:rPr>
          <w:b/>
          <w:sz w:val="24"/>
        </w:rPr>
        <w:t>2.评审（详见第四章）</w:t>
      </w:r>
    </w:p>
    <w:p w14:paraId="1B76F990">
      <w:pPr>
        <w:pStyle w:val="4"/>
        <w:outlineLvl w:val="3"/>
      </w:pPr>
      <w:r>
        <w:rPr>
          <w:b/>
          <w:sz w:val="24"/>
        </w:rPr>
        <w:t>3.定标</w:t>
      </w:r>
    </w:p>
    <w:p w14:paraId="2F8F62EA">
      <w:pPr>
        <w:pStyle w:val="4"/>
        <w:ind w:firstLine="480"/>
      </w:pPr>
      <w:r>
        <w:t>3.1中标公告：</w:t>
      </w:r>
    </w:p>
    <w:p w14:paraId="669E57A0">
      <w:pPr>
        <w:pStyle w:val="4"/>
        <w:ind w:firstLine="480"/>
      </w:pPr>
      <w:r>
        <w:t>中标供应商确定之日起2个工作日内， 采购人或采购代理机构将在中国政府采购网(www.ccgp.gov.cn)、广东省政府采购网(https://gdgpo.czt.gd.gov.cn/)广东志正招标有限公司（https://www.zztender.com/）上以公告的形式发布中标结果，中标公告的公告期限为 1 个工作日。中标公告同时作为采购代理机构通知除中标供应商外的其他投标人没有中标的书面形式，采购代理机构不再以其它方式另行通知。</w:t>
      </w:r>
    </w:p>
    <w:p w14:paraId="4FE733CF">
      <w:pPr>
        <w:pStyle w:val="4"/>
        <w:ind w:firstLine="480"/>
      </w:pPr>
      <w:r>
        <w:t>3.2中标通知书：</w:t>
      </w:r>
    </w:p>
    <w:p w14:paraId="7447A24D">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14:paraId="51BE42D0">
      <w:pPr>
        <w:pStyle w:val="4"/>
      </w:pPr>
      <w:r>
        <w:t>3.3项目废标处理：</w:t>
      </w:r>
    </w:p>
    <w:p w14:paraId="501122F4">
      <w:pPr>
        <w:pStyle w:val="4"/>
        <w:ind w:firstLine="480"/>
      </w:pPr>
      <w:r>
        <w:t>根据《中华人民共和国政府采购法》第三十六条及招标文件的约定，本项目或分包下列情况出现将作废标处理：</w:t>
      </w:r>
    </w:p>
    <w:p w14:paraId="7634C759">
      <w:pPr>
        <w:pStyle w:val="4"/>
        <w:ind w:firstLine="480"/>
      </w:pPr>
      <w: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14:paraId="3282D4D0">
      <w:pPr>
        <w:pStyle w:val="4"/>
        <w:ind w:firstLine="480"/>
      </w:pPr>
      <w:r>
        <w:t>（2）出现影响采购公正的违法、违规行为的。</w:t>
      </w:r>
    </w:p>
    <w:p w14:paraId="0150FFFD">
      <w:pPr>
        <w:pStyle w:val="4"/>
        <w:ind w:firstLine="480"/>
      </w:pPr>
      <w:r>
        <w:t>（3）投标人的报价均超过了采购预算，采购人不能支付的。</w:t>
      </w:r>
    </w:p>
    <w:p w14:paraId="14A750D0">
      <w:pPr>
        <w:pStyle w:val="4"/>
        <w:ind w:firstLine="480"/>
      </w:pPr>
      <w:r>
        <w:t>（4）因重大变故，采购任务取消的。</w:t>
      </w:r>
    </w:p>
    <w:p w14:paraId="53048D57">
      <w:pPr>
        <w:pStyle w:val="4"/>
        <w:ind w:firstLine="480"/>
      </w:pPr>
      <w:r>
        <w:t>对废标的采购项目，评标委员会应出具采购文件是否存在不合理条款的论证意见。</w:t>
      </w:r>
    </w:p>
    <w:p w14:paraId="2A6683BB">
      <w:pPr>
        <w:pStyle w:val="4"/>
        <w:ind w:firstLine="480"/>
      </w:pPr>
      <w:r>
        <w:t>3.4终止公告：</w:t>
      </w:r>
    </w:p>
    <w:p w14:paraId="5DFEA1E0">
      <w:pPr>
        <w:pStyle w:val="4"/>
        <w:ind w:firstLine="480"/>
      </w:pPr>
      <w:r>
        <w:t xml:space="preserve"> 项目废标后，采购人或采购代理机构将在中国政府采购网(www.ccgp.gov.cn)、广东省政府采购网(https://gdgpo.czt.gd.gov.cn/)、广东志正招标有限公司（https://www.zztender.com/）上发布终止公告，终止公告的公告期限为1个工作日。</w:t>
      </w:r>
    </w:p>
    <w:p w14:paraId="1C365A42">
      <w:pPr>
        <w:pStyle w:val="4"/>
        <w:outlineLvl w:val="2"/>
      </w:pPr>
      <w:r>
        <w:rPr>
          <w:b/>
          <w:sz w:val="28"/>
        </w:rPr>
        <w:t>七、询问、质疑与投诉</w:t>
      </w:r>
    </w:p>
    <w:p w14:paraId="3E807C2A">
      <w:pPr>
        <w:pStyle w:val="4"/>
        <w:outlineLvl w:val="3"/>
      </w:pPr>
      <w:r>
        <w:rPr>
          <w:b/>
          <w:sz w:val="24"/>
        </w:rPr>
        <w:t>1.询问</w:t>
      </w:r>
    </w:p>
    <w:p w14:paraId="3C660377">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3BBD6B81">
      <w:pPr>
        <w:pStyle w:val="4"/>
        <w:outlineLvl w:val="3"/>
      </w:pPr>
      <w:r>
        <w:rPr>
          <w:b/>
          <w:sz w:val="24"/>
        </w:rPr>
        <w:t>2.质疑</w:t>
      </w:r>
    </w:p>
    <w:p w14:paraId="24E94850">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57F41840">
      <w:pPr>
        <w:pStyle w:val="4"/>
        <w:ind w:firstLine="480"/>
      </w:pPr>
      <w:r>
        <w:t>(1)对招标文件提出质疑的，为获取招标文件之日或者招标文件公告期限届满之日；</w:t>
      </w:r>
    </w:p>
    <w:p w14:paraId="22C55359">
      <w:pPr>
        <w:pStyle w:val="4"/>
        <w:ind w:firstLine="480"/>
      </w:pPr>
      <w:r>
        <w:t>(2)对采购过程提出质疑的，为各采购程序环节结束之日；</w:t>
      </w:r>
    </w:p>
    <w:p w14:paraId="1534723B">
      <w:pPr>
        <w:pStyle w:val="4"/>
        <w:ind w:firstLine="480"/>
      </w:pPr>
      <w:r>
        <w:t>(3)对中标结果提出质疑的，为中标结果公告期限届满之日。</w:t>
      </w:r>
    </w:p>
    <w:p w14:paraId="624E97B2">
      <w:pPr>
        <w:pStyle w:val="4"/>
        <w:ind w:firstLine="480"/>
      </w:pPr>
      <w:r>
        <w:t>2.2质疑函应当包括下列主要内容：</w:t>
      </w:r>
    </w:p>
    <w:p w14:paraId="3234ECD6">
      <w:pPr>
        <w:pStyle w:val="4"/>
        <w:ind w:firstLine="480"/>
      </w:pPr>
      <w:r>
        <w:t>(1)质疑供应商和相关供应商的名称、地址、邮编、联系人及联系电话等；</w:t>
      </w:r>
    </w:p>
    <w:p w14:paraId="699BB2A8">
      <w:pPr>
        <w:pStyle w:val="4"/>
        <w:ind w:firstLine="480"/>
      </w:pPr>
      <w:r>
        <w:t>(2)质疑项目名称及编号、具体明确的质疑事项和与质疑事项相关的请求；</w:t>
      </w:r>
    </w:p>
    <w:p w14:paraId="1A2FCAEE">
      <w:pPr>
        <w:pStyle w:val="4"/>
        <w:ind w:firstLine="480"/>
      </w:pPr>
      <w:r>
        <w:t>(3)认为采购文件、采购过程、中标和成交结果使自己的合法权益受到损害的法律依据、事实依据、相关证明材料及证据来源；</w:t>
      </w:r>
    </w:p>
    <w:p w14:paraId="4D85BB36">
      <w:pPr>
        <w:pStyle w:val="4"/>
        <w:ind w:firstLine="480"/>
      </w:pPr>
      <w:r>
        <w:t>(4)提出质疑的日期。</w:t>
      </w:r>
    </w:p>
    <w:p w14:paraId="4BBD72FF">
      <w:pPr>
        <w:pStyle w:val="4"/>
        <w:ind w:firstLine="480"/>
      </w:pPr>
      <w:r>
        <w:t>2.3 质疑函应当署名。质疑供应商为自然人的，应当由本人签字；质疑供应商为法人或者其他组织的，应当由法定代表人、主要负责人，或者其授权代表签字或者盖章，并加盖公章。</w:t>
      </w:r>
    </w:p>
    <w:p w14:paraId="253B86C4">
      <w:pPr>
        <w:pStyle w:val="4"/>
        <w:ind w:firstLine="480"/>
      </w:pPr>
      <w:r>
        <w:t>2.4以联合体形式参加政府采购活动的，其质疑应当由联合体成员委托主体提出。</w:t>
      </w:r>
    </w:p>
    <w:p w14:paraId="14F5D6ED">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C59E7B2">
      <w:pPr>
        <w:pStyle w:val="4"/>
        <w:ind w:firstLine="480"/>
      </w:pPr>
      <w:r>
        <w:t>2.6质疑联系方式如下：</w:t>
      </w:r>
    </w:p>
    <w:p w14:paraId="38B5C715">
      <w:pPr>
        <w:pStyle w:val="4"/>
        <w:ind w:firstLine="480"/>
      </w:pPr>
      <w:r>
        <w:t>质疑联系人：内控部</w:t>
      </w:r>
    </w:p>
    <w:p w14:paraId="6DA4D348">
      <w:pPr>
        <w:pStyle w:val="4"/>
        <w:ind w:firstLine="480"/>
      </w:pPr>
      <w:r>
        <w:t>电话：020-87512543</w:t>
      </w:r>
    </w:p>
    <w:p w14:paraId="71FA90D6">
      <w:pPr>
        <w:pStyle w:val="4"/>
        <w:ind w:firstLine="480"/>
      </w:pPr>
      <w:r>
        <w:t>传真：020-87554028</w:t>
      </w:r>
    </w:p>
    <w:p w14:paraId="207997AE">
      <w:pPr>
        <w:pStyle w:val="4"/>
        <w:ind w:firstLine="480"/>
      </w:pPr>
      <w:r>
        <w:t>邮箱：nkb@zztender.com</w:t>
      </w:r>
    </w:p>
    <w:p w14:paraId="7A542344">
      <w:pPr>
        <w:pStyle w:val="4"/>
        <w:ind w:firstLine="480"/>
      </w:pPr>
      <w:r>
        <w:t>地址：广东省广州市天河区龙怡路117号银汇大厦5楼</w:t>
      </w:r>
    </w:p>
    <w:p w14:paraId="7DD3544F">
      <w:pPr>
        <w:pStyle w:val="4"/>
        <w:ind w:firstLine="480"/>
      </w:pPr>
      <w:r>
        <w:t>邮编：510640</w:t>
      </w:r>
    </w:p>
    <w:p w14:paraId="5C175E1E">
      <w:pPr>
        <w:pStyle w:val="4"/>
        <w:outlineLvl w:val="3"/>
      </w:pPr>
      <w:r>
        <w:rPr>
          <w:b/>
          <w:sz w:val="24"/>
        </w:rPr>
        <w:t>3.投诉</w:t>
      </w:r>
    </w:p>
    <w:p w14:paraId="2DC811F0">
      <w:pPr>
        <w:pStyle w:val="4"/>
        <w:ind w:firstLine="480"/>
      </w:pPr>
      <w:r>
        <w:t>质疑人对采购人或采购代理机构的质疑答复不满意或在规定时间内未得到答复的，可以在答复期满后15个工作日内，按如下联系方式向本项目监督管理部门提起投诉。</w:t>
      </w:r>
    </w:p>
    <w:p w14:paraId="08792563">
      <w:pPr>
        <w:pStyle w:val="4"/>
      </w:pPr>
      <w:r>
        <w:t>政府采购监督管理机构名称：广州市财政局政府采购监管处</w:t>
      </w:r>
    </w:p>
    <w:p w14:paraId="4956E91C">
      <w:pPr>
        <w:pStyle w:val="4"/>
      </w:pPr>
      <w:r>
        <w:t>地 址：广州市天河区华利路61号1506室</w:t>
      </w:r>
    </w:p>
    <w:p w14:paraId="730571F5">
      <w:pPr>
        <w:pStyle w:val="4"/>
      </w:pPr>
      <w:r>
        <w:t>电 话：020-38923575</w:t>
      </w:r>
    </w:p>
    <w:p w14:paraId="3148E8DF">
      <w:pPr>
        <w:pStyle w:val="4"/>
      </w:pPr>
      <w:r>
        <w:t>邮 编：510030</w:t>
      </w:r>
    </w:p>
    <w:p w14:paraId="637280D2">
      <w:pPr>
        <w:pStyle w:val="4"/>
      </w:pPr>
      <w:r>
        <w:t>传 真：/</w:t>
      </w:r>
    </w:p>
    <w:p w14:paraId="0D087CC9">
      <w:pPr>
        <w:pStyle w:val="4"/>
        <w:outlineLvl w:val="2"/>
      </w:pPr>
      <w:r>
        <w:rPr>
          <w:b/>
          <w:sz w:val="28"/>
        </w:rPr>
        <w:t>八、合同签订和履行</w:t>
      </w:r>
    </w:p>
    <w:p w14:paraId="3D4AC3AB">
      <w:pPr>
        <w:pStyle w:val="4"/>
        <w:outlineLvl w:val="3"/>
      </w:pPr>
      <w:r>
        <w:rPr>
          <w:b/>
          <w:sz w:val="24"/>
        </w:rPr>
        <w:t>1.合同签订</w:t>
      </w:r>
    </w:p>
    <w:p w14:paraId="4571538E">
      <w:pPr>
        <w:pStyle w:val="4"/>
        <w:ind w:firstLine="480"/>
      </w:pPr>
      <w: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14:paraId="6BE6C728">
      <w:pPr>
        <w:pStyle w:val="4"/>
        <w:ind w:firstLine="480"/>
      </w:pPr>
      <w:r>
        <w:t>1.2采购人不得提出试用合格等任何不合理的要求作为签订合同的条件，且不得与中标供应商私下订立背离合同实质性内容的协议。</w:t>
      </w:r>
    </w:p>
    <w:p w14:paraId="515ECFFE">
      <w:pPr>
        <w:pStyle w:val="4"/>
        <w:ind w:firstLine="480"/>
      </w:pPr>
      <w:r>
        <w:t>1.3合同条款中应规定，乙方完全遵守《中华人民共和国民法典》有关规定和《中华人民共和国妇女权益保障法》中关于“劳动和社会保障权益”的有关要求。</w:t>
      </w:r>
    </w:p>
    <w:p w14:paraId="2B0A5D55">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4CDE7EF5">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32E8EB85">
      <w:pPr>
        <w:pStyle w:val="4"/>
        <w:outlineLvl w:val="3"/>
      </w:pPr>
      <w:r>
        <w:rPr>
          <w:b/>
          <w:sz w:val="24"/>
        </w:rPr>
        <w:t>2.合同的履行</w:t>
      </w:r>
    </w:p>
    <w:p w14:paraId="634CD707">
      <w:pPr>
        <w:pStyle w:val="4"/>
        <w:ind w:firstLine="480"/>
      </w:pPr>
      <w:r>
        <w:t xml:space="preserve"> 2.1政府采购合同订立后，合同各方不得擅自变更、中止或者终止合同。</w:t>
      </w:r>
    </w:p>
    <w:p w14:paraId="5340DF2A">
      <w:pPr>
        <w:pStyle w:val="4"/>
        <w:ind w:firstLine="480"/>
      </w:pPr>
      <w: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14:paraId="6206C0B8">
      <w:pPr>
        <w:pStyle w:val="4"/>
        <w:ind w:firstLine="480"/>
      </w:pPr>
      <w:r>
        <w:t>2.3有融资要求的中标供应商可根据自身情况，在广东省政府采购网上自行选择金融机构及其融资产品，凭政府采购中标通知书或政府采购合同向金融机构提出融资申请。</w:t>
      </w:r>
    </w:p>
    <w:p w14:paraId="13C873DB">
      <w:pPr>
        <w:pStyle w:val="4"/>
      </w:pPr>
      <w:r>
        <w:t xml:space="preserve">  </w:t>
      </w:r>
    </w:p>
    <w:p w14:paraId="6C5848F5">
      <w:pPr>
        <w:pStyle w:val="4"/>
        <w:jc w:val="center"/>
        <w:outlineLvl w:val="1"/>
      </w:pPr>
      <w:r>
        <w:rPr>
          <w:b/>
          <w:sz w:val="36"/>
        </w:rPr>
        <w:t>第四章 评标</w:t>
      </w:r>
    </w:p>
    <w:p w14:paraId="16706AD2">
      <w:pPr>
        <w:pStyle w:val="4"/>
        <w:outlineLvl w:val="2"/>
      </w:pPr>
      <w:r>
        <w:rPr>
          <w:b/>
          <w:sz w:val="28"/>
        </w:rPr>
        <w:t>一、评标要求</w:t>
      </w:r>
    </w:p>
    <w:p w14:paraId="14FC5E2A">
      <w:pPr>
        <w:pStyle w:val="4"/>
        <w:outlineLvl w:val="3"/>
      </w:pPr>
      <w:r>
        <w:rPr>
          <w:b/>
          <w:sz w:val="24"/>
        </w:rPr>
        <w:t>1.评标方法</w:t>
      </w:r>
    </w:p>
    <w:p w14:paraId="72DB0355">
      <w:pPr>
        <w:pStyle w:val="4"/>
      </w:pPr>
      <w:r>
        <w:t>采购包1(广州市内涝成因初步分析项目)：综合评分法,是指投标文件满足招标文件全部实质性要求，且按照评审因素的量化指标评审得分最高的投标人为中标候选人的评标方法。（最低报价不是中标的唯一依据。）</w:t>
      </w:r>
    </w:p>
    <w:p w14:paraId="52F66B9A">
      <w:pPr>
        <w:pStyle w:val="4"/>
        <w:outlineLvl w:val="3"/>
      </w:pPr>
      <w:r>
        <w:rPr>
          <w:b/>
          <w:sz w:val="24"/>
        </w:rPr>
        <w:t>2.评标原则</w:t>
      </w:r>
    </w:p>
    <w:p w14:paraId="0411E224">
      <w:pPr>
        <w:pStyle w:val="4"/>
        <w:ind w:firstLine="480"/>
      </w:pPr>
      <w:r>
        <w:t>2.1评标活动遵循公平、公正、科学和择优的原则，以招标文件和投标文件为评标的基本依据，并按照招标文件规定的评标方法和评标标准进行评标。</w:t>
      </w:r>
    </w:p>
    <w:p w14:paraId="5BBC0C2B">
      <w:pPr>
        <w:pStyle w:val="4"/>
        <w:ind w:firstLine="480"/>
      </w:pPr>
      <w:r>
        <w:t>2.2具体评标事项由评标委员会负责，并按招标文件的规定办法进行评审。</w:t>
      </w:r>
    </w:p>
    <w:p w14:paraId="625B7B7E">
      <w:pPr>
        <w:pStyle w:val="4"/>
        <w:ind w:firstLine="480"/>
      </w:pPr>
      <w:r>
        <w:t>2.3合格投标人不足须知前附表中约定的有效供应商家数的，不得评标。</w:t>
      </w:r>
    </w:p>
    <w:p w14:paraId="270E91FC">
      <w:pPr>
        <w:pStyle w:val="4"/>
        <w:outlineLvl w:val="3"/>
      </w:pPr>
      <w:r>
        <w:rPr>
          <w:b/>
          <w:sz w:val="24"/>
        </w:rPr>
        <w:t>3.评标委员会</w:t>
      </w:r>
    </w:p>
    <w:p w14:paraId="7677C199">
      <w:pPr>
        <w:pStyle w:val="4"/>
        <w:ind w:firstLine="480"/>
      </w:pPr>
      <w:r>
        <w:t>3.1评标委员会由采购人代表和评审专家组成，成员人数应当为5人及以上单数，其中评审专家不得少于成员总数的三分之二。</w:t>
      </w:r>
    </w:p>
    <w:p w14:paraId="2FDF6942">
      <w:pPr>
        <w:pStyle w:val="4"/>
        <w:ind w:firstLine="480"/>
      </w:pPr>
      <w:r>
        <w:t>3.2评标应遵守下列评标纪律：</w:t>
      </w:r>
    </w:p>
    <w:p w14:paraId="71ED2E40">
      <w:pPr>
        <w:pStyle w:val="4"/>
        <w:ind w:firstLine="480"/>
      </w:pPr>
      <w:r>
        <w:t>（1）评标情况不得私自外泄，有关信息由广东志正招标有限公司统一对外发布。</w:t>
      </w:r>
    </w:p>
    <w:p w14:paraId="61FE2848">
      <w:pPr>
        <w:pStyle w:val="4"/>
        <w:ind w:firstLine="480"/>
      </w:pPr>
      <w:r>
        <w:t>（2）对广东志正招标有限公司或投标人提供的要求保密的资料，不得摘记翻印和外传。</w:t>
      </w:r>
    </w:p>
    <w:p w14:paraId="74887FAA">
      <w:pPr>
        <w:pStyle w:val="4"/>
        <w:ind w:firstLine="480"/>
      </w:pPr>
      <w:r>
        <w:t>（3）不得收受投标供应商或有关人员的任何礼物，不得串联鼓动其他人袒护某投标人。若与投标人存在利害关系，则应主动声明并回避。</w:t>
      </w:r>
    </w:p>
    <w:p w14:paraId="2F21F548">
      <w:pPr>
        <w:pStyle w:val="4"/>
        <w:ind w:firstLine="480"/>
      </w:pPr>
      <w:r>
        <w:t>（4）全体评委应按照招标文件规定进行评标，一切认定事项应查有实据且不得弄虚作假。</w:t>
      </w:r>
    </w:p>
    <w:p w14:paraId="140B5FE0">
      <w:pPr>
        <w:pStyle w:val="4"/>
        <w:ind w:firstLine="480"/>
      </w:pPr>
      <w:r>
        <w:t>（5）评标委员会各成员应当独立对每个投标人的投标文件进行评价，并对评价意见承担个人责任。评审过程中，不得发表倾向性言论。</w:t>
      </w:r>
    </w:p>
    <w:p w14:paraId="51B32349">
      <w:pPr>
        <w:pStyle w:val="4"/>
        <w:ind w:firstLine="480"/>
      </w:pPr>
      <w:r>
        <w:t>※对违反评标纪律的评委，将取消其评委资格，对评标工作造成严重损失者将予以通报批评乃至追究法律责任。</w:t>
      </w:r>
    </w:p>
    <w:p w14:paraId="29E03BB0">
      <w:pPr>
        <w:pStyle w:val="4"/>
        <w:outlineLvl w:val="3"/>
      </w:pPr>
      <w:r>
        <w:rPr>
          <w:b/>
          <w:sz w:val="24"/>
        </w:rPr>
        <w:t>4.有下列情形之一的，视为投标人串通投标，其投标无效；</w:t>
      </w:r>
    </w:p>
    <w:p w14:paraId="3DD6B18F">
      <w:pPr>
        <w:pStyle w:val="4"/>
        <w:ind w:firstLine="480"/>
      </w:pPr>
      <w:r>
        <w:t>4.1不同投标人的投标文件由同一单位或者个人编制；</w:t>
      </w:r>
    </w:p>
    <w:p w14:paraId="029B013D">
      <w:pPr>
        <w:pStyle w:val="4"/>
        <w:ind w:firstLine="480"/>
      </w:pPr>
      <w:r>
        <w:t>4.2不同投标人委托同一单位或者个人办理投标事宜；</w:t>
      </w:r>
    </w:p>
    <w:p w14:paraId="206E958C">
      <w:pPr>
        <w:pStyle w:val="4"/>
        <w:ind w:firstLine="480"/>
      </w:pPr>
      <w:r>
        <w:t>4.3不同投标人的投标文件载明的项目管理成员或者联系人员为同一人；</w:t>
      </w:r>
    </w:p>
    <w:p w14:paraId="6865F04A">
      <w:pPr>
        <w:pStyle w:val="4"/>
        <w:ind w:firstLine="480"/>
      </w:pPr>
      <w:r>
        <w:t>4.4不同投标人的投标文件异常一致或者投标报价呈规律性差异；</w:t>
      </w:r>
    </w:p>
    <w:p w14:paraId="308834E9">
      <w:pPr>
        <w:pStyle w:val="4"/>
        <w:ind w:firstLine="480"/>
      </w:pPr>
      <w:r>
        <w:t>4.5不同投标人的投标文件相互混装；</w:t>
      </w:r>
    </w:p>
    <w:p w14:paraId="2E9777EB">
      <w:pPr>
        <w:pStyle w:val="4"/>
        <w:ind w:firstLine="480"/>
      </w:pPr>
      <w:r>
        <w:t>4.6不同投标人的投标保证金或购买电子保函支付款为从同一单位或个人的账户转出；</w:t>
      </w:r>
    </w:p>
    <w:p w14:paraId="0FDB3C37">
      <w:pPr>
        <w:pStyle w:val="4"/>
        <w:ind w:firstLine="480"/>
      </w:pPr>
      <w:r>
        <w:t>4.7投标人上传的电子投标文件使用该项目其他投标人的数字证书加密的或加盖该项目的其他投标人的电子印章的。</w:t>
      </w:r>
    </w:p>
    <w:p w14:paraId="3BDB455B">
      <w:pPr>
        <w:pStyle w:val="4"/>
        <w:ind w:firstLine="480"/>
      </w:pPr>
      <w:r>
        <w:t xml:space="preserve"> 说明：在评标过程中发现投标人有上述情形的，评标委员会应当认定其投标无效。同时，项目评审时被认定为串通投标的投标人不得参加该合同项下的采购活动。</w:t>
      </w:r>
    </w:p>
    <w:p w14:paraId="08BE36F8">
      <w:pPr>
        <w:pStyle w:val="4"/>
        <w:outlineLvl w:val="3"/>
      </w:pPr>
      <w:r>
        <w:rPr>
          <w:b/>
          <w:sz w:val="24"/>
        </w:rPr>
        <w:t>5.投标无效的情形</w:t>
      </w:r>
    </w:p>
    <w:p w14:paraId="19E30CEA">
      <w:pPr>
        <w:pStyle w:val="4"/>
        <w:ind w:firstLine="480"/>
      </w:pPr>
      <w:r>
        <w:t>详见资格性审查、符合性审查和招标文件其他投标无效条款。</w:t>
      </w:r>
    </w:p>
    <w:p w14:paraId="0C31311A">
      <w:pPr>
        <w:pStyle w:val="4"/>
        <w:outlineLvl w:val="3"/>
      </w:pPr>
      <w:r>
        <w:rPr>
          <w:b/>
          <w:sz w:val="24"/>
        </w:rPr>
        <w:t>6.定标</w:t>
      </w:r>
    </w:p>
    <w:p w14:paraId="12088B6F">
      <w:pPr>
        <w:pStyle w:val="4"/>
        <w:ind w:firstLine="480"/>
      </w:pPr>
      <w: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14:paraId="496C8CC5">
      <w:pPr>
        <w:pStyle w:val="4"/>
        <w:outlineLvl w:val="3"/>
      </w:pPr>
      <w:r>
        <w:rPr>
          <w:b/>
          <w:sz w:val="24"/>
        </w:rPr>
        <w:t>7.价格修正</w:t>
      </w:r>
    </w:p>
    <w:p w14:paraId="1AD31F81">
      <w:pPr>
        <w:pStyle w:val="4"/>
        <w:ind w:firstLine="480"/>
      </w:pPr>
      <w:r>
        <w:t>对报价的计算错误按以下原则修正：</w:t>
      </w:r>
    </w:p>
    <w:p w14:paraId="0EBBB9A7">
      <w:pPr>
        <w:pStyle w:val="4"/>
        <w:ind w:firstLine="480"/>
      </w:pPr>
      <w:r>
        <w:t>（1）投标文件中开标一览表内容与投标文件中相应内容不一致的，以开标一览表为准；</w:t>
      </w:r>
    </w:p>
    <w:p w14:paraId="18396B20">
      <w:pPr>
        <w:pStyle w:val="4"/>
        <w:ind w:firstLine="480"/>
      </w:pPr>
      <w:r>
        <w:t>（2）大写金额和小写金额不一致的，以大写金额为准；</w:t>
      </w:r>
    </w:p>
    <w:p w14:paraId="7D0192F5">
      <w:pPr>
        <w:pStyle w:val="4"/>
        <w:ind w:firstLine="480"/>
      </w:pPr>
      <w:r>
        <w:t>（3）单价金额小数点或者百分比有明显错位的，以开标一览表的总价为准，并修改单价。</w:t>
      </w:r>
    </w:p>
    <w:p w14:paraId="1AA22DD4">
      <w:pPr>
        <w:pStyle w:val="4"/>
        <w:ind w:firstLine="480"/>
      </w:pPr>
      <w:r>
        <w:t>（4）总价金额与按单价汇总金额不一致的，以单价金额计算结果为准。但是单价金额计算结果超过预算价的，对其按无效投标处理。</w:t>
      </w:r>
    </w:p>
    <w:p w14:paraId="71946F9E">
      <w:pPr>
        <w:pStyle w:val="4"/>
        <w:ind w:firstLine="480"/>
      </w:pPr>
      <w:r>
        <w:t>（5）若投标客户端上传的电子报价数据与电子投标文件价格不一致的，以电子报价数据为准。</w:t>
      </w:r>
    </w:p>
    <w:p w14:paraId="14B520CB">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0B87784D">
      <w:pPr>
        <w:pStyle w:val="4"/>
        <w:outlineLvl w:val="2"/>
      </w:pPr>
      <w:r>
        <w:rPr>
          <w:b/>
          <w:sz w:val="28"/>
        </w:rPr>
        <w:t>二.政府采购政策落实</w:t>
      </w:r>
    </w:p>
    <w:p w14:paraId="563AE7B3">
      <w:pPr>
        <w:pStyle w:val="4"/>
        <w:outlineLvl w:val="3"/>
      </w:pPr>
      <w:r>
        <w:rPr>
          <w:b/>
          <w:sz w:val="24"/>
        </w:rPr>
        <w:t>1.节能、环保要求</w:t>
      </w:r>
    </w:p>
    <w:p w14:paraId="01982223">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5143B7D7">
      <w:pPr>
        <w:pStyle w:val="4"/>
        <w:ind w:firstLine="480"/>
      </w:pPr>
      <w:r>
        <w:t>相关认证机构和获证产品信息以市场监管总局组织建立的节能产品、环境标志产品认证结果信息发布平台公布为准。</w:t>
      </w:r>
    </w:p>
    <w:p w14:paraId="51C2997A">
      <w:pPr>
        <w:pStyle w:val="4"/>
        <w:outlineLvl w:val="3"/>
      </w:pPr>
      <w:r>
        <w:rPr>
          <w:b/>
          <w:sz w:val="24"/>
        </w:rPr>
        <w:t>2.对小型、微型企业、监狱企业或残疾人福利性单位给予价格扣除</w:t>
      </w:r>
    </w:p>
    <w:p w14:paraId="6618CC2A">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13D3DCC9">
      <w:pPr>
        <w:pStyle w:val="4"/>
        <w:outlineLvl w:val="3"/>
      </w:pPr>
      <w:r>
        <w:rPr>
          <w:b/>
          <w:sz w:val="24"/>
        </w:rPr>
        <w:t>3.价格扣除相关要求</w:t>
      </w:r>
    </w:p>
    <w:p w14:paraId="526DCE09">
      <w:pPr>
        <w:pStyle w:val="4"/>
      </w:pPr>
      <w:r>
        <w:t>采购包1（广州市内涝成因初步分析项目）：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521CD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68BBD857">
            <w:pPr>
              <w:pStyle w:val="4"/>
            </w:pPr>
            <w:r>
              <w:t>序号</w:t>
            </w:r>
          </w:p>
        </w:tc>
        <w:tc>
          <w:tcPr>
            <w:tcW w:w="2160" w:type="dxa"/>
          </w:tcPr>
          <w:p w14:paraId="7AAA94B9">
            <w:pPr>
              <w:pStyle w:val="4"/>
            </w:pPr>
            <w:r>
              <w:t>情形</w:t>
            </w:r>
          </w:p>
        </w:tc>
        <w:tc>
          <w:tcPr>
            <w:tcW w:w="2160" w:type="dxa"/>
          </w:tcPr>
          <w:p w14:paraId="6999EC2F">
            <w:pPr>
              <w:pStyle w:val="4"/>
            </w:pPr>
            <w:r>
              <w:t>适用对象</w:t>
            </w:r>
          </w:p>
        </w:tc>
        <w:tc>
          <w:tcPr>
            <w:tcW w:w="1246" w:type="dxa"/>
          </w:tcPr>
          <w:p w14:paraId="27CAFE2D">
            <w:pPr>
              <w:pStyle w:val="4"/>
            </w:pPr>
            <w:r>
              <w:t>价格扣除比例</w:t>
            </w:r>
          </w:p>
        </w:tc>
        <w:tc>
          <w:tcPr>
            <w:tcW w:w="2160" w:type="dxa"/>
          </w:tcPr>
          <w:p w14:paraId="689C7204">
            <w:pPr>
              <w:pStyle w:val="4"/>
            </w:pPr>
            <w:r>
              <w:t>计算公式</w:t>
            </w:r>
          </w:p>
        </w:tc>
      </w:tr>
      <w:tr w14:paraId="02725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4C647BC0">
            <w:pPr>
              <w:pStyle w:val="4"/>
              <w:jc w:val="left"/>
            </w:pPr>
            <w:r>
              <w:t>注：（1）上述评标价仅用于计算价格评分，成交金额以实际投标（响应）价为准。 （2）组成联合体或者接受分包的小微企业与联合体内其他企业、分包企业之间存在直接控股、管理关系的，不享受价格扣除优惠政策。</w:t>
            </w:r>
          </w:p>
        </w:tc>
      </w:tr>
    </w:tbl>
    <w:p w14:paraId="53818F23">
      <w:pPr>
        <w:pStyle w:val="4"/>
      </w:pPr>
      <w:r>
        <w:br w:type="textWrapping"/>
      </w:r>
    </w:p>
    <w:p w14:paraId="11074801">
      <w:pPr>
        <w:pStyle w:val="4"/>
        <w:ind w:firstLine="480"/>
      </w:pPr>
      <w:r>
        <w:t>（1）所称小型和微型企业应当符合以下条件：</w:t>
      </w:r>
    </w:p>
    <w:p w14:paraId="3E05F926">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14:paraId="42AC56F1">
      <w:pPr>
        <w:pStyle w:val="4"/>
        <w:ind w:firstLine="480"/>
      </w:pPr>
      <w:r>
        <w:t>符合中小企业划分标准的个体工商户，在政府采购活动中视同中小企业。</w:t>
      </w:r>
    </w:p>
    <w:p w14:paraId="082ADEE5">
      <w:pPr>
        <w:pStyle w:val="4"/>
        <w:ind w:firstLine="480"/>
      </w:pPr>
      <w:r>
        <w:t>提供本企业（属于小微企业）制造的货物或者提供其他小型或微型企业制造的货物/提供本企业（属于小微企业）承接的服务。</w:t>
      </w:r>
    </w:p>
    <w:p w14:paraId="6A0A8C5A">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624B045A">
      <w:pPr>
        <w:pStyle w:val="4"/>
        <w:ind w:firstLine="480"/>
      </w:pPr>
      <w:r>
        <w:t>说明：投标人应当对其出具的《中小企业声明函》真实性负责，投标人出具的《中小企业声明函》内容不实的，属于提供虚假材料谋取中标。</w:t>
      </w:r>
    </w:p>
    <w:p w14:paraId="7CA402DE">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2ED3B38E">
      <w:pPr>
        <w:pStyle w:val="4"/>
        <w:outlineLvl w:val="3"/>
      </w:pPr>
      <w:r>
        <w:rPr>
          <w:b/>
          <w:sz w:val="24"/>
        </w:rPr>
        <w:t>4.对符合本国产品标准的产品给予价格扣除</w:t>
      </w:r>
    </w:p>
    <w:p w14:paraId="34B13019">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01DE764A">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78B884">
      <w:pPr>
        <w:pStyle w:val="4"/>
        <w:spacing w:before="120" w:after="120"/>
        <w:ind w:firstLine="480"/>
      </w:pPr>
      <w:r>
        <w:t>（2）</w:t>
      </w:r>
      <w:r>
        <w:rPr>
          <w:b/>
        </w:rPr>
        <w:t>准确界定产品在中国境内生产</w:t>
      </w:r>
      <w: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EB2B8CA">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14:paraId="694706E7">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同时，若提供本国产品的供应商也符合政府采购支持中小企业政策，也按规定给予价格评审优惠。（如：某一供应商的产品报价500元，其提供的产品符合本国产品标准，同时按照采购文件规定也享受对小微企业的10%的价格扣除优惠。则对其报价按规定进行两次扣除，用扣除后的价格参与评审。其参与评审的价格为500-500×20%-500×10%=350元）</w:t>
      </w:r>
    </w:p>
    <w:p w14:paraId="75E4C886">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10D78C25">
      <w:pPr>
        <w:pStyle w:val="4"/>
        <w:outlineLvl w:val="2"/>
      </w:pPr>
      <w:r>
        <w:rPr>
          <w:b/>
          <w:sz w:val="28"/>
        </w:rPr>
        <w:t>三、评审程序</w:t>
      </w:r>
    </w:p>
    <w:p w14:paraId="4F4D282D">
      <w:pPr>
        <w:pStyle w:val="4"/>
        <w:outlineLvl w:val="3"/>
      </w:pPr>
      <w:r>
        <w:rPr>
          <w:b/>
          <w:sz w:val="24"/>
        </w:rPr>
        <w:t>1.资格性审查和符合性审查</w:t>
      </w:r>
    </w:p>
    <w:p w14:paraId="09F0B570">
      <w:pPr>
        <w:pStyle w:val="4"/>
        <w:ind w:firstLine="480"/>
      </w:pPr>
      <w:r>
        <w:t>资格性审查。公开招标采购项目开标结束后，采购人或采购代理机构应当依法对投标人的资格进行审查，以确定投标人是否具备投标资格。（详见后附表一资格性审查表）</w:t>
      </w:r>
    </w:p>
    <w:p w14:paraId="105D31B6">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14:paraId="698910A9">
      <w:pPr>
        <w:pStyle w:val="4"/>
        <w:ind w:firstLine="480"/>
      </w:pPr>
      <w:r>
        <w:t>资格性审查和符合性审查中凡有其中任意一项未通过的，评审结果为未通过，未通过资格性审查、符合性审查的投标人按无效投标处理。</w:t>
      </w:r>
    </w:p>
    <w:p w14:paraId="020CABEF">
      <w:pPr>
        <w:pStyle w:val="4"/>
        <w:ind w:firstLine="480"/>
      </w:pPr>
      <w: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14:paraId="28A52B7E">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92ABF68">
      <w:pPr>
        <w:pStyle w:val="4"/>
        <w:ind w:firstLine="480"/>
      </w:pPr>
      <w:r>
        <w:t>合格投标人不足3家的，不得评标。</w:t>
      </w:r>
    </w:p>
    <w:p w14:paraId="0AF6CBC2">
      <w:pPr>
        <w:pStyle w:val="4"/>
        <w:ind w:firstLine="480"/>
      </w:pPr>
      <w:r>
        <w:t>表一资格性审查表：</w:t>
      </w:r>
    </w:p>
    <w:p w14:paraId="45AC088B">
      <w:pPr>
        <w:pStyle w:val="4"/>
      </w:pPr>
      <w:r>
        <w:t>采购包1（广州市内涝成因初步分析项目）：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07932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47265D0">
            <w:pPr>
              <w:pStyle w:val="4"/>
            </w:pPr>
            <w:r>
              <w:t xml:space="preserve"> 序号</w:t>
            </w:r>
          </w:p>
        </w:tc>
        <w:tc>
          <w:tcPr>
            <w:tcW w:w="7416" w:type="dxa"/>
            <w:gridSpan w:val="2"/>
          </w:tcPr>
          <w:p w14:paraId="7EE83317">
            <w:pPr>
              <w:pStyle w:val="4"/>
            </w:pPr>
            <w:r>
              <w:t xml:space="preserve"> 资格审查内容</w:t>
            </w:r>
          </w:p>
        </w:tc>
      </w:tr>
      <w:tr w14:paraId="1A110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058FF82">
            <w:pPr>
              <w:pStyle w:val="4"/>
            </w:pPr>
            <w:r>
              <w:t>1</w:t>
            </w:r>
          </w:p>
        </w:tc>
        <w:tc>
          <w:tcPr>
            <w:tcW w:w="3178" w:type="dxa"/>
          </w:tcPr>
          <w:p w14:paraId="36BBED04">
            <w:pPr>
              <w:pStyle w:val="4"/>
            </w:pPr>
            <w:r>
              <w:t>具有独立承担民事责任的能力</w:t>
            </w:r>
          </w:p>
        </w:tc>
        <w:tc>
          <w:tcPr>
            <w:tcW w:w="4238" w:type="dxa"/>
          </w:tcPr>
          <w:p w14:paraId="3A14ED2F">
            <w:pPr>
              <w:pStyle w:val="4"/>
            </w:pPr>
            <w:r>
              <w:t>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tc>
      </w:tr>
      <w:tr w14:paraId="1E2FE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249D956">
            <w:pPr>
              <w:pStyle w:val="4"/>
            </w:pPr>
            <w:r>
              <w:t>2</w:t>
            </w:r>
          </w:p>
        </w:tc>
        <w:tc>
          <w:tcPr>
            <w:tcW w:w="3178" w:type="dxa"/>
          </w:tcPr>
          <w:p w14:paraId="4C488766">
            <w:pPr>
              <w:pStyle w:val="4"/>
            </w:pPr>
            <w:r>
              <w:t>有依法缴纳税收和社会保障资金的良好记录</w:t>
            </w:r>
          </w:p>
        </w:tc>
        <w:tc>
          <w:tcPr>
            <w:tcW w:w="4238" w:type="dxa"/>
          </w:tcPr>
          <w:p w14:paraId="6C103EFA">
            <w:pPr>
              <w:pStyle w:val="4"/>
            </w:pPr>
            <w:r>
              <w:t>有依法缴纳税收和社会保障资金的良好记录，提供签署及盖章合格的投标函。</w:t>
            </w:r>
          </w:p>
        </w:tc>
      </w:tr>
      <w:tr w14:paraId="719D2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8544209">
            <w:pPr>
              <w:pStyle w:val="4"/>
            </w:pPr>
            <w:r>
              <w:t>3</w:t>
            </w:r>
          </w:p>
        </w:tc>
        <w:tc>
          <w:tcPr>
            <w:tcW w:w="3178" w:type="dxa"/>
          </w:tcPr>
          <w:p w14:paraId="36695AE7">
            <w:pPr>
              <w:pStyle w:val="4"/>
            </w:pPr>
            <w:r>
              <w:t>具有良好的商业信誉和健全的财务会计制度</w:t>
            </w:r>
          </w:p>
        </w:tc>
        <w:tc>
          <w:tcPr>
            <w:tcW w:w="4238" w:type="dxa"/>
          </w:tcPr>
          <w:p w14:paraId="2C0B0A85">
            <w:pPr>
              <w:pStyle w:val="4"/>
            </w:pPr>
            <w:r>
              <w:t>具有良好的商业信誉和健全的财务会计制度，提供签署及盖章合格的投标函。</w:t>
            </w:r>
          </w:p>
        </w:tc>
      </w:tr>
      <w:tr w14:paraId="7C198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BEB6C24">
            <w:pPr>
              <w:pStyle w:val="4"/>
            </w:pPr>
            <w:r>
              <w:t>4</w:t>
            </w:r>
          </w:p>
        </w:tc>
        <w:tc>
          <w:tcPr>
            <w:tcW w:w="3178" w:type="dxa"/>
          </w:tcPr>
          <w:p w14:paraId="0595769E">
            <w:pPr>
              <w:pStyle w:val="4"/>
            </w:pPr>
            <w:r>
              <w:t>履行合同所必需的设备和专业技术能力</w:t>
            </w:r>
          </w:p>
        </w:tc>
        <w:tc>
          <w:tcPr>
            <w:tcW w:w="4238" w:type="dxa"/>
          </w:tcPr>
          <w:p w14:paraId="68BD7D2D">
            <w:pPr>
              <w:pStyle w:val="4"/>
            </w:pPr>
            <w:r>
              <w:t>具有履行合同所必需的设备和专业技术能力，提供签署及盖章合格的投标函。</w:t>
            </w:r>
          </w:p>
        </w:tc>
      </w:tr>
      <w:tr w14:paraId="1C7A7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10A7EB4">
            <w:pPr>
              <w:pStyle w:val="4"/>
            </w:pPr>
            <w:r>
              <w:t>5</w:t>
            </w:r>
          </w:p>
        </w:tc>
        <w:tc>
          <w:tcPr>
            <w:tcW w:w="3178" w:type="dxa"/>
          </w:tcPr>
          <w:p w14:paraId="2ACFB347">
            <w:pPr>
              <w:pStyle w:val="4"/>
            </w:pPr>
            <w:r>
              <w:t>参加采购活动前3年内，在经营活动中没有重大违法记录</w:t>
            </w:r>
          </w:p>
        </w:tc>
        <w:tc>
          <w:tcPr>
            <w:tcW w:w="4238" w:type="dxa"/>
          </w:tcPr>
          <w:p w14:paraId="2522A174">
            <w:pPr>
              <w:pStyle w:val="4"/>
            </w:pPr>
            <w:r>
              <w:t>参加政府采购活动前三年内，在经营活动中没有重大违法记录，提供签署及盖章合格的投标函。【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 。）】</w:t>
            </w:r>
          </w:p>
        </w:tc>
      </w:tr>
      <w:tr w14:paraId="79B71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1A0D629">
            <w:pPr>
              <w:pStyle w:val="4"/>
            </w:pPr>
            <w:r>
              <w:t>6</w:t>
            </w:r>
          </w:p>
        </w:tc>
        <w:tc>
          <w:tcPr>
            <w:tcW w:w="3178" w:type="dxa"/>
          </w:tcPr>
          <w:p w14:paraId="5E075EB6">
            <w:pPr>
              <w:pStyle w:val="4"/>
            </w:pPr>
            <w:r>
              <w:t>信用记录</w:t>
            </w:r>
          </w:p>
        </w:tc>
        <w:tc>
          <w:tcPr>
            <w:tcW w:w="4238" w:type="dxa"/>
          </w:tcPr>
          <w:p w14:paraId="49F6A8B0">
            <w:pPr>
              <w:pStyle w:val="4"/>
            </w:pPr>
            <w:r>
              <w:t>①未列入失信被执行人、重大税收违法失信主体、政府采购严重违法失信行为记录名单的供应商（以开标当日资格审查人员在“信用中国”网站（www.creditchina.gov.cn）、中国政府采购网（www.ccgp.gov.cn）的查询结果为准；处罚期限届满的除外。如“信用中国”网站查询结果显示“没有找到您搜索的企业”或“没有找到您搜索数据”，视为没有上述三类不良信用记录）。②若投标人具有分公司的，其所属分公司有上述不良信用记录的，视同该投标人存在不良信用记录。③若投标人为分公司的，其所属总公司（总所）存在上述不良信用记录的，视同该分公司存在不良信用记录。</w:t>
            </w:r>
          </w:p>
        </w:tc>
      </w:tr>
      <w:tr w14:paraId="21138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D8AB16D">
            <w:pPr>
              <w:pStyle w:val="4"/>
            </w:pPr>
            <w:r>
              <w:t>7</w:t>
            </w:r>
          </w:p>
        </w:tc>
        <w:tc>
          <w:tcPr>
            <w:tcW w:w="3178" w:type="dxa"/>
          </w:tcPr>
          <w:p w14:paraId="09C87A2C">
            <w:pPr>
              <w:pStyle w:val="4"/>
            </w:pPr>
            <w:r>
              <w:t>供应商必须符合法律、行政法规规定的其他条件</w:t>
            </w:r>
          </w:p>
        </w:tc>
        <w:tc>
          <w:tcPr>
            <w:tcW w:w="4238" w:type="dxa"/>
          </w:tcPr>
          <w:p w14:paraId="6C33490F">
            <w:pPr>
              <w:pStyle w:val="4"/>
            </w:pPr>
            <w:r>
              <w:t>1）单位负责人为同一人或者存在直接控股、管理关系的不同供应商，不得参加同一包组投标或者未划分包组的同一招标项目的政府采购活动。如同时参加，则评审时均作无效投标处理。 2）为采购项目提供整体设计、规范编制或者项目管理、监理、检测等服务的供应商，不得再参加该采购项目的其他采购活动。</w:t>
            </w:r>
          </w:p>
        </w:tc>
      </w:tr>
      <w:tr w14:paraId="41DCA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EDBA964">
            <w:pPr>
              <w:pStyle w:val="4"/>
            </w:pPr>
            <w:r>
              <w:t>8</w:t>
            </w:r>
          </w:p>
        </w:tc>
        <w:tc>
          <w:tcPr>
            <w:tcW w:w="3178" w:type="dxa"/>
          </w:tcPr>
          <w:p w14:paraId="24113DD8">
            <w:pPr>
              <w:pStyle w:val="4"/>
            </w:pPr>
            <w:r>
              <w:t>关于联合体投标</w:t>
            </w:r>
          </w:p>
        </w:tc>
        <w:tc>
          <w:tcPr>
            <w:tcW w:w="4238" w:type="dxa"/>
          </w:tcPr>
          <w:p w14:paraId="54B9556D">
            <w:pPr>
              <w:pStyle w:val="4"/>
            </w:pPr>
            <w:r>
              <w:t>本项目不接受联合体投标。</w:t>
            </w:r>
          </w:p>
        </w:tc>
      </w:tr>
      <w:tr w14:paraId="04E16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B41BC27">
            <w:pPr>
              <w:pStyle w:val="4"/>
            </w:pPr>
            <w:r>
              <w:t>9</w:t>
            </w:r>
          </w:p>
        </w:tc>
        <w:tc>
          <w:tcPr>
            <w:tcW w:w="3178" w:type="dxa"/>
          </w:tcPr>
          <w:p w14:paraId="6EE007A8">
            <w:pPr>
              <w:pStyle w:val="4"/>
            </w:pPr>
            <w:r>
              <w:t>本采购包专门面向中小企业采购</w:t>
            </w:r>
          </w:p>
        </w:tc>
        <w:tc>
          <w:tcPr>
            <w:tcW w:w="4238" w:type="dxa"/>
          </w:tcPr>
          <w:p w14:paraId="4E912767">
            <w:pPr>
              <w:pStyle w:val="4"/>
            </w:pPr>
            <w:r>
              <w:t>本项目属于整体专门面向中小企业采购项目。投标人应按要求出具《中小企业声明函》；属于监狱企业的，提供由省级以上监狱管理局、戒毒管理局(含新疆生产建设兵团)出具的属于监狱企业的证明文件；属于残疾人福利性单位的，提供《残疾人福利性单位声明函》。</w:t>
            </w:r>
          </w:p>
        </w:tc>
      </w:tr>
    </w:tbl>
    <w:p w14:paraId="7D0E0B2E">
      <w:pPr>
        <w:pStyle w:val="4"/>
        <w:ind w:firstLine="480"/>
      </w:pPr>
      <w:r>
        <w:t>表二符合性审查表：</w:t>
      </w:r>
    </w:p>
    <w:p w14:paraId="78F3FFFD">
      <w:pPr>
        <w:pStyle w:val="4"/>
      </w:pPr>
      <w:r>
        <w:t>采购包1（广州市内涝成因初步分析项目）：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0CE34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AA9254D">
            <w:pPr>
              <w:pStyle w:val="4"/>
            </w:pPr>
            <w:r>
              <w:t xml:space="preserve"> 序号</w:t>
            </w:r>
          </w:p>
        </w:tc>
        <w:tc>
          <w:tcPr>
            <w:tcW w:w="3178" w:type="dxa"/>
          </w:tcPr>
          <w:p w14:paraId="4C9FD76F">
            <w:pPr>
              <w:pStyle w:val="4"/>
            </w:pPr>
            <w:r>
              <w:t xml:space="preserve"> 评审点要求概况</w:t>
            </w:r>
          </w:p>
        </w:tc>
        <w:tc>
          <w:tcPr>
            <w:tcW w:w="4238" w:type="dxa"/>
          </w:tcPr>
          <w:p w14:paraId="4D1D520D">
            <w:pPr>
              <w:pStyle w:val="4"/>
            </w:pPr>
            <w:r>
              <w:t xml:space="preserve"> 评审点具体描述</w:t>
            </w:r>
          </w:p>
        </w:tc>
      </w:tr>
      <w:tr w14:paraId="64B6B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7DF4B8E">
            <w:pPr>
              <w:pStyle w:val="4"/>
            </w:pPr>
            <w:r>
              <w:t>1</w:t>
            </w:r>
          </w:p>
        </w:tc>
        <w:tc>
          <w:tcPr>
            <w:tcW w:w="3178" w:type="dxa"/>
          </w:tcPr>
          <w:p w14:paraId="76613937">
            <w:pPr>
              <w:pStyle w:val="4"/>
            </w:pPr>
            <w:r>
              <w:t>投标有效期</w:t>
            </w:r>
          </w:p>
        </w:tc>
        <w:tc>
          <w:tcPr>
            <w:tcW w:w="4238" w:type="dxa"/>
          </w:tcPr>
          <w:p w14:paraId="30CA4575">
            <w:pPr>
              <w:pStyle w:val="4"/>
            </w:pPr>
            <w:r>
              <w:t>符合投标有效期</w:t>
            </w:r>
          </w:p>
        </w:tc>
      </w:tr>
      <w:tr w14:paraId="4AD19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37D1A1C">
            <w:pPr>
              <w:pStyle w:val="4"/>
            </w:pPr>
            <w:r>
              <w:t>2</w:t>
            </w:r>
          </w:p>
        </w:tc>
        <w:tc>
          <w:tcPr>
            <w:tcW w:w="3178" w:type="dxa"/>
          </w:tcPr>
          <w:p w14:paraId="50EF563E">
            <w:pPr>
              <w:pStyle w:val="4"/>
            </w:pPr>
            <w:r>
              <w:t>投标文件按照招标文件规定要求签署、盖章</w:t>
            </w:r>
          </w:p>
        </w:tc>
        <w:tc>
          <w:tcPr>
            <w:tcW w:w="4238" w:type="dxa"/>
          </w:tcPr>
          <w:p w14:paraId="0B72D542">
            <w:pPr>
              <w:pStyle w:val="4"/>
            </w:pPr>
            <w:r>
              <w:t>投标文件按照招标文件规定要求签署、盖章，包含：①投标函；②法定代表人证明书或法定代表人授权书；③开标一览表；④分项报价表</w:t>
            </w:r>
          </w:p>
        </w:tc>
      </w:tr>
      <w:tr w14:paraId="6FE8B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7E2D641">
            <w:pPr>
              <w:pStyle w:val="4"/>
            </w:pPr>
            <w:r>
              <w:t>3</w:t>
            </w:r>
          </w:p>
        </w:tc>
        <w:tc>
          <w:tcPr>
            <w:tcW w:w="3178" w:type="dxa"/>
          </w:tcPr>
          <w:p w14:paraId="71B7F715">
            <w:pPr>
              <w:pStyle w:val="4"/>
            </w:pPr>
            <w:r>
              <w:t>投标报价</w:t>
            </w:r>
          </w:p>
        </w:tc>
        <w:tc>
          <w:tcPr>
            <w:tcW w:w="4238" w:type="dxa"/>
          </w:tcPr>
          <w:p w14:paraId="49276C8D">
            <w:pPr>
              <w:pStyle w:val="4"/>
            </w:pPr>
            <w:r>
              <w:t>投标报价没有超出预算金额或最高限价</w:t>
            </w:r>
          </w:p>
        </w:tc>
      </w:tr>
      <w:tr w14:paraId="51587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237EABF">
            <w:pPr>
              <w:pStyle w:val="4"/>
            </w:pPr>
            <w:r>
              <w:t>4</w:t>
            </w:r>
          </w:p>
        </w:tc>
        <w:tc>
          <w:tcPr>
            <w:tcW w:w="3178" w:type="dxa"/>
          </w:tcPr>
          <w:p w14:paraId="1ECDA43E">
            <w:pPr>
              <w:pStyle w:val="4"/>
            </w:pPr>
            <w:r>
              <w:t>标注“★”的条款的满足情况</w:t>
            </w:r>
          </w:p>
        </w:tc>
        <w:tc>
          <w:tcPr>
            <w:tcW w:w="4238" w:type="dxa"/>
          </w:tcPr>
          <w:p w14:paraId="5326D663">
            <w:pPr>
              <w:pStyle w:val="4"/>
            </w:pPr>
            <w:r>
              <w:t>完全满足招标文件中标注“★”的条款</w:t>
            </w:r>
          </w:p>
        </w:tc>
      </w:tr>
      <w:tr w14:paraId="473C6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718D63F">
            <w:pPr>
              <w:pStyle w:val="4"/>
            </w:pPr>
            <w:r>
              <w:t>5</w:t>
            </w:r>
          </w:p>
        </w:tc>
        <w:tc>
          <w:tcPr>
            <w:tcW w:w="3178" w:type="dxa"/>
          </w:tcPr>
          <w:p w14:paraId="4FADB955">
            <w:pPr>
              <w:pStyle w:val="4"/>
            </w:pPr>
            <w:r>
              <w:t>未出现有关法律、法规、规章或招标文件规定的属于投标无效的情形</w:t>
            </w:r>
          </w:p>
        </w:tc>
        <w:tc>
          <w:tcPr>
            <w:tcW w:w="4238" w:type="dxa"/>
          </w:tcPr>
          <w:p w14:paraId="07866F57">
            <w:pPr>
              <w:pStyle w:val="4"/>
            </w:pPr>
            <w:r>
              <w:t>未出现有关法律、法规、规章或招标文件规定的属于投标无效的情形</w:t>
            </w:r>
          </w:p>
        </w:tc>
      </w:tr>
    </w:tbl>
    <w:p w14:paraId="53B4B93A">
      <w:pPr>
        <w:pStyle w:val="4"/>
        <w:outlineLvl w:val="3"/>
      </w:pPr>
      <w:r>
        <w:rPr>
          <w:b/>
          <w:sz w:val="24"/>
        </w:rPr>
        <w:t>2.投标文件澄清</w:t>
      </w:r>
    </w:p>
    <w:p w14:paraId="534515DB">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67ECB96C">
      <w:pPr>
        <w:pStyle w:val="4"/>
        <w:ind w:firstLine="480"/>
      </w:pPr>
      <w:r>
        <w:t>投标人需登录广东政府采购智慧云平台项目采购系统的等候大厅，在规定时间内完成澄清（响应），并加盖电子印章。</w:t>
      </w:r>
    </w:p>
    <w:p w14:paraId="3D07C6DA">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14:paraId="3AD2D4D8">
      <w:pPr>
        <w:pStyle w:val="4"/>
        <w:ind w:firstLine="480"/>
      </w:pPr>
      <w:r>
        <w:t>2.2评标委员会不接受投标人主动提出的澄清、说明或补正。</w:t>
      </w:r>
    </w:p>
    <w:p w14:paraId="7812B201">
      <w:pPr>
        <w:pStyle w:val="4"/>
        <w:ind w:firstLine="480"/>
      </w:pPr>
      <w:r>
        <w:t>2.3评标委员会对投标人提交的澄清、说明或补正有疑问的，可以要求投标人进一步澄清、说明或补正。</w:t>
      </w:r>
    </w:p>
    <w:p w14:paraId="6F920A66">
      <w:pPr>
        <w:pStyle w:val="4"/>
        <w:outlineLvl w:val="3"/>
      </w:pPr>
      <w:r>
        <w:rPr>
          <w:b/>
          <w:sz w:val="24"/>
        </w:rPr>
        <w:t>3.详细评审</w:t>
      </w:r>
    </w:p>
    <w:p w14:paraId="0A4FDC2F">
      <w:pPr>
        <w:pStyle w:val="4"/>
      </w:pPr>
      <w:r>
        <w:t>采购包1(广州市内涝成因初步分析项目):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625F1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7B975BB9">
            <w:pPr>
              <w:pStyle w:val="4"/>
              <w:jc w:val="center"/>
            </w:pPr>
            <w:r>
              <w:t>评审因素</w:t>
            </w:r>
          </w:p>
        </w:tc>
        <w:tc>
          <w:tcPr>
            <w:tcW w:w="7383" w:type="dxa"/>
            <w:gridSpan w:val="2"/>
          </w:tcPr>
          <w:p w14:paraId="1B7EE3F5">
            <w:pPr>
              <w:pStyle w:val="4"/>
              <w:jc w:val="center"/>
            </w:pPr>
            <w:r>
              <w:t>评审标准</w:t>
            </w:r>
          </w:p>
        </w:tc>
      </w:tr>
      <w:tr w14:paraId="11D93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B71F433">
            <w:pPr>
              <w:pStyle w:val="4"/>
              <w:jc w:val="center"/>
            </w:pPr>
            <w:r>
              <w:t>分值构成</w:t>
            </w:r>
          </w:p>
        </w:tc>
        <w:tc>
          <w:tcPr>
            <w:tcW w:w="7383" w:type="dxa"/>
            <w:gridSpan w:val="2"/>
          </w:tcPr>
          <w:p w14:paraId="71089661">
            <w:pPr>
              <w:pStyle w:val="4"/>
            </w:pPr>
            <w:r>
              <w:t>商务部分40.0分</w:t>
            </w:r>
          </w:p>
          <w:p w14:paraId="2FCC40B4">
            <w:pPr>
              <w:pStyle w:val="4"/>
            </w:pPr>
            <w:r>
              <w:t>技术部分45.0分</w:t>
            </w:r>
          </w:p>
          <w:p w14:paraId="16E46FB4">
            <w:pPr>
              <w:pStyle w:val="4"/>
            </w:pPr>
            <w:r>
              <w:t>综合信用分5.0分</w:t>
            </w:r>
          </w:p>
          <w:p w14:paraId="38B5A3CF">
            <w:pPr>
              <w:pStyle w:val="4"/>
            </w:pPr>
            <w:r>
              <w:t>报价得分10.0分</w:t>
            </w:r>
          </w:p>
        </w:tc>
      </w:tr>
      <w:tr w14:paraId="09B84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3F56CA58">
            <w:pPr>
              <w:pStyle w:val="4"/>
              <w:jc w:val="center"/>
            </w:pPr>
            <w:r>
              <w:t>技术部分</w:t>
            </w:r>
          </w:p>
        </w:tc>
        <w:tc>
          <w:tcPr>
            <w:tcW w:w="2307" w:type="dxa"/>
          </w:tcPr>
          <w:p w14:paraId="7AC0EFBF">
            <w:pPr>
              <w:pStyle w:val="4"/>
              <w:jc w:val="left"/>
            </w:pPr>
            <w:r>
              <w:t>对项目的理解 (10.0分)</w:t>
            </w:r>
          </w:p>
        </w:tc>
        <w:tc>
          <w:tcPr>
            <w:tcW w:w="5076" w:type="dxa"/>
          </w:tcPr>
          <w:p w14:paraId="4432D8EF">
            <w:pPr>
              <w:pStyle w:val="4"/>
              <w:jc w:val="left"/>
            </w:pPr>
            <w:r>
              <w:t>根据投标人对本项目内涝防治相关工作的理解（包括但不限于①工作的要点和难点分析、②应对措施、③合理化建议等）进行评审： 1、对本项目内涝防治相关工作的理解阐述包含上述内容的，得2分；不提供或有任意缺漏均不得分。 2、结合采购需求，在满足第1项的基础上对投标人的理解情况进行详细评审： （1）理解本项目的服务工作，能详述各项工作的要点和难点，科学、合理性较高，完全满足且优于采购需求的，得8分； （2）基本理解项目的服务工作，基本能详述各项工作的要点和难点，有一定的科学、合理性，完全满足采购需求的，得5分； （3）部分理解项目的服务工作，部分详述各项工作的要点和难点，科学、合理性较低，部分满足采购需求的，得2分。 （4）其他情况或不提供不得分。</w:t>
            </w:r>
          </w:p>
        </w:tc>
      </w:tr>
      <w:tr w14:paraId="70DAE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2902D9A"/>
        </w:tc>
        <w:tc>
          <w:tcPr>
            <w:tcW w:w="2307" w:type="dxa"/>
          </w:tcPr>
          <w:p w14:paraId="485BBEBB">
            <w:pPr>
              <w:pStyle w:val="4"/>
              <w:jc w:val="left"/>
            </w:pPr>
            <w:r>
              <w:t>初步方案 (10.0分)</w:t>
            </w:r>
          </w:p>
        </w:tc>
        <w:tc>
          <w:tcPr>
            <w:tcW w:w="5076" w:type="dxa"/>
          </w:tcPr>
          <w:p w14:paraId="3EC8F1D5">
            <w:pPr>
              <w:pStyle w:val="4"/>
              <w:jc w:val="left"/>
            </w:pPr>
            <w:r>
              <w:t>根据投标人对本项目工作内容制定的初步方案（包括但不限于完成市级预警后内涝、积水点信息收集,对雨后积水点成因进行初步复核，建立台账；编制重要内涝、积水风险点整治效果评估报告；编制强降雨复盘报告、年度内涝工作复盘报告等）进行综合评分： 1、对初步方案的阐述包含上述内容的，得2分；不提供或有任意缺漏均不得分。 2、结合采购需求，在满足第1项的基础上对投标人的理解情况进行详细评审： （1）充分结合项目的特点，思路清晰合理，方案制定详细、针对性强、科学合理且操作性强，管理措施齐全，完全满足且优于采购需求的，得8分； （2）结合项目特点，思路较清晰合理，方案制定较详细、针对性较强、基本合理、操作性良好，管理措施较齐全，完全满足采购需求的，得5分； （3）方案制定内容有缺失、非专门针对本项目、操作性差， 管理措施不齐全，部分满足采购需求的，得2分； （4）其他情况或不提供不得分。</w:t>
            </w:r>
          </w:p>
        </w:tc>
      </w:tr>
      <w:tr w14:paraId="3A0E3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07C2F7C"/>
        </w:tc>
        <w:tc>
          <w:tcPr>
            <w:tcW w:w="2307" w:type="dxa"/>
          </w:tcPr>
          <w:p w14:paraId="1B2583D2">
            <w:pPr>
              <w:pStyle w:val="4"/>
              <w:jc w:val="left"/>
            </w:pPr>
            <w:r>
              <w:t>质量保证措施 (10.0分)</w:t>
            </w:r>
          </w:p>
        </w:tc>
        <w:tc>
          <w:tcPr>
            <w:tcW w:w="5076" w:type="dxa"/>
          </w:tcPr>
          <w:p w14:paraId="5EB1E233">
            <w:pPr>
              <w:pStyle w:val="4"/>
              <w:jc w:val="left"/>
            </w:pPr>
            <w:r>
              <w:t>根据投标人对本项目的质量保证措施（包括但不限于质量目标与标准、过程控制、改进措施等）的合理性、可操作性进行综合评审： 1、对项目质量保证措施的阐述包含上述内容的，得2分；不提供或有任意缺漏均不得分。 2、结合采购需求，在满足第1项的基础上对投标人的理解情况进行详细评审： （1）对本项目的投入质量保证措施目标明确，质量控制流程合理，预控和动态控制措施得力，实施方法可行，手段科学的，完全满足且优于采购需求的，得8分； （2）对本项目的投入质量保证措施目标较明确，质量控制流程较合理，预控和动态控制措施较合理，实施方法较合理的，完全满足采购需求的，得5分； （3）对本项目的投入质量保 证措施目标，质量控制流程，预控和动态控制措施合理性差，实施方法合理性差的，部分满足采购需求的，得2分； （4）其他情况或不提供不得分。</w:t>
            </w:r>
          </w:p>
        </w:tc>
      </w:tr>
      <w:tr w14:paraId="2A1BA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ED6575A"/>
        </w:tc>
        <w:tc>
          <w:tcPr>
            <w:tcW w:w="2307" w:type="dxa"/>
          </w:tcPr>
          <w:p w14:paraId="1CC6FFED">
            <w:pPr>
              <w:pStyle w:val="4"/>
              <w:jc w:val="left"/>
            </w:pPr>
            <w:r>
              <w:t>完成本项目的进度安排 (5.0分)</w:t>
            </w:r>
          </w:p>
        </w:tc>
        <w:tc>
          <w:tcPr>
            <w:tcW w:w="5076" w:type="dxa"/>
          </w:tcPr>
          <w:p w14:paraId="734D223C">
            <w:pPr>
              <w:pStyle w:val="4"/>
              <w:jc w:val="left"/>
            </w:pPr>
            <w:r>
              <w:t>根据投标人对本项目工作进度安排（包括但不限于年度、季度工作计划、工作进度变更流程、工作复盘机制等）进行综合评审： 1、对完成本项目的进度安排的阐述包含上述内容的，得1分；不提供或有任意缺漏均不得分。 2、结合采购需求，在满足第1项的基础上对投标人的理解情况进行详细评审： （1）对工作进度安排具体，合理可行的，完全满足且优于采购需求的，得4分； （2）对工作进度安排比较具体，较合理可行的，完全满足采购需求的，得3分； （3）对工作进度安排不够具体，合理性可行性差的，部分满足采购需求的，得1分； （4）其他情况或不提供不得分。</w:t>
            </w:r>
          </w:p>
        </w:tc>
      </w:tr>
      <w:tr w14:paraId="36DC3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6EA5E31"/>
        </w:tc>
        <w:tc>
          <w:tcPr>
            <w:tcW w:w="2307" w:type="dxa"/>
          </w:tcPr>
          <w:p w14:paraId="14292C25">
            <w:pPr>
              <w:pStyle w:val="4"/>
              <w:jc w:val="left"/>
            </w:pPr>
            <w:r>
              <w:t>组织方案 (10.0分)</w:t>
            </w:r>
          </w:p>
        </w:tc>
        <w:tc>
          <w:tcPr>
            <w:tcW w:w="5076" w:type="dxa"/>
          </w:tcPr>
          <w:p w14:paraId="399C4922">
            <w:pPr>
              <w:pStyle w:val="4"/>
              <w:jc w:val="left"/>
            </w:pPr>
            <w:r>
              <w:t>根据投标人结合本项目采购需求制定的组织方案（包括但不限于组织管理机构体系、人员配置、岗位职责等）进行评审： 1、对组织方案的阐述包含上述内容的，得2分；不提供或有任意缺漏均不得分。 2、结合采购需求，在满足第1项的基础上对投标人的理解情况进行详细评审： （1）组织管理机构体系完整，人员配置合理，岗位职责分工明确，完全满足且优于采购需求的，得8分； （2）组织管理机构体系比较完整，人员配置较合理，岗位职责分工较明确，完全满足采购需求的，得5分； （3）组织管理机构体系基本完整，人员配置基本合理，岗位职责分工比较散乱，部分满足采购需求的，得 2分； （4）其他情况或不提供不得分。</w:t>
            </w:r>
          </w:p>
        </w:tc>
      </w:tr>
      <w:tr w14:paraId="579A7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6FFEE356">
            <w:pPr>
              <w:pStyle w:val="4"/>
              <w:jc w:val="center"/>
            </w:pPr>
            <w:r>
              <w:t>商务部分</w:t>
            </w:r>
          </w:p>
        </w:tc>
        <w:tc>
          <w:tcPr>
            <w:tcW w:w="2307" w:type="dxa"/>
          </w:tcPr>
          <w:p w14:paraId="2EB3E90F">
            <w:pPr>
              <w:pStyle w:val="4"/>
              <w:jc w:val="left"/>
            </w:pPr>
            <w:r>
              <w:t>管理体系认证 (6.0分)</w:t>
            </w:r>
          </w:p>
        </w:tc>
        <w:tc>
          <w:tcPr>
            <w:tcW w:w="5076" w:type="dxa"/>
          </w:tcPr>
          <w:p w14:paraId="21DEC0D5">
            <w:pPr>
              <w:pStyle w:val="4"/>
              <w:jc w:val="left"/>
            </w:pPr>
            <w:r>
              <w:t>投标人具有环境管理体系认证证书、职业健康安全管理体系认证证书、质量管理体系认证证书的每提供一个证书得2分，本项最高得6分。 注：需同时提供以下材料：1.提供认证证书复印件并加盖公章；2.打印网站公布的信息资料【网址以http://www.cnca.gov.cn/网站公布为准（投标人可通过网站首页进行查询打印）】,已失效或撤销或暂停的不得分。公开信息中无法查询或与公开信息不一致的，投标人必须提供发证机构出具的证明函。以上证书中如因企业成立时间原因不足3个月未能获得证书的，可以相应得分。</w:t>
            </w:r>
          </w:p>
        </w:tc>
      </w:tr>
      <w:tr w14:paraId="7FE55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14FABCD"/>
        </w:tc>
        <w:tc>
          <w:tcPr>
            <w:tcW w:w="2307" w:type="dxa"/>
          </w:tcPr>
          <w:p w14:paraId="7CAC0456">
            <w:pPr>
              <w:pStyle w:val="4"/>
              <w:jc w:val="left"/>
            </w:pPr>
            <w:r>
              <w:t>项目负责人情况 (5.0分)</w:t>
            </w:r>
          </w:p>
        </w:tc>
        <w:tc>
          <w:tcPr>
            <w:tcW w:w="5076" w:type="dxa"/>
          </w:tcPr>
          <w:p w14:paraId="6FCBB2E1">
            <w:pPr>
              <w:pStyle w:val="4"/>
              <w:jc w:val="left"/>
            </w:pPr>
            <w:r>
              <w:t>（1）具备设计或咨询经历（以毕业证或学位证时间为准）10年或以上得2 分，其它不得分； （2）具备给排水专业高级工程师职称的得3分，具备给排水专业中级工程师职称的得1分； 注：须提供毕业证书（或学位证书）、职称证书、资格证书及投标截止时间前三个月中任意一个月的社保证明复印件，否则不得分。</w:t>
            </w:r>
          </w:p>
        </w:tc>
      </w:tr>
      <w:tr w14:paraId="0133F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782C1BF"/>
        </w:tc>
        <w:tc>
          <w:tcPr>
            <w:tcW w:w="2307" w:type="dxa"/>
          </w:tcPr>
          <w:p w14:paraId="14D59715">
            <w:pPr>
              <w:pStyle w:val="4"/>
              <w:jc w:val="left"/>
            </w:pPr>
            <w:r>
              <w:t>项目实施队伍情况（项目负责人除外） (15.0分)</w:t>
            </w:r>
          </w:p>
        </w:tc>
        <w:tc>
          <w:tcPr>
            <w:tcW w:w="5076" w:type="dxa"/>
          </w:tcPr>
          <w:p w14:paraId="01893CA3">
            <w:pPr>
              <w:pStyle w:val="4"/>
              <w:jc w:val="left"/>
            </w:pPr>
            <w:r>
              <w:t>拟投入本项目实施的技术人员专业齐全，包括排水、造价、道路专业进行评审： （1）每个专业分别具有相关专业高级工程师职称的，每个得5分； （2）每个专业分别具有相关专业中级工程师职称的，每个得2.5分。 本项最高得15分。 注：须提供以上人员职称证书或资格证复印件加盖公章及投标截止时间前三个月中任意一个月的社保证明复印件，否则不得分。</w:t>
            </w:r>
          </w:p>
        </w:tc>
      </w:tr>
      <w:tr w14:paraId="3CB2241C">
        <w:tblPrEx>
          <w:tblCellMar>
            <w:top w:w="0" w:type="dxa"/>
            <w:left w:w="108" w:type="dxa"/>
            <w:bottom w:w="0" w:type="dxa"/>
            <w:right w:w="108" w:type="dxa"/>
          </w:tblCellMar>
        </w:tblPrEx>
        <w:tc>
          <w:tcPr>
            <w:tcW w:w="922" w:type="dxa"/>
            <w:vMerge w:val="continue"/>
          </w:tcPr>
          <w:p w14:paraId="60876106"/>
        </w:tc>
        <w:tc>
          <w:tcPr>
            <w:tcW w:w="2307" w:type="dxa"/>
          </w:tcPr>
          <w:p w14:paraId="6F6DBD67">
            <w:pPr>
              <w:pStyle w:val="4"/>
              <w:jc w:val="left"/>
            </w:pPr>
            <w:r>
              <w:t>服务项目经验 (10.0分)</w:t>
            </w:r>
          </w:p>
        </w:tc>
        <w:tc>
          <w:tcPr>
            <w:tcW w:w="5076" w:type="dxa"/>
          </w:tcPr>
          <w:p w14:paraId="4DD6C08C">
            <w:pPr>
              <w:pStyle w:val="4"/>
              <w:jc w:val="left"/>
            </w:pPr>
            <w:r>
              <w:t>投标人自2021年1月1日至今承担过类似服务项目经验，每提供一项得2.5分，本项最高得10分。 注：须提供合同复印件并加盖公章。</w:t>
            </w:r>
          </w:p>
        </w:tc>
      </w:tr>
      <w:tr w14:paraId="666F3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69560DE"/>
        </w:tc>
        <w:tc>
          <w:tcPr>
            <w:tcW w:w="2307" w:type="dxa"/>
          </w:tcPr>
          <w:p w14:paraId="61FCE489">
            <w:pPr>
              <w:pStyle w:val="4"/>
              <w:jc w:val="left"/>
            </w:pPr>
            <w:r>
              <w:t>企业荣誉 (4.0分)</w:t>
            </w:r>
          </w:p>
        </w:tc>
        <w:tc>
          <w:tcPr>
            <w:tcW w:w="5076" w:type="dxa"/>
          </w:tcPr>
          <w:p w14:paraId="7ECA9932">
            <w:pPr>
              <w:pStyle w:val="4"/>
              <w:jc w:val="left"/>
            </w:pPr>
            <w:r>
              <w:t>投标人2021年1月1日至今，承担过类似服务项目获奖的，每项得2分。同一项目只计算最高奖项得分。以上各项合计最高得4分。 注：须提供获奖证书复印件，否则不得分。</w:t>
            </w:r>
          </w:p>
        </w:tc>
      </w:tr>
      <w:tr w14:paraId="172C4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42D89A33">
            <w:pPr>
              <w:pStyle w:val="4"/>
              <w:jc w:val="center"/>
            </w:pPr>
            <w:r>
              <w:t>投标报价</w:t>
            </w:r>
          </w:p>
        </w:tc>
        <w:tc>
          <w:tcPr>
            <w:tcW w:w="2307" w:type="dxa"/>
          </w:tcPr>
          <w:p w14:paraId="7C8CBD53">
            <w:pPr>
              <w:pStyle w:val="4"/>
              <w:jc w:val="left"/>
            </w:pPr>
            <w:r>
              <w:t>投标报价得分 (10.0分)</w:t>
            </w:r>
          </w:p>
        </w:tc>
        <w:tc>
          <w:tcPr>
            <w:tcW w:w="5076" w:type="dxa"/>
          </w:tcPr>
          <w:p w14:paraId="377ACA47">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14:paraId="65035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31196604">
            <w:pPr>
              <w:pStyle w:val="4"/>
              <w:jc w:val="center"/>
            </w:pPr>
            <w:r>
              <w:t>综合信用分</w:t>
            </w:r>
          </w:p>
        </w:tc>
        <w:tc>
          <w:tcPr>
            <w:tcW w:w="2307" w:type="dxa"/>
          </w:tcPr>
          <w:p w14:paraId="34F18FC9">
            <w:pPr>
              <w:pStyle w:val="4"/>
              <w:jc w:val="left"/>
            </w:pPr>
            <w:r>
              <w:t>综合信用评价 (5.0分)</w:t>
            </w:r>
          </w:p>
        </w:tc>
        <w:tc>
          <w:tcPr>
            <w:tcW w:w="5076" w:type="dxa"/>
          </w:tcPr>
          <w:p w14:paraId="04EF692F">
            <w:pPr>
              <w:pStyle w:val="4"/>
              <w:jc w:val="left"/>
            </w:pPr>
            <w: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14:paraId="71296FAB">
      <w:pPr>
        <w:pStyle w:val="4"/>
        <w:outlineLvl w:val="3"/>
      </w:pPr>
      <w:r>
        <w:rPr>
          <w:b/>
          <w:sz w:val="24"/>
        </w:rPr>
        <w:t>4.汇总、排序</w:t>
      </w:r>
    </w:p>
    <w:p w14:paraId="47E63709">
      <w:pPr>
        <w:pStyle w:val="4"/>
      </w:pPr>
      <w:r>
        <w:t>采购包1：</w:t>
      </w:r>
    </w:p>
    <w:p w14:paraId="273F6DEA">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排名第三的投标供应商为第三中标候选人，评审后得分最高的投标人获得中标人推荐资格；评审得分相同的，由采购人或者采购人委托评标委员会采取随机抽取方式确定。</w:t>
      </w:r>
    </w:p>
    <w:p w14:paraId="751D3F9F">
      <w:pPr>
        <w:pStyle w:val="4"/>
        <w:outlineLvl w:val="3"/>
      </w:pPr>
      <w:r>
        <w:rPr>
          <w:b/>
          <w:sz w:val="24"/>
        </w:rPr>
        <w:t>5.中标价的确定</w:t>
      </w:r>
    </w:p>
    <w:p w14:paraId="302AE866">
      <w:pPr>
        <w:pStyle w:val="4"/>
        <w:ind w:firstLine="480"/>
      </w:pPr>
      <w:r>
        <w:t>除了按第四章第一点第7条修正并经投标人确认的投标报价作为中标价外，中标价以开标时公开唱标价为准。</w:t>
      </w:r>
    </w:p>
    <w:p w14:paraId="0318A881">
      <w:pPr>
        <w:pStyle w:val="4"/>
        <w:outlineLvl w:val="3"/>
      </w:pPr>
      <w:r>
        <w:rPr>
          <w:b/>
          <w:sz w:val="24"/>
        </w:rPr>
        <w:t>6.其他无效投标的情形：</w:t>
      </w:r>
    </w:p>
    <w:p w14:paraId="0ECDF16B">
      <w:pPr>
        <w:pStyle w:val="4"/>
        <w:ind w:firstLine="480"/>
      </w:pPr>
      <w:r>
        <w:t>(1)评标期间，投标人没有按评标委员会的要求提交法定代表人或其委托代理人签字的澄清、说明、补正或改变了投标文件的实质性内容的。</w:t>
      </w:r>
    </w:p>
    <w:p w14:paraId="35DC0EF2">
      <w:pPr>
        <w:pStyle w:val="4"/>
        <w:ind w:firstLine="480"/>
      </w:pPr>
      <w:r>
        <w:t>(2)投标文件提供虚假材料的。</w:t>
      </w:r>
    </w:p>
    <w:p w14:paraId="23AFF138">
      <w:pPr>
        <w:pStyle w:val="4"/>
        <w:ind w:firstLine="480"/>
      </w:pPr>
      <w:r>
        <w:t>(3)投标人以他人名义投标、串通投标、以行贿手段谋取中标或者以其他弄虚作假方式投标的。</w:t>
      </w:r>
    </w:p>
    <w:p w14:paraId="1F16B268">
      <w:pPr>
        <w:pStyle w:val="4"/>
        <w:ind w:firstLine="480"/>
      </w:pPr>
      <w:r>
        <w:t>(4)投标人对采购人、采购代理机构、评标委员会及其工作人员施加影响，有碍招标公平、公正的。</w:t>
      </w:r>
    </w:p>
    <w:p w14:paraId="15401524">
      <w:pPr>
        <w:pStyle w:val="4"/>
        <w:ind w:firstLine="480"/>
      </w:pPr>
      <w:r>
        <w:t>(5)投标文件含有采购人不能接受的附加条件的。</w:t>
      </w:r>
    </w:p>
    <w:p w14:paraId="65BDC0BC">
      <w:pPr>
        <w:pStyle w:val="4"/>
        <w:ind w:firstLine="480"/>
      </w:pPr>
      <w:r>
        <w:t>(6)法律、法规和招标文件规定的其他无效情形。</w:t>
      </w:r>
    </w:p>
    <w:p w14:paraId="4A941776">
      <w:pPr>
        <w:pStyle w:val="4"/>
      </w:pPr>
      <w:r>
        <w:t xml:space="preserve">  </w:t>
      </w:r>
    </w:p>
    <w:p w14:paraId="53631C81">
      <w:pPr>
        <w:pStyle w:val="4"/>
        <w:jc w:val="center"/>
        <w:outlineLvl w:val="1"/>
      </w:pPr>
      <w:r>
        <w:rPr>
          <w:b/>
          <w:sz w:val="36"/>
        </w:rPr>
        <w:t>第五章 合同文本</w:t>
      </w:r>
    </w:p>
    <w:p w14:paraId="046444A5">
      <w:pPr>
        <w:pStyle w:val="4"/>
      </w:pPr>
      <w:r>
        <w:rPr>
          <w:b/>
          <w:sz w:val="56"/>
        </w:rPr>
        <w:t>广州市污水治理工程管理办公室</w:t>
      </w:r>
    </w:p>
    <w:p w14:paraId="7438EF49">
      <w:pPr>
        <w:pStyle w:val="4"/>
        <w:jc w:val="center"/>
      </w:pPr>
      <w:r>
        <w:rPr>
          <w:b/>
          <w:sz w:val="56"/>
          <w:u w:val="single"/>
        </w:rPr>
        <w:t>广州市内涝成因初步分析</w:t>
      </w:r>
      <w:r>
        <w:rPr>
          <w:b/>
          <w:sz w:val="56"/>
        </w:rPr>
        <w:t>项目</w:t>
      </w:r>
    </w:p>
    <w:p w14:paraId="770DF217">
      <w:pPr>
        <w:pStyle w:val="4"/>
        <w:jc w:val="center"/>
      </w:pPr>
      <w:r>
        <w:rPr>
          <w:b/>
          <w:sz w:val="56"/>
        </w:rPr>
        <w:t>合同</w:t>
      </w:r>
    </w:p>
    <w:p w14:paraId="12C93B15">
      <w:pPr>
        <w:pStyle w:val="4"/>
        <w:ind w:firstLine="1280"/>
        <w:jc w:val="both"/>
      </w:pPr>
      <w:r>
        <w:rPr>
          <w:sz w:val="32"/>
        </w:rPr>
        <w:t>合同编号：</w:t>
      </w:r>
      <w:r>
        <w:rPr>
          <w:sz w:val="21"/>
          <w:u w:val="single"/>
        </w:rPr>
        <w:t xml:space="preserve"> </w:t>
      </w:r>
      <w:r>
        <w:rPr>
          <w:sz w:val="32"/>
          <w:u w:val="single"/>
        </w:rPr>
        <w:t>穗污管办合字〔2026〕第 2 号</w:t>
      </w:r>
      <w:r>
        <w:rPr>
          <w:sz w:val="21"/>
          <w:u w:val="single"/>
        </w:rPr>
        <w:t xml:space="preserve"> </w:t>
      </w:r>
    </w:p>
    <w:p w14:paraId="3CA66730">
      <w:pPr>
        <w:pStyle w:val="4"/>
        <w:ind w:firstLine="1280"/>
        <w:jc w:val="both"/>
      </w:pPr>
      <w:r>
        <w:rPr>
          <w:sz w:val="32"/>
        </w:rPr>
        <w:t>甲</w:t>
      </w:r>
      <w:r>
        <w:rPr>
          <w:sz w:val="21"/>
        </w:rPr>
        <w:t xml:space="preserve">    </w:t>
      </w:r>
      <w:r>
        <w:rPr>
          <w:sz w:val="32"/>
        </w:rPr>
        <w:t>方：</w:t>
      </w:r>
      <w:r>
        <w:rPr>
          <w:sz w:val="32"/>
          <w:u w:val="single"/>
        </w:rPr>
        <w:t>广州市污水治理工程管理办公室</w:t>
      </w:r>
    </w:p>
    <w:p w14:paraId="47AF2D80">
      <w:pPr>
        <w:pStyle w:val="4"/>
        <w:ind w:firstLine="1280"/>
        <w:jc w:val="both"/>
      </w:pPr>
      <w:r>
        <w:rPr>
          <w:sz w:val="32"/>
        </w:rPr>
        <w:t>乙</w:t>
      </w:r>
      <w:r>
        <w:rPr>
          <w:sz w:val="21"/>
        </w:rPr>
        <w:t xml:space="preserve">    </w:t>
      </w:r>
      <w:r>
        <w:rPr>
          <w:sz w:val="32"/>
        </w:rPr>
        <w:t>方：</w:t>
      </w:r>
      <w:r>
        <w:rPr>
          <w:sz w:val="21"/>
          <w:u w:val="single"/>
        </w:rPr>
        <w:t xml:space="preserve">                            </w:t>
      </w:r>
    </w:p>
    <w:p w14:paraId="4C2BD52F">
      <w:pPr>
        <w:pStyle w:val="4"/>
        <w:jc w:val="center"/>
      </w:pPr>
      <w:r>
        <w:rPr>
          <w:sz w:val="32"/>
          <w:u w:val="single"/>
        </w:rPr>
        <w:t>签订日期：    年   月  日</w:t>
      </w:r>
    </w:p>
    <w:p w14:paraId="443E5DA7">
      <w:pPr>
        <w:pStyle w:val="4"/>
      </w:pPr>
      <w:r>
        <w:rPr>
          <w:b/>
          <w:sz w:val="21"/>
        </w:rPr>
        <w:t>【采购合同签订双方可根据项目实际情况对采购合同示范文本的条款可进行删除、补充（如项目未有履约保证金要求的，可对应删除）】</w:t>
      </w:r>
    </w:p>
    <w:p w14:paraId="62F90640">
      <w:pPr>
        <w:pStyle w:val="4"/>
        <w:jc w:val="both"/>
      </w:pPr>
      <w:r>
        <w:t xml:space="preserve"> </w:t>
      </w:r>
    </w:p>
    <w:p w14:paraId="4E9A8D3B">
      <w:pPr>
        <w:pStyle w:val="4"/>
        <w:jc w:val="center"/>
      </w:pPr>
      <w:r>
        <w:rPr>
          <w:b/>
          <w:sz w:val="52"/>
        </w:rPr>
        <w:t>采购合同</w:t>
      </w:r>
    </w:p>
    <w:p w14:paraId="2175332D">
      <w:pPr>
        <w:pStyle w:val="4"/>
        <w:jc w:val="center"/>
      </w:pPr>
      <w:r>
        <w:rPr>
          <w:b/>
          <w:sz w:val="24"/>
        </w:rPr>
        <w:t>甲    方（全称）：</w:t>
      </w:r>
      <w:r>
        <w:rPr>
          <w:b/>
          <w:sz w:val="24"/>
          <w:u w:val="single"/>
        </w:rPr>
        <w:t>广州市污水治理工程管理办公室</w:t>
      </w:r>
    </w:p>
    <w:p w14:paraId="2598F005">
      <w:pPr>
        <w:pStyle w:val="4"/>
        <w:jc w:val="both"/>
      </w:pPr>
      <w:r>
        <w:rPr>
          <w:b/>
          <w:sz w:val="24"/>
        </w:rPr>
        <w:t>乙    方（全称）：</w:t>
      </w:r>
      <w:r>
        <w:rPr>
          <w:b/>
          <w:sz w:val="21"/>
          <w:u w:val="single"/>
        </w:rPr>
        <w:t xml:space="preserve">                            </w:t>
      </w:r>
    </w:p>
    <w:p w14:paraId="3DE9FFB3">
      <w:pPr>
        <w:pStyle w:val="4"/>
        <w:jc w:val="center"/>
      </w:pPr>
      <w:r>
        <w:rPr>
          <w:b/>
          <w:sz w:val="21"/>
        </w:rPr>
        <w:t xml:space="preserve">   </w:t>
      </w:r>
    </w:p>
    <w:p w14:paraId="08AA2490">
      <w:pPr>
        <w:pStyle w:val="4"/>
        <w:ind w:firstLine="480"/>
        <w:jc w:val="both"/>
      </w:pPr>
      <w:r>
        <w:rPr>
          <w:sz w:val="24"/>
        </w:rPr>
        <w:t>根据</w:t>
      </w:r>
      <w:r>
        <w:rPr>
          <w:sz w:val="24"/>
          <w:u w:val="single"/>
        </w:rPr>
        <w:t>广州市内涝成因初步分析项目（项目编号：    ）</w:t>
      </w:r>
      <w:r>
        <w:rPr>
          <w:sz w:val="24"/>
        </w:rPr>
        <w:t>的采购结果，经双方协商，按照《中华人民共和国政府采购法》、《中华人民共和国政府采购法实施条例》、《中华人民共和国民法典》的规定，经双方协商，本着平等互利和诚实信用的原则，一致同意签订本合同如下。</w:t>
      </w:r>
    </w:p>
    <w:p w14:paraId="6459E427">
      <w:pPr>
        <w:pStyle w:val="4"/>
        <w:ind w:firstLine="480"/>
        <w:jc w:val="both"/>
      </w:pPr>
      <w:r>
        <w:rPr>
          <w:sz w:val="24"/>
        </w:rPr>
        <w:t>一、合同金额</w:t>
      </w:r>
    </w:p>
    <w:p w14:paraId="6914B535">
      <w:pPr>
        <w:pStyle w:val="4"/>
        <w:ind w:firstLine="240"/>
        <w:jc w:val="both"/>
      </w:pPr>
      <w:r>
        <w:rPr>
          <w:sz w:val="24"/>
        </w:rPr>
        <w:t xml:space="preserve">  合同总价：</w:t>
      </w:r>
      <w:r>
        <w:rPr>
          <w:b/>
          <w:sz w:val="21"/>
          <w:u w:val="single"/>
        </w:rPr>
        <w:t xml:space="preserve">    </w:t>
      </w:r>
      <w:r>
        <w:rPr>
          <w:sz w:val="24"/>
        </w:rPr>
        <w:t>元（大写：</w:t>
      </w:r>
      <w:r>
        <w:rPr>
          <w:b/>
          <w:sz w:val="21"/>
          <w:u w:val="single"/>
        </w:rPr>
        <w:t xml:space="preserve">   </w:t>
      </w:r>
      <w:r>
        <w:rPr>
          <w:sz w:val="24"/>
        </w:rPr>
        <w:t>）。此合同价包括乙方在本合同项下履行所有义务所需的费用，甲方不再另行向乙方支付其他任何费用。</w:t>
      </w:r>
    </w:p>
    <w:p w14:paraId="33536C56">
      <w:pPr>
        <w:pStyle w:val="4"/>
        <w:ind w:firstLine="480"/>
        <w:jc w:val="both"/>
      </w:pPr>
      <w:r>
        <w:rPr>
          <w:sz w:val="24"/>
        </w:rPr>
        <w:t>二、工作内容</w:t>
      </w:r>
    </w:p>
    <w:p w14:paraId="0EAB0FCB">
      <w:pPr>
        <w:pStyle w:val="4"/>
        <w:ind w:firstLine="480"/>
        <w:jc w:val="left"/>
      </w:pPr>
      <w:r>
        <w:rPr>
          <w:sz w:val="24"/>
        </w:rPr>
        <w:t>逐点排查内涝、积水点初步成因，为推进内涝、积水隐患整改、落实各项防范措施提供技术支撑。</w:t>
      </w:r>
    </w:p>
    <w:p w14:paraId="446EDAE3">
      <w:pPr>
        <w:pStyle w:val="4"/>
        <w:ind w:firstLine="480"/>
        <w:jc w:val="left"/>
      </w:pPr>
      <w:r>
        <w:rPr>
          <w:sz w:val="24"/>
        </w:rPr>
        <w:t>（一）复核内涝、积水点成因，提出“工程、维管、应急”等针对性措施，为后续内涝问题解决（缓解），提供及时、有效技术支撑</w:t>
      </w:r>
    </w:p>
    <w:p w14:paraId="6C43A71D">
      <w:pPr>
        <w:pStyle w:val="4"/>
        <w:ind w:firstLine="480"/>
        <w:jc w:val="left"/>
      </w:pPr>
      <w:r>
        <w:rPr>
          <w:sz w:val="24"/>
        </w:rPr>
        <w:t>1.降雨时段，广泛收集积水点信息。在全市启动四级或以上预警响应时，安排人员协助业主单位落实积水信息收集工作，跟进处置全市积水事件，并重点通过“智慧水务、110报警、市应急指挥平台、现场巡查反馈”等现有信息采集渠道，收集、整理全市积水信息，包括积水点发生的行政区域、具体位置、积水深度、时长、对应雨强、交通影响、发生频次、管养单位及责任人等基本信息，为积水点基础台账建立掌握第一手资料。</w:t>
      </w:r>
    </w:p>
    <w:p w14:paraId="2C6BBC67">
      <w:pPr>
        <w:pStyle w:val="4"/>
        <w:ind w:firstLine="480"/>
        <w:jc w:val="left"/>
      </w:pPr>
      <w:r>
        <w:rPr>
          <w:sz w:val="24"/>
        </w:rPr>
        <w:t>2.降雨结束，及时开展初步成因分析。专业支撑业主单位内涝成因分析工作，在降雨结束后的2天内（含非工作时间），会同业主单位对接各区水行政主管部门、市（区）排水公司现场复核积水信息，专业分析积水、内涝成因、研究解决（缓解）积水、内涝的相关措施，形成积水、内涝初步成因复核台账。</w:t>
      </w:r>
    </w:p>
    <w:p w14:paraId="24C92414">
      <w:pPr>
        <w:pStyle w:val="4"/>
        <w:ind w:firstLine="480"/>
        <w:jc w:val="left"/>
      </w:pPr>
      <w:r>
        <w:rPr>
          <w:sz w:val="24"/>
        </w:rPr>
        <w:t>3.积水、内涝成因分析台账建立。主要对收集的积水事件信息进行现场复核，判定积水事件的类型及内涝等级，一是对积水点分析初步原因，二是对达到内涝等级的内涝点，依据当天降雨强度、地形地貌，摸清雨水排放路由，从收集到排放，结合排水设施养护、排水管网运行、河涌水位状况、站闸运行调度、周边在建工地等因素，进行内涝成因初步分析，按明确格式填报《广州市城镇积水、内涝点基础台账》，为后续督促跟进整治措施、强化设施养护和应急管理，逐步消除（缓解）城市内涝点提供技术支撑。</w:t>
      </w:r>
    </w:p>
    <w:p w14:paraId="14395893">
      <w:pPr>
        <w:pStyle w:val="4"/>
        <w:ind w:firstLine="480"/>
        <w:jc w:val="left"/>
      </w:pPr>
      <w:r>
        <w:rPr>
          <w:sz w:val="24"/>
        </w:rPr>
        <w:t>4.及时完成成因分析工作，降雨结束后，要常态化安排3个复核组参与现场成因分析工作。</w:t>
      </w:r>
    </w:p>
    <w:p w14:paraId="155011C4">
      <w:pPr>
        <w:pStyle w:val="4"/>
        <w:ind w:firstLine="480"/>
        <w:jc w:val="left"/>
      </w:pPr>
      <w:r>
        <w:rPr>
          <w:sz w:val="24"/>
        </w:rPr>
        <w:t>（二）对严重影响生产生活秩序的内涝、积水点整治效果持续开展评估工作，为深化内涝整治提供依据</w:t>
      </w:r>
    </w:p>
    <w:p w14:paraId="75750B1F">
      <w:pPr>
        <w:pStyle w:val="4"/>
        <w:ind w:firstLine="480"/>
        <w:jc w:val="left"/>
      </w:pPr>
      <w:r>
        <w:rPr>
          <w:sz w:val="24"/>
        </w:rPr>
        <w:t>在全市11个区范围内，对部分严重影响生产生活秩序的积水点在完成整治后，以效果为导向，持续开展整治评估工作，利用计算、观察等方式，检验内涝点实际完成效果，形成评估报告，督促各属地责任单位的内涝治理工作扎实有效推进，每年完成10个。评估分析报告的章节应包含以下内容：</w:t>
      </w:r>
    </w:p>
    <w:p w14:paraId="2373EFEE">
      <w:pPr>
        <w:pStyle w:val="4"/>
        <w:ind w:firstLine="480"/>
        <w:jc w:val="left"/>
      </w:pPr>
      <w:r>
        <w:rPr>
          <w:sz w:val="24"/>
        </w:rPr>
        <w:t>1.积水点基本情况</w:t>
      </w:r>
    </w:p>
    <w:p w14:paraId="1DA08BB3">
      <w:pPr>
        <w:pStyle w:val="4"/>
        <w:ind w:firstLine="480"/>
        <w:jc w:val="left"/>
      </w:pPr>
      <w:r>
        <w:rPr>
          <w:sz w:val="24"/>
        </w:rPr>
        <w:t>收集积水区域的基础信息，包括排涝片概况、下垫面情况、竖向高程、水系、排涝设施情况以及历史积水情况，并就上述情况分析区域内涝成因。要求对重要区域管网采用专业设备进行复核确认排水设施运行情况。</w:t>
      </w:r>
    </w:p>
    <w:p w14:paraId="4A41014A">
      <w:pPr>
        <w:pStyle w:val="4"/>
        <w:ind w:firstLine="480"/>
        <w:jc w:val="left"/>
      </w:pPr>
      <w:r>
        <w:rPr>
          <w:sz w:val="24"/>
        </w:rPr>
        <w:t>2.整治工程概况</w:t>
      </w:r>
    </w:p>
    <w:p w14:paraId="74824284">
      <w:pPr>
        <w:pStyle w:val="4"/>
        <w:ind w:firstLine="480"/>
        <w:jc w:val="left"/>
      </w:pPr>
      <w:r>
        <w:rPr>
          <w:sz w:val="24"/>
        </w:rPr>
        <w:t>收集梳理每个点的完工基础资料，明确已实施工程的建设内容及建设目标。</w:t>
      </w:r>
    </w:p>
    <w:p w14:paraId="5D3F6F5A">
      <w:pPr>
        <w:pStyle w:val="4"/>
        <w:ind w:firstLine="480"/>
        <w:jc w:val="left"/>
      </w:pPr>
      <w:r>
        <w:rPr>
          <w:sz w:val="24"/>
        </w:rPr>
        <w:t>3.积水点整治效果评估</w:t>
      </w:r>
    </w:p>
    <w:p w14:paraId="17451770">
      <w:pPr>
        <w:pStyle w:val="4"/>
        <w:ind w:firstLine="480"/>
        <w:jc w:val="left"/>
      </w:pPr>
      <w:r>
        <w:rPr>
          <w:sz w:val="24"/>
        </w:rPr>
        <w:t>依据现行防洪排涝的相关规划及相关文件要求，通过计算分析区域在工程建成及加强管理后，整体排水能力的改善情况，并出具内涝整治效果评估结论。</w:t>
      </w:r>
    </w:p>
    <w:p w14:paraId="7475C3D3">
      <w:pPr>
        <w:pStyle w:val="4"/>
        <w:ind w:firstLine="480"/>
        <w:jc w:val="left"/>
      </w:pPr>
      <w:r>
        <w:rPr>
          <w:sz w:val="24"/>
        </w:rPr>
        <w:t>4.结论及建议</w:t>
      </w:r>
    </w:p>
    <w:p w14:paraId="0990832C">
      <w:pPr>
        <w:pStyle w:val="4"/>
        <w:ind w:firstLine="480"/>
        <w:jc w:val="left"/>
      </w:pPr>
      <w:r>
        <w:rPr>
          <w:sz w:val="24"/>
        </w:rPr>
        <w:t>根据积水点区域现状及工程整治效果，对治理薄弱点提出下一步整改意见。</w:t>
      </w:r>
    </w:p>
    <w:p w14:paraId="61596D47">
      <w:pPr>
        <w:pStyle w:val="4"/>
        <w:ind w:firstLine="480"/>
        <w:jc w:val="left"/>
      </w:pPr>
      <w:r>
        <w:rPr>
          <w:sz w:val="24"/>
        </w:rPr>
        <w:t>（三）组织强降雨复盘，利用洪涝风险图并综合内涝关联数据，通过计算、分析编制年度内涝工作复盘报告，为推动城市内涝治理和极端天气有效应对提供借鉴</w:t>
      </w:r>
    </w:p>
    <w:p w14:paraId="08F188C2">
      <w:pPr>
        <w:pStyle w:val="4"/>
        <w:ind w:firstLine="480"/>
        <w:jc w:val="left"/>
      </w:pPr>
      <w:r>
        <w:rPr>
          <w:sz w:val="24"/>
        </w:rPr>
        <w:t>对年内每一次强降水过程开展复盘工作，结合潮位、雨强、调度、应急、内涝等要素，形成每一次强降水过程复盘材料，分析存在的问题，提出解决措施。</w:t>
      </w:r>
    </w:p>
    <w:p w14:paraId="50840DD3">
      <w:pPr>
        <w:pStyle w:val="4"/>
        <w:ind w:firstLine="480"/>
        <w:jc w:val="left"/>
      </w:pPr>
      <w:r>
        <w:rPr>
          <w:sz w:val="24"/>
        </w:rPr>
        <w:t>统计年度雨情及积水、内涝情况，根据《广州市城镇内涝等级划分标准》（2022版），对发生的积水、内涝风险点进行等级划分，根据内涝信息基础台账，总结全年防内涝工作情况，编制年度内涝工作复盘报告。</w:t>
      </w:r>
    </w:p>
    <w:p w14:paraId="4AF4D60A">
      <w:pPr>
        <w:pStyle w:val="4"/>
        <w:ind w:firstLine="480"/>
        <w:jc w:val="left"/>
      </w:pPr>
      <w:r>
        <w:rPr>
          <w:sz w:val="24"/>
        </w:rPr>
        <w:t>复盘报告包括但不限于以下内容：</w:t>
      </w:r>
    </w:p>
    <w:p w14:paraId="01E9C12F">
      <w:pPr>
        <w:pStyle w:val="4"/>
        <w:ind w:firstLine="480"/>
        <w:jc w:val="left"/>
      </w:pPr>
      <w:r>
        <w:rPr>
          <w:sz w:val="24"/>
        </w:rPr>
        <w:t>1.内涝防治工作概述</w:t>
      </w:r>
    </w:p>
    <w:p w14:paraId="261974CF">
      <w:pPr>
        <w:pStyle w:val="4"/>
        <w:ind w:firstLine="480"/>
        <w:jc w:val="left"/>
      </w:pPr>
      <w:r>
        <w:rPr>
          <w:sz w:val="24"/>
        </w:rPr>
        <w:t>从气象部门收集年度的降雨情况，总结全年的降雨特点，概述全年防内涝准备及开展情况等。</w:t>
      </w:r>
    </w:p>
    <w:p w14:paraId="72D66C7E">
      <w:pPr>
        <w:pStyle w:val="4"/>
        <w:ind w:firstLine="480"/>
        <w:jc w:val="left"/>
      </w:pPr>
      <w:r>
        <w:rPr>
          <w:sz w:val="24"/>
        </w:rPr>
        <w:t>2.降雨及内涝积水情况</w:t>
      </w:r>
    </w:p>
    <w:p w14:paraId="5417201D">
      <w:pPr>
        <w:pStyle w:val="4"/>
        <w:ind w:firstLine="480"/>
        <w:jc w:val="left"/>
      </w:pPr>
      <w:r>
        <w:rPr>
          <w:sz w:val="24"/>
        </w:rPr>
        <w:t>（1）为强化城市内涝风险预警与应急响应机制，按月度系统梳理降雨实况、防御举措及内涝对应关系，形成“一月一档”闭环台账，实现“雨情—防御—涝情”全链条可追溯、可复盘、可评估。</w:t>
      </w:r>
    </w:p>
    <w:p w14:paraId="5FFD8656">
      <w:pPr>
        <w:pStyle w:val="4"/>
        <w:ind w:firstLine="480"/>
        <w:jc w:val="left"/>
      </w:pPr>
      <w:r>
        <w:rPr>
          <w:sz w:val="24"/>
        </w:rPr>
        <w:t>（2）内涝风险点清单</w:t>
      </w:r>
    </w:p>
    <w:p w14:paraId="0B74D9A8">
      <w:pPr>
        <w:pStyle w:val="4"/>
        <w:ind w:firstLine="480"/>
        <w:jc w:val="left"/>
      </w:pPr>
      <w:r>
        <w:rPr>
          <w:sz w:val="24"/>
        </w:rPr>
        <w:t>清单数据来源包括以下5个渠道：①各区上报；②排水公司上报；③110投诉事件；④市应急、水务要求跟进的积水事件；⑤新闻媒体。</w:t>
      </w:r>
    </w:p>
    <w:p w14:paraId="308DFDBE">
      <w:pPr>
        <w:pStyle w:val="4"/>
        <w:ind w:firstLine="480"/>
        <w:jc w:val="left"/>
      </w:pPr>
      <w:r>
        <w:rPr>
          <w:sz w:val="24"/>
        </w:rPr>
        <w:t>（3）内涝风险点分布</w:t>
      </w:r>
    </w:p>
    <w:p w14:paraId="0E7094B0">
      <w:pPr>
        <w:pStyle w:val="4"/>
        <w:ind w:firstLine="480"/>
        <w:jc w:val="left"/>
      </w:pPr>
      <w:r>
        <w:rPr>
          <w:sz w:val="24"/>
        </w:rPr>
        <w:t>按照行政区域、排涝分区等划分方式统计出全年内涝风险点出现的区域，并进行排位。</w:t>
      </w:r>
    </w:p>
    <w:p w14:paraId="190A382E">
      <w:pPr>
        <w:pStyle w:val="4"/>
        <w:ind w:firstLine="480"/>
        <w:jc w:val="left"/>
      </w:pPr>
      <w:r>
        <w:rPr>
          <w:sz w:val="24"/>
        </w:rPr>
        <w:t>3.内涝积水整体情况</w:t>
      </w:r>
    </w:p>
    <w:p w14:paraId="1674DB8C">
      <w:pPr>
        <w:pStyle w:val="4"/>
        <w:ind w:firstLine="480"/>
        <w:jc w:val="left"/>
      </w:pPr>
      <w:r>
        <w:rPr>
          <w:sz w:val="24"/>
        </w:rPr>
        <w:t>（1）根据发生频次、内涝等级、降雨重现期分别统计全市内涝情况，为精准布设视频监控、前置抢险队伍、优化泵站闸联排调度、划定差异化保险费率及制定“一点一策”应急避险方案提供硬核数据支撑。</w:t>
      </w:r>
    </w:p>
    <w:p w14:paraId="783E2A76">
      <w:pPr>
        <w:pStyle w:val="4"/>
        <w:ind w:firstLine="480"/>
        <w:jc w:val="left"/>
      </w:pPr>
      <w:r>
        <w:rPr>
          <w:sz w:val="24"/>
        </w:rPr>
        <w:t>（2）对全市内涝点进行成因分类并提出针对性整治措施</w:t>
      </w:r>
    </w:p>
    <w:p w14:paraId="7A0F23BB">
      <w:pPr>
        <w:pStyle w:val="4"/>
        <w:ind w:firstLine="480"/>
        <w:jc w:val="left"/>
      </w:pPr>
      <w:r>
        <w:rPr>
          <w:sz w:val="24"/>
        </w:rPr>
        <w:t>（3）分行政区对内涝点进行分类统计，绘制各区年度内涝点分布图，为各区精准匹配泵站改造、管网升级、应急队伍布防提供决策依据。</w:t>
      </w:r>
    </w:p>
    <w:p w14:paraId="20945480">
      <w:pPr>
        <w:pStyle w:val="4"/>
        <w:ind w:firstLine="480"/>
        <w:jc w:val="left"/>
      </w:pPr>
      <w:r>
        <w:rPr>
          <w:sz w:val="24"/>
        </w:rPr>
        <w:t>4.重要活动、台风及极端强降雨及排水防涝保障工作情况</w:t>
      </w:r>
    </w:p>
    <w:p w14:paraId="13889E6F">
      <w:pPr>
        <w:pStyle w:val="4"/>
        <w:ind w:firstLine="480"/>
        <w:jc w:val="left"/>
      </w:pPr>
      <w:r>
        <w:rPr>
          <w:sz w:val="24"/>
        </w:rPr>
        <w:t>对广交会、高考、中考等重大活动排水防涝保障工作开展“一场馆一预案、一考点一专班”的全过程台账式汇总，提炼强台风及极端天气降雨防御的实战案例，为今后重大节日、大型展会、重要考试及极端天气暴雨防御提供参考。</w:t>
      </w:r>
    </w:p>
    <w:p w14:paraId="3B4C6E63">
      <w:pPr>
        <w:pStyle w:val="4"/>
        <w:ind w:firstLine="480"/>
        <w:jc w:val="left"/>
      </w:pPr>
      <w:r>
        <w:rPr>
          <w:sz w:val="24"/>
        </w:rPr>
        <w:t>5.建议</w:t>
      </w:r>
    </w:p>
    <w:p w14:paraId="317FAF1B">
      <w:pPr>
        <w:pStyle w:val="4"/>
        <w:ind w:firstLine="480"/>
        <w:jc w:val="left"/>
      </w:pPr>
      <w:r>
        <w:rPr>
          <w:sz w:val="24"/>
        </w:rPr>
        <w:t>根据内涝信息基础台账，总结全年防内涝工作情况，并就存在问题提出下一年工作建议。</w:t>
      </w:r>
    </w:p>
    <w:p w14:paraId="5B00A872">
      <w:pPr>
        <w:pStyle w:val="4"/>
        <w:ind w:firstLine="480"/>
        <w:jc w:val="left"/>
      </w:pPr>
      <w:r>
        <w:rPr>
          <w:sz w:val="24"/>
        </w:rPr>
        <w:t>6.相关附件</w:t>
      </w:r>
    </w:p>
    <w:p w14:paraId="048A7B25">
      <w:pPr>
        <w:pStyle w:val="4"/>
        <w:ind w:firstLine="480"/>
        <w:jc w:val="left"/>
      </w:pPr>
      <w:r>
        <w:rPr>
          <w:sz w:val="24"/>
        </w:rPr>
        <w:t>（1）广州市易涝风险点（277）图册</w:t>
      </w:r>
    </w:p>
    <w:p w14:paraId="261C508D">
      <w:pPr>
        <w:pStyle w:val="4"/>
        <w:ind w:firstLine="480"/>
        <w:jc w:val="left"/>
      </w:pPr>
      <w:r>
        <w:rPr>
          <w:sz w:val="24"/>
        </w:rPr>
        <w:t>（2）年度广州市内涝点台账</w:t>
      </w:r>
    </w:p>
    <w:p w14:paraId="64EEFC97">
      <w:pPr>
        <w:pStyle w:val="4"/>
        <w:ind w:firstLine="480"/>
        <w:jc w:val="left"/>
      </w:pPr>
      <w:r>
        <w:rPr>
          <w:sz w:val="24"/>
        </w:rPr>
        <w:t>（3）年度广州市积水点台账</w:t>
      </w:r>
    </w:p>
    <w:p w14:paraId="186B48F4">
      <w:pPr>
        <w:pStyle w:val="4"/>
        <w:ind w:firstLine="480"/>
        <w:jc w:val="left"/>
      </w:pPr>
      <w:r>
        <w:rPr>
          <w:sz w:val="24"/>
        </w:rPr>
        <w:t>（4）年度广州市内涝110警情台账</w:t>
      </w:r>
    </w:p>
    <w:p w14:paraId="1C793235">
      <w:pPr>
        <w:pStyle w:val="4"/>
        <w:ind w:firstLine="480"/>
        <w:jc w:val="left"/>
      </w:pPr>
      <w:r>
        <w:rPr>
          <w:sz w:val="24"/>
        </w:rPr>
        <w:t>（5）年度广州市普通高考应急排水保障图册</w:t>
      </w:r>
    </w:p>
    <w:p w14:paraId="32B43A58">
      <w:pPr>
        <w:pStyle w:val="4"/>
        <w:ind w:firstLine="480"/>
        <w:jc w:val="left"/>
      </w:pPr>
      <w:r>
        <w:rPr>
          <w:sz w:val="24"/>
        </w:rPr>
        <w:t>（四）其它</w:t>
      </w:r>
    </w:p>
    <w:p w14:paraId="52689156">
      <w:pPr>
        <w:pStyle w:val="4"/>
        <w:ind w:firstLine="480"/>
        <w:jc w:val="left"/>
      </w:pPr>
      <w:r>
        <w:rPr>
          <w:sz w:val="24"/>
        </w:rPr>
        <w:t>根据业主单位提议，协商配合业主单位完成其它与防内涝相关工作。</w:t>
      </w:r>
    </w:p>
    <w:p w14:paraId="06FBB081">
      <w:pPr>
        <w:pStyle w:val="4"/>
        <w:ind w:firstLine="480"/>
        <w:jc w:val="left"/>
      </w:pPr>
      <w:r>
        <w:rPr>
          <w:sz w:val="24"/>
        </w:rPr>
        <w:t>三、甲乙双方主要义务</w:t>
      </w:r>
    </w:p>
    <w:p w14:paraId="61F79B10">
      <w:pPr>
        <w:pStyle w:val="4"/>
        <w:ind w:firstLine="480"/>
        <w:jc w:val="left"/>
      </w:pPr>
      <w:r>
        <w:rPr>
          <w:sz w:val="24"/>
        </w:rPr>
        <w:t>(一)甲方主要义务</w:t>
      </w:r>
    </w:p>
    <w:p w14:paraId="1808D51D">
      <w:pPr>
        <w:pStyle w:val="4"/>
        <w:ind w:firstLine="480"/>
        <w:jc w:val="left"/>
      </w:pPr>
      <w:r>
        <w:rPr>
          <w:sz w:val="24"/>
        </w:rPr>
        <w:t>1.按工作需要下达任务，审核任务完成情况并督促整改。</w:t>
      </w:r>
    </w:p>
    <w:p w14:paraId="61F35763">
      <w:pPr>
        <w:pStyle w:val="4"/>
        <w:ind w:firstLine="480"/>
        <w:jc w:val="left"/>
      </w:pPr>
      <w:r>
        <w:rPr>
          <w:sz w:val="24"/>
        </w:rPr>
        <w:t>2.为乙方提供项目实施必要的协助。</w:t>
      </w:r>
    </w:p>
    <w:p w14:paraId="731D4A9F">
      <w:pPr>
        <w:pStyle w:val="4"/>
        <w:ind w:firstLine="480"/>
        <w:jc w:val="left"/>
      </w:pPr>
      <w:r>
        <w:rPr>
          <w:sz w:val="24"/>
        </w:rPr>
        <w:t>3.按合同约定支付项目费用。</w:t>
      </w:r>
    </w:p>
    <w:p w14:paraId="573C6B78">
      <w:pPr>
        <w:pStyle w:val="4"/>
        <w:ind w:firstLine="480"/>
        <w:jc w:val="left"/>
      </w:pPr>
      <w:r>
        <w:rPr>
          <w:sz w:val="24"/>
        </w:rPr>
        <w:t>(二)乙方主要义务</w:t>
      </w:r>
    </w:p>
    <w:p w14:paraId="4CFA7459">
      <w:pPr>
        <w:pStyle w:val="4"/>
        <w:ind w:firstLine="480"/>
        <w:jc w:val="left"/>
      </w:pPr>
      <w:r>
        <w:rPr>
          <w:sz w:val="24"/>
        </w:rPr>
        <w:t>1.必须服从甲方的任务分配，并依照合同约定独立完成分配任务。</w:t>
      </w:r>
    </w:p>
    <w:p w14:paraId="7FC4C3F6">
      <w:pPr>
        <w:pStyle w:val="4"/>
        <w:ind w:firstLine="480"/>
        <w:jc w:val="left"/>
      </w:pPr>
      <w:r>
        <w:rPr>
          <w:sz w:val="24"/>
        </w:rPr>
        <w:t>2.按投标文件所承诺的拟投入人员名单派遣人员等信息，服务过程中如需变动，乙方应事先征得甲方书面同意。</w:t>
      </w:r>
    </w:p>
    <w:p w14:paraId="04F5E4BE">
      <w:pPr>
        <w:pStyle w:val="4"/>
        <w:ind w:firstLine="480"/>
        <w:jc w:val="left"/>
      </w:pPr>
      <w:r>
        <w:rPr>
          <w:sz w:val="24"/>
        </w:rPr>
        <w:t>3.按投标文件所承诺的投入满足要求的专业技术人员和保障车辆。</w:t>
      </w:r>
    </w:p>
    <w:p w14:paraId="71FAD62C">
      <w:pPr>
        <w:pStyle w:val="4"/>
        <w:ind w:firstLine="480"/>
        <w:jc w:val="left"/>
      </w:pPr>
      <w:r>
        <w:rPr>
          <w:sz w:val="24"/>
        </w:rPr>
        <w:t>4.常态跟踪项目进展，考核、评估投入人员、车辆（含司机）履行合同情况；主动对接工作，对不符合要求的人员、车辆（含司机）及时调换。</w:t>
      </w:r>
    </w:p>
    <w:p w14:paraId="615C38BC">
      <w:pPr>
        <w:pStyle w:val="4"/>
        <w:ind w:firstLine="480"/>
        <w:jc w:val="left"/>
      </w:pPr>
      <w:r>
        <w:rPr>
          <w:sz w:val="24"/>
        </w:rPr>
        <w:t>5.对相关结果的真实性和准确性负责。</w:t>
      </w:r>
    </w:p>
    <w:p w14:paraId="4B56DE19">
      <w:pPr>
        <w:pStyle w:val="4"/>
        <w:ind w:firstLine="480"/>
        <w:jc w:val="left"/>
      </w:pPr>
      <w:r>
        <w:rPr>
          <w:sz w:val="24"/>
        </w:rPr>
        <w:t>6.对甲方提供的技术资料以及成因分析结果保密，并不得他用；未经甲方同意，不得透露给第三方。</w:t>
      </w:r>
    </w:p>
    <w:p w14:paraId="12602D7A">
      <w:pPr>
        <w:pStyle w:val="4"/>
        <w:ind w:firstLine="480"/>
        <w:jc w:val="left"/>
      </w:pPr>
      <w:r>
        <w:rPr>
          <w:sz w:val="24"/>
        </w:rPr>
        <w:t>7.按照国家、省和市有关安全生产规定，广州市水务局发布的《广州市排水管渠养护安全生产文明施工工作指引》等有关规定做好安全生产工作，自行办理占道施工作业相关手续。</w:t>
      </w:r>
    </w:p>
    <w:p w14:paraId="66B52954">
      <w:pPr>
        <w:pStyle w:val="4"/>
        <w:ind w:firstLine="480"/>
        <w:jc w:val="left"/>
      </w:pPr>
      <w:r>
        <w:rPr>
          <w:sz w:val="24"/>
        </w:rPr>
        <w:t>8.按合同要求按时按质提供整治效果评估报告、强降雨复盘报告和年度复盘报告等。</w:t>
      </w:r>
    </w:p>
    <w:p w14:paraId="11B473E9">
      <w:pPr>
        <w:pStyle w:val="4"/>
        <w:ind w:firstLine="480"/>
        <w:jc w:val="left"/>
      </w:pPr>
      <w:r>
        <w:rPr>
          <w:sz w:val="24"/>
        </w:rPr>
        <w:t>9.乙方不得将工作再行分包、转包。</w:t>
      </w:r>
    </w:p>
    <w:p w14:paraId="3C3D0E95">
      <w:pPr>
        <w:pStyle w:val="4"/>
        <w:ind w:firstLine="480"/>
        <w:jc w:val="left"/>
      </w:pPr>
      <w:r>
        <w:rPr>
          <w:sz w:val="24"/>
        </w:rPr>
        <w:t>10.乙方在实施项目的过程中必须制定工作计划并服从甲方质量控制管理和本项目实施的监督检查，即甲方不定期监督检查乙方的工作实施情况。</w:t>
      </w:r>
    </w:p>
    <w:p w14:paraId="742157DB">
      <w:pPr>
        <w:pStyle w:val="4"/>
        <w:ind w:firstLine="480"/>
        <w:jc w:val="left"/>
      </w:pPr>
      <w:r>
        <w:rPr>
          <w:sz w:val="24"/>
        </w:rPr>
        <w:t>11.项目完成验收后，提供为期一年的后续技术支持服务，费用包含在合同总价之中，对甲方提出的关于本项目实施期间的工作情况等问题要及时作出口头或书面回复，若发生环境事故，有义务配合管理部门跟踪调查，提供线索。</w:t>
      </w:r>
    </w:p>
    <w:p w14:paraId="5B23D66E">
      <w:pPr>
        <w:pStyle w:val="4"/>
        <w:ind w:firstLine="480"/>
        <w:jc w:val="left"/>
      </w:pPr>
      <w:r>
        <w:rPr>
          <w:sz w:val="24"/>
        </w:rPr>
        <w:t>12.应履行的其他义务。</w:t>
      </w:r>
    </w:p>
    <w:p w14:paraId="48372E13">
      <w:pPr>
        <w:pStyle w:val="4"/>
        <w:ind w:firstLine="480"/>
        <w:jc w:val="left"/>
      </w:pPr>
      <w:r>
        <w:rPr>
          <w:sz w:val="24"/>
        </w:rPr>
        <w:t>四、服务时间</w:t>
      </w:r>
    </w:p>
    <w:p w14:paraId="6588783F">
      <w:pPr>
        <w:pStyle w:val="4"/>
        <w:ind w:firstLine="480"/>
        <w:jc w:val="left"/>
      </w:pPr>
      <w:r>
        <w:rPr>
          <w:sz w:val="24"/>
        </w:rPr>
        <w:t>服务期限自合同签订之日起至2026年12月31日。</w:t>
      </w:r>
    </w:p>
    <w:p w14:paraId="47BFD510">
      <w:pPr>
        <w:pStyle w:val="4"/>
        <w:ind w:firstLine="480"/>
        <w:jc w:val="left"/>
      </w:pPr>
      <w:r>
        <w:rPr>
          <w:sz w:val="24"/>
        </w:rPr>
        <w:t>五、工作要求</w:t>
      </w:r>
    </w:p>
    <w:p w14:paraId="68619703">
      <w:pPr>
        <w:pStyle w:val="4"/>
        <w:ind w:firstLine="480"/>
        <w:jc w:val="left"/>
      </w:pPr>
      <w:r>
        <w:rPr>
          <w:sz w:val="24"/>
        </w:rPr>
        <w:t>（一）按时间节点要求，不折不扣完成“工作内容”所列事项；</w:t>
      </w:r>
    </w:p>
    <w:p w14:paraId="0F2291D2">
      <w:pPr>
        <w:pStyle w:val="4"/>
        <w:ind w:firstLine="480"/>
        <w:jc w:val="left"/>
      </w:pPr>
      <w:r>
        <w:rPr>
          <w:sz w:val="24"/>
        </w:rPr>
        <w:t>（二）满足应急工作要求，服从甲方任务分配，依照合同约定完成相关任务；</w:t>
      </w:r>
    </w:p>
    <w:p w14:paraId="624F201B">
      <w:pPr>
        <w:pStyle w:val="4"/>
        <w:ind w:firstLine="480"/>
        <w:jc w:val="left"/>
      </w:pPr>
      <w:r>
        <w:rPr>
          <w:sz w:val="24"/>
        </w:rPr>
        <w:t>（三）提交成果要求：</w:t>
      </w:r>
    </w:p>
    <w:p w14:paraId="6CE322E0">
      <w:pPr>
        <w:pStyle w:val="4"/>
        <w:ind w:firstLine="480"/>
        <w:jc w:val="left"/>
      </w:pPr>
      <w:r>
        <w:rPr>
          <w:sz w:val="24"/>
        </w:rPr>
        <w:t>1.预警时段，完成基础数据收集与整理工作，参与《防御简报》积水点编报工作；</w:t>
      </w:r>
    </w:p>
    <w:p w14:paraId="7266B171">
      <w:pPr>
        <w:pStyle w:val="4"/>
        <w:ind w:firstLine="480"/>
        <w:jc w:val="left"/>
      </w:pPr>
      <w:r>
        <w:rPr>
          <w:sz w:val="24"/>
        </w:rPr>
        <w:t>2.预警结束，2天内（含非工作时间），现场复核发生积水的有关情况，专业分析内涝（积水）成因，会权属单位研究解决（缓解）内涝（积水）的相关措施，形成内涝（积水）初步成因复核台帐。全年完成市级预警后内涝、积水点信息收集不少于30次；</w:t>
      </w:r>
    </w:p>
    <w:p w14:paraId="0F6F3498">
      <w:pPr>
        <w:pStyle w:val="4"/>
        <w:ind w:firstLine="480"/>
        <w:jc w:val="left"/>
      </w:pPr>
      <w:r>
        <w:rPr>
          <w:sz w:val="24"/>
        </w:rPr>
        <w:t>3.编制重要内涝、积水风险点整治效果评估报告10份；</w:t>
      </w:r>
    </w:p>
    <w:p w14:paraId="7A4C0D23">
      <w:pPr>
        <w:pStyle w:val="4"/>
        <w:ind w:firstLine="480"/>
        <w:jc w:val="left"/>
      </w:pPr>
      <w:r>
        <w:rPr>
          <w:sz w:val="24"/>
        </w:rPr>
        <w:t>4.编制强降雨复盘报告5份；</w:t>
      </w:r>
    </w:p>
    <w:p w14:paraId="68F6569B">
      <w:pPr>
        <w:pStyle w:val="4"/>
        <w:ind w:firstLine="480"/>
        <w:jc w:val="left"/>
      </w:pPr>
      <w:r>
        <w:rPr>
          <w:sz w:val="24"/>
        </w:rPr>
        <w:t>5.编制年度内涝工作复盘报告。年度报告提交时间：2026年汛期结束后（以上级主管部门汛期结束通知日期为准）30日内提交2026年度报告；</w:t>
      </w:r>
    </w:p>
    <w:p w14:paraId="418EDE02">
      <w:pPr>
        <w:pStyle w:val="4"/>
        <w:ind w:firstLine="480"/>
        <w:jc w:val="left"/>
      </w:pPr>
      <w:r>
        <w:rPr>
          <w:sz w:val="24"/>
        </w:rPr>
        <w:t>6.年度内涝工作复盘报告通过专家评审，相关报告通过甲方的认可，提交的成果达不到甲方要求的，需限期整改直到符合要求为止。</w:t>
      </w:r>
    </w:p>
    <w:p w14:paraId="1A5EABFF">
      <w:pPr>
        <w:pStyle w:val="4"/>
        <w:ind w:firstLine="480"/>
        <w:jc w:val="left"/>
      </w:pPr>
      <w:r>
        <w:rPr>
          <w:sz w:val="24"/>
        </w:rPr>
        <w:t>（四）项目投入及实施要求</w:t>
      </w:r>
    </w:p>
    <w:p w14:paraId="6496207B">
      <w:pPr>
        <w:pStyle w:val="4"/>
        <w:ind w:firstLine="480"/>
        <w:jc w:val="left"/>
      </w:pPr>
      <w:r>
        <w:rPr>
          <w:sz w:val="24"/>
        </w:rPr>
        <w:t>1.项目投入主要要求</w:t>
      </w:r>
    </w:p>
    <w:p w14:paraId="5EFF66CF">
      <w:pPr>
        <w:pStyle w:val="4"/>
        <w:ind w:firstLine="480"/>
        <w:jc w:val="left"/>
      </w:pPr>
      <w:r>
        <w:rPr>
          <w:sz w:val="24"/>
        </w:rPr>
        <w:t>因项目涉及暴雨预警时段应急处置、降雨结束后需及时组织现场成因复核等应急工作内容，为保障防内涝工作的延续性和项目质量：</w:t>
      </w:r>
    </w:p>
    <w:p w14:paraId="3AB76104">
      <w:pPr>
        <w:pStyle w:val="4"/>
        <w:ind w:firstLine="480"/>
        <w:jc w:val="left"/>
      </w:pPr>
      <w:r>
        <w:rPr>
          <w:sz w:val="24"/>
        </w:rPr>
        <w:t>在服务期内乙方要安排3名工作人员与甲方对接工作，参与暴雨预警期间防涝应急处置工作，统筹防内涝支撑相关事项；对接人员要求本科（含）以上学历，给排水相关专业，熟练掌握常用办公软件，并具有两年及以上从事给排水相关工作经验。</w:t>
      </w:r>
    </w:p>
    <w:p w14:paraId="0278CD73">
      <w:pPr>
        <w:pStyle w:val="4"/>
        <w:ind w:firstLine="480"/>
        <w:jc w:val="left"/>
      </w:pPr>
      <w:r>
        <w:rPr>
          <w:sz w:val="24"/>
        </w:rPr>
        <w:t>在服务期内乙方要安排1台车辆（含驾驶员）随时保障现场巡查，驾驶员需持有有效驾照并具备至少三年的驾驶经验。</w:t>
      </w:r>
    </w:p>
    <w:p w14:paraId="50FB9EAD">
      <w:pPr>
        <w:pStyle w:val="4"/>
        <w:ind w:firstLine="480"/>
        <w:jc w:val="left"/>
      </w:pPr>
      <w:r>
        <w:rPr>
          <w:sz w:val="24"/>
        </w:rPr>
        <w:t>在服务期内乙方安排的人员、车辆均需服从业主安排并满足应急工作要求。</w:t>
      </w:r>
    </w:p>
    <w:p w14:paraId="640B71C1">
      <w:pPr>
        <w:pStyle w:val="4"/>
        <w:ind w:firstLine="480"/>
        <w:jc w:val="left"/>
      </w:pPr>
      <w:r>
        <w:rPr>
          <w:sz w:val="24"/>
        </w:rPr>
        <w:t>2.具体安排</w:t>
      </w:r>
    </w:p>
    <w:p w14:paraId="689BD7A2">
      <w:pPr>
        <w:pStyle w:val="4"/>
        <w:ind w:firstLine="480"/>
        <w:jc w:val="left"/>
      </w:pPr>
      <w:r>
        <w:rPr>
          <w:sz w:val="24"/>
        </w:rPr>
        <w:t>（1）在全市启动四级或以上预警响应时，安排1名给排水专业人员，会同业主单位参加防涝应急督导，协助业主开展相关应急处置工作，同步开展积水基础台帐收集与整理，协助业主参与《防御简报》积水点编报工作，为成因分析掌握现场第一手资料。暴雨预警期间，安排1台车辆（含驾驶员）保障现场巡查。</w:t>
      </w:r>
    </w:p>
    <w:p w14:paraId="5081994C">
      <w:pPr>
        <w:pStyle w:val="4"/>
        <w:ind w:firstLine="480"/>
        <w:jc w:val="left"/>
      </w:pPr>
      <w:r>
        <w:rPr>
          <w:sz w:val="24"/>
        </w:rPr>
        <w:t>（2）每次预警结束后，2个自然日内，要安排3名专业人员组成3个复核组，会同业主单位及时开展现场成因分析，形成内涝（积水）初步成因复核台帐。现场成因复核期间，负责复核组1台车辆保障（含司机）。</w:t>
      </w:r>
    </w:p>
    <w:p w14:paraId="6B5635FD">
      <w:pPr>
        <w:pStyle w:val="4"/>
        <w:ind w:firstLine="480"/>
        <w:jc w:val="left"/>
      </w:pPr>
      <w:r>
        <w:rPr>
          <w:sz w:val="24"/>
        </w:rPr>
        <w:t>（3）安排的人员须可兼任应急预警、现场复核等相关工作。</w:t>
      </w:r>
    </w:p>
    <w:p w14:paraId="0E50D145">
      <w:pPr>
        <w:pStyle w:val="4"/>
        <w:ind w:firstLine="480"/>
        <w:jc w:val="left"/>
      </w:pPr>
      <w:r>
        <w:rPr>
          <w:sz w:val="24"/>
        </w:rPr>
        <w:t>（4）乙方需明确1名项目负责人，项目负责人需有</w:t>
      </w:r>
      <w:r>
        <w:rPr>
          <w:sz w:val="21"/>
        </w:rPr>
        <w:t>设计或咨询经历</w:t>
      </w:r>
      <w:r>
        <w:rPr>
          <w:sz w:val="24"/>
        </w:rPr>
        <w:t>10年或以上，具有给排水专业中级工程师（或以上）职称，负责统筹本单位技术支撑力量，审核年度内涝初步成因分析总结，参与区部分应急抢险工程方案研究等工作。</w:t>
      </w:r>
      <w:r>
        <w:rPr>
          <w:sz w:val="21"/>
        </w:rPr>
        <w:t>拟投入本项目实施的技术人员（项目负责人除外）专业齐全，包括排水、造价、道路专业。</w:t>
      </w:r>
    </w:p>
    <w:p w14:paraId="3FF111C8">
      <w:pPr>
        <w:pStyle w:val="4"/>
        <w:ind w:firstLine="480"/>
        <w:jc w:val="left"/>
      </w:pPr>
      <w:r>
        <w:rPr>
          <w:sz w:val="24"/>
        </w:rPr>
        <w:t>（5）按投标文件所承诺的拟投入人员名单派遣人员等信息，服务过程中如需变动，乙方应事先征得业主单位书面同意。</w:t>
      </w:r>
    </w:p>
    <w:p w14:paraId="0EEBD31A">
      <w:pPr>
        <w:pStyle w:val="4"/>
        <w:ind w:firstLine="480"/>
        <w:jc w:val="left"/>
      </w:pPr>
      <w:r>
        <w:rPr>
          <w:sz w:val="24"/>
        </w:rPr>
        <w:t>（6）按投标文件所承诺的拟投入专业技术人员、保障车辆，在非工作时间应服从甲方应急调度，响应应急需求。</w:t>
      </w:r>
    </w:p>
    <w:p w14:paraId="2771CD43">
      <w:pPr>
        <w:pStyle w:val="4"/>
        <w:ind w:firstLine="480"/>
        <w:jc w:val="left"/>
      </w:pPr>
      <w:r>
        <w:rPr>
          <w:sz w:val="24"/>
        </w:rPr>
        <w:t>（7）对成因分析、整治效果评估报告、复盘报告结果的真实性和准确性负责。</w:t>
      </w:r>
    </w:p>
    <w:p w14:paraId="20B6737B">
      <w:pPr>
        <w:pStyle w:val="4"/>
        <w:ind w:firstLine="480"/>
        <w:jc w:val="left"/>
      </w:pPr>
      <w:r>
        <w:rPr>
          <w:sz w:val="24"/>
        </w:rPr>
        <w:t>（8）健全内部管理制度，完善检测手段，科学规范检测。</w:t>
      </w:r>
    </w:p>
    <w:p w14:paraId="1B531108">
      <w:pPr>
        <w:pStyle w:val="4"/>
        <w:ind w:firstLine="480"/>
        <w:jc w:val="left"/>
      </w:pPr>
      <w:r>
        <w:rPr>
          <w:sz w:val="24"/>
        </w:rPr>
        <w:t>（9）对业主单位提供的技术资料以及成因分析结果保密，并不得他用；未经业主单位同意，不得透露给第三方。</w:t>
      </w:r>
    </w:p>
    <w:p w14:paraId="03408425">
      <w:pPr>
        <w:pStyle w:val="4"/>
        <w:ind w:firstLine="480"/>
        <w:jc w:val="left"/>
      </w:pPr>
      <w:r>
        <w:rPr>
          <w:sz w:val="24"/>
        </w:rPr>
        <w:t>（10）按照国家、省和市有关安全生产规定，广州市水务局发布的《广州市排水管渠养护安全生产文明施工工作指引》等有关规定做好安全生产工作，自行办理占道施工作业相关手续。</w:t>
      </w:r>
    </w:p>
    <w:p w14:paraId="5C0B2064">
      <w:pPr>
        <w:pStyle w:val="4"/>
        <w:ind w:firstLine="480"/>
        <w:jc w:val="left"/>
      </w:pPr>
      <w:r>
        <w:rPr>
          <w:sz w:val="24"/>
        </w:rPr>
        <w:t>（11）按合同要求按时按质提供内涝台帐、初步成因分析报告和内涝整改建议等相关报告。</w:t>
      </w:r>
    </w:p>
    <w:p w14:paraId="7F895D07">
      <w:pPr>
        <w:pStyle w:val="4"/>
        <w:ind w:firstLine="480"/>
        <w:jc w:val="left"/>
      </w:pPr>
      <w:r>
        <w:rPr>
          <w:sz w:val="24"/>
        </w:rPr>
        <w:t>（12）乙方不得将工作再行分包、转包。</w:t>
      </w:r>
    </w:p>
    <w:p w14:paraId="67A09D54">
      <w:pPr>
        <w:pStyle w:val="4"/>
        <w:ind w:firstLine="480"/>
        <w:jc w:val="left"/>
      </w:pPr>
      <w:r>
        <w:rPr>
          <w:sz w:val="24"/>
        </w:rPr>
        <w:t>（13）乙方在实施项目的过程中必须制定工作计划并服从业主单位质量控制管理和本项目实施的监督检查，即业主单位不定期监督检查乙方的工作实施情况。</w:t>
      </w:r>
    </w:p>
    <w:p w14:paraId="69370CBD">
      <w:pPr>
        <w:pStyle w:val="4"/>
        <w:ind w:firstLine="480"/>
        <w:jc w:val="left"/>
      </w:pPr>
      <w:r>
        <w:rPr>
          <w:sz w:val="24"/>
        </w:rPr>
        <w:t>（14）项目完成验收后，提供为期一年的后续技术支持服务，费用包含在合同总价之中，对业主单位提出的关于本项目实施期间的工作情况等问题要及时作出口头或书面回复，若发生环境事故，有义务配合管理部门跟踪调查，提供线索。</w:t>
      </w:r>
    </w:p>
    <w:p w14:paraId="7577155F">
      <w:pPr>
        <w:pStyle w:val="4"/>
        <w:ind w:firstLine="480"/>
        <w:jc w:val="left"/>
      </w:pPr>
      <w:r>
        <w:rPr>
          <w:sz w:val="24"/>
        </w:rPr>
        <w:t>（15）应履行的其他义务。</w:t>
      </w:r>
    </w:p>
    <w:p w14:paraId="144924D4">
      <w:pPr>
        <w:pStyle w:val="4"/>
        <w:ind w:firstLine="480"/>
        <w:jc w:val="left"/>
      </w:pPr>
      <w:r>
        <w:rPr>
          <w:sz w:val="24"/>
        </w:rPr>
        <w:t>六、付款方式</w:t>
      </w:r>
    </w:p>
    <w:p w14:paraId="48A9878C">
      <w:pPr>
        <w:pStyle w:val="4"/>
        <w:ind w:firstLine="480"/>
        <w:jc w:val="left"/>
      </w:pPr>
      <w:r>
        <w:rPr>
          <w:sz w:val="24"/>
        </w:rPr>
        <w:t>1.本项目服务费用支付方式如下：</w:t>
      </w:r>
    </w:p>
    <w:p w14:paraId="7D2EF936">
      <w:pPr>
        <w:pStyle w:val="4"/>
        <w:ind w:firstLine="480"/>
        <w:jc w:val="left"/>
      </w:pPr>
      <w:r>
        <w:rPr>
          <w:sz w:val="24"/>
        </w:rPr>
        <w:t>合同签订后，乙方提交请款文件经甲方审核通过，甲方在5个工作日内支付乙方30%合同款。</w:t>
      </w:r>
    </w:p>
    <w:p w14:paraId="752BFC59">
      <w:pPr>
        <w:pStyle w:val="4"/>
        <w:ind w:firstLine="480"/>
        <w:jc w:val="left"/>
      </w:pPr>
      <w:r>
        <w:rPr>
          <w:sz w:val="24"/>
        </w:rPr>
        <w:t>第二季度在乙方提交相关成果材料及请款文件经甲方审核通过后，甲方在</w:t>
      </w:r>
      <w:r>
        <w:rPr>
          <w:sz w:val="21"/>
        </w:rPr>
        <w:t>5</w:t>
      </w:r>
      <w:r>
        <w:rPr>
          <w:sz w:val="24"/>
        </w:rPr>
        <w:t>个工作日内支付乙方30%合同款；</w:t>
      </w:r>
    </w:p>
    <w:p w14:paraId="34BFE5FA">
      <w:pPr>
        <w:pStyle w:val="4"/>
        <w:ind w:firstLine="480"/>
        <w:jc w:val="left"/>
      </w:pPr>
      <w:r>
        <w:rPr>
          <w:sz w:val="24"/>
        </w:rPr>
        <w:t>第三季度在乙方提交相关成果材料及请款文件经甲方审核通过后，甲方在</w:t>
      </w:r>
      <w:r>
        <w:rPr>
          <w:sz w:val="21"/>
        </w:rPr>
        <w:t>5</w:t>
      </w:r>
      <w:r>
        <w:rPr>
          <w:sz w:val="24"/>
        </w:rPr>
        <w:t>个工作日内支付乙方20%合同款；</w:t>
      </w:r>
    </w:p>
    <w:p w14:paraId="2792DC2B">
      <w:pPr>
        <w:pStyle w:val="4"/>
        <w:ind w:firstLine="480"/>
        <w:jc w:val="left"/>
      </w:pPr>
      <w:r>
        <w:rPr>
          <w:sz w:val="24"/>
        </w:rPr>
        <w:t>第四季度在乙方提交相关成果材料及请款文件经甲方审核通过后，甲方在</w:t>
      </w:r>
      <w:r>
        <w:rPr>
          <w:sz w:val="21"/>
        </w:rPr>
        <w:t>5</w:t>
      </w:r>
      <w:r>
        <w:rPr>
          <w:sz w:val="24"/>
        </w:rPr>
        <w:t>个工作日内支付乙方20%合同款。</w:t>
      </w:r>
    </w:p>
    <w:p w14:paraId="5F7F0881">
      <w:pPr>
        <w:pStyle w:val="4"/>
        <w:ind w:firstLine="480"/>
        <w:jc w:val="left"/>
      </w:pPr>
      <w:r>
        <w:rPr>
          <w:sz w:val="24"/>
        </w:rPr>
        <w:t>季度支付履约成果要求具体如下：</w:t>
      </w:r>
    </w:p>
    <w:p w14:paraId="68BF4BB7">
      <w:pPr>
        <w:pStyle w:val="4"/>
        <w:ind w:firstLine="480"/>
        <w:jc w:val="left"/>
      </w:pPr>
      <w:r>
        <w:rPr>
          <w:sz w:val="24"/>
        </w:rPr>
        <w:t>第二季度：（1）预警时段，积水基础台帐；（2）预警结束，内涝（积水）初步成因复核台帐（点位成因初步分析）；（3）广州市低洼易涝区域（积水风险点）图册；（4）强降雨复盘报告1份等。</w:t>
      </w:r>
    </w:p>
    <w:p w14:paraId="40AD9E95">
      <w:pPr>
        <w:pStyle w:val="4"/>
        <w:ind w:firstLine="480"/>
        <w:jc w:val="left"/>
      </w:pPr>
      <w:r>
        <w:rPr>
          <w:sz w:val="24"/>
        </w:rPr>
        <w:t>第三季度：（1）预警时段，积水基础台帐；（2）预警结束，内涝（积水）初步成因复核台帐（点位成因初步分析）；（3）强降雨复盘报告3份等。</w:t>
      </w:r>
    </w:p>
    <w:p w14:paraId="5C2BA39B">
      <w:pPr>
        <w:pStyle w:val="4"/>
        <w:ind w:firstLine="480"/>
        <w:jc w:val="left"/>
      </w:pPr>
      <w:r>
        <w:rPr>
          <w:sz w:val="24"/>
        </w:rPr>
        <w:t>第四季度：（1）预警时段，积水基础台帐；（2）预警结束，内涝（积水）初步成因复核台帐（点位成因初步分析）；（3）强降雨复盘报告1份；（4）重要内涝、积水风险点整治效果评估报告10份；（5）年度内涝工作复盘报告等。</w:t>
      </w:r>
    </w:p>
    <w:p w14:paraId="397EB8FE">
      <w:pPr>
        <w:pStyle w:val="4"/>
        <w:ind w:firstLine="480"/>
        <w:jc w:val="left"/>
      </w:pPr>
      <w:r>
        <w:rPr>
          <w:sz w:val="24"/>
        </w:rPr>
        <w:t>以上报告（材料），需在完成季度支付当月的10日前提交甲方审核，15日前根据甲方意见完成修改。</w:t>
      </w:r>
    </w:p>
    <w:p w14:paraId="1A6C1312">
      <w:pPr>
        <w:pStyle w:val="4"/>
        <w:ind w:firstLine="480"/>
        <w:jc w:val="left"/>
      </w:pPr>
      <w:r>
        <w:rPr>
          <w:sz w:val="24"/>
        </w:rPr>
        <w:t>2.在满足合同约定“工作要求”的前提下，甲方有权根据上级任务下达情况调整乙方工作内容。</w:t>
      </w:r>
    </w:p>
    <w:p w14:paraId="2E31B819">
      <w:pPr>
        <w:pStyle w:val="4"/>
        <w:ind w:firstLine="480"/>
        <w:jc w:val="left"/>
      </w:pPr>
      <w:r>
        <w:rPr>
          <w:sz w:val="24"/>
        </w:rPr>
        <w:t>3.根据年度财政资金下达、结转等实际情况，甲方有权对支付比例或支付进度进行调整。</w:t>
      </w:r>
    </w:p>
    <w:p w14:paraId="64017B14">
      <w:pPr>
        <w:pStyle w:val="4"/>
        <w:ind w:firstLine="480"/>
        <w:jc w:val="left"/>
      </w:pPr>
      <w:r>
        <w:rPr>
          <w:sz w:val="24"/>
        </w:rPr>
        <w:t>4.付款时间为甲方向政府采购支付部门提出的支付申请的时间(不含政府财政支付部门审查的时间)，具体付款时间应以财政资金下达为准，乙方不得以此要求甲方承担逾期付款的责任。</w:t>
      </w:r>
    </w:p>
    <w:p w14:paraId="535E5DF6">
      <w:pPr>
        <w:pStyle w:val="4"/>
        <w:ind w:firstLine="480"/>
        <w:jc w:val="left"/>
      </w:pPr>
      <w:r>
        <w:rPr>
          <w:sz w:val="24"/>
        </w:rPr>
        <w:t>5.甲方有权提前终止合同，但必须提前一个月通知乙方，对于合同终止前完成而未支付费用的工作，甲方按照实际工作量和验收结论支付费用。</w:t>
      </w:r>
    </w:p>
    <w:p w14:paraId="6CD3A6BA">
      <w:pPr>
        <w:pStyle w:val="4"/>
        <w:ind w:firstLine="480"/>
        <w:jc w:val="left"/>
      </w:pPr>
      <w:r>
        <w:rPr>
          <w:sz w:val="24"/>
        </w:rPr>
        <w:t>6.乙方凭以下有效文件与甲方结算，否则甲方有权拒绝支付并不视为违约：</w:t>
      </w:r>
    </w:p>
    <w:p w14:paraId="296F99EA">
      <w:pPr>
        <w:pStyle w:val="4"/>
        <w:ind w:firstLine="480"/>
        <w:jc w:val="left"/>
      </w:pPr>
      <w:r>
        <w:rPr>
          <w:sz w:val="24"/>
        </w:rPr>
        <w:t>(1)合同；</w:t>
      </w:r>
    </w:p>
    <w:p w14:paraId="61630C9F">
      <w:pPr>
        <w:pStyle w:val="4"/>
        <w:ind w:firstLine="480"/>
        <w:jc w:val="left"/>
      </w:pPr>
      <w:r>
        <w:rPr>
          <w:sz w:val="24"/>
        </w:rPr>
        <w:t>(2)乙方开具的正式发票；</w:t>
      </w:r>
    </w:p>
    <w:p w14:paraId="3F1F5012">
      <w:pPr>
        <w:pStyle w:val="4"/>
        <w:ind w:firstLine="480"/>
        <w:jc w:val="left"/>
      </w:pPr>
      <w:r>
        <w:rPr>
          <w:sz w:val="24"/>
        </w:rPr>
        <w:t>(3)季度阶段性成果(具体按本合同第六条第1款);</w:t>
      </w:r>
    </w:p>
    <w:p w14:paraId="141FEA8C">
      <w:pPr>
        <w:pStyle w:val="4"/>
        <w:ind w:firstLine="480"/>
        <w:jc w:val="left"/>
      </w:pPr>
      <w:r>
        <w:rPr>
          <w:sz w:val="24"/>
        </w:rPr>
        <w:t>(4)10份整治效果评估报告、5份强降雨复盘报告和年度复盘报告(年度报告须经专家评审确认);</w:t>
      </w:r>
    </w:p>
    <w:p w14:paraId="683D540C">
      <w:pPr>
        <w:pStyle w:val="4"/>
        <w:ind w:firstLine="480"/>
        <w:jc w:val="left"/>
      </w:pPr>
      <w:r>
        <w:rPr>
          <w:sz w:val="24"/>
        </w:rPr>
        <w:t>(5)中标通知书。</w:t>
      </w:r>
    </w:p>
    <w:p w14:paraId="18CA4C2D">
      <w:pPr>
        <w:pStyle w:val="4"/>
        <w:ind w:firstLine="480"/>
        <w:jc w:val="left"/>
      </w:pPr>
      <w:r>
        <w:rPr>
          <w:sz w:val="24"/>
        </w:rPr>
        <w:t>七、知识产权归属</w:t>
      </w:r>
    </w:p>
    <w:p w14:paraId="6C564283">
      <w:pPr>
        <w:pStyle w:val="4"/>
        <w:ind w:firstLine="480"/>
        <w:jc w:val="left"/>
      </w:pPr>
      <w:r>
        <w:rPr>
          <w:sz w:val="24"/>
        </w:rPr>
        <w:t>乙方为履行合同义务所形成的资料及报告成果的知识产权归甲方所有。</w:t>
      </w:r>
    </w:p>
    <w:p w14:paraId="41956F6E">
      <w:pPr>
        <w:pStyle w:val="4"/>
        <w:ind w:firstLine="480"/>
        <w:jc w:val="left"/>
      </w:pPr>
      <w:r>
        <w:rPr>
          <w:sz w:val="24"/>
        </w:rPr>
        <w:t>八、保密工作(详见附件）。</w:t>
      </w:r>
    </w:p>
    <w:p w14:paraId="75545332">
      <w:pPr>
        <w:pStyle w:val="4"/>
        <w:ind w:firstLine="480"/>
        <w:jc w:val="left"/>
      </w:pPr>
      <w:r>
        <w:rPr>
          <w:sz w:val="24"/>
        </w:rPr>
        <w:t>九、安全生产(详见附件）。</w:t>
      </w:r>
    </w:p>
    <w:p w14:paraId="0E6DA1A7">
      <w:pPr>
        <w:pStyle w:val="4"/>
        <w:ind w:firstLine="480"/>
        <w:jc w:val="left"/>
      </w:pPr>
      <w:r>
        <w:rPr>
          <w:sz w:val="24"/>
        </w:rPr>
        <w:t>十、廉政工作(详见附件）。</w:t>
      </w:r>
    </w:p>
    <w:p w14:paraId="6F293BC1">
      <w:pPr>
        <w:pStyle w:val="4"/>
        <w:ind w:firstLine="480"/>
        <w:jc w:val="left"/>
      </w:pPr>
      <w:r>
        <w:rPr>
          <w:sz w:val="24"/>
        </w:rPr>
        <w:t>十一、违约责任与赔偿损失</w:t>
      </w:r>
    </w:p>
    <w:p w14:paraId="78199AA9">
      <w:pPr>
        <w:pStyle w:val="4"/>
        <w:ind w:firstLine="480"/>
        <w:jc w:val="left"/>
      </w:pPr>
      <w:r>
        <w:rPr>
          <w:sz w:val="24"/>
        </w:rPr>
        <w:t>1.乙方提供的服务不符合招标文件、投标文件或本合同规定的，甲方有权拒收并要求其限期整改。乙方拒不整改或者整改后仍不符合规定的，甲方有权单方面终止合同，合同终止后乙方应立即无条件向甲方支付本合同总价5%的违约金，若违约金不足以弥补由此给甲方造成的损失的，甲方有权进一步要求乙方赔偿损失并追究乙方相关责任。</w:t>
      </w:r>
    </w:p>
    <w:p w14:paraId="7463D988">
      <w:pPr>
        <w:pStyle w:val="4"/>
        <w:ind w:firstLine="480"/>
        <w:jc w:val="left"/>
      </w:pPr>
      <w:r>
        <w:rPr>
          <w:sz w:val="24"/>
        </w:rPr>
        <w:t>2.乙方未能按本合同规定的服务时间提供服务，从逾期之日起每日向甲方支付违约金2000元。大写：贰仟元；逾期半个月以上的，甲方有权终止合同，乙方应立即无条件向甲方支付本合同总价5%的违约金，若违约金不足以弥补由此给甲方造成的损失的，甲方有权进一步要求乙方赔偿损失。</w:t>
      </w:r>
    </w:p>
    <w:p w14:paraId="6E199C98">
      <w:pPr>
        <w:pStyle w:val="4"/>
        <w:ind w:firstLine="480"/>
        <w:jc w:val="left"/>
      </w:pPr>
      <w:r>
        <w:rPr>
          <w:sz w:val="24"/>
        </w:rPr>
        <w:t>3.乙方向甲方提交虚假报告或违反保密协议，甲方有权终止合同，由此给甲方造成损失的，甲方有权进一步要求乙方赔偿损失，并追究乙方相关责任。</w:t>
      </w:r>
    </w:p>
    <w:p w14:paraId="448E878B">
      <w:pPr>
        <w:pStyle w:val="4"/>
        <w:ind w:firstLine="480"/>
        <w:jc w:val="left"/>
      </w:pPr>
      <w:r>
        <w:rPr>
          <w:sz w:val="24"/>
        </w:rPr>
        <w:t>4.乙方有分包或转包行为的，甲方有权终止合同，由此给甲方造成损失的，甲方有权进一步要求乙方赔偿损失，并追究乙方相关责任。</w:t>
      </w:r>
    </w:p>
    <w:p w14:paraId="1BCED937">
      <w:pPr>
        <w:pStyle w:val="4"/>
        <w:ind w:firstLine="480"/>
        <w:jc w:val="left"/>
      </w:pPr>
      <w:r>
        <w:rPr>
          <w:sz w:val="24"/>
        </w:rPr>
        <w:t>5.乙方报告内容等出现严重的质量问题，经甲方或第三方核查属实的，首次乙方需向甲方支付违约金10000元，大写：壹万元，并无条件限期修正；第二次乙方向甲方支付违约金20000元，大写：贰万元，并无条件限期修正；第三次甲方有权终止合同，由此给甲方造成损失的，甲方有权进一步要求乙方赔偿损失，并追究乙方相关责任。</w:t>
      </w:r>
    </w:p>
    <w:p w14:paraId="4374B7A3">
      <w:pPr>
        <w:pStyle w:val="4"/>
        <w:ind w:firstLine="480"/>
        <w:jc w:val="left"/>
      </w:pPr>
      <w:r>
        <w:rPr>
          <w:sz w:val="24"/>
        </w:rPr>
        <w:t>6.乙方未按投标文件所承诺的拟投入专业技术人员名单派遣人员，首次给予书面警告，乙方应无条件限期整改；第二次甲方有权终止合同，并追究乙方相关责任。</w:t>
      </w:r>
    </w:p>
    <w:p w14:paraId="15FC0F8A">
      <w:pPr>
        <w:pStyle w:val="4"/>
        <w:ind w:firstLine="480"/>
        <w:jc w:val="left"/>
      </w:pPr>
      <w:r>
        <w:rPr>
          <w:sz w:val="24"/>
        </w:rPr>
        <w:t>7.乙方未按投标文件所承诺的投入专业技术人员、保障车辆，首次给予书面警告，乙方应无条件限期整改；第二次甲方有权终止合同，并追究乙方相关责任。</w:t>
      </w:r>
    </w:p>
    <w:p w14:paraId="7456FEA2">
      <w:pPr>
        <w:pStyle w:val="4"/>
        <w:ind w:firstLine="480"/>
        <w:jc w:val="left"/>
      </w:pPr>
      <w:r>
        <w:rPr>
          <w:sz w:val="24"/>
        </w:rPr>
        <w:t>8.乙方未能按照投标文件所承诺的在防暴雨应急预警启动后，半小时内（不可抗力因素除外）未抵达工作岗位的，首次给予书面警告，乙方应无条件限期整改；第二次甲方有权终止合同，并追究乙方相关责任。</w:t>
      </w:r>
    </w:p>
    <w:p w14:paraId="606116A3">
      <w:pPr>
        <w:pStyle w:val="4"/>
        <w:ind w:firstLine="480"/>
        <w:jc w:val="left"/>
      </w:pPr>
      <w:r>
        <w:rPr>
          <w:sz w:val="24"/>
        </w:rPr>
        <w:t>9.乙方拒绝接受甲方或行业管理部门管理监督的，甲方有权终止合同，并追究乙方相关责任。</w:t>
      </w:r>
    </w:p>
    <w:p w14:paraId="6BEA8B5F">
      <w:pPr>
        <w:pStyle w:val="4"/>
        <w:ind w:firstLine="480"/>
        <w:jc w:val="left"/>
      </w:pPr>
      <w:r>
        <w:rPr>
          <w:sz w:val="24"/>
        </w:rPr>
        <w:t>10.在没有取得甲方同意的情况下，如乙方将与本项目有关的资料泄露给第三方，甲方有权终止合同，由此给甲方造成损失的，甲方有权进一步要求乙方赔偿损失，并追究乙方相关责任。</w:t>
      </w:r>
    </w:p>
    <w:p w14:paraId="2C1BFD55">
      <w:pPr>
        <w:pStyle w:val="4"/>
        <w:ind w:firstLine="480"/>
        <w:jc w:val="left"/>
      </w:pPr>
      <w:r>
        <w:rPr>
          <w:sz w:val="24"/>
        </w:rPr>
        <w:t>11.因乙方不遵守有关安全生产制度及相关法规导致出现人员伤亡事故的，或经教育不进行整改的，一切责任由乙方承担，甲方有权终止合同，并追究乙方相关责任。</w:t>
      </w:r>
    </w:p>
    <w:p w14:paraId="1AF6D2CF">
      <w:pPr>
        <w:pStyle w:val="4"/>
        <w:ind w:firstLine="480"/>
        <w:jc w:val="left"/>
      </w:pPr>
      <w:r>
        <w:rPr>
          <w:sz w:val="24"/>
        </w:rPr>
        <w:t>12.由于甲方故意导致逾期付款的，每日向乙方支付违约金1000元，大写：壹仟元，总额不超过本期应付款项的5%。由于财政资金拨款延迟或不到位而导致甲方逾期付款的，甲方不承担违约责任，并且此情况不能成为乙方拒绝提供服务的理由。</w:t>
      </w:r>
    </w:p>
    <w:p w14:paraId="0019CB51">
      <w:pPr>
        <w:pStyle w:val="4"/>
        <w:ind w:firstLine="480"/>
        <w:jc w:val="left"/>
      </w:pPr>
      <w:r>
        <w:rPr>
          <w:sz w:val="24"/>
        </w:rPr>
        <w:t>13.其它违约责任按《中华人民共和国民法典》、《中华人民共和国政府采购法》处理。</w:t>
      </w:r>
    </w:p>
    <w:p w14:paraId="3B740EC0">
      <w:pPr>
        <w:pStyle w:val="4"/>
        <w:ind w:firstLine="480"/>
        <w:jc w:val="left"/>
      </w:pPr>
      <w:r>
        <w:rPr>
          <w:sz w:val="24"/>
        </w:rPr>
        <w:t>十二、争端的解决</w:t>
      </w:r>
    </w:p>
    <w:p w14:paraId="59036C0B">
      <w:pPr>
        <w:pStyle w:val="4"/>
        <w:ind w:firstLine="480"/>
        <w:jc w:val="left"/>
      </w:pPr>
      <w:r>
        <w:rPr>
          <w:sz w:val="24"/>
        </w:rPr>
        <w:t>合同执行过程中发生的任何争议，如双方不能通过友好协商解决，向甲方所在地人民法院提起诉讼。</w:t>
      </w:r>
    </w:p>
    <w:p w14:paraId="0693DB66">
      <w:pPr>
        <w:pStyle w:val="4"/>
        <w:ind w:firstLine="480"/>
        <w:jc w:val="left"/>
      </w:pPr>
      <w:r>
        <w:rPr>
          <w:sz w:val="24"/>
        </w:rPr>
        <w:t>十三、不可抗力</w:t>
      </w:r>
    </w:p>
    <w:p w14:paraId="30E08CE2">
      <w:pPr>
        <w:pStyle w:val="4"/>
        <w:ind w:firstLine="480"/>
        <w:jc w:val="left"/>
      </w:pPr>
      <w:r>
        <w:rPr>
          <w:sz w:val="24"/>
        </w:rPr>
        <w:t>1.不可抗力事件发生后，遭受不可抗力的一方当事人应在3个工作日内书面通知另一方；不可抗力持续发生的，遭受不可抗力的一方当事人应及时将发生的情况及其影响通知另一方，并在不可抗力事件结束后15个工作日内提供有关机构的证明文件。</w:t>
      </w:r>
    </w:p>
    <w:p w14:paraId="654CC04F">
      <w:pPr>
        <w:pStyle w:val="4"/>
        <w:ind w:firstLine="480"/>
        <w:jc w:val="left"/>
      </w:pPr>
      <w:r>
        <w:rPr>
          <w:sz w:val="24"/>
        </w:rPr>
        <w:t>2.本着诚实信用、最小损失的原则，当不可抗力事故发生后，遭遇事故一方应或者双方应采取一切措施，使损失减少到最低限度；对于违反本条约定造成的损失及责任全部由违约方承担。</w:t>
      </w:r>
    </w:p>
    <w:p w14:paraId="7B7626B6">
      <w:pPr>
        <w:pStyle w:val="4"/>
        <w:ind w:firstLine="480"/>
        <w:jc w:val="left"/>
      </w:pPr>
      <w:r>
        <w:rPr>
          <w:sz w:val="24"/>
        </w:rPr>
        <w:t>3.在取得有关机构的不可抗力证明或双方谅解确认后，允许延期履行、修订或终止合同，并根据情况可部分或全部免于承担违约责任。</w:t>
      </w:r>
    </w:p>
    <w:p w14:paraId="455EA081">
      <w:pPr>
        <w:pStyle w:val="4"/>
        <w:ind w:firstLine="480"/>
        <w:jc w:val="left"/>
      </w:pPr>
      <w:r>
        <w:rPr>
          <w:sz w:val="24"/>
        </w:rPr>
        <w:t>十四、税费：本合同执行有关的一切税费均由乙方负担。</w:t>
      </w:r>
    </w:p>
    <w:p w14:paraId="4E989020">
      <w:pPr>
        <w:pStyle w:val="4"/>
        <w:ind w:firstLine="480"/>
        <w:jc w:val="left"/>
      </w:pPr>
      <w:r>
        <w:rPr>
          <w:sz w:val="24"/>
        </w:rPr>
        <w:t>十五、其它</w:t>
      </w:r>
    </w:p>
    <w:p w14:paraId="771C0F6C">
      <w:pPr>
        <w:pStyle w:val="4"/>
        <w:ind w:firstLine="480"/>
        <w:jc w:val="left"/>
      </w:pPr>
      <w:r>
        <w:rPr>
          <w:sz w:val="24"/>
        </w:rPr>
        <w:t>1.本合同所有附件、招标文件、投标文件、中标通知书均为合同的有效组成部分，与本合同具有同等法律效力。</w:t>
      </w:r>
    </w:p>
    <w:p w14:paraId="32BAA309">
      <w:pPr>
        <w:pStyle w:val="4"/>
        <w:ind w:firstLine="480"/>
        <w:jc w:val="left"/>
      </w:pPr>
      <w:r>
        <w:rPr>
          <w:sz w:val="24"/>
        </w:rPr>
        <w:t>2.在执行本合同的过程中，所有经双方授权代表人签章确认的文件(包括会议纪要、补充协议、往来信函)即成为本合同的有效组成部分。</w:t>
      </w:r>
    </w:p>
    <w:p w14:paraId="146FB36C">
      <w:pPr>
        <w:pStyle w:val="4"/>
        <w:ind w:firstLine="480"/>
        <w:jc w:val="left"/>
      </w:pPr>
      <w:r>
        <w:rPr>
          <w:sz w:val="24"/>
        </w:rPr>
        <w:t>3.如一方地址、电话、传真号码有变更，应在变更当日内书面通知对方，否则，应承担相应责任。</w:t>
      </w:r>
    </w:p>
    <w:p w14:paraId="43ACB370">
      <w:pPr>
        <w:pStyle w:val="4"/>
        <w:ind w:firstLine="480"/>
        <w:jc w:val="left"/>
      </w:pPr>
      <w:r>
        <w:rPr>
          <w:sz w:val="24"/>
        </w:rPr>
        <w:t>十六、合同生效</w:t>
      </w:r>
    </w:p>
    <w:p w14:paraId="5A4896A1">
      <w:pPr>
        <w:pStyle w:val="4"/>
        <w:ind w:firstLine="480"/>
        <w:jc w:val="left"/>
      </w:pPr>
      <w:r>
        <w:rPr>
          <w:sz w:val="24"/>
        </w:rPr>
        <w:t>1.本合同在甲乙双方法人代表或其授权代表签字盖章后生效。</w:t>
      </w:r>
    </w:p>
    <w:p w14:paraId="6074B8A4">
      <w:pPr>
        <w:pStyle w:val="4"/>
        <w:ind w:firstLine="480"/>
        <w:jc w:val="left"/>
      </w:pPr>
      <w:r>
        <w:rPr>
          <w:sz w:val="24"/>
        </w:rPr>
        <w:t>2.合同正本贰份，具有同等法律效力，甲、乙双方各执壹份；副本陆份，甲、乙双方各执叁份。</w:t>
      </w:r>
    </w:p>
    <w:p w14:paraId="0ACCF6C3">
      <w:pPr>
        <w:pStyle w:val="4"/>
        <w:ind w:firstLine="480"/>
        <w:jc w:val="left"/>
      </w:pPr>
      <w:r>
        <w:rPr>
          <w:sz w:val="24"/>
        </w:rPr>
        <w:t>十七、合同附件</w:t>
      </w:r>
    </w:p>
    <w:p w14:paraId="21E87AC8">
      <w:pPr>
        <w:pStyle w:val="4"/>
        <w:ind w:firstLine="480"/>
        <w:jc w:val="left"/>
      </w:pPr>
      <w:r>
        <w:rPr>
          <w:sz w:val="24"/>
        </w:rPr>
        <w:t>1.保密工作协议</w:t>
      </w:r>
    </w:p>
    <w:p w14:paraId="7278873A">
      <w:pPr>
        <w:pStyle w:val="4"/>
        <w:ind w:firstLine="480"/>
        <w:jc w:val="left"/>
      </w:pPr>
      <w:r>
        <w:rPr>
          <w:sz w:val="24"/>
        </w:rPr>
        <w:t>2.安全生产管理协议</w:t>
      </w:r>
    </w:p>
    <w:p w14:paraId="26CE5A29">
      <w:pPr>
        <w:pStyle w:val="4"/>
        <w:ind w:firstLine="480"/>
        <w:jc w:val="left"/>
      </w:pPr>
      <w:r>
        <w:rPr>
          <w:sz w:val="24"/>
        </w:rPr>
        <w:t>3.廉政工作协议</w:t>
      </w:r>
    </w:p>
    <w:p w14:paraId="315CCC84">
      <w:pPr>
        <w:pStyle w:val="4"/>
        <w:jc w:val="both"/>
      </w:pPr>
      <w:r>
        <w:rPr>
          <w:sz w:val="24"/>
        </w:rPr>
        <w:t>甲方：广州市污水治理工程管理办公室   乙方：</w:t>
      </w:r>
    </w:p>
    <w:p w14:paraId="7F90CB37">
      <w:pPr>
        <w:pStyle w:val="4"/>
        <w:spacing w:before="315"/>
        <w:jc w:val="both"/>
      </w:pPr>
      <w:r>
        <w:rPr>
          <w:sz w:val="24"/>
        </w:rPr>
        <w:t>（盖章）                            （盖章）</w:t>
      </w:r>
    </w:p>
    <w:p w14:paraId="707A6A83">
      <w:pPr>
        <w:pStyle w:val="4"/>
        <w:jc w:val="both"/>
      </w:pPr>
      <w:r>
        <w:rPr>
          <w:sz w:val="24"/>
        </w:rPr>
        <w:t>法定代表人/授权代表：                法定代表人/授权代表：</w:t>
      </w:r>
    </w:p>
    <w:p w14:paraId="3DE93794">
      <w:pPr>
        <w:pStyle w:val="4"/>
        <w:jc w:val="both"/>
      </w:pPr>
      <w:r>
        <w:rPr>
          <w:sz w:val="24"/>
        </w:rPr>
        <w:t>地址：                                  地址：</w:t>
      </w:r>
    </w:p>
    <w:p w14:paraId="474BDB4C">
      <w:pPr>
        <w:pStyle w:val="4"/>
        <w:jc w:val="both"/>
      </w:pPr>
      <w:r>
        <w:rPr>
          <w:sz w:val="24"/>
        </w:rPr>
        <w:t>签订日期：                           签订日期：</w:t>
      </w:r>
    </w:p>
    <w:p w14:paraId="6F8F81B5">
      <w:pPr>
        <w:pStyle w:val="4"/>
        <w:ind w:firstLine="420"/>
        <w:jc w:val="both"/>
      </w:pPr>
      <w:r>
        <w:rPr>
          <w:sz w:val="24"/>
        </w:rPr>
        <w:t>附件1</w:t>
      </w:r>
    </w:p>
    <w:p w14:paraId="2BAAE966">
      <w:pPr>
        <w:pStyle w:val="4"/>
        <w:ind w:firstLine="600"/>
        <w:jc w:val="center"/>
      </w:pPr>
      <w:r>
        <w:rPr>
          <w:sz w:val="30"/>
        </w:rPr>
        <w:t>保密工作协议</w:t>
      </w:r>
    </w:p>
    <w:p w14:paraId="669D410F">
      <w:pPr>
        <w:pStyle w:val="4"/>
        <w:ind w:firstLine="480"/>
        <w:jc w:val="left"/>
      </w:pPr>
      <w:r>
        <w:rPr>
          <w:sz w:val="24"/>
        </w:rPr>
        <w:t>项目名称：广州市内涝成因初步分析项目</w:t>
      </w:r>
    </w:p>
    <w:p w14:paraId="7DDC4413">
      <w:pPr>
        <w:pStyle w:val="4"/>
        <w:ind w:firstLine="480"/>
        <w:jc w:val="left"/>
      </w:pPr>
      <w:r>
        <w:rPr>
          <w:sz w:val="24"/>
        </w:rPr>
        <w:t>合同金额：    元（大写：</w:t>
      </w:r>
      <w:r>
        <w:rPr>
          <w:sz w:val="24"/>
          <w:u w:val="single"/>
        </w:rPr>
        <w:t xml:space="preserve"> </w:t>
      </w:r>
      <w:r>
        <w:rPr>
          <w:b/>
          <w:sz w:val="24"/>
          <w:u w:val="single"/>
        </w:rPr>
        <w:t xml:space="preserve"> </w:t>
      </w:r>
      <w:r>
        <w:rPr>
          <w:b/>
          <w:sz w:val="24"/>
        </w:rPr>
        <w:t>整</w:t>
      </w:r>
      <w:r>
        <w:rPr>
          <w:sz w:val="24"/>
        </w:rPr>
        <w:t>）</w:t>
      </w:r>
    </w:p>
    <w:p w14:paraId="0EA5196A">
      <w:pPr>
        <w:pStyle w:val="4"/>
        <w:ind w:firstLine="480"/>
        <w:jc w:val="left"/>
      </w:pPr>
      <w:r>
        <w:rPr>
          <w:sz w:val="24"/>
        </w:rPr>
        <w:t>甲方：广州市污水治理工程管理办公室</w:t>
      </w:r>
    </w:p>
    <w:p w14:paraId="07ECCC62">
      <w:pPr>
        <w:pStyle w:val="4"/>
        <w:ind w:firstLine="480"/>
        <w:jc w:val="left"/>
      </w:pPr>
      <w:r>
        <w:rPr>
          <w:sz w:val="24"/>
        </w:rPr>
        <w:t>乙方：</w:t>
      </w:r>
    </w:p>
    <w:p w14:paraId="73746874">
      <w:pPr>
        <w:pStyle w:val="4"/>
        <w:ind w:firstLine="480"/>
        <w:jc w:val="left"/>
      </w:pPr>
      <w:r>
        <w:rPr>
          <w:sz w:val="24"/>
        </w:rPr>
        <w:t>根据“广州市内涝成因初步分析项目”的采购结果，</w:t>
      </w:r>
      <w:r>
        <w:rPr>
          <w:sz w:val="24"/>
          <w:u w:val="single"/>
        </w:rPr>
        <w:t xml:space="preserve">                </w:t>
      </w:r>
      <w:r>
        <w:rPr>
          <w:sz w:val="24"/>
        </w:rPr>
        <w:t>为中标单位，签订《广州市内涝成因初步分析项目合同书》,根据《合同书》第八条另立保密协议的要求，经双方协商，达成本协议。</w:t>
      </w:r>
    </w:p>
    <w:p w14:paraId="57730AF8">
      <w:pPr>
        <w:pStyle w:val="4"/>
        <w:ind w:firstLine="482"/>
        <w:jc w:val="left"/>
      </w:pPr>
      <w:r>
        <w:rPr>
          <w:b/>
          <w:sz w:val="24"/>
        </w:rPr>
        <w:t>一、</w:t>
      </w:r>
      <w:r>
        <w:rPr>
          <w:sz w:val="24"/>
        </w:rPr>
        <w:t>在甲方业务范围内各项目的实施过程中，双方对本项目进行管理合作(以下简称“合作”),乙方从甲方(或其主管部门、关联部门及下属机构)获得的与合作有关或因合作产生的保密信息资料，该保密信息资料属甲方合法所有。</w:t>
      </w:r>
    </w:p>
    <w:p w14:paraId="26F26E05">
      <w:pPr>
        <w:pStyle w:val="4"/>
        <w:ind w:firstLine="482"/>
        <w:jc w:val="left"/>
      </w:pPr>
      <w:r>
        <w:rPr>
          <w:b/>
          <w:sz w:val="24"/>
        </w:rPr>
        <w:t>二、本协议所指保密信息资料</w:t>
      </w:r>
    </w:p>
    <w:p w14:paraId="269EC9FB">
      <w:pPr>
        <w:pStyle w:val="4"/>
        <w:ind w:firstLine="480"/>
        <w:jc w:val="left"/>
      </w:pPr>
      <w:r>
        <w:rPr>
          <w:sz w:val="24"/>
        </w:rPr>
        <w:t>1.在合作过程中，乙方从甲方(或其主管部门、关联部门及下属机构)获得的与合作项目有关管线信息图件资料、相关的技术、运营资料或其它资料。</w:t>
      </w:r>
    </w:p>
    <w:p w14:paraId="51EC448B">
      <w:pPr>
        <w:pStyle w:val="4"/>
        <w:ind w:firstLine="480"/>
        <w:jc w:val="left"/>
      </w:pPr>
      <w:r>
        <w:rPr>
          <w:sz w:val="24"/>
        </w:rPr>
        <w:t>2.在项目合作过程中产生的原始记录、作业数据及影像资料、作业成果报告等。</w:t>
      </w:r>
    </w:p>
    <w:p w14:paraId="574814E8">
      <w:pPr>
        <w:pStyle w:val="4"/>
        <w:ind w:firstLine="480"/>
        <w:jc w:val="left"/>
      </w:pPr>
      <w:r>
        <w:rPr>
          <w:sz w:val="24"/>
        </w:rPr>
        <w:t>上述保密信息资料可以以数据、文字及记载上述内容的资料、光盘、软件、图书等有形媒介体现。</w:t>
      </w:r>
    </w:p>
    <w:p w14:paraId="45478DCB">
      <w:pPr>
        <w:pStyle w:val="4"/>
        <w:ind w:firstLine="482"/>
        <w:jc w:val="left"/>
      </w:pPr>
      <w:r>
        <w:rPr>
          <w:b/>
          <w:sz w:val="24"/>
        </w:rPr>
        <w:t>三、双方权利与义务</w:t>
      </w:r>
    </w:p>
    <w:p w14:paraId="5004A569">
      <w:pPr>
        <w:pStyle w:val="4"/>
        <w:ind w:firstLine="480"/>
        <w:jc w:val="left"/>
      </w:pPr>
      <w:r>
        <w:rPr>
          <w:sz w:val="24"/>
        </w:rPr>
        <w:t>1.双方各自保证对保密信息资料予以妥善保存。</w:t>
      </w:r>
    </w:p>
    <w:p w14:paraId="38BD3CC7">
      <w:pPr>
        <w:pStyle w:val="4"/>
        <w:ind w:firstLine="480"/>
        <w:jc w:val="left"/>
      </w:pPr>
      <w:r>
        <w:rPr>
          <w:sz w:val="24"/>
        </w:rPr>
        <w:t>2.乙方保证该保密信息资料仅用于与合作项目有关的用途或目的。</w:t>
      </w:r>
    </w:p>
    <w:p w14:paraId="6835A003">
      <w:pPr>
        <w:pStyle w:val="4"/>
        <w:ind w:firstLine="480"/>
        <w:jc w:val="left"/>
      </w:pPr>
      <w:r>
        <w:rPr>
          <w:sz w:val="24"/>
        </w:rPr>
        <w:t>3.乙方保证对甲方所提供的保密信息资料及在项目实施过程中产生的所有保密信息资料予以保密，仅可在从事该项目的负责人之间知悉、传阅，并不得以</w:t>
      </w:r>
    </w:p>
    <w:p w14:paraId="4524FAB2">
      <w:pPr>
        <w:pStyle w:val="4"/>
        <w:ind w:firstLine="480"/>
        <w:jc w:val="left"/>
      </w:pPr>
      <w:r>
        <w:rPr>
          <w:sz w:val="24"/>
        </w:rPr>
        <w:t>各种方式向第三者传递、散播甲方提供的保密信息资料及成果报告资料，使用完毕立即销毁或者上交至甲方有关负责部门，乙方不得留存。</w:t>
      </w:r>
    </w:p>
    <w:p w14:paraId="498E42BF">
      <w:pPr>
        <w:pStyle w:val="4"/>
        <w:ind w:firstLine="482"/>
        <w:jc w:val="left"/>
      </w:pPr>
      <w:r>
        <w:rPr>
          <w:b/>
          <w:sz w:val="24"/>
        </w:rPr>
        <w:t>四、违约责任</w:t>
      </w:r>
    </w:p>
    <w:p w14:paraId="126BA1C1">
      <w:pPr>
        <w:pStyle w:val="4"/>
        <w:ind w:firstLine="480"/>
        <w:jc w:val="left"/>
      </w:pPr>
      <w:r>
        <w:rPr>
          <w:sz w:val="24"/>
        </w:rPr>
        <w:t>1.乙方若将甲方提供的用于内涝分析的管网图、工程信息等资料挪作他用</w:t>
      </w:r>
    </w:p>
    <w:p w14:paraId="21AF2037">
      <w:pPr>
        <w:pStyle w:val="4"/>
        <w:ind w:firstLine="480"/>
        <w:jc w:val="left"/>
      </w:pPr>
      <w:r>
        <w:rPr>
          <w:sz w:val="24"/>
        </w:rPr>
        <w:t>或透露给第三方而造成不良后果，由乙方承担全部法律责任。</w:t>
      </w:r>
    </w:p>
    <w:p w14:paraId="1E8520A1">
      <w:pPr>
        <w:pStyle w:val="4"/>
        <w:ind w:firstLine="480"/>
        <w:jc w:val="left"/>
      </w:pPr>
      <w:r>
        <w:rPr>
          <w:sz w:val="24"/>
        </w:rPr>
        <w:t>2.乙方违反相关法律法规及本协议的约定，除按国家相关规定处理外，甲方将终止其使用许可，并收回其所提供的成果数据；乙方违反相关法律法规及本协议的约定造成信息资料泄密，甲方有权对泄密情况进行评估，要求乙方承担相应的赔偿责任。</w:t>
      </w:r>
    </w:p>
    <w:p w14:paraId="351E97B5">
      <w:pPr>
        <w:pStyle w:val="4"/>
        <w:ind w:firstLine="482"/>
        <w:jc w:val="left"/>
      </w:pPr>
      <w:r>
        <w:rPr>
          <w:b/>
          <w:sz w:val="24"/>
        </w:rPr>
        <w:t>五、免责条款</w:t>
      </w:r>
    </w:p>
    <w:p w14:paraId="3373D82E">
      <w:pPr>
        <w:pStyle w:val="4"/>
        <w:ind w:firstLine="480"/>
        <w:jc w:val="left"/>
      </w:pPr>
      <w:r>
        <w:rPr>
          <w:sz w:val="24"/>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14:paraId="45F6B8FE">
      <w:pPr>
        <w:pStyle w:val="4"/>
        <w:ind w:firstLine="482"/>
        <w:jc w:val="left"/>
      </w:pPr>
      <w:r>
        <w:rPr>
          <w:b/>
          <w:sz w:val="24"/>
        </w:rPr>
        <w:t>六、争议的解决</w:t>
      </w:r>
    </w:p>
    <w:p w14:paraId="7EB74E07">
      <w:pPr>
        <w:pStyle w:val="4"/>
        <w:ind w:firstLine="480"/>
        <w:jc w:val="left"/>
      </w:pPr>
      <w:r>
        <w:rPr>
          <w:sz w:val="24"/>
        </w:rPr>
        <w:t>本协议受中华人民共和国(以下简称“中国”)的法律管辖并按照中国的法律进行解释。由于本协议的履行或解释而产生的或与之有关的任何争议，如双方无法协商解决，向甲方所在地人民法院提起诉讼。</w:t>
      </w:r>
    </w:p>
    <w:p w14:paraId="1CB978E5">
      <w:pPr>
        <w:pStyle w:val="4"/>
        <w:ind w:firstLine="482"/>
        <w:jc w:val="left"/>
      </w:pPr>
      <w:r>
        <w:rPr>
          <w:b/>
          <w:sz w:val="24"/>
        </w:rPr>
        <w:t>七、</w:t>
      </w:r>
      <w:r>
        <w:rPr>
          <w:sz w:val="24"/>
        </w:rPr>
        <w:t>经双方书面确认，任何一方不得变更或修改本协议，国家另有规定的除外。</w:t>
      </w:r>
    </w:p>
    <w:p w14:paraId="7AD3ADB8">
      <w:pPr>
        <w:pStyle w:val="4"/>
        <w:ind w:firstLine="482"/>
        <w:jc w:val="left"/>
      </w:pPr>
      <w:r>
        <w:rPr>
          <w:b/>
          <w:sz w:val="24"/>
        </w:rPr>
        <w:t>八、</w:t>
      </w:r>
      <w:r>
        <w:rPr>
          <w:sz w:val="24"/>
        </w:rPr>
        <w:t>本协议是穗污管办合字〔2026〕第2号合同的补充协议，与该合同有效期相同。合同正本贰份，具有同等法律效力，甲、乙双方各执壹份；副本陆份，甲、乙双方各执叁份。</w:t>
      </w:r>
    </w:p>
    <w:p w14:paraId="176B02C5">
      <w:pPr>
        <w:pStyle w:val="4"/>
        <w:jc w:val="both"/>
      </w:pPr>
      <w:r>
        <w:rPr>
          <w:sz w:val="24"/>
        </w:rPr>
        <w:t>甲方：广州市污水治理工程管理办公室   乙方：</w:t>
      </w:r>
    </w:p>
    <w:p w14:paraId="21CC1726">
      <w:pPr>
        <w:pStyle w:val="4"/>
        <w:spacing w:before="315"/>
        <w:jc w:val="both"/>
      </w:pPr>
      <w:r>
        <w:rPr>
          <w:sz w:val="24"/>
        </w:rPr>
        <w:t>（盖章）                            （盖章）</w:t>
      </w:r>
    </w:p>
    <w:p w14:paraId="635D78F0">
      <w:pPr>
        <w:pStyle w:val="4"/>
        <w:jc w:val="both"/>
      </w:pPr>
      <w:r>
        <w:rPr>
          <w:sz w:val="24"/>
        </w:rPr>
        <w:t>法定代表人/授权代表：                法定代表人/授权代表：</w:t>
      </w:r>
    </w:p>
    <w:p w14:paraId="41F176BA">
      <w:pPr>
        <w:pStyle w:val="4"/>
        <w:ind w:left="4245"/>
        <w:jc w:val="both"/>
      </w:pPr>
      <w:r>
        <w:rPr>
          <w:sz w:val="24"/>
        </w:rPr>
        <w:t>地址：                                   地址：</w:t>
      </w:r>
    </w:p>
    <w:p w14:paraId="5CA1B967">
      <w:pPr>
        <w:pStyle w:val="4"/>
        <w:jc w:val="both"/>
      </w:pPr>
      <w:r>
        <w:rPr>
          <w:sz w:val="24"/>
        </w:rPr>
        <w:t>签订日期：                           签订日期：</w:t>
      </w:r>
    </w:p>
    <w:p w14:paraId="599C0197">
      <w:pPr>
        <w:pStyle w:val="4"/>
        <w:jc w:val="left"/>
      </w:pPr>
      <w:r>
        <w:rPr>
          <w:sz w:val="24"/>
        </w:rPr>
        <w:t>附件2</w:t>
      </w:r>
    </w:p>
    <w:p w14:paraId="67B3B608">
      <w:pPr>
        <w:pStyle w:val="4"/>
        <w:ind w:firstLine="600"/>
        <w:jc w:val="center"/>
      </w:pPr>
      <w:r>
        <w:rPr>
          <w:sz w:val="30"/>
        </w:rPr>
        <w:t>安全生产管理协议</w:t>
      </w:r>
    </w:p>
    <w:p w14:paraId="73BE7E3C">
      <w:pPr>
        <w:pStyle w:val="4"/>
        <w:ind w:firstLine="480"/>
        <w:jc w:val="left"/>
      </w:pPr>
      <w:r>
        <w:rPr>
          <w:sz w:val="24"/>
        </w:rPr>
        <w:t>项目名称：广州市内涝成因初步分析项目</w:t>
      </w:r>
    </w:p>
    <w:p w14:paraId="7E906E56">
      <w:pPr>
        <w:pStyle w:val="4"/>
        <w:ind w:firstLine="480"/>
        <w:jc w:val="left"/>
      </w:pPr>
      <w:r>
        <w:rPr>
          <w:sz w:val="24"/>
        </w:rPr>
        <w:t>合同金额：</w:t>
      </w:r>
      <w:r>
        <w:rPr>
          <w:b/>
          <w:sz w:val="24"/>
          <w:u w:val="single"/>
        </w:rPr>
        <w:t xml:space="preserve">      </w:t>
      </w:r>
      <w:r>
        <w:rPr>
          <w:sz w:val="24"/>
        </w:rPr>
        <w:t>元（大写：</w:t>
      </w:r>
      <w:r>
        <w:rPr>
          <w:b/>
          <w:sz w:val="24"/>
          <w:u w:val="single"/>
        </w:rPr>
        <w:t xml:space="preserve">            </w:t>
      </w:r>
      <w:r>
        <w:rPr>
          <w:sz w:val="24"/>
        </w:rPr>
        <w:t>）</w:t>
      </w:r>
    </w:p>
    <w:p w14:paraId="1672681E">
      <w:pPr>
        <w:pStyle w:val="4"/>
        <w:ind w:firstLine="480"/>
        <w:jc w:val="left"/>
      </w:pPr>
      <w:r>
        <w:rPr>
          <w:sz w:val="24"/>
        </w:rPr>
        <w:t>甲方：广州市污水治理工程管理办公室</w:t>
      </w:r>
    </w:p>
    <w:p w14:paraId="192158A1">
      <w:pPr>
        <w:pStyle w:val="4"/>
        <w:ind w:firstLine="480"/>
        <w:jc w:val="left"/>
      </w:pPr>
      <w:r>
        <w:rPr>
          <w:sz w:val="24"/>
        </w:rPr>
        <w:t>乙方：</w:t>
      </w:r>
    </w:p>
    <w:p w14:paraId="71989944">
      <w:pPr>
        <w:pStyle w:val="4"/>
        <w:ind w:firstLine="480"/>
        <w:jc w:val="left"/>
      </w:pPr>
      <w:r>
        <w:rPr>
          <w:sz w:val="24"/>
        </w:rPr>
        <w:t>为加强“广州市内涝成因初步分析项目”的安全生产管理，深入贯彻“安全</w:t>
      </w:r>
    </w:p>
    <w:p w14:paraId="06565783">
      <w:pPr>
        <w:pStyle w:val="4"/>
        <w:jc w:val="left"/>
      </w:pPr>
      <w:r>
        <w:rPr>
          <w:sz w:val="24"/>
        </w:rPr>
        <w:t>第一，预防为主”的安全生产方针，保证相关工作人员的人身安全和健康，确保工作顺利进行，根据《中华人民共和国安全生产法》、《广东省安全生产条例》、《广州市安全生产管理规定(试行)》和《排水设施养护安全生产文明施工指引》,进一步明确甲乙双方有关安全生产的责任，经甲乙双方平等协商、意见一致，根</w:t>
      </w:r>
    </w:p>
    <w:p w14:paraId="12784AFB">
      <w:pPr>
        <w:pStyle w:val="4"/>
        <w:ind w:firstLine="480"/>
        <w:jc w:val="left"/>
      </w:pPr>
      <w:r>
        <w:rPr>
          <w:sz w:val="24"/>
        </w:rPr>
        <w:t>据《合同书》第九条另立安全生产协议的要求，经双方协商，达成如下安全生产管理协议：</w:t>
      </w:r>
    </w:p>
    <w:p w14:paraId="6949857B">
      <w:pPr>
        <w:pStyle w:val="4"/>
        <w:ind w:firstLine="482"/>
        <w:jc w:val="left"/>
      </w:pPr>
      <w:r>
        <w:rPr>
          <w:b/>
          <w:sz w:val="24"/>
        </w:rPr>
        <w:t>一、</w:t>
      </w:r>
      <w:r>
        <w:rPr>
          <w:sz w:val="24"/>
        </w:rPr>
        <w:t>甲乙双方必须认真贯彻执行国家制定的安全生产政策、法律、法规共同遵守《中华人民共和国安全生产法》、《广东省安全生产条例》、《广州市安全生产管理规定(试行)》和《排水设施养护安全生产文明施工指引》等各项安全管理制度。</w:t>
      </w:r>
    </w:p>
    <w:p w14:paraId="0F5927C9">
      <w:pPr>
        <w:pStyle w:val="4"/>
        <w:ind w:firstLine="482"/>
        <w:jc w:val="left"/>
      </w:pPr>
      <w:r>
        <w:rPr>
          <w:b/>
          <w:sz w:val="24"/>
        </w:rPr>
        <w:t>二、甲方的责任和权利</w:t>
      </w:r>
    </w:p>
    <w:p w14:paraId="33D74B8E">
      <w:pPr>
        <w:pStyle w:val="4"/>
        <w:ind w:firstLine="480"/>
        <w:jc w:val="left"/>
      </w:pPr>
      <w:r>
        <w:rPr>
          <w:sz w:val="24"/>
        </w:rPr>
        <w:t>1.监管广州市内涝成因初步分析项目安全文明生产，指导乙方安全生产工作。</w:t>
      </w:r>
    </w:p>
    <w:p w14:paraId="1C550F16">
      <w:pPr>
        <w:pStyle w:val="4"/>
        <w:ind w:firstLine="480"/>
        <w:jc w:val="left"/>
      </w:pPr>
      <w:r>
        <w:rPr>
          <w:sz w:val="24"/>
        </w:rPr>
        <w:t>2.监管乙方在合同履约期间安全生产管理工作，对发现的问题及时提出限期整改意见，并监督整改至整改完毕。</w:t>
      </w:r>
    </w:p>
    <w:p w14:paraId="7292E85D">
      <w:pPr>
        <w:pStyle w:val="4"/>
        <w:ind w:firstLine="480"/>
        <w:jc w:val="left"/>
      </w:pPr>
      <w:r>
        <w:rPr>
          <w:sz w:val="24"/>
        </w:rPr>
        <w:t>3.有权对安全意识差、不听安全生产指挥的乙方人员责令退场。</w:t>
      </w:r>
    </w:p>
    <w:p w14:paraId="5771B54A">
      <w:pPr>
        <w:pStyle w:val="4"/>
        <w:ind w:firstLine="482"/>
        <w:jc w:val="left"/>
      </w:pPr>
      <w:r>
        <w:rPr>
          <w:b/>
          <w:sz w:val="24"/>
        </w:rPr>
        <w:t>三、乙方的责任和权利</w:t>
      </w:r>
    </w:p>
    <w:p w14:paraId="6CE8CE74">
      <w:pPr>
        <w:pStyle w:val="4"/>
        <w:ind w:firstLine="480"/>
        <w:jc w:val="left"/>
      </w:pPr>
      <w:r>
        <w:rPr>
          <w:sz w:val="24"/>
        </w:rPr>
        <w:t>1.作为项目的安全生产直接责任人，严格遵守安全生产法律、法规、标准、安全生产规章制度和操作规程，熟练掌握事故防范措施和事故应急处理。</w:t>
      </w:r>
    </w:p>
    <w:p w14:paraId="5CD22E83">
      <w:pPr>
        <w:pStyle w:val="4"/>
        <w:ind w:firstLine="480"/>
        <w:jc w:val="left"/>
      </w:pPr>
      <w:r>
        <w:rPr>
          <w:sz w:val="24"/>
        </w:rPr>
        <w:t>2.建立健全安全生产管理制度，制定项目安全作业管理制度。</w:t>
      </w:r>
    </w:p>
    <w:p w14:paraId="69E17B43">
      <w:pPr>
        <w:pStyle w:val="4"/>
        <w:ind w:firstLine="480"/>
        <w:jc w:val="left"/>
      </w:pPr>
      <w:r>
        <w:rPr>
          <w:sz w:val="24"/>
        </w:rPr>
        <w:t>3.建立健全安全生产责任制，明确合同履约期间，驻场办公及场外工作人员的安全生产责任。</w:t>
      </w:r>
    </w:p>
    <w:p w14:paraId="55CB41A5">
      <w:pPr>
        <w:pStyle w:val="4"/>
        <w:ind w:firstLine="480"/>
        <w:jc w:val="left"/>
      </w:pPr>
      <w:r>
        <w:rPr>
          <w:sz w:val="24"/>
        </w:rPr>
        <w:t>4.对作业人员开展安全技术教育，明确工作人员在履约期间的人身安全，定期进行安全技术考核，合格方准上岗操作；特种作业人员必须进行持证上岗。</w:t>
      </w:r>
    </w:p>
    <w:p w14:paraId="440CD5D9">
      <w:pPr>
        <w:pStyle w:val="4"/>
        <w:ind w:firstLine="480"/>
        <w:jc w:val="left"/>
      </w:pPr>
      <w:r>
        <w:rPr>
          <w:sz w:val="24"/>
        </w:rPr>
        <w:t>5.配备专职及兼职安全人员，有组织地开展安全生产活动。配备人员需加强自身管理，在工作及非工作期间，人身及财产安全由乙方负责督促和管理。</w:t>
      </w:r>
    </w:p>
    <w:p w14:paraId="45B588DF">
      <w:pPr>
        <w:pStyle w:val="4"/>
        <w:ind w:firstLine="480"/>
        <w:jc w:val="left"/>
      </w:pPr>
      <w:r>
        <w:rPr>
          <w:sz w:val="24"/>
        </w:rPr>
        <w:t>6.按本项目特点，制定实施生产安全事故应急处理预案。</w:t>
      </w:r>
    </w:p>
    <w:p w14:paraId="36C93150">
      <w:pPr>
        <w:pStyle w:val="4"/>
        <w:ind w:firstLine="482"/>
        <w:jc w:val="left"/>
      </w:pPr>
      <w:r>
        <w:rPr>
          <w:b/>
          <w:sz w:val="24"/>
        </w:rPr>
        <w:t>四、乙方作业人员必须严格遵守和服从现场安全规定及安全管理，在作业现场必须做到：</w:t>
      </w:r>
    </w:p>
    <w:p w14:paraId="5D667E76">
      <w:pPr>
        <w:pStyle w:val="4"/>
        <w:ind w:firstLine="480"/>
        <w:jc w:val="left"/>
      </w:pPr>
      <w:r>
        <w:rPr>
          <w:sz w:val="24"/>
        </w:rPr>
        <w:t>1.无特殊情况，乙方禁止下井作业，在特殊情况下确需下井作业工作时，乙方必须采取有效措施确保安全生产。</w:t>
      </w:r>
    </w:p>
    <w:p w14:paraId="2C9C7612">
      <w:pPr>
        <w:pStyle w:val="4"/>
        <w:ind w:firstLine="480"/>
        <w:jc w:val="left"/>
      </w:pPr>
      <w:r>
        <w:rPr>
          <w:sz w:val="24"/>
        </w:rPr>
        <w:t>2.在车行道上作业，须在来车方向提前设置施工警示牌、交通导向牌和危险警示闪灯。</w:t>
      </w:r>
    </w:p>
    <w:p w14:paraId="3AD76C62">
      <w:pPr>
        <w:pStyle w:val="4"/>
        <w:ind w:firstLine="480"/>
        <w:jc w:val="left"/>
      </w:pPr>
      <w:r>
        <w:rPr>
          <w:sz w:val="24"/>
        </w:rPr>
        <w:t>3.夜间作业时，应在作业区间周边明显处设置危险警示灯、反光警示和导向标志，抽查人员需穿戴配有反光标志的安全警示服。</w:t>
      </w:r>
    </w:p>
    <w:p w14:paraId="34C9CB85">
      <w:pPr>
        <w:pStyle w:val="4"/>
        <w:ind w:firstLine="480"/>
        <w:jc w:val="left"/>
      </w:pPr>
      <w:r>
        <w:rPr>
          <w:sz w:val="24"/>
        </w:rPr>
        <w:t>4.作业过程中必须严格遵守安全操作规程，不得违章作业和冒险作业，不能疲劳作业。</w:t>
      </w:r>
    </w:p>
    <w:p w14:paraId="477E30C4">
      <w:pPr>
        <w:pStyle w:val="4"/>
        <w:ind w:firstLine="480"/>
        <w:jc w:val="left"/>
      </w:pPr>
      <w:r>
        <w:rPr>
          <w:sz w:val="24"/>
        </w:rPr>
        <w:t>5.作业现场人员必须配备齐全安全防护用品，不能满足安全作业需要时，人员不得进入作业现场。</w:t>
      </w:r>
    </w:p>
    <w:p w14:paraId="5C1628DA">
      <w:pPr>
        <w:pStyle w:val="4"/>
        <w:ind w:firstLine="480"/>
        <w:jc w:val="left"/>
      </w:pPr>
      <w:r>
        <w:rPr>
          <w:sz w:val="24"/>
        </w:rPr>
        <w:t>6.本项目外业环境复杂，作业人员要加强安全防范和交通行驶安全意识，防止淹没、坍塌、触电等安全事故发生。</w:t>
      </w:r>
    </w:p>
    <w:p w14:paraId="18A50466">
      <w:pPr>
        <w:pStyle w:val="4"/>
        <w:ind w:firstLine="482"/>
        <w:jc w:val="left"/>
      </w:pPr>
      <w:r>
        <w:rPr>
          <w:b/>
          <w:sz w:val="24"/>
        </w:rPr>
        <w:t>五、违约责任</w:t>
      </w:r>
    </w:p>
    <w:p w14:paraId="29557E0D">
      <w:pPr>
        <w:pStyle w:val="4"/>
        <w:ind w:firstLine="480"/>
        <w:jc w:val="left"/>
      </w:pPr>
      <w:r>
        <w:rPr>
          <w:sz w:val="24"/>
        </w:rPr>
        <w:t>1.由于乙方没有尽到自身安全责任，导致重大安全事故的，乙方负全部责任，相关赔偿责任全部由乙方承担。</w:t>
      </w:r>
    </w:p>
    <w:p w14:paraId="30008E9B">
      <w:pPr>
        <w:pStyle w:val="4"/>
        <w:ind w:firstLine="480"/>
        <w:jc w:val="left"/>
      </w:pPr>
      <w:r>
        <w:rPr>
          <w:sz w:val="24"/>
        </w:rPr>
        <w:t>2.乙方未建立项目安全管理制度、未设立安全生产管理机构并配备专兼职安全人员的，须立即整改，整改期间不得开展抽查工作，逾期未整改的，甲方可解除合同。</w:t>
      </w:r>
    </w:p>
    <w:p w14:paraId="61914A64">
      <w:pPr>
        <w:pStyle w:val="4"/>
        <w:ind w:firstLine="480"/>
        <w:jc w:val="left"/>
      </w:pPr>
      <w:r>
        <w:rPr>
          <w:sz w:val="24"/>
        </w:rPr>
        <w:t>3.乙方未对安全设备进行经常性维护、保养和定期检测的，须立即整改，逾期未整改的，甲方可解除合同。</w:t>
      </w:r>
    </w:p>
    <w:p w14:paraId="63B687E4">
      <w:pPr>
        <w:pStyle w:val="4"/>
        <w:ind w:firstLine="480"/>
        <w:jc w:val="left"/>
      </w:pPr>
      <w:r>
        <w:rPr>
          <w:sz w:val="24"/>
        </w:rPr>
        <w:t>4.如因乙方作业人员发生违章行为给甲方造成损失，由乙方负责向甲方赔偿，甲方有权直接从乙方项目款中扣除相关损失赔偿款。</w:t>
      </w:r>
    </w:p>
    <w:p w14:paraId="2FA88C82">
      <w:pPr>
        <w:pStyle w:val="4"/>
        <w:ind w:firstLine="482"/>
        <w:jc w:val="left"/>
      </w:pPr>
      <w:r>
        <w:rPr>
          <w:b/>
          <w:sz w:val="24"/>
        </w:rPr>
        <w:t>六、</w:t>
      </w:r>
      <w:r>
        <w:rPr>
          <w:sz w:val="24"/>
        </w:rPr>
        <w:t>本协议是穗污管办合字〔2026〕第2号合同的补充协议，与该合同有效期相同。合同正本贰份，具有同等法律效力，甲、乙双方各执壹份；副本陆份，甲、乙双方各执叁份。</w:t>
      </w:r>
    </w:p>
    <w:p w14:paraId="0AE5608D">
      <w:pPr>
        <w:pStyle w:val="4"/>
        <w:jc w:val="both"/>
      </w:pPr>
      <w:r>
        <w:rPr>
          <w:sz w:val="24"/>
        </w:rPr>
        <w:t>甲方：广州市污水治理工程管理办公室   乙方：</w:t>
      </w:r>
    </w:p>
    <w:p w14:paraId="6E3874D6">
      <w:pPr>
        <w:pStyle w:val="4"/>
        <w:spacing w:before="315"/>
        <w:jc w:val="both"/>
      </w:pPr>
      <w:r>
        <w:rPr>
          <w:sz w:val="24"/>
        </w:rPr>
        <w:t>（盖章）                            （盖章）</w:t>
      </w:r>
    </w:p>
    <w:p w14:paraId="6812B8C6">
      <w:pPr>
        <w:pStyle w:val="4"/>
        <w:jc w:val="both"/>
      </w:pPr>
      <w:r>
        <w:rPr>
          <w:sz w:val="24"/>
        </w:rPr>
        <w:t>法定代表人/授权代表：                法定代表人/授权代表：</w:t>
      </w:r>
    </w:p>
    <w:p w14:paraId="2A14EB82">
      <w:pPr>
        <w:pStyle w:val="4"/>
        <w:jc w:val="both"/>
      </w:pPr>
      <w:r>
        <w:rPr>
          <w:sz w:val="24"/>
        </w:rPr>
        <w:t>地址：                                   地址：</w:t>
      </w:r>
    </w:p>
    <w:p w14:paraId="46B97866">
      <w:pPr>
        <w:pStyle w:val="4"/>
        <w:jc w:val="both"/>
      </w:pPr>
      <w:r>
        <w:rPr>
          <w:sz w:val="24"/>
        </w:rPr>
        <w:t>签订日期：                           签订日期：</w:t>
      </w:r>
    </w:p>
    <w:p w14:paraId="56F0FDF3">
      <w:pPr>
        <w:pStyle w:val="4"/>
        <w:ind w:firstLine="420"/>
        <w:jc w:val="both"/>
      </w:pPr>
      <w:r>
        <w:rPr>
          <w:sz w:val="24"/>
        </w:rPr>
        <w:t>附件3</w:t>
      </w:r>
    </w:p>
    <w:p w14:paraId="14EE6BE7">
      <w:pPr>
        <w:pStyle w:val="4"/>
        <w:jc w:val="left"/>
      </w:pPr>
      <w:r>
        <w:rPr>
          <w:sz w:val="30"/>
        </w:rPr>
        <w:t>廉政工作协议</w:t>
      </w:r>
    </w:p>
    <w:p w14:paraId="66096347">
      <w:pPr>
        <w:pStyle w:val="4"/>
        <w:ind w:firstLine="480"/>
        <w:jc w:val="left"/>
      </w:pPr>
      <w:r>
        <w:rPr>
          <w:sz w:val="24"/>
        </w:rPr>
        <w:t>项目名称：广州市内涝成因初步分析项目</w:t>
      </w:r>
    </w:p>
    <w:p w14:paraId="74968468">
      <w:pPr>
        <w:pStyle w:val="4"/>
        <w:ind w:firstLine="480"/>
        <w:jc w:val="left"/>
      </w:pPr>
      <w:r>
        <w:rPr>
          <w:sz w:val="24"/>
        </w:rPr>
        <w:t>合同金额：</w:t>
      </w:r>
      <w:r>
        <w:rPr>
          <w:b/>
          <w:sz w:val="24"/>
          <w:u w:val="single"/>
        </w:rPr>
        <w:t xml:space="preserve">         </w:t>
      </w:r>
      <w:r>
        <w:rPr>
          <w:sz w:val="24"/>
        </w:rPr>
        <w:t>元（大写：</w:t>
      </w:r>
      <w:r>
        <w:rPr>
          <w:b/>
          <w:sz w:val="24"/>
          <w:u w:val="single"/>
        </w:rPr>
        <w:t xml:space="preserve">          </w:t>
      </w:r>
      <w:r>
        <w:rPr>
          <w:sz w:val="24"/>
        </w:rPr>
        <w:t>）</w:t>
      </w:r>
    </w:p>
    <w:p w14:paraId="3990A36A">
      <w:pPr>
        <w:pStyle w:val="4"/>
        <w:ind w:firstLine="480"/>
        <w:jc w:val="left"/>
      </w:pPr>
      <w:r>
        <w:rPr>
          <w:sz w:val="24"/>
        </w:rPr>
        <w:t>甲方：广州市污水治理工程管理办公室</w:t>
      </w:r>
    </w:p>
    <w:p w14:paraId="0B3D8DC1">
      <w:pPr>
        <w:pStyle w:val="4"/>
        <w:ind w:firstLine="480"/>
        <w:jc w:val="left"/>
      </w:pPr>
      <w:r>
        <w:rPr>
          <w:sz w:val="24"/>
        </w:rPr>
        <w:t>乙方：</w:t>
      </w:r>
    </w:p>
    <w:p w14:paraId="677468D4">
      <w:pPr>
        <w:pStyle w:val="4"/>
        <w:ind w:firstLine="480"/>
        <w:jc w:val="left"/>
      </w:pPr>
      <w:r>
        <w:rPr>
          <w:sz w:val="24"/>
        </w:rPr>
        <w:t>为加强项目管理的廉政建设，规范委托与被委托双方的各项活动，防止发生各种谋取不正当利益的违法违纪行为，保护国家、集体和当事人的合法权益，根据国家排水行业管理的法律法规和廉政建设责任制，根据《合同书》第十条另立廉政工作的要求，经双方协商，达成本廉政工作协议。</w:t>
      </w:r>
    </w:p>
    <w:p w14:paraId="3612D65E">
      <w:pPr>
        <w:pStyle w:val="4"/>
        <w:ind w:firstLine="482"/>
        <w:jc w:val="left"/>
      </w:pPr>
      <w:r>
        <w:rPr>
          <w:b/>
          <w:sz w:val="24"/>
        </w:rPr>
        <w:t>一、甲乙双方的责任</w:t>
      </w:r>
    </w:p>
    <w:p w14:paraId="786BE44D">
      <w:pPr>
        <w:pStyle w:val="4"/>
        <w:ind w:firstLine="480"/>
        <w:jc w:val="left"/>
      </w:pPr>
      <w:r>
        <w:rPr>
          <w:sz w:val="24"/>
        </w:rPr>
        <w:t>1.应严格遵守国家关于排水行业市场准入、项目招标投标、设施管理和市场活动的有关法律、法规，相关政策，以及廉政建设的各项规定。</w:t>
      </w:r>
    </w:p>
    <w:p w14:paraId="35D92CD3">
      <w:pPr>
        <w:pStyle w:val="4"/>
        <w:ind w:firstLine="480"/>
        <w:jc w:val="left"/>
      </w:pPr>
      <w:r>
        <w:rPr>
          <w:sz w:val="24"/>
        </w:rPr>
        <w:t>2.严格执行广州市内涝成因分析初步分析项目合同文件，自觉按合同办事。</w:t>
      </w:r>
    </w:p>
    <w:p w14:paraId="7FF05AD4">
      <w:pPr>
        <w:pStyle w:val="4"/>
        <w:ind w:firstLine="480"/>
        <w:jc w:val="left"/>
      </w:pPr>
      <w:r>
        <w:rPr>
          <w:sz w:val="24"/>
        </w:rPr>
        <w:t>3.业务活动必须坚持公开、公平、公正、诚信、透明的原则(除法律法规另有规定者外),不得为获取不正当的利益，损害国家、集体和对方利益，或为合同执行设置障碍，刁难对方工作人员，不得违反排水行业管理的规章制度。</w:t>
      </w:r>
    </w:p>
    <w:p w14:paraId="4F4327D0">
      <w:pPr>
        <w:pStyle w:val="4"/>
        <w:ind w:firstLine="480"/>
        <w:jc w:val="left"/>
      </w:pPr>
      <w:r>
        <w:rPr>
          <w:sz w:val="24"/>
        </w:rPr>
        <w:t>4.发现对方在业务活动中有违规、违纪、违法行为的，应及时予以提醒、纠正，情节严重的，应向本单位纪检委员或其上级主管部门或纪检监察、司法等有关机关举报。</w:t>
      </w:r>
    </w:p>
    <w:p w14:paraId="5465E1F8">
      <w:pPr>
        <w:pStyle w:val="4"/>
        <w:ind w:firstLine="482"/>
        <w:jc w:val="left"/>
      </w:pPr>
      <w:r>
        <w:rPr>
          <w:b/>
          <w:sz w:val="24"/>
        </w:rPr>
        <w:t>二、甲方的责任</w:t>
      </w:r>
    </w:p>
    <w:p w14:paraId="5AE87945">
      <w:pPr>
        <w:pStyle w:val="4"/>
        <w:ind w:firstLine="480"/>
        <w:jc w:val="left"/>
      </w:pPr>
      <w:r>
        <w:rPr>
          <w:sz w:val="24"/>
        </w:rPr>
        <w:t>甲方从事该项目管理监督的工作人员在合同执行过程中，应遵守以下规定；</w:t>
      </w:r>
    </w:p>
    <w:p w14:paraId="1A25047B">
      <w:pPr>
        <w:pStyle w:val="4"/>
        <w:ind w:firstLine="480"/>
        <w:jc w:val="left"/>
      </w:pPr>
      <w:r>
        <w:rPr>
          <w:sz w:val="24"/>
        </w:rPr>
        <w:t>1.不准向乙方和利益相关单位提出索要或接受包括但不限于回*扣、礼金、有价证券、贵重物品和好处费、感谢费等。</w:t>
      </w:r>
    </w:p>
    <w:p w14:paraId="5344BF4E">
      <w:pPr>
        <w:pStyle w:val="4"/>
        <w:ind w:firstLine="480"/>
        <w:jc w:val="left"/>
      </w:pPr>
      <w:r>
        <w:rPr>
          <w:sz w:val="24"/>
        </w:rPr>
        <w:t>2.不准要求在乙方和利益相关单位报销任何应由甲方或个人支付的费用。</w:t>
      </w:r>
    </w:p>
    <w:p w14:paraId="6E18465E">
      <w:pPr>
        <w:pStyle w:val="4"/>
        <w:ind w:firstLine="480"/>
        <w:jc w:val="left"/>
      </w:pPr>
      <w:r>
        <w:rPr>
          <w:sz w:val="24"/>
        </w:rPr>
        <w:t>3.不准要求、暗示或接受乙方和利益相关单位为个人装修住房、婚丧嫁娶、配偶子女的工作安排以及出国(境)、旅游等提供方便。</w:t>
      </w:r>
    </w:p>
    <w:p w14:paraId="71B97331">
      <w:pPr>
        <w:pStyle w:val="4"/>
        <w:ind w:firstLine="480"/>
        <w:jc w:val="left"/>
      </w:pPr>
      <w:r>
        <w:rPr>
          <w:sz w:val="24"/>
        </w:rPr>
        <w:t>4.不准参加有可能影响公正执行公务的乙方和利益相关单位的包括但不限于宴请、健身、娱乐等活动。</w:t>
      </w:r>
    </w:p>
    <w:p w14:paraId="49707938">
      <w:pPr>
        <w:pStyle w:val="4"/>
        <w:ind w:firstLine="480"/>
        <w:jc w:val="left"/>
      </w:pPr>
      <w:r>
        <w:rPr>
          <w:sz w:val="24"/>
        </w:rPr>
        <w:t>5.不准向乙方和利益相关单位介绍配偶、子女、亲属等参与同甲方合同有关的经济活动或为此提供方便。不得以任何理由向乙方和利益相关单位推荐分包单位参与合同工作或要求乙方购买项目合同规定以外的材料、设备等。</w:t>
      </w:r>
    </w:p>
    <w:p w14:paraId="4ACAF9B8">
      <w:pPr>
        <w:pStyle w:val="4"/>
        <w:ind w:firstLine="482"/>
        <w:jc w:val="left"/>
      </w:pPr>
      <w:r>
        <w:rPr>
          <w:b/>
          <w:sz w:val="24"/>
        </w:rPr>
        <w:t>三、乙方的责任</w:t>
      </w:r>
    </w:p>
    <w:p w14:paraId="2323CD5E">
      <w:pPr>
        <w:pStyle w:val="4"/>
        <w:ind w:firstLine="480"/>
        <w:jc w:val="left"/>
      </w:pPr>
      <w:r>
        <w:rPr>
          <w:sz w:val="24"/>
        </w:rPr>
        <w:t>应与甲方保持正常的业务交往，按照有关法律法规和程序开展业务工作，严格执行排水行业管理的有关方针、政策，认真履行合同职责，并遵守以下规定：</w:t>
      </w:r>
    </w:p>
    <w:p w14:paraId="7DAD9A8C">
      <w:pPr>
        <w:pStyle w:val="4"/>
        <w:ind w:firstLine="480"/>
        <w:jc w:val="left"/>
      </w:pPr>
      <w:r>
        <w:rPr>
          <w:sz w:val="24"/>
        </w:rPr>
        <w:t>1.不准以任何理由向甲方工作人员被动提供或主动赠送礼金、有价证券、贵重物品和好处费、感谢费等。</w:t>
      </w:r>
    </w:p>
    <w:p w14:paraId="7351FD4B">
      <w:pPr>
        <w:pStyle w:val="4"/>
        <w:ind w:firstLine="480"/>
        <w:jc w:val="left"/>
      </w:pPr>
      <w:r>
        <w:rPr>
          <w:sz w:val="24"/>
        </w:rPr>
        <w:t>2.不准以任何理由为甲方项目管理监督人员和利益相关单位报销应由对方或个人支付的费用。</w:t>
      </w:r>
    </w:p>
    <w:p w14:paraId="0C541980">
      <w:pPr>
        <w:pStyle w:val="4"/>
        <w:ind w:firstLine="480"/>
        <w:jc w:val="left"/>
      </w:pPr>
      <w:r>
        <w:rPr>
          <w:sz w:val="24"/>
        </w:rPr>
        <w:t>3.不准接受或暗示为甲方、利益相关单位或个人装修住房、婚丧嫁娶、配偶子女的工作安排以及出国(境)、旅游等提供方便。</w:t>
      </w:r>
    </w:p>
    <w:p w14:paraId="67692E90">
      <w:pPr>
        <w:pStyle w:val="4"/>
        <w:ind w:firstLine="480"/>
        <w:jc w:val="left"/>
      </w:pPr>
      <w:r>
        <w:rPr>
          <w:sz w:val="24"/>
        </w:rPr>
        <w:t>4.不准违反合同约定为甲方工作人员、利益相关单位提供通信、交通工具和高档办公用品。</w:t>
      </w:r>
    </w:p>
    <w:p w14:paraId="489DFD18">
      <w:pPr>
        <w:pStyle w:val="4"/>
        <w:ind w:firstLine="480"/>
        <w:jc w:val="left"/>
      </w:pPr>
      <w:r>
        <w:rPr>
          <w:sz w:val="24"/>
        </w:rPr>
        <w:t>5.不准以任何理由为甲方、利益相关单位或个人组织有可能影响公正执行公务的宴请、健身、娱乐等活动。</w:t>
      </w:r>
    </w:p>
    <w:p w14:paraId="24D3D745">
      <w:pPr>
        <w:pStyle w:val="4"/>
        <w:ind w:firstLine="482"/>
        <w:jc w:val="left"/>
      </w:pPr>
      <w:r>
        <w:rPr>
          <w:b/>
          <w:sz w:val="24"/>
        </w:rPr>
        <w:t>四、违约责任</w:t>
      </w:r>
    </w:p>
    <w:p w14:paraId="090CC6DB">
      <w:pPr>
        <w:pStyle w:val="4"/>
        <w:ind w:firstLine="480"/>
        <w:jc w:val="left"/>
      </w:pPr>
      <w:r>
        <w:rPr>
          <w:sz w:val="24"/>
        </w:rPr>
        <w:t>1.甲方工作人员有违反本责任书第一、二条责任行为的，按照管理权限，依据有关法律法规和规定，由甲方或其上级部门给予党纪、政纪处分或组织处理；涉嫌犯罪的，移交司法机关追究刑事责任；给乙方单位造成经济损失的在分清责任后由甲方或当事责任人予以赔偿。</w:t>
      </w:r>
    </w:p>
    <w:p w14:paraId="5DA38ADD">
      <w:pPr>
        <w:pStyle w:val="4"/>
        <w:ind w:firstLine="480"/>
        <w:jc w:val="left"/>
      </w:pPr>
      <w:r>
        <w:rPr>
          <w:sz w:val="24"/>
        </w:rPr>
        <w:t>2.乙方工作人员有违反本责任书第一、三条责任行为的，按照管理权限，依据有关法规和规定，由乙方或其上级单位给予处分或处罚；涉嫌犯罪的，移交司法机关追究刑事责任；给甲方单位造成经济损失的，由乙方予以赔偿。</w:t>
      </w:r>
    </w:p>
    <w:p w14:paraId="19F6E0B1">
      <w:pPr>
        <w:pStyle w:val="4"/>
        <w:ind w:firstLine="482"/>
        <w:jc w:val="left"/>
      </w:pPr>
      <w:r>
        <w:rPr>
          <w:b/>
          <w:sz w:val="24"/>
        </w:rPr>
        <w:t>五、本责任书的有效期为双方签署之日起到项目完成时止。</w:t>
      </w:r>
    </w:p>
    <w:p w14:paraId="3B60609D">
      <w:pPr>
        <w:pStyle w:val="4"/>
        <w:ind w:firstLine="482"/>
        <w:jc w:val="left"/>
      </w:pPr>
      <w:r>
        <w:rPr>
          <w:b/>
          <w:sz w:val="24"/>
        </w:rPr>
        <w:t>六、</w:t>
      </w:r>
      <w:r>
        <w:rPr>
          <w:sz w:val="24"/>
        </w:rPr>
        <w:t>本协议是穗污管办合字〔2026〕第2号合同的补充协议，与该合同有效期相同。合同正本贰份，具有同等法律效力，甲、乙双方各执壹份；副本陆份，甲、乙双方各执叁份。</w:t>
      </w:r>
    </w:p>
    <w:p w14:paraId="4191B6ED">
      <w:pPr>
        <w:pStyle w:val="4"/>
        <w:ind w:firstLine="480"/>
        <w:jc w:val="left"/>
      </w:pPr>
      <w:r>
        <w:rPr>
          <w:sz w:val="24"/>
        </w:rPr>
        <w:t>甲方：广州市污水治理工程管理办公室   乙方：</w:t>
      </w:r>
    </w:p>
    <w:p w14:paraId="26E3AB26">
      <w:pPr>
        <w:pStyle w:val="4"/>
        <w:spacing w:before="315"/>
        <w:jc w:val="both"/>
      </w:pPr>
      <w:r>
        <w:rPr>
          <w:sz w:val="24"/>
        </w:rPr>
        <w:t>（盖章）                            （盖章）</w:t>
      </w:r>
    </w:p>
    <w:p w14:paraId="4FDA90C0">
      <w:pPr>
        <w:pStyle w:val="4"/>
        <w:jc w:val="both"/>
      </w:pPr>
      <w:r>
        <w:rPr>
          <w:sz w:val="24"/>
        </w:rPr>
        <w:t>法定代表人/授权代表：                法定代表人/授权代表：</w:t>
      </w:r>
    </w:p>
    <w:p w14:paraId="2712A294">
      <w:pPr>
        <w:pStyle w:val="4"/>
        <w:jc w:val="both"/>
      </w:pPr>
      <w:r>
        <w:rPr>
          <w:sz w:val="24"/>
        </w:rPr>
        <w:t>地址：                                  地址：</w:t>
      </w:r>
    </w:p>
    <w:p w14:paraId="464088E4">
      <w:pPr>
        <w:pStyle w:val="4"/>
        <w:jc w:val="both"/>
      </w:pPr>
      <w:r>
        <w:rPr>
          <w:sz w:val="24"/>
        </w:rPr>
        <w:t>签订日期：                           签订日期：</w:t>
      </w:r>
    </w:p>
    <w:p w14:paraId="63967A6A">
      <w:pPr>
        <w:pStyle w:val="4"/>
      </w:pPr>
      <w:r>
        <w:t xml:space="preserve">  </w:t>
      </w:r>
    </w:p>
    <w:p w14:paraId="4EA6822C">
      <w:pPr>
        <w:pStyle w:val="4"/>
        <w:jc w:val="center"/>
        <w:outlineLvl w:val="1"/>
      </w:pPr>
      <w:r>
        <w:rPr>
          <w:b/>
          <w:sz w:val="36"/>
        </w:rPr>
        <w:t>第六章 投标文件格式与要求</w:t>
      </w:r>
    </w:p>
    <w:p w14:paraId="4B1BD96F">
      <w:pPr>
        <w:pStyle w:val="4"/>
        <w:ind w:firstLine="480"/>
      </w:pPr>
      <w:r>
        <w:t>投标人应提交证明其有资格参加投标和中标后有能力履行合同的相关文件，并作为其投标文件的一部分，所有文件必须真实可靠、不得伪造，否则将按相关规定予以处罚。</w:t>
      </w:r>
    </w:p>
    <w:p w14:paraId="23581B04">
      <w:pPr>
        <w:pStyle w:val="4"/>
        <w:ind w:firstLine="480"/>
      </w:pPr>
      <w:r>
        <w:t xml:space="preserve">  </w:t>
      </w:r>
      <w:r>
        <w:br w:type="textWrapping"/>
      </w:r>
    </w:p>
    <w:p w14:paraId="63D8700A">
      <w:pPr>
        <w:pStyle w:val="4"/>
        <w:jc w:val="center"/>
        <w:outlineLvl w:val="0"/>
      </w:pPr>
      <w:r>
        <w:rPr>
          <w:b/>
          <w:sz w:val="48"/>
        </w:rPr>
        <w:t>投标文件封面</w:t>
      </w:r>
    </w:p>
    <w:p w14:paraId="14EF8C03">
      <w:pPr>
        <w:pStyle w:val="4"/>
        <w:outlineLvl w:val="0"/>
      </w:pPr>
      <w:r>
        <w:rPr>
          <w:b/>
          <w:sz w:val="48"/>
        </w:rPr>
        <w:t>（项目名称）</w:t>
      </w:r>
    </w:p>
    <w:p w14:paraId="561C0E20">
      <w:pPr>
        <w:pStyle w:val="4"/>
        <w:jc w:val="center"/>
        <w:outlineLvl w:val="0"/>
      </w:pPr>
      <w:r>
        <w:rPr>
          <w:b/>
          <w:sz w:val="48"/>
        </w:rPr>
        <w:t>投标文件封面</w:t>
      </w:r>
    </w:p>
    <w:p w14:paraId="51EBA8FB">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2A1D4EF7">
      <w:pPr>
        <w:pStyle w:val="4"/>
        <w:jc w:val="center"/>
        <w:outlineLvl w:val="3"/>
      </w:pPr>
      <w:r>
        <w:rPr>
          <w:b/>
          <w:sz w:val="24"/>
        </w:rPr>
        <w:t>采购计划编号：440101-2026-00912</w:t>
      </w:r>
    </w:p>
    <w:p w14:paraId="591B8F23">
      <w:pPr>
        <w:pStyle w:val="4"/>
        <w:jc w:val="center"/>
        <w:outlineLvl w:val="3"/>
      </w:pPr>
      <w:r>
        <w:rPr>
          <w:b/>
          <w:sz w:val="24"/>
        </w:rPr>
        <w:t>采购项目编号：440101-2026-00912</w:t>
      </w:r>
    </w:p>
    <w:p w14:paraId="5CDE71A9">
      <w:pPr>
        <w:pStyle w:val="4"/>
        <w:jc w:val="center"/>
        <w:outlineLvl w:val="3"/>
      </w:pPr>
      <w:r>
        <w:rPr>
          <w:b/>
          <w:sz w:val="24"/>
        </w:rPr>
        <w:t>所投采购包：第 包</w:t>
      </w:r>
    </w:p>
    <w:p w14:paraId="6028DAD1">
      <w:pPr>
        <w:pStyle w:val="4"/>
        <w:outlineLvl w:val="3"/>
      </w:pPr>
      <w:r>
        <w:rPr>
          <w:b/>
          <w:sz w:val="24"/>
        </w:rPr>
        <w:t>（投标人名称）</w:t>
      </w:r>
    </w:p>
    <w:p w14:paraId="218680AA">
      <w:pPr>
        <w:pStyle w:val="4"/>
        <w:jc w:val="center"/>
        <w:outlineLvl w:val="3"/>
      </w:pPr>
      <w:r>
        <w:rPr>
          <w:b/>
          <w:sz w:val="24"/>
        </w:rPr>
        <w:t xml:space="preserve"> 年 月 日</w:t>
      </w:r>
    </w:p>
    <w:p w14:paraId="6D738D4D">
      <w:pPr>
        <w:pStyle w:val="4"/>
        <w:ind w:firstLine="480"/>
      </w:pPr>
      <w:r>
        <w:t xml:space="preserve">  </w:t>
      </w:r>
    </w:p>
    <w:p w14:paraId="2D05C28F">
      <w:pPr>
        <w:pStyle w:val="4"/>
        <w:jc w:val="center"/>
        <w:outlineLvl w:val="3"/>
      </w:pPr>
      <w:r>
        <w:rPr>
          <w:b/>
          <w:sz w:val="24"/>
        </w:rPr>
        <w:t>投标文件目录</w:t>
      </w:r>
    </w:p>
    <w:p w14:paraId="2744FC6D">
      <w:pPr>
        <w:pStyle w:val="4"/>
        <w:ind w:firstLine="480"/>
      </w:pPr>
      <w:r>
        <w:t>一、投标函</w:t>
      </w:r>
    </w:p>
    <w:p w14:paraId="7B311949">
      <w:pPr>
        <w:pStyle w:val="4"/>
        <w:ind w:firstLine="480"/>
      </w:pPr>
      <w:r>
        <w:t>二、开标一览表</w:t>
      </w:r>
    </w:p>
    <w:p w14:paraId="34500CFC">
      <w:pPr>
        <w:pStyle w:val="4"/>
        <w:ind w:firstLine="480"/>
      </w:pPr>
      <w:r>
        <w:t>三、分项报价表</w:t>
      </w:r>
    </w:p>
    <w:p w14:paraId="2C445716">
      <w:pPr>
        <w:pStyle w:val="4"/>
        <w:ind w:firstLine="480"/>
      </w:pPr>
      <w:r>
        <w:t>四、政策适用性说明</w:t>
      </w:r>
    </w:p>
    <w:p w14:paraId="443A7FC1">
      <w:pPr>
        <w:pStyle w:val="4"/>
        <w:ind w:firstLine="480"/>
      </w:pPr>
      <w:r>
        <w:t>五、关于符合本国产品标准的声明函等有关证明文件</w:t>
      </w:r>
    </w:p>
    <w:p w14:paraId="20EC1C0B">
      <w:pPr>
        <w:pStyle w:val="4"/>
        <w:ind w:firstLine="480"/>
      </w:pPr>
      <w:r>
        <w:t>六、实质性响应一览表</w:t>
      </w:r>
    </w:p>
    <w:p w14:paraId="72E394CC">
      <w:pPr>
        <w:pStyle w:val="4"/>
        <w:ind w:firstLine="480"/>
      </w:pPr>
      <w:r>
        <w:t>七、法定代表人证明书</w:t>
      </w:r>
    </w:p>
    <w:p w14:paraId="0CEB1118">
      <w:pPr>
        <w:pStyle w:val="4"/>
        <w:ind w:firstLine="480"/>
      </w:pPr>
      <w:r>
        <w:t>八、法定代表人授权书</w:t>
      </w:r>
    </w:p>
    <w:p w14:paraId="0F813808">
      <w:pPr>
        <w:pStyle w:val="4"/>
        <w:ind w:firstLine="480"/>
      </w:pPr>
      <w:r>
        <w:t>九、提供具有独立承担民事责任的能力的证明材料</w:t>
      </w:r>
    </w:p>
    <w:p w14:paraId="5F2D45DE">
      <w:pPr>
        <w:pStyle w:val="4"/>
        <w:ind w:firstLine="480"/>
      </w:pPr>
      <w:r>
        <w:t>十、承诺函</w:t>
      </w:r>
    </w:p>
    <w:p w14:paraId="012B61D1">
      <w:pPr>
        <w:pStyle w:val="4"/>
        <w:ind w:firstLine="480"/>
      </w:pPr>
      <w:r>
        <w:t>十一、中小企业声明函</w:t>
      </w:r>
    </w:p>
    <w:p w14:paraId="16DCBABF">
      <w:pPr>
        <w:pStyle w:val="4"/>
        <w:ind w:firstLine="480"/>
      </w:pPr>
      <w:r>
        <w:t>十二、监狱企业</w:t>
      </w:r>
    </w:p>
    <w:p w14:paraId="56F725C0">
      <w:pPr>
        <w:pStyle w:val="4"/>
        <w:ind w:firstLine="480"/>
      </w:pPr>
      <w:r>
        <w:t>十三、残疾人福利性单位声明函</w:t>
      </w:r>
    </w:p>
    <w:p w14:paraId="4F42229B">
      <w:pPr>
        <w:pStyle w:val="4"/>
        <w:ind w:firstLine="480"/>
      </w:pPr>
      <w:r>
        <w:t>十四、联合体共同投标协议书</w:t>
      </w:r>
    </w:p>
    <w:p w14:paraId="23B06769">
      <w:pPr>
        <w:pStyle w:val="4"/>
        <w:ind w:firstLine="480"/>
      </w:pPr>
      <w:r>
        <w:t>十五、投标人业绩情况表</w:t>
      </w:r>
    </w:p>
    <w:p w14:paraId="7353C10D">
      <w:pPr>
        <w:pStyle w:val="4"/>
        <w:ind w:firstLine="480"/>
      </w:pPr>
      <w:r>
        <w:t>十六、技术和服务要求响应表</w:t>
      </w:r>
    </w:p>
    <w:p w14:paraId="373D9C69">
      <w:pPr>
        <w:pStyle w:val="4"/>
        <w:ind w:firstLine="480"/>
      </w:pPr>
      <w:r>
        <w:t>十七、商务条件响应表</w:t>
      </w:r>
    </w:p>
    <w:p w14:paraId="2BA94F13">
      <w:pPr>
        <w:pStyle w:val="4"/>
        <w:ind w:firstLine="480"/>
      </w:pPr>
      <w:r>
        <w:t>十八、履约进度计划表</w:t>
      </w:r>
    </w:p>
    <w:p w14:paraId="212320A7">
      <w:pPr>
        <w:pStyle w:val="4"/>
        <w:ind w:firstLine="480"/>
      </w:pPr>
      <w:r>
        <w:t>十九、各类证明材料</w:t>
      </w:r>
    </w:p>
    <w:p w14:paraId="694854D3">
      <w:pPr>
        <w:pStyle w:val="4"/>
        <w:ind w:firstLine="480"/>
      </w:pPr>
      <w:r>
        <w:t>二十、采购代理服务费支付承诺书</w:t>
      </w:r>
    </w:p>
    <w:p w14:paraId="7DA44F77">
      <w:pPr>
        <w:pStyle w:val="4"/>
        <w:ind w:firstLine="480"/>
      </w:pPr>
      <w:r>
        <w:t>二十一、需要采购人提供的附加条件</w:t>
      </w:r>
    </w:p>
    <w:p w14:paraId="3A355B34">
      <w:pPr>
        <w:pStyle w:val="4"/>
        <w:ind w:firstLine="480"/>
      </w:pPr>
      <w:r>
        <w:t>二十二、项目实施方案、质量保证及售后服务承诺等</w:t>
      </w:r>
    </w:p>
    <w:p w14:paraId="5CBCBFB8">
      <w:pPr>
        <w:pStyle w:val="4"/>
        <w:ind w:firstLine="480"/>
      </w:pPr>
      <w:r>
        <w:t>二十三、附件</w:t>
      </w:r>
    </w:p>
    <w:p w14:paraId="6CFB613B">
      <w:pPr>
        <w:pStyle w:val="4"/>
        <w:ind w:firstLine="480"/>
      </w:pPr>
      <w:r>
        <w:t>二十四、政府采购履约担保函、采购合同履约保险凭证</w:t>
      </w:r>
    </w:p>
    <w:p w14:paraId="1A495E78">
      <w:pPr>
        <w:pStyle w:val="4"/>
        <w:ind w:firstLine="480"/>
      </w:pPr>
      <w:r>
        <w:t xml:space="preserve">  </w:t>
      </w:r>
    </w:p>
    <w:p w14:paraId="155FEA22">
      <w:pPr>
        <w:pStyle w:val="4"/>
        <w:outlineLvl w:val="2"/>
      </w:pPr>
      <w:r>
        <w:rPr>
          <w:b/>
          <w:sz w:val="28"/>
        </w:rPr>
        <w:t>格式一：</w:t>
      </w:r>
    </w:p>
    <w:p w14:paraId="212C3A48">
      <w:pPr>
        <w:pStyle w:val="4"/>
        <w:outlineLvl w:val="3"/>
      </w:pPr>
      <w:r>
        <w:rPr>
          <w:b/>
          <w:sz w:val="24"/>
        </w:rPr>
        <w:t>投标函</w:t>
      </w:r>
    </w:p>
    <w:p w14:paraId="38F76239">
      <w:pPr>
        <w:pStyle w:val="4"/>
        <w:ind w:firstLine="480"/>
      </w:pPr>
      <w:r>
        <w:t xml:space="preserve"> 致：</w:t>
      </w:r>
      <w:r>
        <w:rPr>
          <w:u w:val="single"/>
        </w:rPr>
        <w:t>广东志正招标有限公司</w:t>
      </w:r>
    </w:p>
    <w:p w14:paraId="2327D72E">
      <w:pPr>
        <w:pStyle w:val="4"/>
        <w:ind w:firstLine="480"/>
      </w:pPr>
      <w:r>
        <w:t xml:space="preserve"> 你方组织的</w:t>
      </w:r>
      <w:r>
        <w:rPr>
          <w:u w:val="single"/>
        </w:rPr>
        <w:t>“广州市内涝成因初步分析项目”</w:t>
      </w:r>
      <w:r>
        <w:t>项目的招标[采购项目编号为：</w:t>
      </w:r>
      <w:r>
        <w:rPr>
          <w:u w:val="single"/>
        </w:rPr>
        <w:t>440101-2026-00912</w:t>
      </w:r>
      <w:r>
        <w:t>]，我方愿参与投标。</w:t>
      </w:r>
    </w:p>
    <w:p w14:paraId="33A5DE17">
      <w:pPr>
        <w:pStyle w:val="4"/>
        <w:ind w:firstLine="480"/>
      </w:pPr>
      <w:r>
        <w:t>我方确认收到贵方提供的</w:t>
      </w:r>
      <w:r>
        <w:rPr>
          <w:u w:val="single"/>
        </w:rPr>
        <w:t>“广州市内涝成因初步分析项目”</w:t>
      </w:r>
      <w:r>
        <w:t>项目的招标文件的全部内容。</w:t>
      </w:r>
    </w:p>
    <w:p w14:paraId="0E74370B">
      <w:pPr>
        <w:pStyle w:val="4"/>
        <w:ind w:firstLine="480"/>
      </w:pPr>
      <w: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14:paraId="65DDCB68">
      <w:pPr>
        <w:pStyle w:val="4"/>
        <w:ind w:firstLine="480"/>
      </w:pPr>
      <w:r>
        <w:rPr>
          <w:u w:val="single"/>
        </w:rPr>
        <w:t>(投标人名称)</w:t>
      </w:r>
      <w:r>
        <w:t>作为投标人正式授权</w:t>
      </w:r>
      <w:r>
        <w:rPr>
          <w:u w:val="single"/>
        </w:rPr>
        <w:t>(授权代表全名,职务)</w:t>
      </w:r>
      <w:r>
        <w:t>代表我方全权处理有关本投标的一切事宜。</w:t>
      </w:r>
    </w:p>
    <w:p w14:paraId="17A26DDF">
      <w:pPr>
        <w:pStyle w:val="4"/>
        <w:ind w:firstLine="480"/>
      </w:pPr>
      <w:r>
        <w:t>我方已完全明白招标文件的所有条款要求，并申明如下：</w:t>
      </w:r>
    </w:p>
    <w:p w14:paraId="173A9CB2">
      <w:pPr>
        <w:pStyle w:val="4"/>
        <w:ind w:firstLine="480"/>
      </w:pPr>
      <w:r>
        <w:t xml:space="preserve"> （一）按招标文件提供的全部货物与相关服务的投标总价详见《开标一览表》。</w:t>
      </w:r>
    </w:p>
    <w:p w14:paraId="3C20D19F">
      <w:pPr>
        <w:pStyle w:val="4"/>
        <w:ind w:firstLine="480"/>
      </w:pPr>
      <w:r>
        <w:t xml:space="preserve"> （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76120CF6">
      <w:pPr>
        <w:pStyle w:val="4"/>
        <w:ind w:firstLine="480"/>
      </w:pPr>
      <w:r>
        <w:t xml:space="preserve"> （三）我方愿意向贵方提供任何与本项报价有关的数据、情况和技术资料。若贵方需要，我方愿意提供我方作出的一切承诺的证明材料。</w:t>
      </w:r>
    </w:p>
    <w:p w14:paraId="4CAC9C36">
      <w:pPr>
        <w:pStyle w:val="4"/>
        <w:ind w:firstLine="480"/>
      </w:pPr>
      <w:r>
        <w:t xml:space="preserve"> （四）我方理解贵方不一定接受最低投标价或任何贵方可能收到的投标。</w:t>
      </w:r>
    </w:p>
    <w:p w14:paraId="5624767C">
      <w:pPr>
        <w:pStyle w:val="4"/>
        <w:ind w:firstLine="480"/>
      </w:pPr>
      <w:r>
        <w:t xml:space="preserve"> （五）我方如果中标，将保证履行招标文件及其澄清、修改文件（如果有）中的全部责任和义务，按质、按量、按期完成《采购需求》及《合同书》中的全部任务。</w:t>
      </w:r>
    </w:p>
    <w:p w14:paraId="6D4D899F">
      <w:pPr>
        <w:pStyle w:val="4"/>
        <w:ind w:firstLine="480"/>
      </w:pPr>
      <w:r>
        <w:t xml:space="preserve"> （六）我方作为法律、财务和运作上独立于采购人、采购代理机构的投标人，在此保证所提交的所有文件和全部说明是真实的和正确的。</w:t>
      </w:r>
    </w:p>
    <w:p w14:paraId="0ECAFC89">
      <w:pPr>
        <w:pStyle w:val="4"/>
        <w:ind w:firstLine="480"/>
      </w:pPr>
      <w:r>
        <w:t xml:space="preserve"> （七）我方投标报价已包含应向知识产权所有权人支付的所有相关税费，并保证采购人在中国使用我方提供的货物或服务时，如有第三方提出侵犯其知识产权主张的，责任由我方承担。</w:t>
      </w:r>
    </w:p>
    <w:p w14:paraId="058D3ADA">
      <w:pPr>
        <w:pStyle w:val="4"/>
        <w:ind w:firstLine="480"/>
      </w:pPr>
      <w:r>
        <w:t xml:space="preserve"> （八）我方接受采购人委托向贵方支付代理服务费，项目总报价已包含代理服务费，如果被确定为中标供应商，承诺向贵方足额支付。（若采购人支付代理服务费，则此条不适用）</w:t>
      </w:r>
    </w:p>
    <w:p w14:paraId="6D5A987A">
      <w:pPr>
        <w:pStyle w:val="4"/>
        <w:ind w:firstLine="480"/>
      </w:pPr>
      <w:r>
        <w:t xml:space="preserve"> （九）我方与其他投标人不存在法定代表人或单位负责人为同一人或者存在直接控股、管理关系。</w:t>
      </w:r>
    </w:p>
    <w:p w14:paraId="2A7F7AD2">
      <w:pPr>
        <w:pStyle w:val="4"/>
        <w:ind w:firstLine="480"/>
      </w:pPr>
      <w:r>
        <w:t xml:space="preserve"> （十）我方承诺未为本项目提供整体设计、规范编制或者项目管理、监理、检测等服务。</w:t>
      </w:r>
    </w:p>
    <w:p w14:paraId="461A3D79">
      <w:pPr>
        <w:pStyle w:val="4"/>
        <w:ind w:firstLine="480"/>
      </w:pPr>
      <w:r>
        <w:t>（十一）我方未被列入法院失信被执行人名单中。</w:t>
      </w:r>
    </w:p>
    <w:p w14:paraId="77EF648F">
      <w:pPr>
        <w:pStyle w:val="4"/>
        <w:ind w:firstLine="480"/>
      </w:pPr>
      <w:r>
        <w:t>（十二）我方承诺遵守《中华人民共和国民法典》有关规定和《中华人民共和国妇女权益保障法》中关于“劳动和社会保障权益”的有关要求。</w:t>
      </w:r>
    </w:p>
    <w:p w14:paraId="7668210D">
      <w:pPr>
        <w:pStyle w:val="4"/>
        <w:ind w:firstLine="480"/>
      </w:pPr>
      <w:r>
        <w:t xml:space="preserve"> （十三）我方具备《中华人民共和国政府采购法》第二十二条规定的条件，承诺如下：</w:t>
      </w:r>
    </w:p>
    <w:p w14:paraId="5C56851C">
      <w:pPr>
        <w:pStyle w:val="4"/>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4FE12BD8">
      <w:pPr>
        <w:pStyle w:val="4"/>
        <w:ind w:firstLine="480"/>
      </w:pPr>
      <w:r>
        <w:t xml:space="preserve"> （2）我方符合法律、行政法规规定的其他条件。</w:t>
      </w:r>
    </w:p>
    <w:p w14:paraId="250A6E35">
      <w:pPr>
        <w:pStyle w:val="4"/>
        <w:ind w:firstLine="480"/>
      </w:pPr>
      <w:r>
        <w:t>以上内容如有虚假或与事实不符的，评标委员会可将我方做无效投标处理，我方愿意承担相应的法律责任。</w:t>
      </w:r>
    </w:p>
    <w:p w14:paraId="1DA32651">
      <w:pPr>
        <w:pStyle w:val="4"/>
        <w:ind w:firstLine="480"/>
      </w:pPr>
      <w:r>
        <w:t xml:space="preserve"> （十四）我方对在本函及投标文件中所作的所有承诺承担法律责任。</w:t>
      </w:r>
    </w:p>
    <w:p w14:paraId="10C32C7C">
      <w:pPr>
        <w:pStyle w:val="4"/>
        <w:ind w:firstLine="480"/>
      </w:pPr>
      <w:r>
        <w:t xml:space="preserve"> （十五）所有与本招标有关的函件请发往下列地址：</w:t>
      </w:r>
    </w:p>
    <w:p w14:paraId="27635B0B">
      <w:pPr>
        <w:pStyle w:val="4"/>
        <w:ind w:firstLine="480"/>
      </w:pPr>
      <w:r>
        <w:t xml:space="preserve"> 地 址：__________________邮政编码：__________________</w:t>
      </w:r>
    </w:p>
    <w:p w14:paraId="0EFB4912">
      <w:pPr>
        <w:pStyle w:val="4"/>
        <w:ind w:firstLine="480"/>
      </w:pPr>
      <w:r>
        <w:t xml:space="preserve"> 电 话：__________________</w:t>
      </w:r>
    </w:p>
    <w:p w14:paraId="399661EB">
      <w:pPr>
        <w:pStyle w:val="4"/>
        <w:ind w:firstLine="480"/>
      </w:pPr>
      <w:r>
        <w:t xml:space="preserve"> 传 真：__________________</w:t>
      </w:r>
    </w:p>
    <w:p w14:paraId="4344F782">
      <w:pPr>
        <w:pStyle w:val="4"/>
        <w:ind w:firstLine="480"/>
      </w:pPr>
      <w:r>
        <w:t xml:space="preserve"> 代表姓名：__________________职 务：__________________</w:t>
      </w:r>
    </w:p>
    <w:p w14:paraId="21CB7E94">
      <w:pPr>
        <w:pStyle w:val="4"/>
        <w:ind w:firstLine="480"/>
      </w:pPr>
      <w:r>
        <w:t xml:space="preserve"> 投标人法定代表人（或法定代表人授权代表）签字或盖章：__________________</w:t>
      </w:r>
    </w:p>
    <w:p w14:paraId="0AB4FBD7">
      <w:pPr>
        <w:pStyle w:val="4"/>
      </w:pPr>
      <w:r>
        <w:t xml:space="preserve"> 投标人名称（盖章）：__________________</w:t>
      </w:r>
    </w:p>
    <w:p w14:paraId="6E173F32">
      <w:pPr>
        <w:pStyle w:val="4"/>
      </w:pPr>
      <w:r>
        <w:t xml:space="preserve"> 日期： 年 月 日</w:t>
      </w:r>
    </w:p>
    <w:p w14:paraId="46B5A681">
      <w:pPr>
        <w:pStyle w:val="4"/>
        <w:ind w:firstLine="480"/>
      </w:pPr>
      <w:r>
        <w:t xml:space="preserve">  </w:t>
      </w:r>
    </w:p>
    <w:p w14:paraId="0C22159A">
      <w:pPr>
        <w:pStyle w:val="4"/>
        <w:outlineLvl w:val="2"/>
      </w:pPr>
      <w:r>
        <w:rPr>
          <w:b/>
          <w:sz w:val="28"/>
        </w:rPr>
        <w:t>格式二：</w:t>
      </w:r>
    </w:p>
    <w:p w14:paraId="0096A025">
      <w:pPr>
        <w:pStyle w:val="4"/>
        <w:jc w:val="center"/>
        <w:outlineLvl w:val="3"/>
      </w:pPr>
      <w:r>
        <w:rPr>
          <w:b/>
          <w:sz w:val="24"/>
        </w:rPr>
        <w:t>开标一览表</w:t>
      </w:r>
    </w:p>
    <w:p w14:paraId="7F6835E5">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14:paraId="77B0CE39">
      <w:pPr>
        <w:pStyle w:val="4"/>
        <w:ind w:firstLine="480"/>
      </w:pPr>
      <w:r>
        <w:t>采购项目编号：</w:t>
      </w:r>
    </w:p>
    <w:p w14:paraId="2DAE6D91">
      <w:pPr>
        <w:pStyle w:val="4"/>
        <w:ind w:firstLine="480"/>
      </w:pPr>
      <w:r>
        <w:t>项目名称：</w:t>
      </w:r>
    </w:p>
    <w:p w14:paraId="3F19920D">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F6A6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A2A3833">
            <w:pPr>
              <w:pStyle w:val="4"/>
            </w:pPr>
            <w:r>
              <w:t xml:space="preserve"> 序号</w:t>
            </w:r>
          </w:p>
        </w:tc>
        <w:tc>
          <w:tcPr>
            <w:tcW w:w="1661" w:type="dxa"/>
          </w:tcPr>
          <w:p w14:paraId="1836BF45">
            <w:pPr>
              <w:pStyle w:val="4"/>
            </w:pPr>
            <w:r>
              <w:t xml:space="preserve"> 采购项目名称/采购包名称</w:t>
            </w:r>
          </w:p>
        </w:tc>
        <w:tc>
          <w:tcPr>
            <w:tcW w:w="1661" w:type="dxa"/>
          </w:tcPr>
          <w:p w14:paraId="06224110">
            <w:pPr>
              <w:pStyle w:val="4"/>
            </w:pPr>
            <w:r>
              <w:t xml:space="preserve"> 投标报价（元/%）</w:t>
            </w:r>
          </w:p>
        </w:tc>
        <w:tc>
          <w:tcPr>
            <w:tcW w:w="1661" w:type="dxa"/>
          </w:tcPr>
          <w:p w14:paraId="7655D1A4">
            <w:pPr>
              <w:pStyle w:val="4"/>
            </w:pPr>
            <w:r>
              <w:t xml:space="preserve"> 交货或服务期</w:t>
            </w:r>
          </w:p>
        </w:tc>
        <w:tc>
          <w:tcPr>
            <w:tcW w:w="1661" w:type="dxa"/>
          </w:tcPr>
          <w:p w14:paraId="385307FD">
            <w:pPr>
              <w:pStyle w:val="4"/>
            </w:pPr>
            <w:r>
              <w:t xml:space="preserve"> 交货或服务地点</w:t>
            </w:r>
          </w:p>
        </w:tc>
      </w:tr>
      <w:tr w14:paraId="5D7DD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182C559">
            <w:pPr>
              <w:pStyle w:val="4"/>
            </w:pPr>
            <w:r>
              <w:t xml:space="preserve"> 1</w:t>
            </w:r>
          </w:p>
        </w:tc>
        <w:tc>
          <w:tcPr>
            <w:tcW w:w="1661" w:type="dxa"/>
          </w:tcPr>
          <w:p w14:paraId="6B5EF738"/>
        </w:tc>
        <w:tc>
          <w:tcPr>
            <w:tcW w:w="1661" w:type="dxa"/>
          </w:tcPr>
          <w:p w14:paraId="4AF82989"/>
        </w:tc>
        <w:tc>
          <w:tcPr>
            <w:tcW w:w="1661" w:type="dxa"/>
          </w:tcPr>
          <w:p w14:paraId="79BD2B16"/>
        </w:tc>
        <w:tc>
          <w:tcPr>
            <w:tcW w:w="1661" w:type="dxa"/>
          </w:tcPr>
          <w:p w14:paraId="6AE7B1B8"/>
        </w:tc>
      </w:tr>
    </w:tbl>
    <w:p w14:paraId="5B2A7337">
      <w:pPr>
        <w:pStyle w:val="4"/>
      </w:pPr>
      <w:r>
        <w:t xml:space="preserve"> 投标人签章：__________________</w:t>
      </w:r>
    </w:p>
    <w:p w14:paraId="23918C19">
      <w:pPr>
        <w:pStyle w:val="4"/>
      </w:pPr>
      <w:r>
        <w:t>日期： 年 月 日</w:t>
      </w:r>
    </w:p>
    <w:p w14:paraId="776B0A6D">
      <w:pPr>
        <w:pStyle w:val="4"/>
        <w:ind w:firstLine="480"/>
      </w:pPr>
      <w:r>
        <w:t xml:space="preserve">  </w:t>
      </w:r>
    </w:p>
    <w:p w14:paraId="563B954F">
      <w:pPr>
        <w:pStyle w:val="4"/>
        <w:outlineLvl w:val="2"/>
      </w:pPr>
      <w:r>
        <w:rPr>
          <w:b/>
          <w:sz w:val="28"/>
        </w:rPr>
        <w:t>格式三：</w:t>
      </w:r>
    </w:p>
    <w:p w14:paraId="5CE944B8">
      <w:pPr>
        <w:pStyle w:val="4"/>
        <w:jc w:val="center"/>
        <w:outlineLvl w:val="3"/>
      </w:pPr>
      <w:r>
        <w:rPr>
          <w:b/>
          <w:sz w:val="24"/>
        </w:rPr>
        <w:t>分项报价表</w:t>
      </w:r>
    </w:p>
    <w:p w14:paraId="2EC00AD0">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14:paraId="34F68188">
      <w:pPr>
        <w:pStyle w:val="4"/>
        <w:ind w:firstLine="480"/>
      </w:pPr>
      <w:r>
        <w:t>采购项目编号：</w:t>
      </w:r>
    </w:p>
    <w:p w14:paraId="1791C095">
      <w:pPr>
        <w:pStyle w:val="4"/>
        <w:ind w:firstLine="480"/>
      </w:pPr>
      <w:r>
        <w:t>项目名称：</w:t>
      </w:r>
    </w:p>
    <w:p w14:paraId="0274B362">
      <w:pPr>
        <w:pStyle w:val="4"/>
        <w:ind w:firstLine="480"/>
      </w:pPr>
      <w:r>
        <w:t>投标人名称：</w:t>
      </w:r>
    </w:p>
    <w:p w14:paraId="55A6BDB5">
      <w:pPr>
        <w:pStyle w:val="4"/>
        <w:ind w:firstLine="480"/>
      </w:pPr>
      <w:r>
        <w:t>采购包：</w:t>
      </w:r>
    </w:p>
    <w:p w14:paraId="5C3A3120">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6AE49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B33988">
            <w:pPr>
              <w:pStyle w:val="4"/>
            </w:pPr>
            <w:r>
              <w:t xml:space="preserve"> 品目号</w:t>
            </w:r>
          </w:p>
        </w:tc>
        <w:tc>
          <w:tcPr>
            <w:tcW w:w="831" w:type="dxa"/>
          </w:tcPr>
          <w:p w14:paraId="77F64D82">
            <w:pPr>
              <w:pStyle w:val="4"/>
            </w:pPr>
            <w:r>
              <w:t xml:space="preserve"> 序号</w:t>
            </w:r>
          </w:p>
        </w:tc>
        <w:tc>
          <w:tcPr>
            <w:tcW w:w="831" w:type="dxa"/>
          </w:tcPr>
          <w:p w14:paraId="47EF78B7">
            <w:pPr>
              <w:pStyle w:val="4"/>
            </w:pPr>
            <w:r>
              <w:t xml:space="preserve"> 货物名称</w:t>
            </w:r>
          </w:p>
        </w:tc>
        <w:tc>
          <w:tcPr>
            <w:tcW w:w="831" w:type="dxa"/>
          </w:tcPr>
          <w:p w14:paraId="50EB9638">
            <w:pPr>
              <w:pStyle w:val="4"/>
            </w:pPr>
            <w:r>
              <w:t xml:space="preserve"> 规格型号</w:t>
            </w:r>
          </w:p>
        </w:tc>
        <w:tc>
          <w:tcPr>
            <w:tcW w:w="831" w:type="dxa"/>
          </w:tcPr>
          <w:p w14:paraId="4858F9AF">
            <w:pPr>
              <w:pStyle w:val="4"/>
            </w:pPr>
            <w:r>
              <w:t xml:space="preserve"> 品牌</w:t>
            </w:r>
          </w:p>
        </w:tc>
        <w:tc>
          <w:tcPr>
            <w:tcW w:w="831" w:type="dxa"/>
          </w:tcPr>
          <w:p w14:paraId="74E7E9A7">
            <w:pPr>
              <w:pStyle w:val="4"/>
            </w:pPr>
            <w:r>
              <w:t xml:space="preserve"> 产地</w:t>
            </w:r>
          </w:p>
        </w:tc>
        <w:tc>
          <w:tcPr>
            <w:tcW w:w="831" w:type="dxa"/>
          </w:tcPr>
          <w:p w14:paraId="652F2130">
            <w:pPr>
              <w:pStyle w:val="4"/>
            </w:pPr>
            <w:r>
              <w:t xml:space="preserve"> 制造商名称</w:t>
            </w:r>
          </w:p>
        </w:tc>
        <w:tc>
          <w:tcPr>
            <w:tcW w:w="831" w:type="dxa"/>
          </w:tcPr>
          <w:p w14:paraId="1B0C7F54">
            <w:pPr>
              <w:pStyle w:val="4"/>
            </w:pPr>
            <w:r>
              <w:t xml:space="preserve"> 单价</w:t>
            </w:r>
          </w:p>
        </w:tc>
        <w:tc>
          <w:tcPr>
            <w:tcW w:w="831" w:type="dxa"/>
          </w:tcPr>
          <w:p w14:paraId="3C9D15EA">
            <w:pPr>
              <w:pStyle w:val="4"/>
            </w:pPr>
            <w:r>
              <w:t xml:space="preserve"> 数量</w:t>
            </w:r>
          </w:p>
        </w:tc>
        <w:tc>
          <w:tcPr>
            <w:tcW w:w="831" w:type="dxa"/>
          </w:tcPr>
          <w:p w14:paraId="04343253">
            <w:pPr>
              <w:pStyle w:val="4"/>
            </w:pPr>
            <w:r>
              <w:t xml:space="preserve"> 总价</w:t>
            </w:r>
          </w:p>
        </w:tc>
      </w:tr>
      <w:tr w14:paraId="2011E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19982A">
            <w:pPr>
              <w:pStyle w:val="4"/>
            </w:pPr>
            <w:r>
              <w:t xml:space="preserve"> 1</w:t>
            </w:r>
          </w:p>
        </w:tc>
        <w:tc>
          <w:tcPr>
            <w:tcW w:w="831" w:type="dxa"/>
          </w:tcPr>
          <w:p w14:paraId="537225A9"/>
        </w:tc>
        <w:tc>
          <w:tcPr>
            <w:tcW w:w="831" w:type="dxa"/>
          </w:tcPr>
          <w:p w14:paraId="740D9A43"/>
        </w:tc>
        <w:tc>
          <w:tcPr>
            <w:tcW w:w="831" w:type="dxa"/>
          </w:tcPr>
          <w:p w14:paraId="13AABFF1"/>
        </w:tc>
        <w:tc>
          <w:tcPr>
            <w:tcW w:w="831" w:type="dxa"/>
          </w:tcPr>
          <w:p w14:paraId="02689B1D"/>
        </w:tc>
        <w:tc>
          <w:tcPr>
            <w:tcW w:w="831" w:type="dxa"/>
          </w:tcPr>
          <w:p w14:paraId="23CD5E80"/>
        </w:tc>
        <w:tc>
          <w:tcPr>
            <w:tcW w:w="831" w:type="dxa"/>
          </w:tcPr>
          <w:p w14:paraId="2546791E"/>
        </w:tc>
        <w:tc>
          <w:tcPr>
            <w:tcW w:w="831" w:type="dxa"/>
          </w:tcPr>
          <w:p w14:paraId="68564925"/>
        </w:tc>
        <w:tc>
          <w:tcPr>
            <w:tcW w:w="831" w:type="dxa"/>
          </w:tcPr>
          <w:p w14:paraId="290FA0E2"/>
        </w:tc>
        <w:tc>
          <w:tcPr>
            <w:tcW w:w="831" w:type="dxa"/>
          </w:tcPr>
          <w:p w14:paraId="0DE3D8E6"/>
        </w:tc>
      </w:tr>
    </w:tbl>
    <w:p w14:paraId="2034E5F5">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319AF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58B0E1">
            <w:pPr>
              <w:pStyle w:val="4"/>
            </w:pPr>
            <w:r>
              <w:t xml:space="preserve"> 品目号</w:t>
            </w:r>
          </w:p>
        </w:tc>
        <w:tc>
          <w:tcPr>
            <w:tcW w:w="831" w:type="dxa"/>
          </w:tcPr>
          <w:p w14:paraId="794E875A">
            <w:pPr>
              <w:pStyle w:val="4"/>
            </w:pPr>
            <w:r>
              <w:t xml:space="preserve"> 序号</w:t>
            </w:r>
          </w:p>
        </w:tc>
        <w:tc>
          <w:tcPr>
            <w:tcW w:w="831" w:type="dxa"/>
          </w:tcPr>
          <w:p w14:paraId="1E0C74DF">
            <w:pPr>
              <w:pStyle w:val="4"/>
            </w:pPr>
            <w:r>
              <w:t xml:space="preserve"> 服务名称</w:t>
            </w:r>
          </w:p>
        </w:tc>
        <w:tc>
          <w:tcPr>
            <w:tcW w:w="831" w:type="dxa"/>
          </w:tcPr>
          <w:p w14:paraId="3F148683">
            <w:pPr>
              <w:pStyle w:val="4"/>
            </w:pPr>
            <w:r>
              <w:t xml:space="preserve"> 服务范围</w:t>
            </w:r>
          </w:p>
        </w:tc>
        <w:tc>
          <w:tcPr>
            <w:tcW w:w="831" w:type="dxa"/>
          </w:tcPr>
          <w:p w14:paraId="7B835CB2">
            <w:pPr>
              <w:pStyle w:val="4"/>
            </w:pPr>
            <w:r>
              <w:t xml:space="preserve"> 服务要求</w:t>
            </w:r>
          </w:p>
        </w:tc>
        <w:tc>
          <w:tcPr>
            <w:tcW w:w="831" w:type="dxa"/>
          </w:tcPr>
          <w:p w14:paraId="36B25EBF">
            <w:pPr>
              <w:pStyle w:val="4"/>
            </w:pPr>
            <w:r>
              <w:t xml:space="preserve"> 服务时间</w:t>
            </w:r>
          </w:p>
        </w:tc>
        <w:tc>
          <w:tcPr>
            <w:tcW w:w="831" w:type="dxa"/>
          </w:tcPr>
          <w:p w14:paraId="3BB75E0F">
            <w:pPr>
              <w:pStyle w:val="4"/>
            </w:pPr>
            <w:r>
              <w:t xml:space="preserve"> 服务标准</w:t>
            </w:r>
          </w:p>
        </w:tc>
        <w:tc>
          <w:tcPr>
            <w:tcW w:w="831" w:type="dxa"/>
          </w:tcPr>
          <w:p w14:paraId="06D248A8">
            <w:pPr>
              <w:pStyle w:val="4"/>
            </w:pPr>
            <w:r>
              <w:t xml:space="preserve"> 单价</w:t>
            </w:r>
          </w:p>
        </w:tc>
        <w:tc>
          <w:tcPr>
            <w:tcW w:w="831" w:type="dxa"/>
          </w:tcPr>
          <w:p w14:paraId="0925DB2C">
            <w:pPr>
              <w:pStyle w:val="4"/>
            </w:pPr>
            <w:r>
              <w:t xml:space="preserve"> 数量</w:t>
            </w:r>
          </w:p>
        </w:tc>
        <w:tc>
          <w:tcPr>
            <w:tcW w:w="831" w:type="dxa"/>
          </w:tcPr>
          <w:p w14:paraId="1BB2865D">
            <w:pPr>
              <w:pStyle w:val="4"/>
            </w:pPr>
            <w:r>
              <w:t xml:space="preserve"> 总价</w:t>
            </w:r>
          </w:p>
        </w:tc>
      </w:tr>
      <w:tr w14:paraId="7D6DF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F9679B">
            <w:pPr>
              <w:pStyle w:val="4"/>
            </w:pPr>
            <w:r>
              <w:t xml:space="preserve"> 1</w:t>
            </w:r>
          </w:p>
        </w:tc>
        <w:tc>
          <w:tcPr>
            <w:tcW w:w="831" w:type="dxa"/>
          </w:tcPr>
          <w:p w14:paraId="13A536C8"/>
        </w:tc>
        <w:tc>
          <w:tcPr>
            <w:tcW w:w="831" w:type="dxa"/>
          </w:tcPr>
          <w:p w14:paraId="2EF3468A"/>
        </w:tc>
        <w:tc>
          <w:tcPr>
            <w:tcW w:w="831" w:type="dxa"/>
          </w:tcPr>
          <w:p w14:paraId="41D4265B"/>
        </w:tc>
        <w:tc>
          <w:tcPr>
            <w:tcW w:w="831" w:type="dxa"/>
          </w:tcPr>
          <w:p w14:paraId="6E95B0E4"/>
        </w:tc>
        <w:tc>
          <w:tcPr>
            <w:tcW w:w="831" w:type="dxa"/>
          </w:tcPr>
          <w:p w14:paraId="2C48116E"/>
        </w:tc>
        <w:tc>
          <w:tcPr>
            <w:tcW w:w="831" w:type="dxa"/>
          </w:tcPr>
          <w:p w14:paraId="1CFDC85C"/>
        </w:tc>
        <w:tc>
          <w:tcPr>
            <w:tcW w:w="831" w:type="dxa"/>
          </w:tcPr>
          <w:p w14:paraId="01C396AA"/>
        </w:tc>
        <w:tc>
          <w:tcPr>
            <w:tcW w:w="831" w:type="dxa"/>
          </w:tcPr>
          <w:p w14:paraId="1391A46F"/>
        </w:tc>
        <w:tc>
          <w:tcPr>
            <w:tcW w:w="831" w:type="dxa"/>
          </w:tcPr>
          <w:p w14:paraId="4917855C"/>
        </w:tc>
      </w:tr>
    </w:tbl>
    <w:p w14:paraId="60A12048">
      <w:pPr>
        <w:pStyle w:val="4"/>
      </w:pPr>
      <w:r>
        <w:t xml:space="preserve"> 投标人签章：__________________</w:t>
      </w:r>
    </w:p>
    <w:p w14:paraId="3F0D2F3A">
      <w:pPr>
        <w:pStyle w:val="4"/>
      </w:pPr>
      <w:r>
        <w:t>日期： 年 月 日</w:t>
      </w:r>
    </w:p>
    <w:p w14:paraId="4CF86738">
      <w:pPr>
        <w:pStyle w:val="4"/>
        <w:ind w:firstLine="480"/>
      </w:pPr>
      <w:r>
        <w:t xml:space="preserve">  </w:t>
      </w:r>
    </w:p>
    <w:p w14:paraId="46D36B3E">
      <w:pPr>
        <w:pStyle w:val="4"/>
        <w:outlineLvl w:val="2"/>
      </w:pPr>
      <w:r>
        <w:rPr>
          <w:b/>
          <w:sz w:val="28"/>
        </w:rPr>
        <w:t>格式四：</w:t>
      </w:r>
    </w:p>
    <w:p w14:paraId="189BAF8E">
      <w:pPr>
        <w:pStyle w:val="4"/>
        <w:jc w:val="center"/>
        <w:outlineLvl w:val="3"/>
      </w:pPr>
      <w:r>
        <w:rPr>
          <w:b/>
          <w:sz w:val="24"/>
        </w:rPr>
        <w:t>政策适用性说明</w:t>
      </w:r>
    </w:p>
    <w:p w14:paraId="0A418548">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58B86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8B0AFBE">
            <w:pPr>
              <w:pStyle w:val="4"/>
            </w:pPr>
            <w:r>
              <w:t xml:space="preserve"> 序号</w:t>
            </w:r>
          </w:p>
        </w:tc>
        <w:tc>
          <w:tcPr>
            <w:tcW w:w="1038" w:type="dxa"/>
          </w:tcPr>
          <w:p w14:paraId="27073D31">
            <w:pPr>
              <w:pStyle w:val="4"/>
            </w:pPr>
            <w:r>
              <w:t xml:space="preserve"> 主要产品/技术名称（规格型号、注册商标）</w:t>
            </w:r>
          </w:p>
        </w:tc>
        <w:tc>
          <w:tcPr>
            <w:tcW w:w="1038" w:type="dxa"/>
          </w:tcPr>
          <w:p w14:paraId="3159DDB3">
            <w:pPr>
              <w:pStyle w:val="4"/>
            </w:pPr>
            <w:r>
              <w:t xml:space="preserve"> 制造商(开发商)</w:t>
            </w:r>
          </w:p>
        </w:tc>
        <w:tc>
          <w:tcPr>
            <w:tcW w:w="1038" w:type="dxa"/>
          </w:tcPr>
          <w:p w14:paraId="35270537">
            <w:pPr>
              <w:pStyle w:val="4"/>
            </w:pPr>
            <w:r>
              <w:t xml:space="preserve"> 制造商企业类型</w:t>
            </w:r>
          </w:p>
        </w:tc>
        <w:tc>
          <w:tcPr>
            <w:tcW w:w="1038" w:type="dxa"/>
          </w:tcPr>
          <w:p w14:paraId="16208C90">
            <w:pPr>
              <w:pStyle w:val="4"/>
            </w:pPr>
            <w:r>
              <w:t xml:space="preserve"> 节能产品</w:t>
            </w:r>
          </w:p>
        </w:tc>
        <w:tc>
          <w:tcPr>
            <w:tcW w:w="1038" w:type="dxa"/>
          </w:tcPr>
          <w:p w14:paraId="317667CE">
            <w:pPr>
              <w:pStyle w:val="4"/>
            </w:pPr>
            <w:r>
              <w:t xml:space="preserve"> 环境标志产品</w:t>
            </w:r>
          </w:p>
        </w:tc>
        <w:tc>
          <w:tcPr>
            <w:tcW w:w="1038" w:type="dxa"/>
          </w:tcPr>
          <w:p w14:paraId="12AEABCE">
            <w:pPr>
              <w:pStyle w:val="4"/>
            </w:pPr>
            <w:r>
              <w:t xml:space="preserve"> 认证证书编号</w:t>
            </w:r>
          </w:p>
        </w:tc>
        <w:tc>
          <w:tcPr>
            <w:tcW w:w="1038" w:type="dxa"/>
          </w:tcPr>
          <w:p w14:paraId="0C54BDEA">
            <w:pPr>
              <w:pStyle w:val="4"/>
            </w:pPr>
            <w:r>
              <w:t xml:space="preserve"> 该产品报价在总报价中占比（%）</w:t>
            </w:r>
          </w:p>
        </w:tc>
      </w:tr>
      <w:tr w14:paraId="764FD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A35B9BB">
            <w:pPr>
              <w:pStyle w:val="4"/>
            </w:pPr>
            <w:r>
              <w:t xml:space="preserve"> 1</w:t>
            </w:r>
          </w:p>
        </w:tc>
        <w:tc>
          <w:tcPr>
            <w:tcW w:w="1038" w:type="dxa"/>
          </w:tcPr>
          <w:p w14:paraId="0313C599"/>
        </w:tc>
        <w:tc>
          <w:tcPr>
            <w:tcW w:w="1038" w:type="dxa"/>
          </w:tcPr>
          <w:p w14:paraId="5E2747B9"/>
        </w:tc>
        <w:tc>
          <w:tcPr>
            <w:tcW w:w="1038" w:type="dxa"/>
          </w:tcPr>
          <w:p w14:paraId="5922A900"/>
        </w:tc>
        <w:tc>
          <w:tcPr>
            <w:tcW w:w="1038" w:type="dxa"/>
          </w:tcPr>
          <w:p w14:paraId="29B32AC6"/>
        </w:tc>
        <w:tc>
          <w:tcPr>
            <w:tcW w:w="1038" w:type="dxa"/>
          </w:tcPr>
          <w:p w14:paraId="67C653FB"/>
        </w:tc>
        <w:tc>
          <w:tcPr>
            <w:tcW w:w="1038" w:type="dxa"/>
          </w:tcPr>
          <w:p w14:paraId="19A1C856"/>
        </w:tc>
        <w:tc>
          <w:tcPr>
            <w:tcW w:w="1038" w:type="dxa"/>
          </w:tcPr>
          <w:p w14:paraId="5DDDEDBC"/>
        </w:tc>
      </w:tr>
      <w:tr w14:paraId="74848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5443DED">
            <w:pPr>
              <w:pStyle w:val="4"/>
            </w:pPr>
            <w:r>
              <w:t xml:space="preserve"> 2</w:t>
            </w:r>
          </w:p>
        </w:tc>
        <w:tc>
          <w:tcPr>
            <w:tcW w:w="1038" w:type="dxa"/>
          </w:tcPr>
          <w:p w14:paraId="37B2822E"/>
        </w:tc>
        <w:tc>
          <w:tcPr>
            <w:tcW w:w="1038" w:type="dxa"/>
          </w:tcPr>
          <w:p w14:paraId="2452BF25"/>
        </w:tc>
        <w:tc>
          <w:tcPr>
            <w:tcW w:w="1038" w:type="dxa"/>
          </w:tcPr>
          <w:p w14:paraId="3B4F2E2E"/>
        </w:tc>
        <w:tc>
          <w:tcPr>
            <w:tcW w:w="1038" w:type="dxa"/>
          </w:tcPr>
          <w:p w14:paraId="753AC4FE"/>
        </w:tc>
        <w:tc>
          <w:tcPr>
            <w:tcW w:w="1038" w:type="dxa"/>
          </w:tcPr>
          <w:p w14:paraId="7E6A2DDB"/>
        </w:tc>
        <w:tc>
          <w:tcPr>
            <w:tcW w:w="1038" w:type="dxa"/>
          </w:tcPr>
          <w:p w14:paraId="58B27E95"/>
        </w:tc>
        <w:tc>
          <w:tcPr>
            <w:tcW w:w="1038" w:type="dxa"/>
          </w:tcPr>
          <w:p w14:paraId="165C3DAF"/>
        </w:tc>
      </w:tr>
      <w:tr w14:paraId="36E47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6A1A3AE">
            <w:pPr>
              <w:pStyle w:val="4"/>
            </w:pPr>
            <w:r>
              <w:t xml:space="preserve"> 3</w:t>
            </w:r>
          </w:p>
        </w:tc>
        <w:tc>
          <w:tcPr>
            <w:tcW w:w="1038" w:type="dxa"/>
          </w:tcPr>
          <w:p w14:paraId="6E0C8D49"/>
        </w:tc>
        <w:tc>
          <w:tcPr>
            <w:tcW w:w="1038" w:type="dxa"/>
          </w:tcPr>
          <w:p w14:paraId="060B0F0D"/>
        </w:tc>
        <w:tc>
          <w:tcPr>
            <w:tcW w:w="1038" w:type="dxa"/>
          </w:tcPr>
          <w:p w14:paraId="1339B0DE"/>
        </w:tc>
        <w:tc>
          <w:tcPr>
            <w:tcW w:w="1038" w:type="dxa"/>
          </w:tcPr>
          <w:p w14:paraId="33449648"/>
        </w:tc>
        <w:tc>
          <w:tcPr>
            <w:tcW w:w="1038" w:type="dxa"/>
          </w:tcPr>
          <w:p w14:paraId="1716AC4A"/>
        </w:tc>
        <w:tc>
          <w:tcPr>
            <w:tcW w:w="1038" w:type="dxa"/>
          </w:tcPr>
          <w:p w14:paraId="48A2CC9B"/>
        </w:tc>
        <w:tc>
          <w:tcPr>
            <w:tcW w:w="1038" w:type="dxa"/>
          </w:tcPr>
          <w:p w14:paraId="658EA4E4"/>
        </w:tc>
      </w:tr>
      <w:tr w14:paraId="6A04F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737CD42">
            <w:pPr>
              <w:pStyle w:val="4"/>
            </w:pPr>
            <w:r>
              <w:t xml:space="preserve"> 4</w:t>
            </w:r>
          </w:p>
        </w:tc>
        <w:tc>
          <w:tcPr>
            <w:tcW w:w="1038" w:type="dxa"/>
          </w:tcPr>
          <w:p w14:paraId="6D0C545A"/>
        </w:tc>
        <w:tc>
          <w:tcPr>
            <w:tcW w:w="1038" w:type="dxa"/>
          </w:tcPr>
          <w:p w14:paraId="386F6174"/>
        </w:tc>
        <w:tc>
          <w:tcPr>
            <w:tcW w:w="1038" w:type="dxa"/>
          </w:tcPr>
          <w:p w14:paraId="2136A98F"/>
        </w:tc>
        <w:tc>
          <w:tcPr>
            <w:tcW w:w="1038" w:type="dxa"/>
          </w:tcPr>
          <w:p w14:paraId="7EE36201"/>
        </w:tc>
        <w:tc>
          <w:tcPr>
            <w:tcW w:w="1038" w:type="dxa"/>
          </w:tcPr>
          <w:p w14:paraId="7FE64964"/>
        </w:tc>
        <w:tc>
          <w:tcPr>
            <w:tcW w:w="1038" w:type="dxa"/>
          </w:tcPr>
          <w:p w14:paraId="637FFFEA"/>
        </w:tc>
        <w:tc>
          <w:tcPr>
            <w:tcW w:w="1038" w:type="dxa"/>
          </w:tcPr>
          <w:p w14:paraId="04D671FB"/>
        </w:tc>
      </w:tr>
      <w:tr w14:paraId="12623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750A67">
            <w:pPr>
              <w:pStyle w:val="4"/>
            </w:pPr>
            <w:r>
              <w:t xml:space="preserve"> 5</w:t>
            </w:r>
          </w:p>
        </w:tc>
        <w:tc>
          <w:tcPr>
            <w:tcW w:w="1038" w:type="dxa"/>
          </w:tcPr>
          <w:p w14:paraId="7C810D49"/>
        </w:tc>
        <w:tc>
          <w:tcPr>
            <w:tcW w:w="1038" w:type="dxa"/>
          </w:tcPr>
          <w:p w14:paraId="0B1A3636"/>
        </w:tc>
        <w:tc>
          <w:tcPr>
            <w:tcW w:w="1038" w:type="dxa"/>
          </w:tcPr>
          <w:p w14:paraId="49C67911"/>
        </w:tc>
        <w:tc>
          <w:tcPr>
            <w:tcW w:w="1038" w:type="dxa"/>
          </w:tcPr>
          <w:p w14:paraId="24FA0FDE"/>
        </w:tc>
        <w:tc>
          <w:tcPr>
            <w:tcW w:w="1038" w:type="dxa"/>
          </w:tcPr>
          <w:p w14:paraId="797465B0"/>
        </w:tc>
        <w:tc>
          <w:tcPr>
            <w:tcW w:w="1038" w:type="dxa"/>
          </w:tcPr>
          <w:p w14:paraId="57234E63"/>
        </w:tc>
        <w:tc>
          <w:tcPr>
            <w:tcW w:w="1038" w:type="dxa"/>
          </w:tcPr>
          <w:p w14:paraId="2D1BE9C4"/>
        </w:tc>
      </w:tr>
      <w:tr w14:paraId="61439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2441877">
            <w:pPr>
              <w:pStyle w:val="4"/>
            </w:pPr>
            <w:r>
              <w:t xml:space="preserve"> ...</w:t>
            </w:r>
          </w:p>
        </w:tc>
        <w:tc>
          <w:tcPr>
            <w:tcW w:w="1038" w:type="dxa"/>
          </w:tcPr>
          <w:p w14:paraId="64CCFD63"/>
        </w:tc>
        <w:tc>
          <w:tcPr>
            <w:tcW w:w="1038" w:type="dxa"/>
          </w:tcPr>
          <w:p w14:paraId="1CBA930E"/>
        </w:tc>
        <w:tc>
          <w:tcPr>
            <w:tcW w:w="1038" w:type="dxa"/>
          </w:tcPr>
          <w:p w14:paraId="2B6EE729"/>
        </w:tc>
        <w:tc>
          <w:tcPr>
            <w:tcW w:w="1038" w:type="dxa"/>
          </w:tcPr>
          <w:p w14:paraId="680443C8"/>
        </w:tc>
        <w:tc>
          <w:tcPr>
            <w:tcW w:w="1038" w:type="dxa"/>
          </w:tcPr>
          <w:p w14:paraId="1EE2291F"/>
        </w:tc>
        <w:tc>
          <w:tcPr>
            <w:tcW w:w="1038" w:type="dxa"/>
          </w:tcPr>
          <w:p w14:paraId="58392612"/>
        </w:tc>
        <w:tc>
          <w:tcPr>
            <w:tcW w:w="1038" w:type="dxa"/>
          </w:tcPr>
          <w:p w14:paraId="18FFF77F"/>
        </w:tc>
      </w:tr>
    </w:tbl>
    <w:p w14:paraId="6B6210B7">
      <w:pPr>
        <w:pStyle w:val="4"/>
        <w:ind w:firstLine="480"/>
      </w:pPr>
      <w:r>
        <w:t>注：1.制造商为小型或微型企业时才需要填“制造商企业类型”栏,填写内容为“小型”或“微型”；</w:t>
      </w:r>
    </w:p>
    <w:p w14:paraId="42ABDA02">
      <w:pPr>
        <w:pStyle w:val="4"/>
        <w:ind w:firstLine="480"/>
      </w:pPr>
      <w:r>
        <w:t>2.“节能产品、环境标志产品”须填写认证证书编号，并在对应“节能产品”、“环境标志产品”栏中勾选，同时提供有效期内的证书复印件（加盖投标人公章）</w:t>
      </w:r>
    </w:p>
    <w:p w14:paraId="5DDF474C">
      <w:pPr>
        <w:pStyle w:val="4"/>
      </w:pPr>
      <w:r>
        <w:t xml:space="preserve"> 投标人名称（盖章）：__________________</w:t>
      </w:r>
    </w:p>
    <w:p w14:paraId="7DBDE68C">
      <w:pPr>
        <w:pStyle w:val="4"/>
      </w:pPr>
      <w:r>
        <w:t>日期： 年 月 日</w:t>
      </w:r>
    </w:p>
    <w:p w14:paraId="200887BB">
      <w:pPr>
        <w:pStyle w:val="4"/>
        <w:ind w:firstLine="480"/>
      </w:pPr>
      <w:r>
        <w:t xml:space="preserve">  </w:t>
      </w:r>
    </w:p>
    <w:p w14:paraId="6FD328FF">
      <w:pPr>
        <w:pStyle w:val="4"/>
        <w:outlineLvl w:val="2"/>
      </w:pPr>
      <w:r>
        <w:rPr>
          <w:b/>
          <w:sz w:val="28"/>
        </w:rPr>
        <w:t>格式五：关于符合本国产品标准的声明函等有关证明文件（如适用）</w:t>
      </w:r>
    </w:p>
    <w:p w14:paraId="0FF0320C">
      <w:pPr>
        <w:pStyle w:val="4"/>
        <w:ind w:firstLine="480"/>
      </w:pPr>
      <w:r>
        <w:rPr>
          <w:b/>
        </w:rPr>
        <w:t>注：</w:t>
      </w:r>
    </w:p>
    <w:p w14:paraId="33A2CBC5">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272951F">
      <w:pPr>
        <w:pStyle w:val="4"/>
        <w:spacing w:before="120" w:after="120"/>
        <w:ind w:firstLine="960"/>
      </w:pPr>
      <w:r>
        <w:t>2. 供应商提供虚假《声明函》、虚假证明文件谋取中标、成交的，依照政府采购法律法规规定追究相应责任。</w:t>
      </w:r>
    </w:p>
    <w:p w14:paraId="7095D61A">
      <w:pPr>
        <w:pStyle w:val="4"/>
      </w:pPr>
      <w:r>
        <w:rPr>
          <w:b/>
          <w:sz w:val="28"/>
        </w:rPr>
        <w:t>温馨提示：评审委员会应对《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后的《关于符合本国产品标准的声明函》仍然不符合规定要求的，供应商提供的相关产品视为不符合本国产品标准。</w:t>
      </w:r>
    </w:p>
    <w:p w14:paraId="1ADB0BD5">
      <w:pPr>
        <w:pStyle w:val="4"/>
      </w:pPr>
      <w:r>
        <w:rPr>
          <w:b/>
          <w:sz w:val="28"/>
        </w:rPr>
        <w:t>附件1</w:t>
      </w:r>
    </w:p>
    <w:p w14:paraId="5DE81FA2">
      <w:pPr>
        <w:pStyle w:val="4"/>
        <w:spacing w:before="120" w:after="240"/>
        <w:jc w:val="center"/>
        <w:outlineLvl w:val="3"/>
      </w:pPr>
      <w:r>
        <w:rPr>
          <w:b/>
          <w:sz w:val="24"/>
        </w:rPr>
        <w:t>中国境内生产的组件成本核算基本规则</w:t>
      </w:r>
    </w:p>
    <w:p w14:paraId="3D70DBED">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14:paraId="3E9E58F3">
      <w:pPr>
        <w:pStyle w:val="4"/>
        <w:spacing w:before="120" w:after="120"/>
        <w:ind w:firstLine="480"/>
      </w:pPr>
      <w:r>
        <w:t>1. 产品的一级组件是指直接组成产品的组件。产品的二级组件是指直接组成产品一级组件的组件。一级组件不可分解的，视同二级组件。</w:t>
      </w:r>
    </w:p>
    <w:p w14:paraId="4E97175D">
      <w:pPr>
        <w:pStyle w:val="4"/>
        <w:spacing w:before="120" w:after="120"/>
        <w:ind w:firstLine="480"/>
      </w:pPr>
      <w:r>
        <w:t>2. 二级组件在中国境内生产的，其全部成本计入中国境内生产的组件成本；二级组件不在中国境内生产的，其成本不计入中国境内生产的组件成本。</w:t>
      </w:r>
    </w:p>
    <w:p w14:paraId="5CD4D0EC">
      <w:pPr>
        <w:pStyle w:val="4"/>
        <w:spacing w:before="120" w:after="120"/>
        <w:ind w:firstLine="480"/>
      </w:pPr>
      <w:r>
        <w:t>3. 产品总成本和组件成本以相关会计核算数据、采购合同、进货记录等为基础进行计算。</w:t>
      </w:r>
    </w:p>
    <w:p w14:paraId="1E66914B">
      <w:pPr>
        <w:pStyle w:val="4"/>
        <w:spacing w:before="120" w:after="120"/>
        <w:ind w:firstLine="480"/>
      </w:pPr>
      <w:r>
        <w:t>4. 需要对成本核算规则予以进一步明确的其他有关事项，由财政部会同有关部门另行规定。</w:t>
      </w:r>
    </w:p>
    <w:p w14:paraId="3CD8ED20">
      <w:pPr>
        <w:pStyle w:val="4"/>
      </w:pPr>
      <w:r>
        <w:rPr>
          <w:b/>
          <w:sz w:val="28"/>
        </w:rPr>
        <w:t>附件2</w:t>
      </w:r>
    </w:p>
    <w:p w14:paraId="539092D6">
      <w:pPr>
        <w:pStyle w:val="4"/>
        <w:spacing w:before="120" w:after="240"/>
        <w:jc w:val="center"/>
        <w:outlineLvl w:val="3"/>
      </w:pPr>
      <w:r>
        <w:rPr>
          <w:b/>
          <w:sz w:val="24"/>
        </w:rPr>
        <w:t>关于符合本国产品标准的声明函</w:t>
      </w:r>
    </w:p>
    <w:p w14:paraId="3E1A91F0">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14:paraId="5E6538DB">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14:paraId="0A408523">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14:paraId="5AF2A941">
      <w:pPr>
        <w:pStyle w:val="4"/>
        <w:spacing w:before="240" w:after="240"/>
        <w:ind w:firstLine="960"/>
      </w:pPr>
      <w:r>
        <w:t>3. ……</w:t>
      </w:r>
    </w:p>
    <w:p w14:paraId="2EA2E761">
      <w:pPr>
        <w:pStyle w:val="4"/>
        <w:ind w:firstLine="480"/>
      </w:pPr>
      <w:r>
        <w:t>本公司（单位）对上述声明内容的真实性负责。如有虚假，愿承担相应法律责任。</w:t>
      </w:r>
    </w:p>
    <w:p w14:paraId="7DEEF69C">
      <w:pPr>
        <w:pStyle w:val="4"/>
        <w:spacing w:before="720"/>
        <w:jc w:val="right"/>
      </w:pPr>
      <w:r>
        <w:rPr>
          <w:b/>
        </w:rPr>
        <w:t>公司（单位）名称（盖章）：</w:t>
      </w:r>
      <w:r>
        <w:t xml:space="preserve"> __________________</w:t>
      </w:r>
    </w:p>
    <w:p w14:paraId="565C2FCF">
      <w:pPr>
        <w:pStyle w:val="4"/>
        <w:jc w:val="right"/>
      </w:pPr>
      <w:r>
        <w:rPr>
          <w:b/>
        </w:rPr>
        <w:t>日期：</w:t>
      </w:r>
      <w:r>
        <w:t xml:space="preserve"> ______ 年 ______ 月 ______ 日</w:t>
      </w:r>
    </w:p>
    <w:p w14:paraId="2BA3F533">
      <w:pPr>
        <w:pStyle w:val="4"/>
        <w:ind w:firstLine="480"/>
      </w:pPr>
      <w:r>
        <w:rPr>
          <w:b/>
        </w:rPr>
        <w:t>注：</w:t>
      </w:r>
    </w:p>
    <w:p w14:paraId="06B26DAB">
      <w:pPr>
        <w:pStyle w:val="4"/>
        <w:spacing w:before="120" w:after="120"/>
        <w:ind w:firstLine="960"/>
      </w:pPr>
      <w:r>
        <w:t>1. 产品如有型号，请在“产品名称”栏一并填写。</w:t>
      </w:r>
    </w:p>
    <w:p w14:paraId="6CF91A6B">
      <w:pPr>
        <w:pStyle w:val="4"/>
        <w:spacing w:before="120" w:after="120"/>
        <w:ind w:firstLine="960"/>
      </w:pPr>
      <w:r>
        <w:t>2. 生产厂名与厂址应与生产厂营业执照载明的相关信息保持一致。</w:t>
      </w:r>
    </w:p>
    <w:p w14:paraId="6944EA10">
      <w:pPr>
        <w:pStyle w:val="4"/>
        <w:spacing w:before="120" w:after="120"/>
        <w:ind w:firstLine="960"/>
      </w:pPr>
      <w:r>
        <w:t>3. 该产品的中国境内生产的组件成本占比相关要求实施前，"规定比例"栏可不填，下同。</w:t>
      </w:r>
    </w:p>
    <w:p w14:paraId="4B261E92">
      <w:pPr>
        <w:pStyle w:val="4"/>
        <w:spacing w:before="120" w:after="120"/>
        <w:ind w:firstLine="960"/>
      </w:pPr>
      <w:r>
        <w:t>4. 该产品的关键组件要求实施前，"关键组件"栏可不填，下同。</w:t>
      </w:r>
    </w:p>
    <w:p w14:paraId="2C0192C5">
      <w:pPr>
        <w:pStyle w:val="4"/>
        <w:spacing w:before="120" w:after="120"/>
        <w:ind w:firstLine="960"/>
      </w:pPr>
      <w:r>
        <w:t>5. 该产品的关键工序要求实施前，"关键工序"栏可不填，下同。</w:t>
      </w:r>
    </w:p>
    <w:p w14:paraId="12F3577B">
      <w:pPr>
        <w:pStyle w:val="4"/>
      </w:pPr>
      <w:r>
        <w:rPr>
          <w:b/>
          <w:sz w:val="28"/>
        </w:rPr>
        <w:t>附件3</w:t>
      </w:r>
    </w:p>
    <w:p w14:paraId="4D3105B8">
      <w:pPr>
        <w:pStyle w:val="4"/>
        <w:spacing w:before="120" w:after="240"/>
        <w:jc w:val="center"/>
        <w:outlineLvl w:val="3"/>
      </w:pPr>
      <w:r>
        <w:rPr>
          <w:b/>
          <w:sz w:val="24"/>
        </w:rPr>
        <w:t>关于本国产品比例的声明函（如适用）</w:t>
      </w:r>
    </w:p>
    <w:p w14:paraId="1F66E1F9">
      <w:pPr>
        <w:pStyle w:val="4"/>
        <w:ind w:firstLine="480"/>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240042C0">
      <w:pPr>
        <w:pStyle w:val="4"/>
      </w:pPr>
      <w:r>
        <w:t>本公司（单位）对上述声明内容的真实性负责。如有虚假，愿承担相应法律责任。</w:t>
      </w:r>
    </w:p>
    <w:p w14:paraId="68B40B36">
      <w:pPr>
        <w:pStyle w:val="4"/>
        <w:spacing w:before="720"/>
        <w:jc w:val="right"/>
      </w:pPr>
      <w:r>
        <w:rPr>
          <w:b/>
        </w:rPr>
        <w:t>公司（单位）名称（盖章）：</w:t>
      </w:r>
      <w:r>
        <w:t>__________________</w:t>
      </w:r>
    </w:p>
    <w:p w14:paraId="19F87C9B">
      <w:pPr>
        <w:pStyle w:val="4"/>
        <w:jc w:val="right"/>
      </w:pPr>
      <w:r>
        <w:rPr>
          <w:b/>
        </w:rPr>
        <w:t>日期：</w:t>
      </w:r>
      <w:r>
        <w:t>______ 年 ______ 月 ______ 日</w:t>
      </w:r>
    </w:p>
    <w:p w14:paraId="25E266EA">
      <w:pPr>
        <w:pStyle w:val="4"/>
      </w:pPr>
      <w:r>
        <w:rPr>
          <w:b/>
          <w:sz w:val="28"/>
        </w:rPr>
        <w:t>附件4</w:t>
      </w:r>
    </w:p>
    <w:p w14:paraId="54B8D50C">
      <w:pPr>
        <w:pStyle w:val="4"/>
        <w:spacing w:before="120" w:after="240"/>
        <w:jc w:val="center"/>
        <w:outlineLvl w:val="3"/>
      </w:pPr>
      <w:r>
        <w:rPr>
          <w:b/>
          <w:sz w:val="24"/>
        </w:rPr>
        <w:t>本国产品标准有关证明材料（如适用）</w:t>
      </w:r>
    </w:p>
    <w:p w14:paraId="0117D475">
      <w:pPr>
        <w:pStyle w:val="4"/>
        <w:spacing w:before="120" w:after="120"/>
        <w:ind w:firstLine="960"/>
      </w:pPr>
      <w:r>
        <w:t>1. 供应商认为需提供的其他资料。</w:t>
      </w:r>
    </w:p>
    <w:p w14:paraId="65167C24">
      <w:pPr>
        <w:pStyle w:val="4"/>
        <w:spacing w:before="120" w:after="120"/>
        <w:ind w:firstLine="960"/>
      </w:pPr>
      <w:r>
        <w:t>2. 财政部会同有关部门规定的有关证明文件。</w:t>
      </w:r>
    </w:p>
    <w:p w14:paraId="5D5402AC">
      <w:pPr>
        <w:pStyle w:val="4"/>
        <w:ind w:firstLine="480"/>
        <w:outlineLvl w:val="2"/>
      </w:pPr>
      <w:r>
        <w:rPr>
          <w:b/>
          <w:sz w:val="28"/>
        </w:rPr>
        <w:t>格式六：</w:t>
      </w:r>
    </w:p>
    <w:p w14:paraId="637C79BB">
      <w:pPr>
        <w:pStyle w:val="4"/>
        <w:jc w:val="center"/>
        <w:outlineLvl w:val="3"/>
      </w:pPr>
      <w:r>
        <w:rPr>
          <w:b/>
          <w:sz w:val="24"/>
        </w:rPr>
        <w:t>实质性响应一览表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34C45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6F33D76">
            <w:pPr>
              <w:pStyle w:val="4"/>
            </w:pPr>
            <w:r>
              <w:t>序号</w:t>
            </w:r>
          </w:p>
        </w:tc>
        <w:tc>
          <w:tcPr>
            <w:tcW w:w="2076" w:type="dxa"/>
          </w:tcPr>
          <w:p w14:paraId="69B9B558">
            <w:pPr>
              <w:pStyle w:val="4"/>
            </w:pPr>
            <w:r>
              <w:t>实质性响应条款</w:t>
            </w:r>
          </w:p>
        </w:tc>
        <w:tc>
          <w:tcPr>
            <w:tcW w:w="2076" w:type="dxa"/>
          </w:tcPr>
          <w:p w14:paraId="5405F470">
            <w:pPr>
              <w:pStyle w:val="4"/>
            </w:pPr>
            <w:r>
              <w:t>投标人响应情况</w:t>
            </w:r>
          </w:p>
        </w:tc>
        <w:tc>
          <w:tcPr>
            <w:tcW w:w="2076" w:type="dxa"/>
          </w:tcPr>
          <w:p w14:paraId="74B26F24">
            <w:pPr>
              <w:pStyle w:val="4"/>
            </w:pPr>
            <w:r>
              <w:t>差异</w:t>
            </w:r>
          </w:p>
        </w:tc>
      </w:tr>
      <w:tr w14:paraId="79C1F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07B36E5">
            <w:pPr>
              <w:pStyle w:val="4"/>
            </w:pPr>
            <w:r>
              <w:t>1</w:t>
            </w:r>
          </w:p>
        </w:tc>
        <w:tc>
          <w:tcPr>
            <w:tcW w:w="2076" w:type="dxa"/>
          </w:tcPr>
          <w:p w14:paraId="67A8ACF6"/>
        </w:tc>
        <w:tc>
          <w:tcPr>
            <w:tcW w:w="2076" w:type="dxa"/>
          </w:tcPr>
          <w:p w14:paraId="0A328795"/>
        </w:tc>
        <w:tc>
          <w:tcPr>
            <w:tcW w:w="2076" w:type="dxa"/>
          </w:tcPr>
          <w:p w14:paraId="34A58082"/>
        </w:tc>
      </w:tr>
      <w:tr w14:paraId="7AAB6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6FA56A4">
            <w:pPr>
              <w:pStyle w:val="4"/>
            </w:pPr>
            <w:r>
              <w:t xml:space="preserve"> 2</w:t>
            </w:r>
          </w:p>
        </w:tc>
        <w:tc>
          <w:tcPr>
            <w:tcW w:w="2076" w:type="dxa"/>
          </w:tcPr>
          <w:p w14:paraId="09E5D4FC"/>
        </w:tc>
        <w:tc>
          <w:tcPr>
            <w:tcW w:w="2076" w:type="dxa"/>
          </w:tcPr>
          <w:p w14:paraId="25BFC81F"/>
        </w:tc>
        <w:tc>
          <w:tcPr>
            <w:tcW w:w="2076" w:type="dxa"/>
          </w:tcPr>
          <w:p w14:paraId="0307C6D9"/>
        </w:tc>
      </w:tr>
      <w:tr w14:paraId="4282A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A406E0E">
            <w:pPr>
              <w:pStyle w:val="4"/>
            </w:pPr>
            <w:r>
              <w:t xml:space="preserve"> 3</w:t>
            </w:r>
          </w:p>
        </w:tc>
        <w:tc>
          <w:tcPr>
            <w:tcW w:w="2076" w:type="dxa"/>
          </w:tcPr>
          <w:p w14:paraId="0E068E3D"/>
        </w:tc>
        <w:tc>
          <w:tcPr>
            <w:tcW w:w="2076" w:type="dxa"/>
          </w:tcPr>
          <w:p w14:paraId="671B7F1E"/>
        </w:tc>
        <w:tc>
          <w:tcPr>
            <w:tcW w:w="2076" w:type="dxa"/>
          </w:tcPr>
          <w:p w14:paraId="7DD271B4"/>
        </w:tc>
      </w:tr>
      <w:tr w14:paraId="06839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6520C2E">
            <w:pPr>
              <w:pStyle w:val="4"/>
            </w:pPr>
            <w:r>
              <w:t xml:space="preserve"> 4</w:t>
            </w:r>
          </w:p>
        </w:tc>
        <w:tc>
          <w:tcPr>
            <w:tcW w:w="2076" w:type="dxa"/>
          </w:tcPr>
          <w:p w14:paraId="2420B558"/>
        </w:tc>
        <w:tc>
          <w:tcPr>
            <w:tcW w:w="2076" w:type="dxa"/>
          </w:tcPr>
          <w:p w14:paraId="6F9A9BDB"/>
        </w:tc>
        <w:tc>
          <w:tcPr>
            <w:tcW w:w="2076" w:type="dxa"/>
          </w:tcPr>
          <w:p w14:paraId="55E2364F"/>
        </w:tc>
      </w:tr>
      <w:tr w14:paraId="0A579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0514FD5">
            <w:pPr>
              <w:pStyle w:val="4"/>
            </w:pPr>
            <w:r>
              <w:t xml:space="preserve"> …</w:t>
            </w:r>
          </w:p>
        </w:tc>
        <w:tc>
          <w:tcPr>
            <w:tcW w:w="2076" w:type="dxa"/>
          </w:tcPr>
          <w:p w14:paraId="7A0A2C31"/>
        </w:tc>
        <w:tc>
          <w:tcPr>
            <w:tcW w:w="2076" w:type="dxa"/>
          </w:tcPr>
          <w:p w14:paraId="60442136"/>
        </w:tc>
        <w:tc>
          <w:tcPr>
            <w:tcW w:w="2076" w:type="dxa"/>
          </w:tcPr>
          <w:p w14:paraId="26D90464"/>
        </w:tc>
      </w:tr>
      <w:tr w14:paraId="13BC3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2C9C27D">
            <w:pPr>
              <w:pStyle w:val="4"/>
            </w:pPr>
            <w:r>
              <w:t xml:space="preserve"> …</w:t>
            </w:r>
          </w:p>
        </w:tc>
        <w:tc>
          <w:tcPr>
            <w:tcW w:w="2076" w:type="dxa"/>
          </w:tcPr>
          <w:p w14:paraId="6A3F7768"/>
        </w:tc>
        <w:tc>
          <w:tcPr>
            <w:tcW w:w="2076" w:type="dxa"/>
          </w:tcPr>
          <w:p w14:paraId="458E5090"/>
        </w:tc>
        <w:tc>
          <w:tcPr>
            <w:tcW w:w="2076" w:type="dxa"/>
          </w:tcPr>
          <w:p w14:paraId="5D21D86A"/>
        </w:tc>
      </w:tr>
    </w:tbl>
    <w:p w14:paraId="5363E858">
      <w:pPr>
        <w:pStyle w:val="4"/>
        <w:ind w:firstLine="480"/>
      </w:pPr>
      <w:r>
        <w:t>说明：</w:t>
      </w:r>
    </w:p>
    <w:p w14:paraId="3B9FD291">
      <w:pPr>
        <w:pStyle w:val="4"/>
        <w:ind w:firstLine="480"/>
      </w:pPr>
      <w:r>
        <w:t>1.实质性响应条款一览表后续内容请根据第二章采购需求★号条款详细列举</w:t>
      </w:r>
    </w:p>
    <w:p w14:paraId="22E2BF74">
      <w:pPr>
        <w:pStyle w:val="4"/>
        <w:ind w:firstLine="480"/>
      </w:pPr>
      <w:r>
        <w:t xml:space="preserve"> 2.本表所列条款必须一一予以响应，“投标人响应情况”一栏应填写具体的响应内容，有差异的要具体说明。</w:t>
      </w:r>
    </w:p>
    <w:p w14:paraId="3720B32B">
      <w:pPr>
        <w:pStyle w:val="4"/>
        <w:ind w:firstLine="480"/>
      </w:pPr>
      <w:r>
        <w:t>3.请投标人认真填写本表内容，如填写错误将可能导致投标无效。</w:t>
      </w:r>
    </w:p>
    <w:p w14:paraId="372DCB5F">
      <w:pPr>
        <w:pStyle w:val="4"/>
        <w:ind w:firstLine="480"/>
      </w:pPr>
      <w:r>
        <w:t xml:space="preserve">  </w:t>
      </w:r>
    </w:p>
    <w:p w14:paraId="030802F4">
      <w:pPr>
        <w:pStyle w:val="4"/>
        <w:outlineLvl w:val="2"/>
      </w:pPr>
      <w:r>
        <w:rPr>
          <w:b/>
          <w:sz w:val="28"/>
        </w:rPr>
        <w:t>格式七：</w:t>
      </w:r>
    </w:p>
    <w:p w14:paraId="4D0C8BB5">
      <w:pPr>
        <w:pStyle w:val="4"/>
        <w:ind w:firstLine="480"/>
      </w:pPr>
      <w:r>
        <w:t>（投标人可使用下述格式，也可使用广东省工商行政管理局统一印制的法定代表人证明书格式）</w:t>
      </w:r>
    </w:p>
    <w:p w14:paraId="6BB948D3">
      <w:pPr>
        <w:pStyle w:val="4"/>
        <w:jc w:val="center"/>
        <w:outlineLvl w:val="3"/>
      </w:pPr>
      <w:r>
        <w:rPr>
          <w:b/>
          <w:sz w:val="24"/>
        </w:rPr>
        <w:t>法定代表人证明书</w:t>
      </w:r>
    </w:p>
    <w:p w14:paraId="6EEB9E1D">
      <w:pPr>
        <w:pStyle w:val="4"/>
        <w:ind w:firstLine="480"/>
      </w:pPr>
      <w:r>
        <w:t>_____________现任我单位_____________职务，为法定代表人，特此证明。</w:t>
      </w:r>
    </w:p>
    <w:p w14:paraId="0F1434F7">
      <w:pPr>
        <w:pStyle w:val="4"/>
        <w:ind w:firstLine="480"/>
      </w:pPr>
      <w:r>
        <w:t>有效期限：__________________</w:t>
      </w:r>
    </w:p>
    <w:p w14:paraId="6BE5350A">
      <w:pPr>
        <w:pStyle w:val="4"/>
        <w:ind w:firstLine="480"/>
      </w:pPr>
      <w:r>
        <w:t>附：代表人性别：_____年龄：_________ 身份证号码：__________________</w:t>
      </w:r>
    </w:p>
    <w:p w14:paraId="3CE3E9A3">
      <w:pPr>
        <w:pStyle w:val="4"/>
        <w:ind w:firstLine="480"/>
      </w:pPr>
      <w:r>
        <w:t>注册号码：____________________企业类型：____________________________</w:t>
      </w:r>
    </w:p>
    <w:p w14:paraId="400AD7B2">
      <w:pPr>
        <w:pStyle w:val="4"/>
        <w:ind w:firstLine="480"/>
      </w:pPr>
      <w:r>
        <w:t>经营范围：__________________________</w:t>
      </w:r>
    </w:p>
    <w:p w14:paraId="7078BDDB">
      <w:pPr>
        <w:pStyle w:val="4"/>
      </w:pPr>
      <w:r>
        <w:t xml:space="preserve"> 投标人名称（盖章）：__________________</w:t>
      </w:r>
    </w:p>
    <w:p w14:paraId="206D19A6">
      <w:pPr>
        <w:pStyle w:val="4"/>
      </w:pPr>
      <w:r>
        <w:t xml:space="preserve"> 地址：__________________</w:t>
      </w:r>
    </w:p>
    <w:p w14:paraId="6F969733">
      <w:pPr>
        <w:pStyle w:val="4"/>
      </w:pPr>
      <w:r>
        <w:t xml:space="preserve"> 法定代表人（签字或盖章）：__________________</w:t>
      </w:r>
    </w:p>
    <w:p w14:paraId="6306FB55">
      <w:pPr>
        <w:pStyle w:val="4"/>
      </w:pPr>
      <w:r>
        <w:t xml:space="preserve"> 职务：__________________</w:t>
      </w:r>
    </w:p>
    <w:p w14:paraId="23B0D706">
      <w:pPr>
        <w:pStyle w:val="4"/>
      </w:pPr>
      <w:r>
        <w:t xml:space="preserve"> 日期： 年 月 日</w:t>
      </w:r>
    </w:p>
    <w:p w14:paraId="6FD75B3F">
      <w:pPr>
        <w:pStyle w:val="4"/>
        <w:ind w:firstLine="480"/>
      </w:pPr>
      <w:r>
        <w:t xml:space="preserve">  </w:t>
      </w:r>
    </w:p>
    <w:p w14:paraId="65C82B5D">
      <w:pPr>
        <w:pStyle w:val="4"/>
        <w:outlineLvl w:val="2"/>
      </w:pPr>
      <w:r>
        <w:rPr>
          <w:b/>
          <w:sz w:val="28"/>
        </w:rPr>
        <w:t>格式八：</w:t>
      </w:r>
    </w:p>
    <w:p w14:paraId="374E3960">
      <w:pPr>
        <w:pStyle w:val="4"/>
        <w:jc w:val="center"/>
        <w:outlineLvl w:val="3"/>
      </w:pPr>
      <w:r>
        <w:rPr>
          <w:b/>
          <w:sz w:val="24"/>
        </w:rPr>
        <w:t>法定代表人授权书格式</w:t>
      </w:r>
    </w:p>
    <w:p w14:paraId="3FCF0781">
      <w:pPr>
        <w:pStyle w:val="4"/>
        <w:ind w:firstLine="480"/>
      </w:pPr>
      <w:r>
        <w:t>（对于银行、保险、电信、邮政、铁路等行业以及获得总公司投标授权的分公司，可以提供投标分支机构负责人授权书）</w:t>
      </w:r>
    </w:p>
    <w:p w14:paraId="67454AF5">
      <w:pPr>
        <w:pStyle w:val="4"/>
        <w:jc w:val="center"/>
        <w:outlineLvl w:val="3"/>
      </w:pPr>
      <w:r>
        <w:rPr>
          <w:b/>
          <w:sz w:val="24"/>
        </w:rPr>
        <w:t>法定代表人授权书</w:t>
      </w:r>
    </w:p>
    <w:p w14:paraId="57A30AAA">
      <w:pPr>
        <w:pStyle w:val="4"/>
        <w:ind w:firstLine="480"/>
      </w:pPr>
      <w:r>
        <w:t>致：广东志正招标有限公司</w:t>
      </w:r>
    </w:p>
    <w:p w14:paraId="1982768C">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作为我公司的全权代理人，就“广州市内涝成因初步分析项目”项目采购[采购项目编号为440101-2026-00912]的投标和合同执行，以我方的名义处理一切与之有关的事宜。</w:t>
      </w:r>
    </w:p>
    <w:p w14:paraId="7E1ED7FE">
      <w:pPr>
        <w:pStyle w:val="4"/>
        <w:ind w:firstLine="480"/>
      </w:pPr>
      <w:r>
        <w:t>本授权书于________年________月________日签字生效，特此声明。</w:t>
      </w:r>
    </w:p>
    <w:p w14:paraId="0DC6E0D2">
      <w:pPr>
        <w:pStyle w:val="4"/>
      </w:pPr>
      <w:r>
        <w:t xml:space="preserve"> 投标人（盖章）：__________________</w:t>
      </w:r>
    </w:p>
    <w:p w14:paraId="1806CCE5">
      <w:pPr>
        <w:pStyle w:val="4"/>
      </w:pPr>
      <w:r>
        <w:t xml:space="preserve"> 地址：__________________</w:t>
      </w:r>
    </w:p>
    <w:p w14:paraId="797866C0">
      <w:pPr>
        <w:pStyle w:val="4"/>
      </w:pPr>
      <w:r>
        <w:t xml:space="preserve"> 法定代表人（签字或盖章）：__________________</w:t>
      </w:r>
    </w:p>
    <w:p w14:paraId="6B139704">
      <w:pPr>
        <w:pStyle w:val="4"/>
      </w:pPr>
      <w:r>
        <w:t xml:space="preserve"> 职务：__________________</w:t>
      </w:r>
    </w:p>
    <w:p w14:paraId="00C2A178">
      <w:pPr>
        <w:pStyle w:val="4"/>
      </w:pPr>
      <w:r>
        <w:t xml:space="preserve"> 被授权人（签字或盖章）：__________________</w:t>
      </w:r>
    </w:p>
    <w:p w14:paraId="2D5019AC">
      <w:pPr>
        <w:pStyle w:val="4"/>
      </w:pPr>
      <w:r>
        <w:t xml:space="preserve"> 职务：__________________</w:t>
      </w:r>
    </w:p>
    <w:p w14:paraId="47FF2D06">
      <w:pPr>
        <w:pStyle w:val="4"/>
      </w:pPr>
      <w:r>
        <w:t xml:space="preserve"> 日期： 年 月 日</w:t>
      </w:r>
    </w:p>
    <w:p w14:paraId="13C11223">
      <w:pPr>
        <w:pStyle w:val="4"/>
        <w:ind w:firstLine="480"/>
      </w:pPr>
      <w:r>
        <w:t xml:space="preserve">  </w:t>
      </w:r>
    </w:p>
    <w:p w14:paraId="486E6FFF">
      <w:pPr>
        <w:pStyle w:val="4"/>
        <w:outlineLvl w:val="2"/>
      </w:pPr>
      <w:r>
        <w:rPr>
          <w:b/>
          <w:sz w:val="28"/>
        </w:rPr>
        <w:t>格式九：</w:t>
      </w:r>
    </w:p>
    <w:p w14:paraId="37CE132A">
      <w:pPr>
        <w:pStyle w:val="4"/>
        <w:jc w:val="center"/>
        <w:outlineLvl w:val="3"/>
      </w:pPr>
      <w:r>
        <w:rPr>
          <w:b/>
          <w:sz w:val="24"/>
        </w:rPr>
        <w:t>提供具有独立承担民事责任的能力的证明材料</w:t>
      </w:r>
    </w:p>
    <w:p w14:paraId="2D418FFC">
      <w:pPr>
        <w:pStyle w:val="4"/>
        <w:ind w:firstLine="480"/>
      </w:pPr>
      <w:r>
        <w:t>提供以下相关证照的扫描件之一：1.企业法人提供企业法人营业执照；2.事业法人提供事业法人登记证；3.其他组织提供其他组织的营业执照或执业许可证；4.自然人提供居民身份证等；</w:t>
      </w:r>
    </w:p>
    <w:p w14:paraId="27140EA3">
      <w:pPr>
        <w:pStyle w:val="4"/>
        <w:ind w:firstLine="480"/>
      </w:pPr>
      <w:r>
        <w:t xml:space="preserve">  </w:t>
      </w:r>
    </w:p>
    <w:p w14:paraId="08842207">
      <w:pPr>
        <w:pStyle w:val="4"/>
        <w:outlineLvl w:val="2"/>
      </w:pPr>
      <w:r>
        <w:rPr>
          <w:b/>
          <w:sz w:val="28"/>
        </w:rPr>
        <w:t>格式十：</w:t>
      </w:r>
    </w:p>
    <w:p w14:paraId="7FD11A7F">
      <w:pPr>
        <w:pStyle w:val="4"/>
        <w:ind w:firstLine="480"/>
      </w:pPr>
      <w:r>
        <w:t>（对于采购需求写明“提供承诺”的条款，供应商可参照以下格式提供承诺）</w:t>
      </w:r>
    </w:p>
    <w:p w14:paraId="765CDECD">
      <w:pPr>
        <w:pStyle w:val="4"/>
        <w:jc w:val="center"/>
        <w:outlineLvl w:val="3"/>
      </w:pPr>
      <w:r>
        <w:rPr>
          <w:b/>
          <w:sz w:val="24"/>
        </w:rPr>
        <w:t>承诺函</w:t>
      </w:r>
    </w:p>
    <w:p w14:paraId="2A5E4806">
      <w:pPr>
        <w:pStyle w:val="4"/>
        <w:ind w:firstLine="480"/>
      </w:pPr>
      <w:r>
        <w:t>致：广州市污水治理工程管理办公室</w:t>
      </w:r>
      <w:r>
        <w:br w:type="textWrapping"/>
      </w:r>
    </w:p>
    <w:p w14:paraId="178BFE2F">
      <w:pPr>
        <w:pStyle w:val="4"/>
        <w:ind w:firstLine="480"/>
      </w:pPr>
      <w:r>
        <w:t>对于__________________项目（项目编号：__________________），我方郑重承诺如下：</w:t>
      </w:r>
    </w:p>
    <w:p w14:paraId="6E45A244">
      <w:pPr>
        <w:pStyle w:val="4"/>
        <w:ind w:firstLine="480"/>
      </w:pPr>
      <w:r>
        <w:t>如中标/成交，我方承诺严格落实采购文件以下条款：(建议逐条复制采购文件相关条款原文)</w:t>
      </w:r>
    </w:p>
    <w:p w14:paraId="40D06352">
      <w:pPr>
        <w:pStyle w:val="4"/>
        <w:ind w:firstLine="480"/>
      </w:pPr>
      <w:r>
        <w:t>（一）星号条款</w:t>
      </w:r>
    </w:p>
    <w:p w14:paraId="148FA5E1">
      <w:pPr>
        <w:pStyle w:val="4"/>
        <w:ind w:firstLine="480"/>
      </w:pPr>
      <w:r>
        <w:t>1.</w:t>
      </w:r>
    </w:p>
    <w:p w14:paraId="20B8036E">
      <w:pPr>
        <w:pStyle w:val="4"/>
        <w:ind w:firstLine="480"/>
      </w:pPr>
      <w:r>
        <w:t>2.</w:t>
      </w:r>
    </w:p>
    <w:p w14:paraId="66C40A7B">
      <w:pPr>
        <w:pStyle w:val="4"/>
        <w:ind w:firstLine="480"/>
      </w:pPr>
      <w:r>
        <w:t>3.</w:t>
      </w:r>
    </w:p>
    <w:p w14:paraId="07420DFD">
      <w:pPr>
        <w:pStyle w:val="4"/>
        <w:ind w:firstLine="480"/>
      </w:pPr>
      <w:r>
        <w:t>.........</w:t>
      </w:r>
    </w:p>
    <w:p w14:paraId="0B24926B">
      <w:pPr>
        <w:pStyle w:val="4"/>
        <w:ind w:firstLine="480"/>
      </w:pPr>
      <w:r>
        <w:t>（二）三角号条款</w:t>
      </w:r>
    </w:p>
    <w:p w14:paraId="007EBBE4">
      <w:pPr>
        <w:pStyle w:val="4"/>
        <w:ind w:firstLine="480"/>
      </w:pPr>
      <w:r>
        <w:t>1.</w:t>
      </w:r>
    </w:p>
    <w:p w14:paraId="1D5BA4A5">
      <w:pPr>
        <w:pStyle w:val="4"/>
        <w:ind w:firstLine="480"/>
      </w:pPr>
      <w:r>
        <w:t>2.</w:t>
      </w:r>
    </w:p>
    <w:p w14:paraId="59E3ADA8">
      <w:pPr>
        <w:pStyle w:val="4"/>
        <w:ind w:firstLine="480"/>
      </w:pPr>
      <w:r>
        <w:t>3.</w:t>
      </w:r>
    </w:p>
    <w:p w14:paraId="5C028EC5">
      <w:pPr>
        <w:pStyle w:val="4"/>
        <w:ind w:firstLine="480"/>
      </w:pPr>
      <w:r>
        <w:t>.........</w:t>
      </w:r>
    </w:p>
    <w:p w14:paraId="3FA77740">
      <w:pPr>
        <w:pStyle w:val="4"/>
        <w:ind w:firstLine="480"/>
      </w:pPr>
      <w:r>
        <w:t>（三）非星号、非三角号条款</w:t>
      </w:r>
    </w:p>
    <w:p w14:paraId="5D1169EF">
      <w:pPr>
        <w:pStyle w:val="4"/>
        <w:ind w:firstLine="480"/>
      </w:pPr>
      <w:r>
        <w:t>1.</w:t>
      </w:r>
    </w:p>
    <w:p w14:paraId="399FDF56">
      <w:pPr>
        <w:pStyle w:val="4"/>
        <w:ind w:firstLine="480"/>
      </w:pPr>
      <w:r>
        <w:t>2.</w:t>
      </w:r>
    </w:p>
    <w:p w14:paraId="62DB328F">
      <w:pPr>
        <w:pStyle w:val="4"/>
        <w:ind w:firstLine="480"/>
      </w:pPr>
      <w:r>
        <w:t>3.</w:t>
      </w:r>
    </w:p>
    <w:p w14:paraId="1CBFACD7">
      <w:pPr>
        <w:pStyle w:val="4"/>
        <w:ind w:firstLine="480"/>
      </w:pPr>
      <w:r>
        <w:t>.........</w:t>
      </w:r>
      <w:r>
        <w:br w:type="textWrapping"/>
      </w:r>
    </w:p>
    <w:p w14:paraId="67F95CC1">
      <w:pPr>
        <w:pStyle w:val="4"/>
        <w:ind w:firstLine="480"/>
      </w:pPr>
      <w:r>
        <w:t>特此承诺。</w:t>
      </w:r>
    </w:p>
    <w:p w14:paraId="4D4E358B">
      <w:pPr>
        <w:pStyle w:val="4"/>
      </w:pPr>
      <w:r>
        <w:t xml:space="preserve"> 供应商名称（盖章）：__________________</w:t>
      </w:r>
    </w:p>
    <w:p w14:paraId="4589A07B">
      <w:pPr>
        <w:pStyle w:val="4"/>
      </w:pPr>
      <w:r>
        <w:t xml:space="preserve"> 日期： 年 月 日</w:t>
      </w:r>
    </w:p>
    <w:p w14:paraId="2829EE6D">
      <w:pPr>
        <w:pStyle w:val="4"/>
        <w:ind w:firstLine="480"/>
      </w:pPr>
      <w:r>
        <w:t xml:space="preserve">  </w:t>
      </w:r>
    </w:p>
    <w:p w14:paraId="33491B40">
      <w:pPr>
        <w:pStyle w:val="4"/>
        <w:outlineLvl w:val="2"/>
      </w:pPr>
      <w:r>
        <w:rPr>
          <w:b/>
          <w:sz w:val="28"/>
        </w:rPr>
        <w:t>格式十一：</w:t>
      </w:r>
    </w:p>
    <w:p w14:paraId="1AD74B64">
      <w:pPr>
        <w:pStyle w:val="4"/>
        <w:ind w:firstLine="480"/>
      </w:pPr>
      <w:r>
        <w:t>（以下格式文件由供应商根据需要选用）</w:t>
      </w:r>
    </w:p>
    <w:p w14:paraId="04355544">
      <w:pPr>
        <w:pStyle w:val="4"/>
        <w:ind w:firstLine="480"/>
      </w:pPr>
      <w:r>
        <w:rPr>
          <w:b/>
        </w:rPr>
        <w:t>温馨提示：</w:t>
      </w:r>
    </w:p>
    <w:p w14:paraId="36F38715">
      <w:pPr>
        <w:pStyle w:val="4"/>
        <w:ind w:firstLine="480"/>
      </w:pPr>
      <w: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14:paraId="6EE0CEF1">
      <w:pPr>
        <w:pStyle w:val="4"/>
        <w:ind w:firstLine="480"/>
      </w:pPr>
      <w:r>
        <w:t>（一）对于已纳入统计部门统计范围的企业，所属行业、从业人员、营业收入、资产总额、规模类型应与统计部门报表保持一致。</w:t>
      </w:r>
    </w:p>
    <w:p w14:paraId="3E611FB9">
      <w:pPr>
        <w:pStyle w:val="4"/>
        <w:ind w:firstLine="480"/>
      </w:pPr>
      <w: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14:paraId="295DE2A1">
      <w:pPr>
        <w:pStyle w:val="4"/>
        <w:ind w:firstLine="480"/>
      </w:pPr>
      <w: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14:paraId="2617E2D1">
      <w:pPr>
        <w:pStyle w:val="4"/>
        <w:ind w:firstLine="480"/>
      </w:pPr>
      <w: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14:paraId="7E7468D5">
      <w:pPr>
        <w:pStyle w:val="4"/>
        <w:ind w:firstLine="480"/>
      </w:pPr>
      <w: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14:paraId="5CF0D808">
      <w:pPr>
        <w:pStyle w:val="4"/>
        <w:ind w:firstLine="480"/>
      </w:pPr>
      <w:r>
        <w:t>（六）经调查发现供应商提供《中小企业声明函》内容与实际不符的，政府采购监管部门有权根据《中小企业声明函》与实际情况的差异视情形认定其是否属于虚假材料谋取中标。</w:t>
      </w:r>
    </w:p>
    <w:p w14:paraId="7780F2DC">
      <w:pPr>
        <w:pStyle w:val="4"/>
        <w:ind w:firstLine="480"/>
      </w:pPr>
      <w:r>
        <w:t>（七）根据《财政部关于规范政府采购行政处罚有关问题的通知》（财库〔2015〕150 号）规定，各级人民政府财政部门依法对供应商作出的禁止参加政府采购活动的行政处罚决定在全国范围内生效。</w:t>
      </w:r>
    </w:p>
    <w:p w14:paraId="45C01AE3">
      <w:pPr>
        <w:pStyle w:val="4"/>
        <w:ind w:firstLine="480"/>
      </w:pPr>
      <w: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14:paraId="6D67396F">
      <w:pPr>
        <w:pStyle w:val="4"/>
        <w:ind w:firstLine="480"/>
      </w:pPr>
      <w: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14:paraId="5F0E5DAB">
      <w:pPr>
        <w:pStyle w:val="4"/>
        <w:ind w:firstLine="480"/>
      </w:pPr>
      <w: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14:paraId="039E12A2">
      <w:pPr>
        <w:pStyle w:val="4"/>
      </w:pPr>
      <w:r>
        <w:t xml:space="preserve">  </w:t>
      </w:r>
    </w:p>
    <w:p w14:paraId="464658C9">
      <w:pPr>
        <w:pStyle w:val="4"/>
        <w:ind w:firstLine="480"/>
      </w:pPr>
      <w:r>
        <w:t>中小企业声明函（所响应产品制造商为中小企业时提交本函，所属行业应符合采购文件中明确的本项目所属行业）</w:t>
      </w:r>
    </w:p>
    <w:p w14:paraId="173633A8">
      <w:pPr>
        <w:pStyle w:val="4"/>
        <w:jc w:val="center"/>
        <w:outlineLvl w:val="3"/>
      </w:pPr>
      <w:r>
        <w:rPr>
          <w:b/>
          <w:sz w:val="24"/>
        </w:rPr>
        <w:t>中小企业声明函（货物）</w:t>
      </w:r>
    </w:p>
    <w:p w14:paraId="2C95DFB5">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09BCCFDE">
      <w:pPr>
        <w:pStyle w:val="4"/>
        <w:ind w:firstLine="480"/>
      </w:pPr>
      <w:r>
        <w:t xml:space="preserve"> 1.（标的名称），属于（采购文件中明确的所属行业）行业；制造商为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25F1A5C0">
      <w:pPr>
        <w:pStyle w:val="4"/>
        <w:ind w:firstLine="480"/>
      </w:pPr>
      <w:r>
        <w:t xml:space="preserve"> 2.（标的名称），属于（采购文件中明确的所属行业）行业；制造商为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48CA3F22">
      <w:pPr>
        <w:pStyle w:val="4"/>
        <w:ind w:firstLine="480"/>
      </w:pPr>
      <w:r>
        <w:t>……</w:t>
      </w:r>
    </w:p>
    <w:p w14:paraId="4D0F806F">
      <w:pPr>
        <w:pStyle w:val="4"/>
        <w:ind w:firstLine="480"/>
      </w:pPr>
      <w:r>
        <w:t>以上企业，不属于大企业的分支机构，不存在控股股东为大企业的情形，也不存在与大企业的负责人为同一人的情形。</w:t>
      </w:r>
    </w:p>
    <w:p w14:paraId="7E7D615F">
      <w:pPr>
        <w:pStyle w:val="4"/>
        <w:ind w:firstLine="480"/>
      </w:pPr>
      <w:r>
        <w:t>本企业对上述声明内容的真实性负责。如有虚假，将依法承担相应责任。</w:t>
      </w:r>
    </w:p>
    <w:p w14:paraId="6CC712B5">
      <w:pPr>
        <w:pStyle w:val="4"/>
        <w:jc w:val="right"/>
      </w:pPr>
      <w:r>
        <w:t xml:space="preserve"> 企业名称（盖章）：__________________</w:t>
      </w:r>
    </w:p>
    <w:p w14:paraId="408BB0D3">
      <w:pPr>
        <w:pStyle w:val="4"/>
        <w:jc w:val="right"/>
      </w:pPr>
      <w:r>
        <w:t xml:space="preserve"> 日期： 年 月 日</w:t>
      </w:r>
    </w:p>
    <w:p w14:paraId="1D5CF34C">
      <w:pPr>
        <w:pStyle w:val="4"/>
        <w:ind w:firstLine="480"/>
      </w:pPr>
      <w:r>
        <w:t>1：从业人员、营业收入、资产总额填报上一年度数据，无上一年度数据的新成立企业可不填报</w:t>
      </w:r>
    </w:p>
    <w:p w14:paraId="5E7FB1BD">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36322274">
      <w:pPr>
        <w:pStyle w:val="4"/>
      </w:pPr>
      <w:r>
        <w:t xml:space="preserve">  </w:t>
      </w:r>
    </w:p>
    <w:p w14:paraId="150030C5">
      <w:pPr>
        <w:pStyle w:val="4"/>
        <w:ind w:firstLine="480"/>
      </w:pPr>
      <w:r>
        <w:t>中小企业声明函（承建本项目工程为中小企业或者承接本项目服务为中小企业时提交本函，所属行业应符合采购文件中明确的本项目所属行业）</w:t>
      </w:r>
    </w:p>
    <w:p w14:paraId="5AF99450">
      <w:pPr>
        <w:pStyle w:val="4"/>
        <w:jc w:val="center"/>
        <w:outlineLvl w:val="3"/>
      </w:pPr>
      <w:r>
        <w:rPr>
          <w:b/>
          <w:sz w:val="24"/>
        </w:rPr>
        <w:t>中小企业声明函（工程、服务）</w:t>
      </w:r>
    </w:p>
    <w:p w14:paraId="25DC0A50">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6072B393">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4FD125B">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95B9CD4">
      <w:pPr>
        <w:pStyle w:val="4"/>
        <w:ind w:firstLine="480"/>
      </w:pPr>
      <w:r>
        <w:t>……</w:t>
      </w:r>
    </w:p>
    <w:p w14:paraId="210CF031">
      <w:pPr>
        <w:pStyle w:val="4"/>
        <w:ind w:firstLine="480"/>
      </w:pPr>
      <w:r>
        <w:t>以上企业，不属于大企业的分支机构，不存在控股股东为大企业的情形，也不存在与大企业的负责人为同一人的情形。</w:t>
      </w:r>
    </w:p>
    <w:p w14:paraId="30CA6D6B">
      <w:pPr>
        <w:pStyle w:val="4"/>
        <w:ind w:firstLine="480"/>
      </w:pPr>
      <w:r>
        <w:t>本企业对上述声明内容的真实性负责。如有虚假，将依法承担相应责任。</w:t>
      </w:r>
    </w:p>
    <w:p w14:paraId="7218EF0D">
      <w:pPr>
        <w:pStyle w:val="4"/>
      </w:pPr>
      <w:r>
        <w:t xml:space="preserve"> 企业名称（盖章）：__________________</w:t>
      </w:r>
    </w:p>
    <w:p w14:paraId="5B757CE3">
      <w:pPr>
        <w:pStyle w:val="4"/>
      </w:pPr>
      <w:r>
        <w:t xml:space="preserve"> 日期： 年 月 日</w:t>
      </w:r>
    </w:p>
    <w:p w14:paraId="63A0BBAD">
      <w:pPr>
        <w:pStyle w:val="4"/>
        <w:ind w:firstLine="480"/>
      </w:pPr>
      <w:r>
        <w:t>1：从业人员、营业收入、资产总额填报上一年度数据，无上一年度数据的新成立企业可不填报。</w:t>
      </w:r>
    </w:p>
    <w:p w14:paraId="58DE8FFC">
      <w:pPr>
        <w:pStyle w:val="4"/>
        <w:ind w:firstLine="480"/>
      </w:pPr>
      <w:r>
        <w:t>2：投标人应当自行核实是否属于小微企业，并认真填写声明函，若有虚假将追究其责任。</w:t>
      </w:r>
    </w:p>
    <w:p w14:paraId="5A7E4099">
      <w:pPr>
        <w:pStyle w:val="4"/>
        <w:ind w:firstLine="480"/>
      </w:pPr>
      <w:r>
        <w:t xml:space="preserve">  </w:t>
      </w:r>
    </w:p>
    <w:p w14:paraId="290AFA90">
      <w:pPr>
        <w:pStyle w:val="4"/>
        <w:outlineLvl w:val="2"/>
      </w:pPr>
      <w:r>
        <w:rPr>
          <w:b/>
          <w:sz w:val="28"/>
        </w:rPr>
        <w:t>格式十二：</w:t>
      </w:r>
    </w:p>
    <w:p w14:paraId="219DF9AD">
      <w:pPr>
        <w:pStyle w:val="4"/>
        <w:ind w:firstLine="480"/>
      </w:pPr>
      <w:r>
        <w:t>（以下格式文件由供应商根据需要选用）</w:t>
      </w:r>
    </w:p>
    <w:p w14:paraId="20D59042">
      <w:pPr>
        <w:pStyle w:val="4"/>
        <w:jc w:val="center"/>
        <w:outlineLvl w:val="3"/>
      </w:pPr>
      <w:r>
        <w:rPr>
          <w:b/>
          <w:sz w:val="24"/>
        </w:rPr>
        <w:t>监狱企业</w:t>
      </w:r>
    </w:p>
    <w:p w14:paraId="6D9EF4B2">
      <w:pPr>
        <w:pStyle w:val="4"/>
        <w:ind w:firstLine="480"/>
      </w:pPr>
      <w:r>
        <w:t>提供由监狱管理局、戒毒管理局（含新疆生产建设兵团）出具的属于监狱企业的证明文件。</w:t>
      </w:r>
    </w:p>
    <w:p w14:paraId="092D88E0">
      <w:pPr>
        <w:pStyle w:val="4"/>
        <w:ind w:firstLine="480"/>
      </w:pPr>
      <w:r>
        <w:t xml:space="preserve">  </w:t>
      </w:r>
    </w:p>
    <w:p w14:paraId="6D8B2525">
      <w:pPr>
        <w:pStyle w:val="4"/>
        <w:outlineLvl w:val="2"/>
      </w:pPr>
      <w:r>
        <w:rPr>
          <w:b/>
          <w:sz w:val="28"/>
        </w:rPr>
        <w:t>格式十三：</w:t>
      </w:r>
    </w:p>
    <w:p w14:paraId="0AED44EF">
      <w:pPr>
        <w:pStyle w:val="4"/>
        <w:ind w:firstLine="480"/>
      </w:pPr>
      <w:r>
        <w:t>（以下格式文件由供应商根据需要选用）</w:t>
      </w:r>
    </w:p>
    <w:p w14:paraId="3C669CA4">
      <w:pPr>
        <w:pStyle w:val="4"/>
        <w:jc w:val="center"/>
        <w:outlineLvl w:val="3"/>
      </w:pPr>
      <w:r>
        <w:rPr>
          <w:b/>
          <w:sz w:val="24"/>
        </w:rPr>
        <w:t>残疾人福利性单位声明函</w:t>
      </w:r>
    </w:p>
    <w:p w14:paraId="5DC47338">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2845152">
      <w:pPr>
        <w:pStyle w:val="4"/>
        <w:ind w:firstLine="480"/>
      </w:pPr>
      <w:r>
        <w:t>本单位对上述声明的真实性负责。如有虚假，将依法承担相应责任。</w:t>
      </w:r>
    </w:p>
    <w:p w14:paraId="7421A9F6">
      <w:pPr>
        <w:pStyle w:val="4"/>
      </w:pPr>
      <w:r>
        <w:t xml:space="preserve"> 单位名称（盖章）：__________________</w:t>
      </w:r>
    </w:p>
    <w:p w14:paraId="66927AB3">
      <w:pPr>
        <w:pStyle w:val="4"/>
      </w:pPr>
      <w:r>
        <w:t xml:space="preserve"> 日期： 年 月 日</w:t>
      </w:r>
    </w:p>
    <w:p w14:paraId="2352008D">
      <w:pPr>
        <w:pStyle w:val="4"/>
        <w:ind w:firstLine="480"/>
      </w:pPr>
      <w:r>
        <w:t>注：本函未填写或未勾选视作未做声明。</w:t>
      </w:r>
    </w:p>
    <w:p w14:paraId="100C5EAC">
      <w:pPr>
        <w:pStyle w:val="4"/>
        <w:ind w:firstLine="480"/>
      </w:pPr>
      <w:r>
        <w:t xml:space="preserve">  </w:t>
      </w:r>
    </w:p>
    <w:p w14:paraId="386B63DB">
      <w:pPr>
        <w:pStyle w:val="4"/>
        <w:outlineLvl w:val="2"/>
      </w:pPr>
      <w:r>
        <w:rPr>
          <w:b/>
          <w:sz w:val="28"/>
        </w:rPr>
        <w:t>格式十四：</w:t>
      </w:r>
    </w:p>
    <w:p w14:paraId="6A9E12A7">
      <w:pPr>
        <w:pStyle w:val="4"/>
        <w:ind w:firstLine="480"/>
      </w:pPr>
      <w:r>
        <w:t>（以下格式文件由供应商根据需要选用）</w:t>
      </w:r>
    </w:p>
    <w:p w14:paraId="5D8D73B5">
      <w:pPr>
        <w:pStyle w:val="4"/>
        <w:jc w:val="center"/>
        <w:outlineLvl w:val="3"/>
      </w:pPr>
      <w:r>
        <w:rPr>
          <w:b/>
          <w:sz w:val="24"/>
        </w:rPr>
        <w:t>联合体共同投标协议书</w:t>
      </w:r>
    </w:p>
    <w:p w14:paraId="4C49F048">
      <w:pPr>
        <w:pStyle w:val="4"/>
        <w:ind w:firstLine="480"/>
      </w:pPr>
      <w:r>
        <w:t>立约方：</w:t>
      </w:r>
      <w:r>
        <w:rPr>
          <w:u w:val="single"/>
        </w:rPr>
        <w:t>（甲公司全称）</w:t>
      </w:r>
    </w:p>
    <w:p w14:paraId="3A472150">
      <w:pPr>
        <w:pStyle w:val="4"/>
        <w:ind w:firstLine="480"/>
      </w:pPr>
      <w:r>
        <w:rPr>
          <w:u w:val="single"/>
        </w:rPr>
        <w:t>（乙公司全称）</w:t>
      </w:r>
    </w:p>
    <w:p w14:paraId="6CD6977E">
      <w:pPr>
        <w:pStyle w:val="4"/>
        <w:ind w:firstLine="480"/>
      </w:pPr>
      <w:r>
        <w:rPr>
          <w:u w:val="single"/>
        </w:rPr>
        <w:t>（……公司全称）</w:t>
      </w:r>
    </w:p>
    <w:p w14:paraId="683AAD5D">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14:paraId="51255E79">
      <w:pPr>
        <w:pStyle w:val="4"/>
        <w:ind w:firstLine="480"/>
      </w:pPr>
      <w:r>
        <w:t>一、联合体各方关系</w:t>
      </w:r>
    </w:p>
    <w:p w14:paraId="2B65B368">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14:paraId="5F4DD986">
      <w:pPr>
        <w:pStyle w:val="4"/>
        <w:ind w:firstLine="480"/>
      </w:pPr>
      <w:r>
        <w:t>二、联合体内部有关事项约定如下：</w:t>
      </w:r>
    </w:p>
    <w:p w14:paraId="2AA7E390">
      <w:pPr>
        <w:pStyle w:val="4"/>
        <w:ind w:firstLine="480"/>
      </w:pPr>
      <w:r>
        <w:t>1.（甲公司全称）作为联合体的牵头单位，代表联合体双方负责投标和合同实施阶段的主办、协调工作。</w:t>
      </w:r>
    </w:p>
    <w:p w14:paraId="6B02F91D">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653F5227">
      <w:pPr>
        <w:pStyle w:val="4"/>
        <w:ind w:firstLine="480"/>
      </w:pPr>
      <w:r>
        <w:t>3.如果本联合体中标，</w:t>
      </w:r>
      <w:r>
        <w:rPr>
          <w:u w:val="single"/>
        </w:rPr>
        <w:t>（甲公司全称）</w:t>
      </w:r>
      <w:r>
        <w:t>负责本项目___________部分，</w:t>
      </w:r>
      <w:r>
        <w:rPr>
          <w:u w:val="single"/>
        </w:rPr>
        <w:t>（乙公司全称）</w:t>
      </w:r>
      <w:r>
        <w:t>负责本项目___________部分。</w:t>
      </w:r>
    </w:p>
    <w:p w14:paraId="70A0770E">
      <w:pPr>
        <w:pStyle w:val="4"/>
        <w:ind w:firstLine="480"/>
      </w:pPr>
      <w:r>
        <w:t>4.如中标，联合体各方共同与（采购人）签订合同书，并就中标项目向采购人负责有连带的和各自的法律责任；</w:t>
      </w:r>
    </w:p>
    <w:p w14:paraId="3AEF1BCE">
      <w:pPr>
        <w:pStyle w:val="4"/>
        <w:ind w:firstLine="480"/>
      </w:pPr>
      <w:r>
        <w:t>5.联合体成员（公司全称）为（请填写：小型、微型）企业，将承担合同总金额_____%的工作内容（联合体成员中有小型、微型企业时适用）。</w:t>
      </w:r>
    </w:p>
    <w:p w14:paraId="67949657">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1128F23C">
      <w:pPr>
        <w:pStyle w:val="4"/>
        <w:ind w:firstLine="480"/>
      </w:pPr>
      <w:r>
        <w:t>四、联合体如因违约过失责任而导致采购人经济损失或被索赔时，本联合体任何一方均同意无条件优先清偿采购人的一切债务和经济赔偿。</w:t>
      </w:r>
    </w:p>
    <w:p w14:paraId="5947CF15">
      <w:pPr>
        <w:pStyle w:val="4"/>
        <w:ind w:firstLine="480"/>
      </w:pPr>
      <w:r>
        <w:t>五、本协议在自签署之日起生效，有效期内有效，如获中标资格，合同有效期延续至合同履行完毕之日。</w:t>
      </w:r>
    </w:p>
    <w:p w14:paraId="6236DDF3">
      <w:pPr>
        <w:pStyle w:val="4"/>
        <w:ind w:firstLine="480"/>
      </w:pPr>
      <w:r>
        <w:t>六、本协议书正本一式_____份，随投标文件装订_____份，送采购人_____份，联合体成员各一份；副本一式_____份，联合体成员各执_____份。</w:t>
      </w:r>
    </w:p>
    <w:p w14:paraId="38A8A36C">
      <w:pPr>
        <w:pStyle w:val="4"/>
      </w:pPr>
      <w:r>
        <w:t xml:space="preserve"> 甲公司全称：____（盖章）________，乙公司全称：____（盖章）________，……公司全称：____（盖章）________，</w:t>
      </w:r>
    </w:p>
    <w:p w14:paraId="252480A9">
      <w:pPr>
        <w:pStyle w:val="4"/>
      </w:pPr>
      <w:r>
        <w:t xml:space="preserve"> ____年____月 ____日，____年____月____日，____年____月____日</w:t>
      </w:r>
    </w:p>
    <w:p w14:paraId="1FC100C8">
      <w:pPr>
        <w:pStyle w:val="4"/>
        <w:ind w:firstLine="480"/>
      </w:pPr>
      <w:r>
        <w:t>注：1．联合响应时需签本协议，联合体各方成员应在本协议上共同盖章确认。</w:t>
      </w:r>
    </w:p>
    <w:p w14:paraId="7CA9FC6D">
      <w:pPr>
        <w:pStyle w:val="4"/>
        <w:ind w:firstLine="480"/>
      </w:pPr>
      <w:r>
        <w:t>2．本协议内容不得擅自修改。此协议将作为签订合同的附件之一。</w:t>
      </w:r>
    </w:p>
    <w:p w14:paraId="2217AE81">
      <w:pPr>
        <w:pStyle w:val="4"/>
        <w:ind w:firstLine="480"/>
      </w:pPr>
      <w:r>
        <w:t xml:space="preserve">  </w:t>
      </w:r>
    </w:p>
    <w:p w14:paraId="5E247B33">
      <w:pPr>
        <w:pStyle w:val="4"/>
        <w:outlineLvl w:val="2"/>
      </w:pPr>
      <w:r>
        <w:rPr>
          <w:b/>
          <w:sz w:val="28"/>
        </w:rPr>
        <w:t>格式十五：</w:t>
      </w:r>
    </w:p>
    <w:p w14:paraId="4E97A058">
      <w:pPr>
        <w:pStyle w:val="4"/>
        <w:ind w:firstLine="480"/>
      </w:pPr>
      <w:r>
        <w:t>（以下格式文件由供应商根据需要选用）</w:t>
      </w:r>
    </w:p>
    <w:p w14:paraId="273E77BE">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77211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27E5544">
            <w:pPr>
              <w:pStyle w:val="4"/>
            </w:pPr>
            <w:r>
              <w:t>序号</w:t>
            </w:r>
          </w:p>
        </w:tc>
        <w:tc>
          <w:tcPr>
            <w:tcW w:w="1384" w:type="dxa"/>
          </w:tcPr>
          <w:p w14:paraId="52152245">
            <w:pPr>
              <w:pStyle w:val="4"/>
            </w:pPr>
            <w:r>
              <w:t>客户名称</w:t>
            </w:r>
          </w:p>
        </w:tc>
        <w:tc>
          <w:tcPr>
            <w:tcW w:w="1384" w:type="dxa"/>
          </w:tcPr>
          <w:p w14:paraId="64C8A285">
            <w:pPr>
              <w:pStyle w:val="4"/>
            </w:pPr>
            <w:r>
              <w:t>项目名称及合同金额（万元）</w:t>
            </w:r>
          </w:p>
        </w:tc>
        <w:tc>
          <w:tcPr>
            <w:tcW w:w="1384" w:type="dxa"/>
          </w:tcPr>
          <w:p w14:paraId="37042634">
            <w:pPr>
              <w:pStyle w:val="4"/>
            </w:pPr>
            <w:r>
              <w:t>签订合同时间</w:t>
            </w:r>
          </w:p>
        </w:tc>
        <w:tc>
          <w:tcPr>
            <w:tcW w:w="1384" w:type="dxa"/>
          </w:tcPr>
          <w:p w14:paraId="0629B3C6">
            <w:pPr>
              <w:pStyle w:val="4"/>
            </w:pPr>
            <w:r>
              <w:t>竣工验收报告时间</w:t>
            </w:r>
          </w:p>
        </w:tc>
        <w:tc>
          <w:tcPr>
            <w:tcW w:w="1384" w:type="dxa"/>
          </w:tcPr>
          <w:p w14:paraId="6F9939CD">
            <w:pPr>
              <w:pStyle w:val="4"/>
            </w:pPr>
            <w:r>
              <w:t>联系人及电话</w:t>
            </w:r>
          </w:p>
        </w:tc>
      </w:tr>
      <w:tr w14:paraId="7E647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4A06BCC">
            <w:pPr>
              <w:pStyle w:val="4"/>
            </w:pPr>
            <w:r>
              <w:t>1</w:t>
            </w:r>
          </w:p>
        </w:tc>
        <w:tc>
          <w:tcPr>
            <w:tcW w:w="1384" w:type="dxa"/>
          </w:tcPr>
          <w:p w14:paraId="59A83511"/>
        </w:tc>
        <w:tc>
          <w:tcPr>
            <w:tcW w:w="1384" w:type="dxa"/>
          </w:tcPr>
          <w:p w14:paraId="74879C2D"/>
        </w:tc>
        <w:tc>
          <w:tcPr>
            <w:tcW w:w="1384" w:type="dxa"/>
          </w:tcPr>
          <w:p w14:paraId="303F001D"/>
        </w:tc>
        <w:tc>
          <w:tcPr>
            <w:tcW w:w="1384" w:type="dxa"/>
          </w:tcPr>
          <w:p w14:paraId="6F297303"/>
        </w:tc>
        <w:tc>
          <w:tcPr>
            <w:tcW w:w="1384" w:type="dxa"/>
          </w:tcPr>
          <w:p w14:paraId="603D6ABE"/>
        </w:tc>
      </w:tr>
      <w:tr w14:paraId="1B631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565CA16">
            <w:pPr>
              <w:pStyle w:val="4"/>
            </w:pPr>
            <w:r>
              <w:t xml:space="preserve"> 2</w:t>
            </w:r>
          </w:p>
        </w:tc>
        <w:tc>
          <w:tcPr>
            <w:tcW w:w="1384" w:type="dxa"/>
          </w:tcPr>
          <w:p w14:paraId="7901C935"/>
        </w:tc>
        <w:tc>
          <w:tcPr>
            <w:tcW w:w="1384" w:type="dxa"/>
          </w:tcPr>
          <w:p w14:paraId="544AED5D"/>
        </w:tc>
        <w:tc>
          <w:tcPr>
            <w:tcW w:w="1384" w:type="dxa"/>
          </w:tcPr>
          <w:p w14:paraId="79529E6B"/>
        </w:tc>
        <w:tc>
          <w:tcPr>
            <w:tcW w:w="1384" w:type="dxa"/>
          </w:tcPr>
          <w:p w14:paraId="677AE029"/>
        </w:tc>
        <w:tc>
          <w:tcPr>
            <w:tcW w:w="1384" w:type="dxa"/>
          </w:tcPr>
          <w:p w14:paraId="55D2C7AC"/>
        </w:tc>
      </w:tr>
      <w:tr w14:paraId="03F3C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9AC04BF">
            <w:pPr>
              <w:pStyle w:val="4"/>
            </w:pPr>
            <w:r>
              <w:t xml:space="preserve"> 3</w:t>
            </w:r>
          </w:p>
        </w:tc>
        <w:tc>
          <w:tcPr>
            <w:tcW w:w="1384" w:type="dxa"/>
          </w:tcPr>
          <w:p w14:paraId="249F90E1"/>
        </w:tc>
        <w:tc>
          <w:tcPr>
            <w:tcW w:w="1384" w:type="dxa"/>
          </w:tcPr>
          <w:p w14:paraId="04BEEBAC"/>
        </w:tc>
        <w:tc>
          <w:tcPr>
            <w:tcW w:w="1384" w:type="dxa"/>
          </w:tcPr>
          <w:p w14:paraId="0C4A4C70"/>
        </w:tc>
        <w:tc>
          <w:tcPr>
            <w:tcW w:w="1384" w:type="dxa"/>
          </w:tcPr>
          <w:p w14:paraId="5411FEF6"/>
        </w:tc>
        <w:tc>
          <w:tcPr>
            <w:tcW w:w="1384" w:type="dxa"/>
          </w:tcPr>
          <w:p w14:paraId="19B5F1B4"/>
        </w:tc>
      </w:tr>
      <w:tr w14:paraId="1019F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DA99A21">
            <w:pPr>
              <w:pStyle w:val="4"/>
            </w:pPr>
            <w:r>
              <w:t xml:space="preserve"> 4</w:t>
            </w:r>
          </w:p>
        </w:tc>
        <w:tc>
          <w:tcPr>
            <w:tcW w:w="1384" w:type="dxa"/>
          </w:tcPr>
          <w:p w14:paraId="34CC1C77"/>
        </w:tc>
        <w:tc>
          <w:tcPr>
            <w:tcW w:w="1384" w:type="dxa"/>
          </w:tcPr>
          <w:p w14:paraId="3D99FEB3"/>
        </w:tc>
        <w:tc>
          <w:tcPr>
            <w:tcW w:w="1384" w:type="dxa"/>
          </w:tcPr>
          <w:p w14:paraId="5EF46379"/>
        </w:tc>
        <w:tc>
          <w:tcPr>
            <w:tcW w:w="1384" w:type="dxa"/>
          </w:tcPr>
          <w:p w14:paraId="4E3FE348"/>
        </w:tc>
        <w:tc>
          <w:tcPr>
            <w:tcW w:w="1384" w:type="dxa"/>
          </w:tcPr>
          <w:p w14:paraId="5D3AD9FE"/>
        </w:tc>
      </w:tr>
      <w:tr w14:paraId="202C9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ED8F932">
            <w:pPr>
              <w:pStyle w:val="4"/>
            </w:pPr>
            <w:r>
              <w:t xml:space="preserve"> …</w:t>
            </w:r>
          </w:p>
        </w:tc>
        <w:tc>
          <w:tcPr>
            <w:tcW w:w="1384" w:type="dxa"/>
          </w:tcPr>
          <w:p w14:paraId="7A2CFE37"/>
        </w:tc>
        <w:tc>
          <w:tcPr>
            <w:tcW w:w="1384" w:type="dxa"/>
          </w:tcPr>
          <w:p w14:paraId="00B6A1C5"/>
        </w:tc>
        <w:tc>
          <w:tcPr>
            <w:tcW w:w="1384" w:type="dxa"/>
          </w:tcPr>
          <w:p w14:paraId="066B8683"/>
        </w:tc>
        <w:tc>
          <w:tcPr>
            <w:tcW w:w="1384" w:type="dxa"/>
          </w:tcPr>
          <w:p w14:paraId="44086C7E"/>
        </w:tc>
        <w:tc>
          <w:tcPr>
            <w:tcW w:w="1384" w:type="dxa"/>
          </w:tcPr>
          <w:p w14:paraId="10BD8C3B"/>
        </w:tc>
      </w:tr>
    </w:tbl>
    <w:p w14:paraId="3265DA81">
      <w:pPr>
        <w:pStyle w:val="4"/>
        <w:ind w:firstLine="480"/>
      </w:pPr>
      <w:r>
        <w:t>根据上述业绩情况，按招标文件要求附销售或服务合同复印件及评审标准要求的证明材料。</w:t>
      </w:r>
    </w:p>
    <w:p w14:paraId="4BFA218F">
      <w:pPr>
        <w:pStyle w:val="4"/>
        <w:ind w:firstLine="480"/>
      </w:pPr>
      <w:r>
        <w:t xml:space="preserve">  </w:t>
      </w:r>
    </w:p>
    <w:p w14:paraId="721BA102">
      <w:pPr>
        <w:pStyle w:val="4"/>
        <w:outlineLvl w:val="2"/>
      </w:pPr>
      <w:r>
        <w:rPr>
          <w:b/>
          <w:sz w:val="28"/>
        </w:rPr>
        <w:t>格式十六：</w:t>
      </w:r>
    </w:p>
    <w:p w14:paraId="3A8523CA">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33498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0BC98F6">
            <w:pPr>
              <w:pStyle w:val="4"/>
            </w:pPr>
            <w:r>
              <w:t>序号</w:t>
            </w:r>
          </w:p>
        </w:tc>
        <w:tc>
          <w:tcPr>
            <w:tcW w:w="923" w:type="dxa"/>
          </w:tcPr>
          <w:p w14:paraId="2B8A1653">
            <w:pPr>
              <w:pStyle w:val="4"/>
            </w:pPr>
            <w:r>
              <w:t>标的名称</w:t>
            </w:r>
          </w:p>
        </w:tc>
        <w:tc>
          <w:tcPr>
            <w:tcW w:w="923" w:type="dxa"/>
          </w:tcPr>
          <w:p w14:paraId="4FF1FB3D">
            <w:pPr>
              <w:pStyle w:val="4"/>
            </w:pPr>
            <w:r>
              <w:t>参数性质</w:t>
            </w:r>
          </w:p>
        </w:tc>
        <w:tc>
          <w:tcPr>
            <w:tcW w:w="923" w:type="dxa"/>
          </w:tcPr>
          <w:p w14:paraId="687D418B">
            <w:pPr>
              <w:pStyle w:val="4"/>
            </w:pPr>
            <w:r>
              <w:t>采购文件规定的技术和服务要求</w:t>
            </w:r>
          </w:p>
        </w:tc>
        <w:tc>
          <w:tcPr>
            <w:tcW w:w="923" w:type="dxa"/>
          </w:tcPr>
          <w:p w14:paraId="46F177AD">
            <w:pPr>
              <w:pStyle w:val="4"/>
            </w:pPr>
            <w:r>
              <w:t>投标文件响应的具体内容</w:t>
            </w:r>
          </w:p>
        </w:tc>
        <w:tc>
          <w:tcPr>
            <w:tcW w:w="923" w:type="dxa"/>
          </w:tcPr>
          <w:p w14:paraId="47643F69">
            <w:pPr>
              <w:pStyle w:val="4"/>
            </w:pPr>
            <w:r>
              <w:t>型号</w:t>
            </w:r>
          </w:p>
        </w:tc>
        <w:tc>
          <w:tcPr>
            <w:tcW w:w="923" w:type="dxa"/>
          </w:tcPr>
          <w:p w14:paraId="49BA5583">
            <w:pPr>
              <w:pStyle w:val="4"/>
            </w:pPr>
            <w:r>
              <w:t>是否偏离</w:t>
            </w:r>
          </w:p>
        </w:tc>
        <w:tc>
          <w:tcPr>
            <w:tcW w:w="923" w:type="dxa"/>
          </w:tcPr>
          <w:p w14:paraId="1EEE942D">
            <w:pPr>
              <w:pStyle w:val="4"/>
            </w:pPr>
            <w:r>
              <w:t>证明文件所在位置</w:t>
            </w:r>
          </w:p>
        </w:tc>
        <w:tc>
          <w:tcPr>
            <w:tcW w:w="923" w:type="dxa"/>
          </w:tcPr>
          <w:p w14:paraId="0EAC955F">
            <w:pPr>
              <w:pStyle w:val="4"/>
            </w:pPr>
            <w:r>
              <w:t>备注</w:t>
            </w:r>
          </w:p>
        </w:tc>
      </w:tr>
      <w:tr w14:paraId="6313C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6E06244">
            <w:pPr>
              <w:pStyle w:val="4"/>
            </w:pPr>
            <w:r>
              <w:t>1</w:t>
            </w:r>
          </w:p>
        </w:tc>
        <w:tc>
          <w:tcPr>
            <w:tcW w:w="923" w:type="dxa"/>
          </w:tcPr>
          <w:p w14:paraId="16CF137F"/>
        </w:tc>
        <w:tc>
          <w:tcPr>
            <w:tcW w:w="923" w:type="dxa"/>
          </w:tcPr>
          <w:p w14:paraId="5F835A20"/>
        </w:tc>
        <w:tc>
          <w:tcPr>
            <w:tcW w:w="923" w:type="dxa"/>
          </w:tcPr>
          <w:p w14:paraId="7DD334D1"/>
        </w:tc>
        <w:tc>
          <w:tcPr>
            <w:tcW w:w="923" w:type="dxa"/>
          </w:tcPr>
          <w:p w14:paraId="38E640AB"/>
        </w:tc>
        <w:tc>
          <w:tcPr>
            <w:tcW w:w="923" w:type="dxa"/>
          </w:tcPr>
          <w:p w14:paraId="2DDCA905"/>
        </w:tc>
        <w:tc>
          <w:tcPr>
            <w:tcW w:w="923" w:type="dxa"/>
          </w:tcPr>
          <w:p w14:paraId="41ADF5FA"/>
        </w:tc>
        <w:tc>
          <w:tcPr>
            <w:tcW w:w="923" w:type="dxa"/>
          </w:tcPr>
          <w:p w14:paraId="5638CEEC"/>
        </w:tc>
        <w:tc>
          <w:tcPr>
            <w:tcW w:w="923" w:type="dxa"/>
          </w:tcPr>
          <w:p w14:paraId="66C6B1CF"/>
        </w:tc>
      </w:tr>
      <w:tr w14:paraId="6A5E0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28DA6AA">
            <w:pPr>
              <w:pStyle w:val="4"/>
            </w:pPr>
            <w:r>
              <w:t>2</w:t>
            </w:r>
          </w:p>
        </w:tc>
        <w:tc>
          <w:tcPr>
            <w:tcW w:w="923" w:type="dxa"/>
          </w:tcPr>
          <w:p w14:paraId="30D19A6D"/>
        </w:tc>
        <w:tc>
          <w:tcPr>
            <w:tcW w:w="923" w:type="dxa"/>
          </w:tcPr>
          <w:p w14:paraId="38C82001"/>
        </w:tc>
        <w:tc>
          <w:tcPr>
            <w:tcW w:w="923" w:type="dxa"/>
          </w:tcPr>
          <w:p w14:paraId="6A5C7338"/>
        </w:tc>
        <w:tc>
          <w:tcPr>
            <w:tcW w:w="923" w:type="dxa"/>
          </w:tcPr>
          <w:p w14:paraId="12BFAA3A"/>
        </w:tc>
        <w:tc>
          <w:tcPr>
            <w:tcW w:w="923" w:type="dxa"/>
          </w:tcPr>
          <w:p w14:paraId="4D795499"/>
        </w:tc>
        <w:tc>
          <w:tcPr>
            <w:tcW w:w="923" w:type="dxa"/>
          </w:tcPr>
          <w:p w14:paraId="615B3769"/>
        </w:tc>
        <w:tc>
          <w:tcPr>
            <w:tcW w:w="923" w:type="dxa"/>
          </w:tcPr>
          <w:p w14:paraId="128D6039"/>
        </w:tc>
        <w:tc>
          <w:tcPr>
            <w:tcW w:w="923" w:type="dxa"/>
          </w:tcPr>
          <w:p w14:paraId="49753E14"/>
        </w:tc>
      </w:tr>
      <w:tr w14:paraId="6CC9F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9FF2100">
            <w:pPr>
              <w:pStyle w:val="4"/>
            </w:pPr>
            <w:r>
              <w:t>3</w:t>
            </w:r>
          </w:p>
        </w:tc>
        <w:tc>
          <w:tcPr>
            <w:tcW w:w="923" w:type="dxa"/>
          </w:tcPr>
          <w:p w14:paraId="51B0EBEE"/>
        </w:tc>
        <w:tc>
          <w:tcPr>
            <w:tcW w:w="923" w:type="dxa"/>
          </w:tcPr>
          <w:p w14:paraId="21C9B23C"/>
        </w:tc>
        <w:tc>
          <w:tcPr>
            <w:tcW w:w="923" w:type="dxa"/>
          </w:tcPr>
          <w:p w14:paraId="2AB79B59"/>
        </w:tc>
        <w:tc>
          <w:tcPr>
            <w:tcW w:w="923" w:type="dxa"/>
          </w:tcPr>
          <w:p w14:paraId="74E4016C"/>
        </w:tc>
        <w:tc>
          <w:tcPr>
            <w:tcW w:w="923" w:type="dxa"/>
          </w:tcPr>
          <w:p w14:paraId="6F3FCCBF"/>
        </w:tc>
        <w:tc>
          <w:tcPr>
            <w:tcW w:w="923" w:type="dxa"/>
          </w:tcPr>
          <w:p w14:paraId="30BCAF0D"/>
        </w:tc>
        <w:tc>
          <w:tcPr>
            <w:tcW w:w="923" w:type="dxa"/>
          </w:tcPr>
          <w:p w14:paraId="5F56ADAA"/>
        </w:tc>
        <w:tc>
          <w:tcPr>
            <w:tcW w:w="923" w:type="dxa"/>
          </w:tcPr>
          <w:p w14:paraId="6257CD00"/>
        </w:tc>
      </w:tr>
      <w:tr w14:paraId="71E77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047031F">
            <w:pPr>
              <w:pStyle w:val="4"/>
            </w:pPr>
            <w:r>
              <w:t>4</w:t>
            </w:r>
          </w:p>
        </w:tc>
        <w:tc>
          <w:tcPr>
            <w:tcW w:w="923" w:type="dxa"/>
          </w:tcPr>
          <w:p w14:paraId="7E89B196"/>
        </w:tc>
        <w:tc>
          <w:tcPr>
            <w:tcW w:w="923" w:type="dxa"/>
          </w:tcPr>
          <w:p w14:paraId="782C3D8C"/>
        </w:tc>
        <w:tc>
          <w:tcPr>
            <w:tcW w:w="923" w:type="dxa"/>
          </w:tcPr>
          <w:p w14:paraId="6D4A2A24"/>
        </w:tc>
        <w:tc>
          <w:tcPr>
            <w:tcW w:w="923" w:type="dxa"/>
          </w:tcPr>
          <w:p w14:paraId="356579FA"/>
        </w:tc>
        <w:tc>
          <w:tcPr>
            <w:tcW w:w="923" w:type="dxa"/>
          </w:tcPr>
          <w:p w14:paraId="73BEAF48"/>
        </w:tc>
        <w:tc>
          <w:tcPr>
            <w:tcW w:w="923" w:type="dxa"/>
          </w:tcPr>
          <w:p w14:paraId="360CCA57"/>
        </w:tc>
        <w:tc>
          <w:tcPr>
            <w:tcW w:w="923" w:type="dxa"/>
          </w:tcPr>
          <w:p w14:paraId="649C2082"/>
        </w:tc>
        <w:tc>
          <w:tcPr>
            <w:tcW w:w="923" w:type="dxa"/>
          </w:tcPr>
          <w:p w14:paraId="65B55C98"/>
        </w:tc>
      </w:tr>
      <w:tr w14:paraId="53692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6DD7BE4">
            <w:pPr>
              <w:pStyle w:val="4"/>
            </w:pPr>
            <w:r>
              <w:t>5</w:t>
            </w:r>
          </w:p>
        </w:tc>
        <w:tc>
          <w:tcPr>
            <w:tcW w:w="923" w:type="dxa"/>
          </w:tcPr>
          <w:p w14:paraId="0FF0737B"/>
        </w:tc>
        <w:tc>
          <w:tcPr>
            <w:tcW w:w="923" w:type="dxa"/>
          </w:tcPr>
          <w:p w14:paraId="070C932D"/>
        </w:tc>
        <w:tc>
          <w:tcPr>
            <w:tcW w:w="923" w:type="dxa"/>
          </w:tcPr>
          <w:p w14:paraId="1784970D"/>
        </w:tc>
        <w:tc>
          <w:tcPr>
            <w:tcW w:w="923" w:type="dxa"/>
          </w:tcPr>
          <w:p w14:paraId="7E009382"/>
        </w:tc>
        <w:tc>
          <w:tcPr>
            <w:tcW w:w="923" w:type="dxa"/>
          </w:tcPr>
          <w:p w14:paraId="56D8C7CD"/>
        </w:tc>
        <w:tc>
          <w:tcPr>
            <w:tcW w:w="923" w:type="dxa"/>
          </w:tcPr>
          <w:p w14:paraId="34755235"/>
        </w:tc>
        <w:tc>
          <w:tcPr>
            <w:tcW w:w="923" w:type="dxa"/>
          </w:tcPr>
          <w:p w14:paraId="3B25985E"/>
        </w:tc>
        <w:tc>
          <w:tcPr>
            <w:tcW w:w="923" w:type="dxa"/>
          </w:tcPr>
          <w:p w14:paraId="081055A0"/>
        </w:tc>
      </w:tr>
      <w:tr w14:paraId="1E62E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1AC17A8">
            <w:pPr>
              <w:pStyle w:val="4"/>
            </w:pPr>
            <w:r>
              <w:t>6</w:t>
            </w:r>
          </w:p>
        </w:tc>
        <w:tc>
          <w:tcPr>
            <w:tcW w:w="923" w:type="dxa"/>
          </w:tcPr>
          <w:p w14:paraId="40D41BCE"/>
        </w:tc>
        <w:tc>
          <w:tcPr>
            <w:tcW w:w="923" w:type="dxa"/>
          </w:tcPr>
          <w:p w14:paraId="1CB10CBD"/>
        </w:tc>
        <w:tc>
          <w:tcPr>
            <w:tcW w:w="923" w:type="dxa"/>
          </w:tcPr>
          <w:p w14:paraId="1463C197"/>
        </w:tc>
        <w:tc>
          <w:tcPr>
            <w:tcW w:w="923" w:type="dxa"/>
          </w:tcPr>
          <w:p w14:paraId="2243054E"/>
        </w:tc>
        <w:tc>
          <w:tcPr>
            <w:tcW w:w="923" w:type="dxa"/>
          </w:tcPr>
          <w:p w14:paraId="6F054AA7"/>
        </w:tc>
        <w:tc>
          <w:tcPr>
            <w:tcW w:w="923" w:type="dxa"/>
          </w:tcPr>
          <w:p w14:paraId="6A8C0F27"/>
        </w:tc>
        <w:tc>
          <w:tcPr>
            <w:tcW w:w="923" w:type="dxa"/>
          </w:tcPr>
          <w:p w14:paraId="709A139A"/>
        </w:tc>
        <w:tc>
          <w:tcPr>
            <w:tcW w:w="923" w:type="dxa"/>
          </w:tcPr>
          <w:p w14:paraId="3DF10C0C"/>
        </w:tc>
      </w:tr>
      <w:tr w14:paraId="57D84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431EB16">
            <w:pPr>
              <w:pStyle w:val="4"/>
            </w:pPr>
            <w:r>
              <w:t>……</w:t>
            </w:r>
          </w:p>
        </w:tc>
        <w:tc>
          <w:tcPr>
            <w:tcW w:w="923" w:type="dxa"/>
          </w:tcPr>
          <w:p w14:paraId="581EF2C7"/>
        </w:tc>
        <w:tc>
          <w:tcPr>
            <w:tcW w:w="923" w:type="dxa"/>
          </w:tcPr>
          <w:p w14:paraId="4ABFCA28"/>
        </w:tc>
        <w:tc>
          <w:tcPr>
            <w:tcW w:w="923" w:type="dxa"/>
          </w:tcPr>
          <w:p w14:paraId="5E67CA1A"/>
        </w:tc>
        <w:tc>
          <w:tcPr>
            <w:tcW w:w="923" w:type="dxa"/>
          </w:tcPr>
          <w:p w14:paraId="1448D68F"/>
        </w:tc>
        <w:tc>
          <w:tcPr>
            <w:tcW w:w="923" w:type="dxa"/>
          </w:tcPr>
          <w:p w14:paraId="5D392BCA"/>
        </w:tc>
        <w:tc>
          <w:tcPr>
            <w:tcW w:w="923" w:type="dxa"/>
          </w:tcPr>
          <w:p w14:paraId="68983E34"/>
        </w:tc>
        <w:tc>
          <w:tcPr>
            <w:tcW w:w="923" w:type="dxa"/>
          </w:tcPr>
          <w:p w14:paraId="59CD3773"/>
        </w:tc>
        <w:tc>
          <w:tcPr>
            <w:tcW w:w="923" w:type="dxa"/>
          </w:tcPr>
          <w:p w14:paraId="339FA044"/>
        </w:tc>
      </w:tr>
    </w:tbl>
    <w:p w14:paraId="7F45A028">
      <w:pPr>
        <w:pStyle w:val="4"/>
        <w:ind w:firstLine="480"/>
      </w:pPr>
      <w:r>
        <w:t>说明：</w:t>
      </w:r>
    </w:p>
    <w:p w14:paraId="3C18CA59">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5A060F81">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4F70E22E">
      <w:pPr>
        <w:pStyle w:val="4"/>
        <w:ind w:firstLine="480"/>
      </w:pPr>
      <w:r>
        <w:t>3. “是否偏离”项下应按下列规定填写：优于的，填写“正偏离”；符合的，填写“无偏离”；低于的，填写“负偏离”。</w:t>
      </w:r>
    </w:p>
    <w:p w14:paraId="61BD09E1">
      <w:pPr>
        <w:pStyle w:val="4"/>
        <w:ind w:firstLine="480"/>
      </w:pPr>
      <w:r>
        <w:t>4.“备注”处可填写偏离情况的说明。</w:t>
      </w:r>
    </w:p>
    <w:p w14:paraId="69162713">
      <w:pPr>
        <w:pStyle w:val="4"/>
        <w:ind w:firstLine="480"/>
      </w:pPr>
      <w:r>
        <w:t xml:space="preserve">  </w:t>
      </w:r>
    </w:p>
    <w:p w14:paraId="0F3031C7">
      <w:pPr>
        <w:pStyle w:val="4"/>
        <w:outlineLvl w:val="2"/>
      </w:pPr>
      <w:r>
        <w:rPr>
          <w:b/>
          <w:sz w:val="28"/>
        </w:rPr>
        <w:t>格式十七：</w:t>
      </w:r>
    </w:p>
    <w:p w14:paraId="1F37EF23">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C249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09011C1">
            <w:pPr>
              <w:pStyle w:val="4"/>
            </w:pPr>
            <w:r>
              <w:t xml:space="preserve"> 序号</w:t>
            </w:r>
          </w:p>
        </w:tc>
        <w:tc>
          <w:tcPr>
            <w:tcW w:w="1187" w:type="dxa"/>
          </w:tcPr>
          <w:p w14:paraId="16552B8C">
            <w:pPr>
              <w:pStyle w:val="4"/>
            </w:pPr>
            <w:r>
              <w:t xml:space="preserve"> 参数性质</w:t>
            </w:r>
          </w:p>
        </w:tc>
        <w:tc>
          <w:tcPr>
            <w:tcW w:w="1187" w:type="dxa"/>
          </w:tcPr>
          <w:p w14:paraId="00FE1FF0">
            <w:pPr>
              <w:pStyle w:val="4"/>
            </w:pPr>
            <w:r>
              <w:t xml:space="preserve"> 采购文件规定的商务条件</w:t>
            </w:r>
          </w:p>
        </w:tc>
        <w:tc>
          <w:tcPr>
            <w:tcW w:w="1187" w:type="dxa"/>
          </w:tcPr>
          <w:p w14:paraId="52BFBAA8">
            <w:pPr>
              <w:pStyle w:val="4"/>
            </w:pPr>
            <w:r>
              <w:t xml:space="preserve"> 投标文件响应的具体内容</w:t>
            </w:r>
          </w:p>
        </w:tc>
        <w:tc>
          <w:tcPr>
            <w:tcW w:w="1187" w:type="dxa"/>
          </w:tcPr>
          <w:p w14:paraId="6415A29C">
            <w:pPr>
              <w:pStyle w:val="4"/>
            </w:pPr>
            <w:r>
              <w:t xml:space="preserve"> 是否偏离</w:t>
            </w:r>
          </w:p>
        </w:tc>
        <w:tc>
          <w:tcPr>
            <w:tcW w:w="1187" w:type="dxa"/>
          </w:tcPr>
          <w:p w14:paraId="3C3E7FE5">
            <w:pPr>
              <w:pStyle w:val="4"/>
            </w:pPr>
            <w:r>
              <w:t xml:space="preserve"> 证明文件所在位置</w:t>
            </w:r>
          </w:p>
        </w:tc>
        <w:tc>
          <w:tcPr>
            <w:tcW w:w="1187" w:type="dxa"/>
          </w:tcPr>
          <w:p w14:paraId="4AD79F03">
            <w:pPr>
              <w:pStyle w:val="4"/>
            </w:pPr>
            <w:r>
              <w:t xml:space="preserve"> 备注</w:t>
            </w:r>
          </w:p>
        </w:tc>
      </w:tr>
      <w:tr w14:paraId="66B96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ED0E436">
            <w:pPr>
              <w:pStyle w:val="4"/>
            </w:pPr>
            <w:r>
              <w:t>1</w:t>
            </w:r>
          </w:p>
        </w:tc>
        <w:tc>
          <w:tcPr>
            <w:tcW w:w="1187" w:type="dxa"/>
          </w:tcPr>
          <w:p w14:paraId="23374D65"/>
        </w:tc>
        <w:tc>
          <w:tcPr>
            <w:tcW w:w="1187" w:type="dxa"/>
          </w:tcPr>
          <w:p w14:paraId="4644CE4E"/>
        </w:tc>
        <w:tc>
          <w:tcPr>
            <w:tcW w:w="1187" w:type="dxa"/>
          </w:tcPr>
          <w:p w14:paraId="1E933005"/>
        </w:tc>
        <w:tc>
          <w:tcPr>
            <w:tcW w:w="1187" w:type="dxa"/>
          </w:tcPr>
          <w:p w14:paraId="03AA601A"/>
        </w:tc>
        <w:tc>
          <w:tcPr>
            <w:tcW w:w="1187" w:type="dxa"/>
          </w:tcPr>
          <w:p w14:paraId="2A682283"/>
        </w:tc>
        <w:tc>
          <w:tcPr>
            <w:tcW w:w="1187" w:type="dxa"/>
          </w:tcPr>
          <w:p w14:paraId="76B004C1"/>
        </w:tc>
      </w:tr>
      <w:tr w14:paraId="6CAE7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7158F73">
            <w:pPr>
              <w:pStyle w:val="4"/>
            </w:pPr>
            <w:r>
              <w:t>2</w:t>
            </w:r>
          </w:p>
        </w:tc>
        <w:tc>
          <w:tcPr>
            <w:tcW w:w="1187" w:type="dxa"/>
          </w:tcPr>
          <w:p w14:paraId="330D9222"/>
        </w:tc>
        <w:tc>
          <w:tcPr>
            <w:tcW w:w="1187" w:type="dxa"/>
          </w:tcPr>
          <w:p w14:paraId="7F964940"/>
        </w:tc>
        <w:tc>
          <w:tcPr>
            <w:tcW w:w="1187" w:type="dxa"/>
          </w:tcPr>
          <w:p w14:paraId="6456CA0B"/>
        </w:tc>
        <w:tc>
          <w:tcPr>
            <w:tcW w:w="1187" w:type="dxa"/>
          </w:tcPr>
          <w:p w14:paraId="2FF5F9C6"/>
        </w:tc>
        <w:tc>
          <w:tcPr>
            <w:tcW w:w="1187" w:type="dxa"/>
          </w:tcPr>
          <w:p w14:paraId="51FCBFF9"/>
        </w:tc>
        <w:tc>
          <w:tcPr>
            <w:tcW w:w="1187" w:type="dxa"/>
          </w:tcPr>
          <w:p w14:paraId="7710230D"/>
        </w:tc>
      </w:tr>
      <w:tr w14:paraId="60ACA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42B1A31">
            <w:pPr>
              <w:pStyle w:val="4"/>
            </w:pPr>
            <w:r>
              <w:t>3</w:t>
            </w:r>
          </w:p>
        </w:tc>
        <w:tc>
          <w:tcPr>
            <w:tcW w:w="1187" w:type="dxa"/>
          </w:tcPr>
          <w:p w14:paraId="2DB2004A"/>
        </w:tc>
        <w:tc>
          <w:tcPr>
            <w:tcW w:w="1187" w:type="dxa"/>
          </w:tcPr>
          <w:p w14:paraId="5D9FD3C6"/>
        </w:tc>
        <w:tc>
          <w:tcPr>
            <w:tcW w:w="1187" w:type="dxa"/>
          </w:tcPr>
          <w:p w14:paraId="6C2955A5"/>
        </w:tc>
        <w:tc>
          <w:tcPr>
            <w:tcW w:w="1187" w:type="dxa"/>
          </w:tcPr>
          <w:p w14:paraId="46921492"/>
        </w:tc>
        <w:tc>
          <w:tcPr>
            <w:tcW w:w="1187" w:type="dxa"/>
          </w:tcPr>
          <w:p w14:paraId="0C950D38"/>
        </w:tc>
        <w:tc>
          <w:tcPr>
            <w:tcW w:w="1187" w:type="dxa"/>
          </w:tcPr>
          <w:p w14:paraId="444306CC"/>
        </w:tc>
      </w:tr>
      <w:tr w14:paraId="42677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980084F">
            <w:pPr>
              <w:pStyle w:val="4"/>
            </w:pPr>
            <w:r>
              <w:t>4</w:t>
            </w:r>
          </w:p>
        </w:tc>
        <w:tc>
          <w:tcPr>
            <w:tcW w:w="1187" w:type="dxa"/>
          </w:tcPr>
          <w:p w14:paraId="2395EF24"/>
        </w:tc>
        <w:tc>
          <w:tcPr>
            <w:tcW w:w="1187" w:type="dxa"/>
          </w:tcPr>
          <w:p w14:paraId="58F9EE79"/>
        </w:tc>
        <w:tc>
          <w:tcPr>
            <w:tcW w:w="1187" w:type="dxa"/>
          </w:tcPr>
          <w:p w14:paraId="33D2C9D7"/>
        </w:tc>
        <w:tc>
          <w:tcPr>
            <w:tcW w:w="1187" w:type="dxa"/>
          </w:tcPr>
          <w:p w14:paraId="2C72425C"/>
        </w:tc>
        <w:tc>
          <w:tcPr>
            <w:tcW w:w="1187" w:type="dxa"/>
          </w:tcPr>
          <w:p w14:paraId="2F510453"/>
        </w:tc>
        <w:tc>
          <w:tcPr>
            <w:tcW w:w="1187" w:type="dxa"/>
          </w:tcPr>
          <w:p w14:paraId="2F1AB0F9"/>
        </w:tc>
      </w:tr>
      <w:tr w14:paraId="66057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4FEA7CA">
            <w:pPr>
              <w:pStyle w:val="4"/>
            </w:pPr>
            <w:r>
              <w:t>5</w:t>
            </w:r>
          </w:p>
        </w:tc>
        <w:tc>
          <w:tcPr>
            <w:tcW w:w="1187" w:type="dxa"/>
          </w:tcPr>
          <w:p w14:paraId="71AAFC4A"/>
        </w:tc>
        <w:tc>
          <w:tcPr>
            <w:tcW w:w="1187" w:type="dxa"/>
          </w:tcPr>
          <w:p w14:paraId="6FB4C617"/>
        </w:tc>
        <w:tc>
          <w:tcPr>
            <w:tcW w:w="1187" w:type="dxa"/>
          </w:tcPr>
          <w:p w14:paraId="20AC8BC8"/>
        </w:tc>
        <w:tc>
          <w:tcPr>
            <w:tcW w:w="1187" w:type="dxa"/>
          </w:tcPr>
          <w:p w14:paraId="6B61D9D8"/>
        </w:tc>
        <w:tc>
          <w:tcPr>
            <w:tcW w:w="1187" w:type="dxa"/>
          </w:tcPr>
          <w:p w14:paraId="5259419A"/>
        </w:tc>
        <w:tc>
          <w:tcPr>
            <w:tcW w:w="1187" w:type="dxa"/>
          </w:tcPr>
          <w:p w14:paraId="3B01D347"/>
        </w:tc>
      </w:tr>
      <w:tr w14:paraId="4BFFC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2CEEF1B">
            <w:pPr>
              <w:pStyle w:val="4"/>
            </w:pPr>
            <w:r>
              <w:t>6</w:t>
            </w:r>
          </w:p>
        </w:tc>
        <w:tc>
          <w:tcPr>
            <w:tcW w:w="1187" w:type="dxa"/>
          </w:tcPr>
          <w:p w14:paraId="3156FA58"/>
        </w:tc>
        <w:tc>
          <w:tcPr>
            <w:tcW w:w="1187" w:type="dxa"/>
          </w:tcPr>
          <w:p w14:paraId="0DB57853"/>
        </w:tc>
        <w:tc>
          <w:tcPr>
            <w:tcW w:w="1187" w:type="dxa"/>
          </w:tcPr>
          <w:p w14:paraId="689AD8EF"/>
        </w:tc>
        <w:tc>
          <w:tcPr>
            <w:tcW w:w="1187" w:type="dxa"/>
          </w:tcPr>
          <w:p w14:paraId="4D6BC746"/>
        </w:tc>
        <w:tc>
          <w:tcPr>
            <w:tcW w:w="1187" w:type="dxa"/>
          </w:tcPr>
          <w:p w14:paraId="269B83E0"/>
        </w:tc>
        <w:tc>
          <w:tcPr>
            <w:tcW w:w="1187" w:type="dxa"/>
          </w:tcPr>
          <w:p w14:paraId="2021B4DE"/>
        </w:tc>
      </w:tr>
      <w:tr w14:paraId="00380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FE2CFCC">
            <w:pPr>
              <w:pStyle w:val="4"/>
            </w:pPr>
            <w:r>
              <w:t>7</w:t>
            </w:r>
          </w:p>
        </w:tc>
        <w:tc>
          <w:tcPr>
            <w:tcW w:w="1187" w:type="dxa"/>
          </w:tcPr>
          <w:p w14:paraId="4A531F9A"/>
        </w:tc>
        <w:tc>
          <w:tcPr>
            <w:tcW w:w="1187" w:type="dxa"/>
          </w:tcPr>
          <w:p w14:paraId="06DDA35F"/>
        </w:tc>
        <w:tc>
          <w:tcPr>
            <w:tcW w:w="1187" w:type="dxa"/>
          </w:tcPr>
          <w:p w14:paraId="28D69BC9"/>
        </w:tc>
        <w:tc>
          <w:tcPr>
            <w:tcW w:w="1187" w:type="dxa"/>
          </w:tcPr>
          <w:p w14:paraId="6C30AE22"/>
        </w:tc>
        <w:tc>
          <w:tcPr>
            <w:tcW w:w="1187" w:type="dxa"/>
          </w:tcPr>
          <w:p w14:paraId="47B50A60"/>
        </w:tc>
        <w:tc>
          <w:tcPr>
            <w:tcW w:w="1187" w:type="dxa"/>
          </w:tcPr>
          <w:p w14:paraId="52D1953B"/>
        </w:tc>
      </w:tr>
      <w:tr w14:paraId="564F0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D6755FC">
            <w:pPr>
              <w:pStyle w:val="4"/>
            </w:pPr>
            <w:r>
              <w:t>8</w:t>
            </w:r>
          </w:p>
        </w:tc>
        <w:tc>
          <w:tcPr>
            <w:tcW w:w="1187" w:type="dxa"/>
          </w:tcPr>
          <w:p w14:paraId="791AD7ED"/>
        </w:tc>
        <w:tc>
          <w:tcPr>
            <w:tcW w:w="1187" w:type="dxa"/>
          </w:tcPr>
          <w:p w14:paraId="31053DF1"/>
        </w:tc>
        <w:tc>
          <w:tcPr>
            <w:tcW w:w="1187" w:type="dxa"/>
          </w:tcPr>
          <w:p w14:paraId="7A3241A5"/>
        </w:tc>
        <w:tc>
          <w:tcPr>
            <w:tcW w:w="1187" w:type="dxa"/>
          </w:tcPr>
          <w:p w14:paraId="5B18ECE1"/>
        </w:tc>
        <w:tc>
          <w:tcPr>
            <w:tcW w:w="1187" w:type="dxa"/>
          </w:tcPr>
          <w:p w14:paraId="10CB3F6D"/>
        </w:tc>
        <w:tc>
          <w:tcPr>
            <w:tcW w:w="1187" w:type="dxa"/>
          </w:tcPr>
          <w:p w14:paraId="2BAC45B5"/>
        </w:tc>
      </w:tr>
      <w:tr w14:paraId="15B42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FD86C02">
            <w:pPr>
              <w:pStyle w:val="4"/>
            </w:pPr>
            <w:r>
              <w:t>9</w:t>
            </w:r>
          </w:p>
        </w:tc>
        <w:tc>
          <w:tcPr>
            <w:tcW w:w="1187" w:type="dxa"/>
          </w:tcPr>
          <w:p w14:paraId="59F209C5"/>
        </w:tc>
        <w:tc>
          <w:tcPr>
            <w:tcW w:w="1187" w:type="dxa"/>
          </w:tcPr>
          <w:p w14:paraId="2516ABBC"/>
        </w:tc>
        <w:tc>
          <w:tcPr>
            <w:tcW w:w="1187" w:type="dxa"/>
          </w:tcPr>
          <w:p w14:paraId="23BB40B7"/>
        </w:tc>
        <w:tc>
          <w:tcPr>
            <w:tcW w:w="1187" w:type="dxa"/>
          </w:tcPr>
          <w:p w14:paraId="4E8106EF"/>
        </w:tc>
        <w:tc>
          <w:tcPr>
            <w:tcW w:w="1187" w:type="dxa"/>
          </w:tcPr>
          <w:p w14:paraId="20E03BD1"/>
        </w:tc>
        <w:tc>
          <w:tcPr>
            <w:tcW w:w="1187" w:type="dxa"/>
          </w:tcPr>
          <w:p w14:paraId="77BA06D3"/>
        </w:tc>
      </w:tr>
      <w:tr w14:paraId="08FAC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58530E6">
            <w:pPr>
              <w:pStyle w:val="4"/>
            </w:pPr>
            <w:r>
              <w:t xml:space="preserve"> ……</w:t>
            </w:r>
          </w:p>
        </w:tc>
        <w:tc>
          <w:tcPr>
            <w:tcW w:w="1187" w:type="dxa"/>
          </w:tcPr>
          <w:p w14:paraId="02F8D055"/>
        </w:tc>
        <w:tc>
          <w:tcPr>
            <w:tcW w:w="1187" w:type="dxa"/>
          </w:tcPr>
          <w:p w14:paraId="7C5179E0"/>
        </w:tc>
        <w:tc>
          <w:tcPr>
            <w:tcW w:w="1187" w:type="dxa"/>
          </w:tcPr>
          <w:p w14:paraId="0496A0AF"/>
        </w:tc>
        <w:tc>
          <w:tcPr>
            <w:tcW w:w="1187" w:type="dxa"/>
          </w:tcPr>
          <w:p w14:paraId="2923B788"/>
        </w:tc>
        <w:tc>
          <w:tcPr>
            <w:tcW w:w="1187" w:type="dxa"/>
          </w:tcPr>
          <w:p w14:paraId="637DA0C2"/>
        </w:tc>
        <w:tc>
          <w:tcPr>
            <w:tcW w:w="1187" w:type="dxa"/>
          </w:tcPr>
          <w:p w14:paraId="053CF806"/>
        </w:tc>
      </w:tr>
    </w:tbl>
    <w:p w14:paraId="232BCB7F">
      <w:pPr>
        <w:pStyle w:val="4"/>
        <w:ind w:firstLine="480"/>
      </w:pPr>
      <w:r>
        <w:t>说明：</w:t>
      </w:r>
    </w:p>
    <w:p w14:paraId="3903E0DD">
      <w:pPr>
        <w:pStyle w:val="4"/>
        <w:ind w:firstLine="480"/>
      </w:pPr>
      <w:r>
        <w:t>1. “采购文件规定的商务条件”项下填写的内容应与招标文件中采购需求的 “商务要求”的内容保持一致。</w:t>
      </w:r>
    </w:p>
    <w:p w14:paraId="32F4B4AF">
      <w:pPr>
        <w:pStyle w:val="4"/>
        <w:ind w:firstLine="480"/>
      </w:pPr>
      <w: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14:paraId="385CD923">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433DE9CE">
      <w:pPr>
        <w:pStyle w:val="4"/>
        <w:ind w:firstLine="480"/>
      </w:pPr>
      <w:r>
        <w:t>4. “是否偏离”项下应按下列规定填写：优于的，填写“正偏离”；符合的，填写“无偏离”；低于的，填写“负偏离”。</w:t>
      </w:r>
    </w:p>
    <w:p w14:paraId="6F32F119">
      <w:pPr>
        <w:pStyle w:val="4"/>
        <w:ind w:firstLine="480"/>
      </w:pPr>
      <w:r>
        <w:t>5.“备注”处可填写偏离情况的说明。</w:t>
      </w:r>
    </w:p>
    <w:p w14:paraId="5A9DD219">
      <w:pPr>
        <w:pStyle w:val="4"/>
        <w:ind w:firstLine="480"/>
      </w:pPr>
      <w:r>
        <w:t xml:space="preserve">  </w:t>
      </w:r>
    </w:p>
    <w:p w14:paraId="7246BD80">
      <w:pPr>
        <w:pStyle w:val="4"/>
        <w:outlineLvl w:val="2"/>
      </w:pPr>
      <w:r>
        <w:rPr>
          <w:b/>
          <w:sz w:val="28"/>
        </w:rPr>
        <w:t>格式十八：</w:t>
      </w:r>
    </w:p>
    <w:p w14:paraId="744B19FE">
      <w:pPr>
        <w:pStyle w:val="4"/>
        <w:ind w:firstLine="480"/>
      </w:pPr>
      <w:r>
        <w:t>（以下格式文件由供应商根据需要选用）</w:t>
      </w:r>
    </w:p>
    <w:p w14:paraId="0B3689AB">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99B1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B77ABF7">
            <w:pPr>
              <w:pStyle w:val="4"/>
            </w:pPr>
            <w:r>
              <w:t>序号</w:t>
            </w:r>
          </w:p>
        </w:tc>
        <w:tc>
          <w:tcPr>
            <w:tcW w:w="2076" w:type="dxa"/>
          </w:tcPr>
          <w:p w14:paraId="4C2DA388">
            <w:pPr>
              <w:pStyle w:val="4"/>
            </w:pPr>
            <w:r>
              <w:t xml:space="preserve"> 拟定时间安排</w:t>
            </w:r>
          </w:p>
        </w:tc>
        <w:tc>
          <w:tcPr>
            <w:tcW w:w="2076" w:type="dxa"/>
          </w:tcPr>
          <w:p w14:paraId="385A7616">
            <w:pPr>
              <w:pStyle w:val="4"/>
            </w:pPr>
            <w:r>
              <w:t xml:space="preserve"> 计划完成的工作内容</w:t>
            </w:r>
          </w:p>
        </w:tc>
        <w:tc>
          <w:tcPr>
            <w:tcW w:w="2076" w:type="dxa"/>
          </w:tcPr>
          <w:p w14:paraId="535DF1D6">
            <w:pPr>
              <w:pStyle w:val="4"/>
            </w:pPr>
            <w:r>
              <w:t xml:space="preserve"> 实施方建议或要求</w:t>
            </w:r>
          </w:p>
        </w:tc>
      </w:tr>
      <w:tr w14:paraId="3D089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6397436">
            <w:pPr>
              <w:pStyle w:val="4"/>
            </w:pPr>
            <w:r>
              <w:t xml:space="preserve"> 1</w:t>
            </w:r>
          </w:p>
        </w:tc>
        <w:tc>
          <w:tcPr>
            <w:tcW w:w="2076" w:type="dxa"/>
          </w:tcPr>
          <w:p w14:paraId="107BDA85">
            <w:pPr>
              <w:pStyle w:val="4"/>
            </w:pPr>
            <w:r>
              <w:t xml:space="preserve"> 拟定___年___月___日</w:t>
            </w:r>
          </w:p>
        </w:tc>
        <w:tc>
          <w:tcPr>
            <w:tcW w:w="2076" w:type="dxa"/>
          </w:tcPr>
          <w:p w14:paraId="7F03E576">
            <w:pPr>
              <w:pStyle w:val="4"/>
            </w:pPr>
            <w:r>
              <w:t xml:space="preserve"> 签定合同并生效</w:t>
            </w:r>
          </w:p>
        </w:tc>
        <w:tc>
          <w:tcPr>
            <w:tcW w:w="2076" w:type="dxa"/>
          </w:tcPr>
          <w:p w14:paraId="5942DFB6"/>
        </w:tc>
      </w:tr>
      <w:tr w14:paraId="50937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EE21B4">
            <w:pPr>
              <w:pStyle w:val="4"/>
            </w:pPr>
            <w:r>
              <w:t xml:space="preserve"> 2</w:t>
            </w:r>
          </w:p>
        </w:tc>
        <w:tc>
          <w:tcPr>
            <w:tcW w:w="2076" w:type="dxa"/>
          </w:tcPr>
          <w:p w14:paraId="65F17CF1">
            <w:pPr>
              <w:pStyle w:val="4"/>
            </w:pPr>
            <w:r>
              <w:t xml:space="preserve"> ___月___日—___月___日</w:t>
            </w:r>
          </w:p>
        </w:tc>
        <w:tc>
          <w:tcPr>
            <w:tcW w:w="2076" w:type="dxa"/>
          </w:tcPr>
          <w:p w14:paraId="7CF4AEC3"/>
        </w:tc>
        <w:tc>
          <w:tcPr>
            <w:tcW w:w="2076" w:type="dxa"/>
          </w:tcPr>
          <w:p w14:paraId="302F18DE"/>
        </w:tc>
      </w:tr>
      <w:tr w14:paraId="5E441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D081A37">
            <w:pPr>
              <w:pStyle w:val="4"/>
            </w:pPr>
            <w:r>
              <w:t xml:space="preserve"> 3</w:t>
            </w:r>
          </w:p>
        </w:tc>
        <w:tc>
          <w:tcPr>
            <w:tcW w:w="2076" w:type="dxa"/>
          </w:tcPr>
          <w:p w14:paraId="0B2604D3">
            <w:pPr>
              <w:pStyle w:val="4"/>
            </w:pPr>
            <w:r>
              <w:t xml:space="preserve"> ___月___日—___月___日</w:t>
            </w:r>
          </w:p>
        </w:tc>
        <w:tc>
          <w:tcPr>
            <w:tcW w:w="2076" w:type="dxa"/>
          </w:tcPr>
          <w:p w14:paraId="100082F9"/>
        </w:tc>
        <w:tc>
          <w:tcPr>
            <w:tcW w:w="2076" w:type="dxa"/>
          </w:tcPr>
          <w:p w14:paraId="612571CB"/>
        </w:tc>
      </w:tr>
      <w:tr w14:paraId="7E714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6DB948E">
            <w:pPr>
              <w:pStyle w:val="4"/>
            </w:pPr>
            <w:r>
              <w:t xml:space="preserve"> 4</w:t>
            </w:r>
          </w:p>
        </w:tc>
        <w:tc>
          <w:tcPr>
            <w:tcW w:w="2076" w:type="dxa"/>
          </w:tcPr>
          <w:p w14:paraId="7A1D7CF0">
            <w:pPr>
              <w:pStyle w:val="4"/>
            </w:pPr>
            <w:r>
              <w:t xml:space="preserve"> ___月___日—___月___日</w:t>
            </w:r>
          </w:p>
        </w:tc>
        <w:tc>
          <w:tcPr>
            <w:tcW w:w="2076" w:type="dxa"/>
          </w:tcPr>
          <w:p w14:paraId="116873E3">
            <w:pPr>
              <w:pStyle w:val="4"/>
            </w:pPr>
            <w:r>
              <w:t xml:space="preserve"> 质保期</w:t>
            </w:r>
          </w:p>
        </w:tc>
        <w:tc>
          <w:tcPr>
            <w:tcW w:w="2076" w:type="dxa"/>
          </w:tcPr>
          <w:p w14:paraId="3CA3DE30"/>
        </w:tc>
      </w:tr>
    </w:tbl>
    <w:p w14:paraId="154B1520">
      <w:pPr>
        <w:pStyle w:val="4"/>
        <w:ind w:firstLine="480"/>
      </w:pPr>
      <w:r>
        <w:t xml:space="preserve">  </w:t>
      </w:r>
    </w:p>
    <w:p w14:paraId="2C345E47">
      <w:pPr>
        <w:pStyle w:val="4"/>
        <w:outlineLvl w:val="2"/>
      </w:pPr>
      <w:r>
        <w:rPr>
          <w:b/>
          <w:sz w:val="28"/>
        </w:rPr>
        <w:t>格式十九：</w:t>
      </w:r>
    </w:p>
    <w:p w14:paraId="4DA39D11">
      <w:pPr>
        <w:pStyle w:val="4"/>
        <w:ind w:firstLine="480"/>
      </w:pPr>
      <w:r>
        <w:t>（以下格式文件由供应商根据需要选用）</w:t>
      </w:r>
    </w:p>
    <w:p w14:paraId="3794036E">
      <w:pPr>
        <w:pStyle w:val="4"/>
        <w:jc w:val="center"/>
        <w:outlineLvl w:val="3"/>
      </w:pPr>
      <w:r>
        <w:rPr>
          <w:b/>
          <w:sz w:val="24"/>
        </w:rPr>
        <w:t>各类证明材料</w:t>
      </w:r>
    </w:p>
    <w:p w14:paraId="53A95628">
      <w:pPr>
        <w:pStyle w:val="4"/>
        <w:ind w:firstLine="480"/>
      </w:pPr>
      <w:r>
        <w:t>1.招标文件要求提供的其他资料。</w:t>
      </w:r>
    </w:p>
    <w:p w14:paraId="169CE552">
      <w:pPr>
        <w:pStyle w:val="4"/>
        <w:ind w:firstLine="480"/>
      </w:pPr>
      <w:r>
        <w:t>2.投标人认为需提供的其他资料。</w:t>
      </w:r>
    </w:p>
    <w:p w14:paraId="66B9C313">
      <w:pPr>
        <w:pStyle w:val="4"/>
        <w:ind w:firstLine="480"/>
      </w:pPr>
      <w:r>
        <w:t xml:space="preserve">  </w:t>
      </w:r>
    </w:p>
    <w:p w14:paraId="70562200">
      <w:pPr>
        <w:pStyle w:val="4"/>
        <w:outlineLvl w:val="2"/>
      </w:pPr>
      <w:r>
        <w:rPr>
          <w:b/>
          <w:sz w:val="28"/>
        </w:rPr>
        <w:t>格式二十：</w:t>
      </w:r>
    </w:p>
    <w:p w14:paraId="28DE6C52">
      <w:pPr>
        <w:pStyle w:val="4"/>
        <w:jc w:val="center"/>
        <w:outlineLvl w:val="3"/>
      </w:pPr>
      <w:r>
        <w:rPr>
          <w:b/>
          <w:sz w:val="24"/>
        </w:rPr>
        <w:t>采购代理服务费支付承诺书</w:t>
      </w:r>
    </w:p>
    <w:p w14:paraId="312904BD">
      <w:pPr>
        <w:pStyle w:val="4"/>
        <w:ind w:firstLine="480"/>
      </w:pPr>
      <w:r>
        <w:t>致：广东志正招标有限公司</w:t>
      </w:r>
    </w:p>
    <w:p w14:paraId="36EC62A8">
      <w:pPr>
        <w:pStyle w:val="4"/>
        <w:ind w:firstLine="480"/>
      </w:pPr>
      <w:r>
        <w:t xml:space="preserve"> 如果我方在贵采购代理机构组织的广州市内涝成因初步分析项目招标中获中标（采购项目编号：440101-2026-00912），我方保证在收取《中标通知书》时，按招标文件对代理服务费支付方式的约定，承担本项目代理服务费。</w:t>
      </w:r>
    </w:p>
    <w:p w14:paraId="332C93AD">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志正招标有限公司的要求办理支付手续。</w:t>
      </w:r>
    </w:p>
    <w:p w14:paraId="1A702F60">
      <w:pPr>
        <w:pStyle w:val="4"/>
        <w:ind w:firstLine="480"/>
      </w:pPr>
      <w:r>
        <w:t>特此承诺！</w:t>
      </w:r>
    </w:p>
    <w:p w14:paraId="7936C775">
      <w:pPr>
        <w:pStyle w:val="4"/>
      </w:pPr>
      <w:r>
        <w:t>投标人法定名称（公章）；_____________________</w:t>
      </w:r>
    </w:p>
    <w:p w14:paraId="3D12BEFA">
      <w:pPr>
        <w:pStyle w:val="4"/>
      </w:pPr>
      <w:r>
        <w:t>投标人法定地址：_____________________</w:t>
      </w:r>
    </w:p>
    <w:p w14:paraId="5BA79540">
      <w:pPr>
        <w:pStyle w:val="4"/>
      </w:pPr>
      <w:r>
        <w:t>投标人授权代表（签字或盖章）：_____________________</w:t>
      </w:r>
    </w:p>
    <w:p w14:paraId="7E5E3A46">
      <w:pPr>
        <w:pStyle w:val="4"/>
      </w:pPr>
      <w:r>
        <w:t>电 话：_____________________</w:t>
      </w:r>
    </w:p>
    <w:p w14:paraId="7DC79DBC">
      <w:pPr>
        <w:pStyle w:val="4"/>
      </w:pPr>
      <w:r>
        <w:t>传 真：_____________________</w:t>
      </w:r>
    </w:p>
    <w:p w14:paraId="76CC75E4">
      <w:pPr>
        <w:pStyle w:val="4"/>
      </w:pPr>
      <w:r>
        <w:t>承诺日期：_____________________</w:t>
      </w:r>
    </w:p>
    <w:p w14:paraId="2569E9D0">
      <w:pPr>
        <w:pStyle w:val="4"/>
        <w:ind w:firstLine="480"/>
      </w:pPr>
      <w:r>
        <w:t xml:space="preserve">  </w:t>
      </w:r>
    </w:p>
    <w:p w14:paraId="58B96050">
      <w:pPr>
        <w:pStyle w:val="4"/>
        <w:outlineLvl w:val="2"/>
      </w:pPr>
      <w:r>
        <w:rPr>
          <w:b/>
          <w:sz w:val="28"/>
        </w:rPr>
        <w:t>格式二十一：</w:t>
      </w:r>
    </w:p>
    <w:p w14:paraId="1EDCE524">
      <w:pPr>
        <w:pStyle w:val="4"/>
        <w:ind w:firstLine="480"/>
      </w:pPr>
      <w:r>
        <w:t>（以下格式文件由供应商根据需要选用）</w:t>
      </w:r>
    </w:p>
    <w:p w14:paraId="5B85E02C">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CBE8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A05A90">
            <w:pPr>
              <w:pStyle w:val="4"/>
            </w:pPr>
            <w:r>
              <w:t>序号</w:t>
            </w:r>
          </w:p>
        </w:tc>
        <w:tc>
          <w:tcPr>
            <w:tcW w:w="4153" w:type="dxa"/>
          </w:tcPr>
          <w:p w14:paraId="1619EE8D">
            <w:pPr>
              <w:pStyle w:val="4"/>
            </w:pPr>
            <w:r>
              <w:t>投标人需要采购人提供的附加条件</w:t>
            </w:r>
          </w:p>
        </w:tc>
      </w:tr>
      <w:tr w14:paraId="04EBC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2DA777">
            <w:pPr>
              <w:pStyle w:val="4"/>
            </w:pPr>
            <w:r>
              <w:t xml:space="preserve"> 1</w:t>
            </w:r>
          </w:p>
        </w:tc>
        <w:tc>
          <w:tcPr>
            <w:tcW w:w="4153" w:type="dxa"/>
          </w:tcPr>
          <w:p w14:paraId="6D26BFDD"/>
        </w:tc>
      </w:tr>
      <w:tr w14:paraId="2EB43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AC1A2EB">
            <w:pPr>
              <w:pStyle w:val="4"/>
            </w:pPr>
            <w:r>
              <w:t xml:space="preserve"> 2</w:t>
            </w:r>
          </w:p>
        </w:tc>
        <w:tc>
          <w:tcPr>
            <w:tcW w:w="4153" w:type="dxa"/>
          </w:tcPr>
          <w:p w14:paraId="5395B799"/>
        </w:tc>
      </w:tr>
      <w:tr w14:paraId="01B0D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18389C">
            <w:pPr>
              <w:pStyle w:val="4"/>
            </w:pPr>
            <w:r>
              <w:t xml:space="preserve"> 3</w:t>
            </w:r>
          </w:p>
        </w:tc>
        <w:tc>
          <w:tcPr>
            <w:tcW w:w="4153" w:type="dxa"/>
          </w:tcPr>
          <w:p w14:paraId="344C9960"/>
        </w:tc>
      </w:tr>
    </w:tbl>
    <w:p w14:paraId="6975AC95">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14:paraId="3F633B8F">
      <w:pPr>
        <w:pStyle w:val="4"/>
        <w:ind w:firstLine="480"/>
      </w:pPr>
      <w:r>
        <w:t xml:space="preserve">  </w:t>
      </w:r>
    </w:p>
    <w:p w14:paraId="2A2F57D8">
      <w:pPr>
        <w:pStyle w:val="4"/>
        <w:outlineLvl w:val="2"/>
      </w:pPr>
      <w:r>
        <w:rPr>
          <w:b/>
          <w:sz w:val="28"/>
        </w:rPr>
        <w:t>格式二十二：</w:t>
      </w:r>
    </w:p>
    <w:p w14:paraId="360C6797">
      <w:pPr>
        <w:pStyle w:val="4"/>
        <w:ind w:firstLine="480"/>
      </w:pPr>
      <w:r>
        <w:t>（以下格式文件由供应商根据需要选用）</w:t>
      </w:r>
    </w:p>
    <w:p w14:paraId="2B6D096E">
      <w:pPr>
        <w:pStyle w:val="4"/>
        <w:ind w:firstLine="480"/>
      </w:pPr>
      <w:r>
        <w:t>项目实施方案、质量保证及售后服务承诺等内容和格式自拟。</w:t>
      </w:r>
    </w:p>
    <w:p w14:paraId="59C301D1">
      <w:pPr>
        <w:pStyle w:val="4"/>
        <w:ind w:firstLine="480"/>
      </w:pPr>
      <w:r>
        <w:t xml:space="preserve">  </w:t>
      </w:r>
    </w:p>
    <w:p w14:paraId="78C2E155">
      <w:pPr>
        <w:pStyle w:val="4"/>
        <w:outlineLvl w:val="2"/>
      </w:pPr>
      <w:r>
        <w:rPr>
          <w:b/>
          <w:sz w:val="28"/>
        </w:rPr>
        <w:t>格式二十三：</w:t>
      </w:r>
    </w:p>
    <w:p w14:paraId="4DAA7FBA">
      <w:pPr>
        <w:pStyle w:val="4"/>
        <w:ind w:firstLine="480"/>
      </w:pPr>
      <w:r>
        <w:t>附件（以下格式文件由供应商根据需要选用）</w:t>
      </w:r>
    </w:p>
    <w:p w14:paraId="6F8F363D">
      <w:pPr>
        <w:pStyle w:val="4"/>
        <w:jc w:val="center"/>
        <w:outlineLvl w:val="3"/>
      </w:pPr>
      <w:r>
        <w:rPr>
          <w:b/>
          <w:sz w:val="24"/>
        </w:rPr>
        <w:t>政府采购投标（响应）担保函</w:t>
      </w:r>
    </w:p>
    <w:p w14:paraId="48113F50">
      <w:pPr>
        <w:pStyle w:val="4"/>
      </w:pPr>
      <w:r>
        <w:t>编号：【 】号</w:t>
      </w:r>
    </w:p>
    <w:p w14:paraId="2BCEB98C">
      <w:pPr>
        <w:pStyle w:val="4"/>
        <w:ind w:firstLine="480"/>
      </w:pPr>
      <w:r>
        <w:t>（采购人）：</w:t>
      </w:r>
    </w:p>
    <w:p w14:paraId="5EEAA13C">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13ACEC52">
      <w:pPr>
        <w:pStyle w:val="4"/>
        <w:ind w:firstLine="480"/>
      </w:pPr>
      <w:r>
        <w:t>一、保险责任的情形及保证金额</w:t>
      </w:r>
    </w:p>
    <w:p w14:paraId="2B046637">
      <w:pPr>
        <w:pStyle w:val="4"/>
        <w:ind w:firstLine="480"/>
      </w:pPr>
      <w:r>
        <w:t>（一）在投标（响应）人出现下列情形之一时，我方承担保险责任：</w:t>
      </w:r>
    </w:p>
    <w:p w14:paraId="67165A25">
      <w:pPr>
        <w:pStyle w:val="4"/>
        <w:ind w:firstLine="480"/>
      </w:pPr>
      <w:r>
        <w:t>1.中标（成交）后投标（响应）人无正当理由不与采购人签订《政府采购合同》；</w:t>
      </w:r>
    </w:p>
    <w:p w14:paraId="49E97FD4">
      <w:pPr>
        <w:pStyle w:val="4"/>
        <w:ind w:firstLine="480"/>
      </w:pPr>
      <w:r>
        <w:t>2.采购文件规定的投标（响应）人应当缴纳保证金的其他情形。</w:t>
      </w:r>
    </w:p>
    <w:p w14:paraId="61B0E34A">
      <w:pPr>
        <w:pStyle w:val="4"/>
        <w:ind w:firstLine="480"/>
      </w:pPr>
      <w:r>
        <w:t>（二）我方承担保险责任的最高金额为人民币__________元（大写）即本项目的投标（响应）保证金金额。</w:t>
      </w:r>
    </w:p>
    <w:p w14:paraId="71581BDB">
      <w:pPr>
        <w:pStyle w:val="4"/>
        <w:ind w:firstLine="480"/>
      </w:pPr>
      <w:r>
        <w:t>二、保证的方式及保证期间</w:t>
      </w:r>
    </w:p>
    <w:p w14:paraId="0DB7A0F9">
      <w:pPr>
        <w:pStyle w:val="4"/>
        <w:ind w:firstLine="480"/>
      </w:pPr>
      <w:r>
        <w:t>我方保证的方式为：连带责任保证。</w:t>
      </w:r>
    </w:p>
    <w:p w14:paraId="1D9F0EF1">
      <w:pPr>
        <w:pStyle w:val="4"/>
        <w:ind w:firstLine="480"/>
      </w:pPr>
      <w:r>
        <w:t>我方的保证期间为：本保险凭证自__年__月__日起生效，有效期至开标日后的90天内。</w:t>
      </w:r>
    </w:p>
    <w:p w14:paraId="397829AC">
      <w:pPr>
        <w:pStyle w:val="4"/>
        <w:ind w:firstLine="480"/>
      </w:pPr>
      <w:r>
        <w:t>三、承担保证责任的程序</w:t>
      </w:r>
    </w:p>
    <w:p w14:paraId="2C731DB3">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6A1F2EB1">
      <w:pPr>
        <w:pStyle w:val="4"/>
        <w:ind w:firstLine="480"/>
      </w:pPr>
      <w:r>
        <w:t>2.我方在收到索赔通知及相关证明材料后，在15个工作日内进行审查，符合应承担保证责任情形的，我方按照你方的要求代投标（响应）人向你方支付相应的索赔款项。</w:t>
      </w:r>
    </w:p>
    <w:p w14:paraId="7C33EE35">
      <w:pPr>
        <w:pStyle w:val="4"/>
        <w:ind w:firstLine="480"/>
      </w:pPr>
      <w:r>
        <w:t>四、保证责任的终止</w:t>
      </w:r>
    </w:p>
    <w:p w14:paraId="64F975D8">
      <w:pPr>
        <w:pStyle w:val="4"/>
        <w:ind w:firstLine="480"/>
      </w:pPr>
      <w:r>
        <w:t>1.保证期间届满，你方未向我方书面主张保证责任的，自保证期间届满次日起，我方保证责任自动终止。</w:t>
      </w:r>
    </w:p>
    <w:p w14:paraId="5507B50D">
      <w:pPr>
        <w:pStyle w:val="4"/>
        <w:ind w:firstLine="480"/>
      </w:pPr>
      <w:r>
        <w:t>2.我方按照本保函向你方履行了保证责任后，自我方向你方支付款项（支付款项从我方账户划出）之日起，保证责任终止。</w:t>
      </w:r>
    </w:p>
    <w:p w14:paraId="0BA239E8">
      <w:pPr>
        <w:pStyle w:val="4"/>
        <w:ind w:firstLine="480"/>
      </w:pPr>
      <w:r>
        <w:t>3.按照法律法规的规定或出现我方保证责任终止的其它情形的，我方在本保函项下的保证责任终止。</w:t>
      </w:r>
    </w:p>
    <w:p w14:paraId="59E819D1">
      <w:pPr>
        <w:pStyle w:val="4"/>
        <w:ind w:firstLine="480"/>
      </w:pPr>
      <w:r>
        <w:t>五、免责条款</w:t>
      </w:r>
    </w:p>
    <w:p w14:paraId="11178CA1">
      <w:pPr>
        <w:pStyle w:val="4"/>
        <w:ind w:firstLine="480"/>
      </w:pPr>
      <w:r>
        <w:t>1.依照法律规定或你方与投标（响应）人的另行约定，全部或者部分免除投标（响应）人投标（响应）保证金义务时，我方亦免除相应的保证责任。</w:t>
      </w:r>
    </w:p>
    <w:p w14:paraId="77AD0BF8">
      <w:pPr>
        <w:pStyle w:val="4"/>
        <w:ind w:firstLine="480"/>
      </w:pPr>
      <w:r>
        <w:t>2.因你方原因致使投标（响应）人发生本保函第一条第（一）款约定情形的，我方不承担保证责任。</w:t>
      </w:r>
    </w:p>
    <w:p w14:paraId="6456DCE7">
      <w:pPr>
        <w:pStyle w:val="4"/>
        <w:ind w:firstLine="480"/>
      </w:pPr>
      <w:r>
        <w:t>3.因不可抗力造成投标（响应）人发生本保函第一条约定情形的，我方不承担保证责任。</w:t>
      </w:r>
    </w:p>
    <w:p w14:paraId="1AAF86E0">
      <w:pPr>
        <w:pStyle w:val="4"/>
        <w:ind w:firstLine="480"/>
      </w:pPr>
      <w:r>
        <w:t>4.你方或其他有权机关对采购文件进行任何澄清或修改，加重我方保证责任的，我方对加重部分不承担保证责任，但该澄清或修改经我方事先书面同意的除外。</w:t>
      </w:r>
    </w:p>
    <w:p w14:paraId="73BE42FA">
      <w:pPr>
        <w:pStyle w:val="4"/>
        <w:ind w:firstLine="480"/>
      </w:pPr>
      <w:r>
        <w:t>六、争议的解决</w:t>
      </w:r>
    </w:p>
    <w:p w14:paraId="1EEFD81E">
      <w:pPr>
        <w:pStyle w:val="4"/>
        <w:ind w:firstLine="480"/>
      </w:pPr>
      <w:r>
        <w:t>因本保函发生的纠纷，由你我双方协商解决，协商不成的，通过诉讼程序解决，诉讼管辖地法院为 法院。</w:t>
      </w:r>
    </w:p>
    <w:p w14:paraId="3DEE794A">
      <w:pPr>
        <w:pStyle w:val="4"/>
        <w:ind w:firstLine="480"/>
      </w:pPr>
      <w:r>
        <w:t>七、保函的生效</w:t>
      </w:r>
    </w:p>
    <w:p w14:paraId="142958B7">
      <w:pPr>
        <w:pStyle w:val="4"/>
        <w:ind w:firstLine="480"/>
      </w:pPr>
      <w:r>
        <w:t>本保函自我方加盖公章之日起生效。</w:t>
      </w:r>
    </w:p>
    <w:p w14:paraId="1ECDE4CC">
      <w:pPr>
        <w:pStyle w:val="4"/>
        <w:ind w:firstLine="480"/>
      </w:pPr>
      <w:r>
        <w:t>保证人：_______（公章）_______</w:t>
      </w:r>
    </w:p>
    <w:p w14:paraId="1CE87EA7">
      <w:pPr>
        <w:pStyle w:val="4"/>
      </w:pPr>
      <w:r>
        <w:t>联系人：____________________</w:t>
      </w:r>
    </w:p>
    <w:p w14:paraId="0A33C1F2">
      <w:pPr>
        <w:pStyle w:val="4"/>
      </w:pPr>
      <w:r>
        <w:t>联系电话：____________________</w:t>
      </w:r>
    </w:p>
    <w:p w14:paraId="13BF2F87">
      <w:pPr>
        <w:pStyle w:val="4"/>
      </w:pPr>
      <w:r>
        <w:t>___年___月___日</w:t>
      </w:r>
    </w:p>
    <w:p w14:paraId="0B6E95F1">
      <w:pPr>
        <w:pStyle w:val="4"/>
        <w:ind w:firstLine="480"/>
      </w:pPr>
      <w:r>
        <w:t xml:space="preserve">  </w:t>
      </w:r>
    </w:p>
    <w:p w14:paraId="46E39484">
      <w:pPr>
        <w:pStyle w:val="4"/>
        <w:outlineLvl w:val="2"/>
      </w:pPr>
      <w:r>
        <w:rPr>
          <w:b/>
          <w:sz w:val="28"/>
        </w:rPr>
        <w:t>格式二十四：</w:t>
      </w:r>
    </w:p>
    <w:p w14:paraId="15FF5A86">
      <w:pPr>
        <w:pStyle w:val="4"/>
        <w:jc w:val="center"/>
        <w:outlineLvl w:val="3"/>
      </w:pPr>
      <w:r>
        <w:rPr>
          <w:b/>
          <w:sz w:val="24"/>
        </w:rPr>
        <w:t>政府采购履约担保函</w:t>
      </w:r>
    </w:p>
    <w:p w14:paraId="6A37E893">
      <w:pPr>
        <w:pStyle w:val="4"/>
      </w:pPr>
      <w:r>
        <w:t>编号：</w:t>
      </w:r>
    </w:p>
    <w:p w14:paraId="77DC79F6">
      <w:pPr>
        <w:pStyle w:val="4"/>
        <w:ind w:firstLine="480"/>
      </w:pPr>
      <w:r>
        <w:t>（采购人）：</w:t>
      </w:r>
    </w:p>
    <w:p w14:paraId="30A208F2">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76C1F0E4">
      <w:pPr>
        <w:pStyle w:val="4"/>
        <w:ind w:firstLine="480"/>
      </w:pPr>
      <w:r>
        <w:t>一、保证金额</w:t>
      </w:r>
    </w:p>
    <w:p w14:paraId="3FB1C157">
      <w:pPr>
        <w:pStyle w:val="4"/>
        <w:ind w:firstLine="480"/>
      </w:pPr>
      <w:r>
        <w:t>我方的保证范围是主合同约定的合同价款总额的___%，数额为__________（大写），币种为</w:t>
      </w:r>
      <w:r>
        <w:rPr>
          <w:u w:val="single"/>
        </w:rPr>
        <w:t>人民币</w:t>
      </w:r>
      <w:r>
        <w:t>（即主合同履约保证金金额）。</w:t>
      </w:r>
    </w:p>
    <w:p w14:paraId="0782022C">
      <w:pPr>
        <w:pStyle w:val="4"/>
        <w:ind w:firstLine="480"/>
      </w:pPr>
      <w:r>
        <w:t>二、我方保证的方式为：连带责任保证。</w:t>
      </w:r>
    </w:p>
    <w:p w14:paraId="41CC71A1">
      <w:pPr>
        <w:pStyle w:val="4"/>
        <w:ind w:firstLine="480"/>
      </w:pPr>
      <w:r>
        <w:t>三、我方保证的期间为：本保函自开立之日起生效，至 年 月 日止。</w:t>
      </w:r>
    </w:p>
    <w:p w14:paraId="596B51B2">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272BFB66">
      <w:pPr>
        <w:pStyle w:val="4"/>
        <w:ind w:firstLine="480"/>
      </w:pPr>
      <w:r>
        <w:t>(一)索赔通知文件必须以书面形式提出，列明索赔金额，并由你方法定代表人(负责人)或授权代理人签字并加盖公章;</w:t>
      </w:r>
    </w:p>
    <w:p w14:paraId="1EFAD25C">
      <w:pPr>
        <w:pStyle w:val="4"/>
        <w:ind w:firstLine="480"/>
      </w:pPr>
      <w:r>
        <w:t>(二)索赔通知文件必须同时附有:</w:t>
      </w:r>
    </w:p>
    <w:p w14:paraId="337EABEF">
      <w:pPr>
        <w:pStyle w:val="4"/>
        <w:ind w:firstLine="480"/>
      </w:pPr>
      <w:r>
        <w:t>1.一项书面声明，声明索赔款项并未由被保证人或其代理人直接或间接地支付给你方;</w:t>
      </w:r>
    </w:p>
    <w:p w14:paraId="04101424">
      <w:pPr>
        <w:pStyle w:val="4"/>
        <w:ind w:firstLine="480"/>
      </w:pPr>
      <w:r>
        <w:t>2.证明被保证人违反上述合同或协议约定的义务以及有责任支付你方索赔金额的证据。</w:t>
      </w:r>
    </w:p>
    <w:p w14:paraId="3AC895EA">
      <w:pPr>
        <w:pStyle w:val="4"/>
        <w:ind w:firstLine="480"/>
      </w:pPr>
      <w:r>
        <w:t>(三)索赔通知文件必须在本保函有效期内到达以下地址：</w:t>
      </w:r>
    </w:p>
    <w:p w14:paraId="64A2611D">
      <w:pPr>
        <w:pStyle w:val="4"/>
        <w:ind w:firstLine="480"/>
      </w:pPr>
      <w:r>
        <w:t>__________________________________________________。</w:t>
      </w:r>
    </w:p>
    <w:p w14:paraId="43205E63">
      <w:pPr>
        <w:pStyle w:val="4"/>
        <w:ind w:firstLine="480"/>
      </w:pPr>
      <w:r>
        <w:t>五、本保函保证金额将随被保证人逐步履行保函项下合同约定或法定的义务以及我方按你方索赔通知文件要求分次支付而相应递减。</w:t>
      </w:r>
    </w:p>
    <w:p w14:paraId="725A9BC4">
      <w:pPr>
        <w:pStyle w:val="4"/>
        <w:ind w:firstLine="480"/>
      </w:pPr>
      <w:r>
        <w:t>六、本保函项下的权利不得转让，不得设定担保。受益人未经我方书面同意转让本保函或其项下任何权利，我方在本保函项下的义务与责任全部消灭。</w:t>
      </w:r>
    </w:p>
    <w:p w14:paraId="42EE0B0F">
      <w:pPr>
        <w:pStyle w:val="4"/>
        <w:ind w:firstLine="480"/>
      </w:pPr>
      <w:r>
        <w:t>七、本保函项下的合同或基础交易不成立、不生效、无效、被撤销、被解除，本保函无效;被保证人基于保函项下的合同或基础交易或其他原因的抗辩，我方均有权主张。</w:t>
      </w:r>
    </w:p>
    <w:p w14:paraId="1432F28F">
      <w:pPr>
        <w:pStyle w:val="4"/>
        <w:ind w:firstLine="480"/>
      </w:pPr>
      <w:r>
        <w:t>八、因本保函发生争议协商解决不成，按以下第</w:t>
      </w:r>
      <w:r>
        <w:rPr>
          <w:u w:val="single"/>
        </w:rPr>
        <w:t xml:space="preserve"> (一)</w:t>
      </w:r>
      <w:r>
        <w:t>种方式解决:</w:t>
      </w:r>
    </w:p>
    <w:p w14:paraId="368CD4A4">
      <w:pPr>
        <w:pStyle w:val="4"/>
        <w:ind w:firstLine="480"/>
      </w:pPr>
      <w:r>
        <w:t>(一)向我方所在地的人民法院起诉。</w:t>
      </w:r>
    </w:p>
    <w:p w14:paraId="4565B2B8">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6FFEC6C0">
      <w:pPr>
        <w:pStyle w:val="4"/>
        <w:ind w:firstLine="480"/>
      </w:pPr>
      <w:r>
        <w:t>九、本保函适用中华人民共和国法律。</w:t>
      </w:r>
    </w:p>
    <w:p w14:paraId="73BED81E">
      <w:pPr>
        <w:pStyle w:val="4"/>
        <w:ind w:firstLine="480"/>
      </w:pPr>
      <w:r>
        <w:t>十、其他条款:</w:t>
      </w:r>
    </w:p>
    <w:p w14:paraId="46F2DFFE">
      <w:pPr>
        <w:pStyle w:val="4"/>
        <w:ind w:firstLine="480"/>
      </w:pPr>
      <w:r>
        <w:t>1.本保函有效期届满或提前终止，本保函自动失效，我方在本保函项下的义务与责任自动全部消灭，此后提出的任何索赔均为无效索赔，我方无义务作出任何赔付。</w:t>
      </w:r>
    </w:p>
    <w:p w14:paraId="5ED103EE">
      <w:pPr>
        <w:pStyle w:val="4"/>
        <w:ind w:firstLine="480"/>
      </w:pPr>
      <w:r>
        <w:t>2.所有索赔通知必须在我方工作时间内到达本保函规定的地址。</w:t>
      </w:r>
    </w:p>
    <w:p w14:paraId="458CD7A6">
      <w:pPr>
        <w:pStyle w:val="4"/>
        <w:ind w:firstLine="480"/>
      </w:pPr>
      <w:r>
        <w:t>十一、本保函自我方盖章之日起生效。</w:t>
      </w:r>
    </w:p>
    <w:p w14:paraId="78A5657D">
      <w:pPr>
        <w:pStyle w:val="4"/>
      </w:pPr>
      <w:r>
        <w:t>保证人：___________(盖章)</w:t>
      </w:r>
    </w:p>
    <w:p w14:paraId="5CAB5846">
      <w:pPr>
        <w:pStyle w:val="4"/>
      </w:pPr>
      <w:r>
        <w:t>联系地址：_______________</w:t>
      </w:r>
    </w:p>
    <w:p w14:paraId="29D40A6D">
      <w:pPr>
        <w:pStyle w:val="4"/>
      </w:pPr>
      <w:r>
        <w:t>联系电话：_______________</w:t>
      </w:r>
    </w:p>
    <w:p w14:paraId="5FBC0D74">
      <w:pPr>
        <w:pStyle w:val="4"/>
      </w:pPr>
      <w:r>
        <w:t>开立日期：___年___月___日</w:t>
      </w:r>
    </w:p>
    <w:p w14:paraId="00E0EDE4">
      <w:pPr>
        <w:pStyle w:val="4"/>
        <w:jc w:val="center"/>
        <w:outlineLvl w:val="3"/>
      </w:pPr>
      <w:r>
        <w:rPr>
          <w:b/>
          <w:sz w:val="24"/>
        </w:rPr>
        <w:t>采购合同履约保险凭证</w:t>
      </w:r>
    </w:p>
    <w:p w14:paraId="14028C5C">
      <w:pPr>
        <w:pStyle w:val="4"/>
      </w:pPr>
      <w:r>
        <w:t>致被保险人__________：</w:t>
      </w:r>
    </w:p>
    <w:p w14:paraId="28FEF74F">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7FB04162">
      <w:pPr>
        <w:pStyle w:val="4"/>
        <w:ind w:firstLine="480"/>
      </w:pPr>
      <w:r>
        <w:t>一、我公司对上述采购项目出具的《采购合同履约保证保险》保单号：</w:t>
      </w:r>
    </w:p>
    <w:p w14:paraId="3ABB75D1">
      <w:pPr>
        <w:pStyle w:val="4"/>
        <w:ind w:firstLine="480"/>
      </w:pPr>
      <w:r>
        <w:t>二、上述保单项下我公司的保险金额（最高限额）：人民币 （￥： 元）</w:t>
      </w:r>
    </w:p>
    <w:p w14:paraId="1346FE22">
      <w:pPr>
        <w:pStyle w:val="4"/>
        <w:ind w:firstLine="480"/>
      </w:pPr>
      <w:r>
        <w:t>上述全部保险单的保险金额随投保人逐步履行采购合同约定的义务或我公司的赔付而递减。</w:t>
      </w:r>
    </w:p>
    <w:p w14:paraId="0D14966B">
      <w:pPr>
        <w:pStyle w:val="4"/>
        <w:ind w:firstLine="480"/>
      </w:pPr>
      <w:r>
        <w:t>三、本保险的保险期间自____年___月___日___时起至___年___月___日___时止，共计___天。</w:t>
      </w:r>
    </w:p>
    <w:p w14:paraId="23D14F84">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2CD337CF">
      <w:pPr>
        <w:pStyle w:val="4"/>
        <w:ind w:firstLine="480"/>
      </w:pPr>
      <w:r>
        <w:t>（一）投保人未按照采购合同约定的时间、地点交付采购标的；</w:t>
      </w:r>
    </w:p>
    <w:p w14:paraId="3095AA6C">
      <w:pPr>
        <w:pStyle w:val="4"/>
        <w:ind w:firstLine="480"/>
      </w:pPr>
      <w:r>
        <w:t>（二）投保人供应采购标的的规格、型号、数量、质量等不符合《采购合同》的约定。</w:t>
      </w:r>
    </w:p>
    <w:p w14:paraId="5F40A0A7">
      <w:pPr>
        <w:pStyle w:val="4"/>
        <w:ind w:firstLine="480"/>
      </w:pPr>
      <w:r>
        <w:t>五、索赔文件</w:t>
      </w:r>
    </w:p>
    <w:p w14:paraId="6A932294">
      <w:pPr>
        <w:pStyle w:val="4"/>
        <w:ind w:firstLine="480"/>
      </w:pPr>
      <w:r>
        <w:t>（一）经被保险人有权人签字、加盖被保险人公章的书面索赔声明正本，索赔声明须注明本保险凭证对应的保单号并申明如下事实：</w:t>
      </w:r>
    </w:p>
    <w:p w14:paraId="06A7A971">
      <w:pPr>
        <w:pStyle w:val="4"/>
        <w:ind w:firstLine="480"/>
      </w:pPr>
      <w:r>
        <w:t>（1）投保人未履行采购合同相关义务；</w:t>
      </w:r>
    </w:p>
    <w:p w14:paraId="6E4CA104">
      <w:pPr>
        <w:pStyle w:val="4"/>
        <w:ind w:firstLine="480"/>
      </w:pPr>
      <w:r>
        <w:t>（2）投保人的违约事实。</w:t>
      </w:r>
    </w:p>
    <w:p w14:paraId="127A98F7">
      <w:pPr>
        <w:pStyle w:val="4"/>
        <w:ind w:firstLine="480"/>
      </w:pPr>
      <w:r>
        <w:t>（二）保险单正本；</w:t>
      </w:r>
    </w:p>
    <w:p w14:paraId="4C177956">
      <w:pPr>
        <w:pStyle w:val="4"/>
        <w:ind w:firstLine="480"/>
      </w:pPr>
      <w:r>
        <w:t>（三）《采购合同》副本及与采购项目进展、质量、缺陷有关的证明文件（包括《中标通知书》、投标书及其附录、会议纪要、其他合同文件等）；</w:t>
      </w:r>
    </w:p>
    <w:p w14:paraId="52D49AC6">
      <w:pPr>
        <w:pStyle w:val="4"/>
        <w:ind w:firstLine="480"/>
      </w:pPr>
      <w:r>
        <w:t>（四）保险人要求投保人、被保险人所能提供的与确认保险事故的性质、原因、损失程度等有关的其他证明和资料；</w:t>
      </w:r>
    </w:p>
    <w:p w14:paraId="6C01153C">
      <w:pPr>
        <w:pStyle w:val="4"/>
        <w:ind w:firstLine="480"/>
      </w:pPr>
      <w:r>
        <w:t>（五）仲裁机构出具的裁决书或法院出具的裁定书、判决书等生效法律文书（适用于仲裁或诉讼确认损失的方式）；</w:t>
      </w:r>
    </w:p>
    <w:p w14:paraId="7D201B80">
      <w:pPr>
        <w:pStyle w:val="4"/>
        <w:ind w:firstLine="480"/>
      </w:pPr>
      <w:r>
        <w:t>六、未经保险人书面同意，本保险凭证与保险合同不得转让、质押，否则保险人在本保险凭证与保险合同项下的保险责任自动解除。</w:t>
      </w:r>
    </w:p>
    <w:p w14:paraId="3C378BB3">
      <w:pPr>
        <w:pStyle w:val="4"/>
        <w:ind w:firstLine="480"/>
      </w:pPr>
      <w:r>
        <w:t>七、本保证保险发生争议协商解决不成，向保险人所在地有管辖权的人民法院提起诉讼。</w:t>
      </w:r>
    </w:p>
    <w:p w14:paraId="1111A7C0">
      <w:pPr>
        <w:pStyle w:val="4"/>
        <w:ind w:firstLine="480"/>
      </w:pPr>
      <w:r>
        <w:t>八、本保证保险适用的保险条款为《_______________________》。</w:t>
      </w:r>
    </w:p>
    <w:p w14:paraId="00CA5FF2">
      <w:pPr>
        <w:pStyle w:val="4"/>
        <w:ind w:firstLine="480"/>
      </w:pPr>
      <w:r>
        <w:t>九、保险责任免除及其他本保险凭证未载明事宜以保险合同约定为准。</w:t>
      </w:r>
    </w:p>
    <w:p w14:paraId="3C008A38">
      <w:pPr>
        <w:pStyle w:val="4"/>
        <w:ind w:firstLine="480"/>
      </w:pPr>
      <w:r>
        <w:t>十、本保险凭证自保险人加盖保单专用章起生效。</w:t>
      </w:r>
    </w:p>
    <w:p w14:paraId="445E2D26">
      <w:pPr>
        <w:pStyle w:val="4"/>
      </w:pPr>
      <w:r>
        <w:t>保证人：__________(盖章)</w:t>
      </w:r>
    </w:p>
    <w:p w14:paraId="10C9BA99">
      <w:pPr>
        <w:pStyle w:val="4"/>
      </w:pPr>
      <w:r>
        <w:t>地址：__________________</w:t>
      </w:r>
    </w:p>
    <w:p w14:paraId="78C9E4E7">
      <w:pPr>
        <w:pStyle w:val="4"/>
      </w:pPr>
      <w:r>
        <w:t>电话：__________________</w:t>
      </w:r>
    </w:p>
    <w:p w14:paraId="43E86823">
      <w:pPr>
        <w:pStyle w:val="4"/>
      </w:pPr>
      <w:r>
        <w:t>开立日期：____年__月__日</w:t>
      </w:r>
    </w:p>
    <w:p w14:paraId="6CD069B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30B2C11"/>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3159</Words>
  <Characters>3522</Characters>
  <Lines>0</Lines>
  <Paragraphs>0</Paragraphs>
  <TotalTime>2</TotalTime>
  <ScaleCrop>false</ScaleCrop>
  <LinksUpToDate>false</LinksUpToDate>
  <CharactersWithSpaces>3562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小糖</cp:lastModifiedBy>
  <dcterms:modified xsi:type="dcterms:W3CDTF">2026-01-19T09:23:33Z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CA6E28FBB40741EC89A3D948CCFA951F_13</vt:lpwstr>
  </property>
</Properties>
</file>