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440101-2025-12966</w:t>
      </w:r>
    </w:p>
    <w:p>
      <w:pPr>
        <w:pStyle w:val="null3"/>
        <w:jc w:val="center"/>
        <w:outlineLvl w:val="3"/>
      </w:pPr>
      <w:r>
        <w:rPr>
          <w:sz w:val="24"/>
          <w:b/>
        </w:rPr>
        <w:t>采购项目编号：</w:t>
      </w:r>
      <w:r>
        <w:rPr>
          <w:sz w:val="24"/>
          <w:b/>
        </w:rPr>
        <w:t>ZZ0250239</w:t>
      </w:r>
    </w:p>
    <w:p>
      <w:pPr>
        <w:pStyle w:val="null3"/>
        <w:jc w:val="center"/>
        <w:outlineLvl w:val="3"/>
      </w:pPr>
      <w:r>
        <w:rPr>
          <w:sz w:val="24"/>
          <w:b/>
        </w:rPr>
        <w:t>项目名称：</w:t>
      </w:r>
      <w:r>
        <w:rPr>
          <w:sz w:val="24"/>
          <w:b/>
        </w:rPr>
        <w:t>广州市特征声纹调查与应用项目</w:t>
      </w:r>
    </w:p>
    <w:p>
      <w:pPr>
        <w:pStyle w:val="null3"/>
        <w:jc w:val="center"/>
        <w:outlineLvl w:val="3"/>
      </w:pPr>
      <w:r>
        <w:rPr>
          <w:sz w:val="24"/>
          <w:b/>
        </w:rPr>
        <w:t>采购人：</w:t>
      </w:r>
      <w:r>
        <w:rPr>
          <w:sz w:val="24"/>
          <w:b/>
        </w:rPr>
        <w:t>广东省广州生态环境监测中心站</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广东省广州生态环境监测中心站</w:t>
      </w:r>
      <w:r>
        <w:rPr/>
        <w:t>的委托，采用</w:t>
      </w:r>
      <w:r>
        <w:rPr/>
        <w:t>公开招标</w:t>
      </w:r>
      <w:r>
        <w:rPr/>
        <w:t>方式组织采购</w:t>
      </w:r>
      <w:r>
        <w:rPr/>
        <w:t>广州市特征声纹调查与应用项目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广州市特征声纹调查与应用项目</w:t>
      </w:r>
    </w:p>
    <w:p>
      <w:pPr>
        <w:pStyle w:val="null3"/>
        <w:ind w:firstLine="480"/>
      </w:pPr>
      <w:r>
        <w:rPr/>
        <w:t>采购计划编号：</w:t>
      </w:r>
      <w:r>
        <w:rPr/>
        <w:t>440101-2025-12966</w:t>
      </w:r>
    </w:p>
    <w:p>
      <w:pPr>
        <w:pStyle w:val="null3"/>
        <w:ind w:firstLine="480"/>
      </w:pPr>
      <w:r>
        <w:rPr/>
        <w:t>采购项目编号：</w:t>
      </w:r>
      <w:r>
        <w:rPr/>
        <w:t>ZZ0250239</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采购包1(广州市特征声纹调查与应用项目):</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广州市特征声纹调查与应用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合同履行期限：2027年6月30日前。</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采购包1（广州市特征声纹调查与应用项目）：</w:t>
      </w:r>
      <w:r>
        <w:rPr/>
        <w:t>本项目属于专门面向中小企业采购项目。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采购包1（广州市特征声纹调查与应用项目）：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广东省广州生态环境监测中心站</w:t>
      </w:r>
    </w:p>
    <w:p>
      <w:pPr>
        <w:pStyle w:val="null3"/>
        <w:ind w:firstLine="480"/>
      </w:pPr>
      <w:r>
        <w:rPr/>
        <w:t xml:space="preserve"> 地址：</w:t>
      </w:r>
      <w:r>
        <w:rPr/>
        <w:t>广州市番禺区大学城中心南大街19号</w:t>
      </w:r>
    </w:p>
    <w:p>
      <w:pPr>
        <w:pStyle w:val="null3"/>
        <w:ind w:firstLine="480"/>
      </w:pPr>
      <w:r>
        <w:rPr/>
        <w:t xml:space="preserve"> 联系方式：</w:t>
      </w:r>
      <w:r>
        <w:rPr/>
        <w:t>020-32662151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滕小姐</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left="135"/>
        <w:jc w:val="both"/>
      </w:pPr>
      <w:r>
        <w:rPr>
          <w:sz w:val="21"/>
        </w:rPr>
        <w:t>1、投标人须对本项目为单位（有划分包组的，则以包组为单位）的标的物进行整体投标，任何只对其中一部分内容进行的投标都被视为无效投标。</w:t>
      </w:r>
    </w:p>
    <w:p>
      <w:pPr>
        <w:pStyle w:val="null3"/>
        <w:ind w:left="135"/>
        <w:jc w:val="both"/>
      </w:pPr>
      <w:r>
        <w:rPr>
          <w:sz w:val="21"/>
        </w:rPr>
        <w:t>2、本招标文件中，凡标有“★”的地方，投标人要特别加以注意，必须对此作出一一响应。若有一项带“★”的指标未响应或不满足，将导致其废标或投标无效。</w:t>
      </w:r>
    </w:p>
    <w:p>
      <w:pPr>
        <w:pStyle w:val="null3"/>
        <w:ind w:left="135"/>
        <w:jc w:val="both"/>
      </w:pPr>
      <w:r>
        <w:rPr>
          <w:sz w:val="21"/>
        </w:rPr>
        <w:t>3、落实政府采购政策需满足的资格要求：本项目属于专门面向中小企业采购项目。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both"/>
      </w:pPr>
      <w:r>
        <w:rPr>
          <w:sz w:val="21"/>
        </w:rPr>
        <w:t>4、本项目对应的中小企业划分标准所属行业为：</w:t>
      </w:r>
      <w:r>
        <w:rPr>
          <w:sz w:val="21"/>
          <w:u w:val="single"/>
        </w:rPr>
        <w:t>其他未列明行业</w:t>
      </w:r>
      <w:r>
        <w:rPr>
          <w:sz w:val="21"/>
        </w:rPr>
        <w:t>。</w:t>
      </w:r>
    </w:p>
    <w:p>
      <w:pPr>
        <w:pStyle w:val="null3"/>
      </w:pPr>
      <w:r>
        <w:rPr/>
        <w:t>采购包1（广州市特征声纹调查与应用项目）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合同签订后至2027年6月30日。</w:t>
            </w:r>
          </w:p>
        </w:tc>
      </w:tr>
      <w:tr>
        <w:tc>
          <w:tcPr>
            <w:tcW w:type="dxa" w:w="4153"/>
          </w:tcPr>
          <w:p>
            <w:pPr>
              <w:pStyle w:val="null3"/>
            </w:pPr>
            <w:r>
              <w:rPr/>
              <w:t>标的提供的地点</w:t>
            </w:r>
          </w:p>
        </w:tc>
        <w:tc>
          <w:tcPr>
            <w:tcW w:type="dxa" w:w="4153"/>
          </w:tcPr>
          <w:p>
            <w:pPr>
              <w:pStyle w:val="null3"/>
            </w:pPr>
            <w:r>
              <w:rPr/>
              <w:t>广州市内采购人指定地点。</w:t>
            </w:r>
          </w:p>
        </w:tc>
      </w:tr>
      <w:tr>
        <w:tc>
          <w:tcPr>
            <w:tcW w:type="dxa" w:w="4153"/>
          </w:tcPr>
          <w:p>
            <w:pPr>
              <w:pStyle w:val="null3"/>
            </w:pPr>
            <w:r>
              <w:rPr/>
              <w:t>付款方式</w:t>
            </w:r>
          </w:p>
        </w:tc>
        <w:tc>
          <w:tcPr>
            <w:tcW w:type="dxa" w:w="4153"/>
          </w:tcPr>
          <w:p>
            <w:pPr>
              <w:pStyle w:val="null3"/>
            </w:pPr>
            <w:r>
              <w:rPr/>
              <w:t>1期：支付比例30%,合同签定并收发票后，5个工作日内支付合同总额30%款项。</w:t>
            </w:r>
          </w:p>
          <w:p>
            <w:pPr>
              <w:pStyle w:val="null3"/>
            </w:pPr>
            <w:r>
              <w:rPr/>
              <w:t>2期：支付比例50%,2026年3月，按时完成时序进度检查并提交相关材料，收到发票后，于5个工作日内支付合同总额50%款项。</w:t>
            </w:r>
          </w:p>
          <w:p>
            <w:pPr>
              <w:pStyle w:val="null3"/>
            </w:pPr>
            <w:r>
              <w:rPr/>
              <w:t>3期：支付比例10%,2026年9月，按时完成工作并通过中期验收，收到发票后，于5个工作日内支付合同总额10%款项。</w:t>
            </w:r>
          </w:p>
          <w:p>
            <w:pPr>
              <w:pStyle w:val="null3"/>
            </w:pPr>
            <w:r>
              <w:rPr/>
              <w:t>4期：支付比例10%,2027年6月，完成工作并通过总体验收，收到发票后，于5个工作日内支付合同总额10%款项。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1期：1.验收时间及方式：2026年9月前完成相关工作后和服务期到期并完成所有工作后，由中标人提出验收申请，由采购方7日内启动验收。由采购方组织不少于3名专家对项目进行中期验收和总体验收。 2.中期验收标准： （1）提交已通过专家评审的建设方案1份。 （2）完成一年的声纹采集、噪声监测、照片/视频拍摄等工作。 （3）初步完成建设声纹数据库，提交《城市环境噪声声纹采集与数据库构建技术规范》初稿。 3.总体验收标准： （1）构建的噪声自动识别AI模型1套。 （2）构建的广州市特征声纹数据库1个。 （3）提交《城市环境噪声声纹采集与数据库构建技术规范》1份。 （4）提交溯源技术的监测分析报告1份。 （5）建成数据自动化审核功能。 4.验收费用：本项目中期验和总体验收收所产生的所有费用由中标人承担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 知识产权 采购人在中华人民共和国境内使用服务响应方提供的货物及服务时免受第三方提出的侵犯其专利权或其它知识产权的起诉。如果第三方提出侵权指控，中标人应承担由此而引起的一切法律责任和费用。 履行合同产生的技术成果（包括但不限于声纹库、专利、技术秘密、软件著作权等）的知识产权归属采购人所有。服务供应商不得以任何形式运用、利用、使用本项目成果。 2.保密要求 未经采购人许可，供应商及供应商参与本项目的人员均不得对外披露、泄露本项目执行过程中采购人提供的信息、因合同履行而知悉的企业信息或环境信息、本项目执行过程中形成的过程信息、以及最终的成果信息。供应商应采取有效措施，保证其参与本项目的人员遵守本约定，并对供应商人员违反本约定所造成的后果承担连带责任。项目实施过程中，供应商必须采取必要措施对本项目的数据、技术文档等资料保密；项目完成后，未经采购人书面同意，供应商不得以任何形式运用、公布或向第三方透露本项目相关监测数据、监测结果、监测情况及其他技术文档资料。否则，由于供应商过错导致上述信息发生泄密情况的，供应商必须承担一切法律后果。 3. 服务响应方必须在采购文件中对以上条款和服务承诺明确列出，承诺内容必须达到本篇及招标文件其他条款的要求。 4. 其他未尽事宜由供需双方在采购合同中详细约定。</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广州市特征声纹调查与应用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1,000,000.00</w:t>
            </w:r>
          </w:p>
        </w:tc>
        <w:tc>
          <w:tcPr>
            <w:tcW w:type="dxa" w:w="933"/>
          </w:tcPr>
          <w:p>
            <w:pPr>
              <w:pStyle w:val="null3"/>
              <w:jc w:val="right"/>
            </w:pPr>
            <w:r>
              <w:rPr/>
              <w:t>1,000,000.00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广州市特征声纹调查与应用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一、项目基本情况</w:t>
            </w:r>
          </w:p>
          <w:p>
            <w:pPr>
              <w:pStyle w:val="null3"/>
              <w:ind w:firstLine="420"/>
            </w:pPr>
            <w:r>
              <w:rPr>
                <w:sz w:val="21"/>
              </w:rPr>
              <w:t>（一）项目概况</w:t>
            </w:r>
          </w:p>
          <w:p>
            <w:pPr>
              <w:pStyle w:val="null3"/>
              <w:ind w:firstLine="420"/>
            </w:pPr>
            <w:r>
              <w:rPr>
                <w:sz w:val="21"/>
              </w:rPr>
              <w:t>1.</w:t>
            </w:r>
            <w:r>
              <w:rPr>
                <w:sz w:val="21"/>
              </w:rPr>
              <w:t>广州市特征声纹调查与应用总预算为</w:t>
            </w:r>
            <w:r>
              <w:rPr>
                <w:sz w:val="21"/>
              </w:rPr>
              <w:t>100万元，主要用于广州市特征声纹采集与特征声纹数据库构建。</w:t>
            </w:r>
          </w:p>
          <w:p>
            <w:pPr>
              <w:pStyle w:val="null3"/>
              <w:ind w:firstLine="420"/>
            </w:pPr>
            <w:r>
              <w:rPr>
                <w:sz w:val="21"/>
              </w:rPr>
              <w:t>2.</w:t>
            </w:r>
            <w:r>
              <w:rPr>
                <w:sz w:val="21"/>
              </w:rPr>
              <w:t>根据国家《</w:t>
            </w:r>
            <w:r>
              <w:rPr>
                <w:sz w:val="21"/>
              </w:rPr>
              <w:t>“十四五”噪声污染防治行动计划》中提升噪声监测能力以及生态环境部《关于加强噪声监测工作的意见》中强监测科研的要求，结合广东省声环境质量监测能力建设需求，推进噪声污染溯源、特征识别等先进技术手段应用，提高噪声监测智能化水平。</w:t>
            </w:r>
          </w:p>
          <w:p>
            <w:pPr>
              <w:pStyle w:val="null3"/>
              <w:ind w:firstLine="420"/>
            </w:pPr>
            <w:r>
              <w:rPr>
                <w:sz w:val="21"/>
              </w:rPr>
              <w:t>3.</w:t>
            </w:r>
            <w:r>
              <w:rPr>
                <w:sz w:val="21"/>
              </w:rPr>
              <w:t>我市目前已建有</w:t>
            </w:r>
            <w:r>
              <w:rPr>
                <w:sz w:val="21"/>
              </w:rPr>
              <w:t>20个具有声纹识别的功能区声环境自动监测站，因无广州本地化特征声纹数据，声纹识别存在不全面的情况，采集分析广州市特征声纹数据能极大推进噪声监测智能化水平、提高噪声监测能力，完善广州市声环境监测溯源能力，为广州市噪声污染防治工作提供坚实有力的支撑。</w:t>
            </w:r>
          </w:p>
          <w:p>
            <w:pPr>
              <w:pStyle w:val="null3"/>
              <w:ind w:firstLine="422"/>
            </w:pPr>
            <w:r>
              <w:rPr>
                <w:sz w:val="21"/>
                <w:b/>
              </w:rPr>
              <w:t>二、技术要求</w:t>
            </w:r>
          </w:p>
          <w:p>
            <w:pPr>
              <w:pStyle w:val="null3"/>
              <w:ind w:firstLine="422"/>
            </w:pPr>
            <w:r>
              <w:rPr>
                <w:sz w:val="21"/>
                <w:b/>
              </w:rPr>
              <w:t>（一）服务内容</w:t>
            </w:r>
          </w:p>
          <w:p>
            <w:pPr>
              <w:pStyle w:val="null3"/>
              <w:ind w:firstLine="420"/>
            </w:pPr>
            <w:r>
              <w:rPr>
                <w:sz w:val="21"/>
              </w:rPr>
              <w:t>▲</w:t>
            </w:r>
            <w:r>
              <w:rPr>
                <w:sz w:val="21"/>
              </w:rPr>
              <w:t>1.按照建筑施工噪声、工业噪声、交通噪声、社会生活噪声和自然声五大类，采集广州市1年4个季节具有代表性的声纹数据，同时监测噪声值和拍摄声纹对象照片/视频</w:t>
            </w:r>
            <w:r>
              <w:rPr>
                <w:sz w:val="21"/>
              </w:rPr>
              <w:t>，不得使用广州市功能区声环境自动监测站采集声纹</w:t>
            </w:r>
            <w:r>
              <w:rPr>
                <w:sz w:val="21"/>
              </w:rPr>
              <w:t>。</w:t>
            </w:r>
          </w:p>
          <w:p>
            <w:pPr>
              <w:pStyle w:val="null3"/>
              <w:ind w:firstLine="420"/>
            </w:pPr>
            <w:r>
              <w:rPr>
                <w:sz w:val="21"/>
              </w:rPr>
              <w:t>2.对声纹数据进行标签化处理，并通过声纹识别算法，构建噪声自动识别模型。</w:t>
            </w:r>
          </w:p>
          <w:p>
            <w:pPr>
              <w:pStyle w:val="null3"/>
              <w:ind w:firstLine="420"/>
            </w:pPr>
            <w:r>
              <w:rPr>
                <w:sz w:val="21"/>
              </w:rPr>
              <w:t>3.按照噪声分类，构建广州市特征声纹数据库。</w:t>
            </w:r>
          </w:p>
          <w:p>
            <w:pPr>
              <w:pStyle w:val="null3"/>
              <w:ind w:firstLine="420"/>
            </w:pPr>
            <w:r>
              <w:rPr>
                <w:sz w:val="21"/>
              </w:rPr>
              <w:t>4.利用新建的声纹数据库的溯源技术对道路交通噪声或其他投诉热点区域等典型场景进行溯源监测及分析，并且具备数据自动化审核功能。</w:t>
            </w:r>
          </w:p>
          <w:p>
            <w:pPr>
              <w:pStyle w:val="null3"/>
              <w:ind w:firstLine="422"/>
            </w:pPr>
            <w:r>
              <w:rPr>
                <w:sz w:val="21"/>
                <w:b/>
              </w:rPr>
              <w:t>（二）服务成果</w:t>
            </w:r>
          </w:p>
          <w:p>
            <w:pPr>
              <w:pStyle w:val="null3"/>
              <w:ind w:firstLine="420"/>
            </w:pPr>
            <w:r>
              <w:rPr>
                <w:sz w:val="21"/>
              </w:rPr>
              <w:t>1.声纹数据库建设方案1份。</w:t>
            </w:r>
          </w:p>
          <w:p>
            <w:pPr>
              <w:pStyle w:val="null3"/>
              <w:ind w:firstLine="420"/>
            </w:pPr>
            <w:r>
              <w:rPr>
                <w:sz w:val="21"/>
              </w:rPr>
              <w:t>2.噪声自动识别AI模型1套。</w:t>
            </w:r>
          </w:p>
          <w:p>
            <w:pPr>
              <w:pStyle w:val="null3"/>
              <w:ind w:firstLine="420"/>
            </w:pPr>
            <w:r>
              <w:rPr>
                <w:sz w:val="21"/>
              </w:rPr>
              <w:t>3.构建广州市特征声纹数据库1个。</w:t>
            </w:r>
          </w:p>
          <w:p>
            <w:pPr>
              <w:pStyle w:val="null3"/>
              <w:ind w:firstLine="420"/>
            </w:pPr>
            <w:r>
              <w:rPr>
                <w:sz w:val="21"/>
              </w:rPr>
              <w:t>4.</w:t>
            </w:r>
            <w:r>
              <w:rPr/>
              <w:t xml:space="preserve"> </w:t>
            </w:r>
            <w:r>
              <w:rPr>
                <w:sz w:val="21"/>
              </w:rPr>
              <w:t>《城市环境噪声声纹采集与数据库构建技术规范》</w:t>
            </w:r>
            <w:r>
              <w:rPr>
                <w:sz w:val="21"/>
              </w:rPr>
              <w:t>1份。</w:t>
            </w:r>
          </w:p>
          <w:p>
            <w:pPr>
              <w:pStyle w:val="null3"/>
              <w:ind w:firstLine="420"/>
            </w:pPr>
            <w:r>
              <w:rPr>
                <w:sz w:val="21"/>
              </w:rPr>
              <w:t>5.提交溯源技术的监测分析报告1份。</w:t>
            </w:r>
          </w:p>
          <w:p>
            <w:pPr>
              <w:pStyle w:val="null3"/>
              <w:ind w:firstLine="420"/>
            </w:pPr>
            <w:r>
              <w:rPr>
                <w:sz w:val="21"/>
              </w:rPr>
              <w:t>6.具备数据自动化审核功能。</w:t>
            </w:r>
          </w:p>
          <w:p>
            <w:pPr>
              <w:pStyle w:val="null3"/>
              <w:ind w:firstLine="422"/>
            </w:pPr>
            <w:r>
              <w:rPr>
                <w:sz w:val="21"/>
                <w:b/>
              </w:rPr>
              <w:t>（三）服务技术要求</w:t>
            </w:r>
          </w:p>
          <w:p>
            <w:pPr>
              <w:pStyle w:val="null3"/>
              <w:ind w:firstLine="422"/>
            </w:pPr>
            <w:r>
              <w:rPr>
                <w:sz w:val="21"/>
                <w:b/>
              </w:rPr>
              <w:t>1.设备要求</w:t>
            </w:r>
          </w:p>
          <w:p>
            <w:pPr>
              <w:pStyle w:val="null3"/>
              <w:ind w:firstLine="420"/>
            </w:pPr>
            <w:r>
              <w:rPr>
                <w:sz w:val="21"/>
              </w:rPr>
              <w:t>（</w:t>
            </w:r>
            <w:r>
              <w:rPr>
                <w:sz w:val="21"/>
              </w:rPr>
              <w:t>1）噪声自动监测设备声学性能应符合《电声学 声级计 第1部分：规范》（GB/T3785.1-2023）中Ⅰ型仪器的要求，并配备气象监测单元，具备标记分钟风速、分钟降水等信息的功能。</w:t>
            </w:r>
          </w:p>
          <w:p>
            <w:pPr>
              <w:pStyle w:val="null3"/>
              <w:ind w:firstLine="420"/>
            </w:pPr>
            <w:r>
              <w:rPr>
                <w:sz w:val="21"/>
              </w:rPr>
              <w:t>（</w:t>
            </w:r>
            <w:r>
              <w:rPr>
                <w:sz w:val="21"/>
              </w:rPr>
              <w:t>2）声纹采样设备应支持声学事件触发采集噪声，具备自动化的声纹数据处理流程，包括设备采集的原始噪声数据，利用物联网将其传输回平台，自动存入数据库。</w:t>
            </w:r>
          </w:p>
          <w:p>
            <w:pPr>
              <w:pStyle w:val="null3"/>
              <w:ind w:firstLine="420"/>
            </w:pPr>
            <w:r>
              <w:rPr>
                <w:sz w:val="21"/>
              </w:rPr>
              <w:t>（</w:t>
            </w:r>
            <w:r>
              <w:rPr>
                <w:sz w:val="21"/>
              </w:rPr>
              <w:t>3）需配置有消声室和听音室等。</w:t>
            </w:r>
          </w:p>
          <w:p>
            <w:pPr>
              <w:pStyle w:val="null3"/>
              <w:ind w:firstLine="422"/>
            </w:pPr>
            <w:r>
              <w:rPr>
                <w:sz w:val="21"/>
                <w:b/>
              </w:rPr>
              <w:t>2.质控要求</w:t>
            </w:r>
          </w:p>
          <w:p>
            <w:pPr>
              <w:pStyle w:val="null3"/>
              <w:ind w:firstLine="420"/>
            </w:pPr>
            <w:r>
              <w:rPr>
                <w:sz w:val="21"/>
              </w:rPr>
              <w:t>▲（1）音频采样率≥48kHz、采样位数≥16位、录音长度≥20秒，声纹切片长度4～20秒。</w:t>
            </w:r>
          </w:p>
          <w:p>
            <w:pPr>
              <w:pStyle w:val="null3"/>
              <w:ind w:firstLine="420"/>
            </w:pPr>
            <w:r>
              <w:rPr>
                <w:sz w:val="21"/>
              </w:rPr>
              <w:t>▲（2）拍摄声纹对象照片/视频≥200张/20个。</w:t>
            </w:r>
          </w:p>
          <w:p>
            <w:pPr>
              <w:pStyle w:val="null3"/>
              <w:ind w:firstLine="422"/>
            </w:pPr>
            <w:r>
              <w:rPr>
                <w:sz w:val="21"/>
                <w:b/>
              </w:rPr>
              <w:t>3.进度要求</w:t>
            </w:r>
          </w:p>
          <w:p>
            <w:pPr>
              <w:pStyle w:val="null3"/>
              <w:ind w:firstLine="420"/>
            </w:pPr>
            <w:r>
              <w:rPr>
                <w:sz w:val="21"/>
              </w:rPr>
              <w:t>（</w:t>
            </w:r>
            <w:r>
              <w:rPr>
                <w:sz w:val="21"/>
              </w:rPr>
              <w:t>1）2026年3月前完成声纹数据库建设方案并通过专家评审，至少30万条声纹采集工作。</w:t>
            </w:r>
          </w:p>
          <w:p>
            <w:pPr>
              <w:pStyle w:val="null3"/>
              <w:ind w:firstLine="420"/>
            </w:pPr>
            <w:r>
              <w:rPr>
                <w:sz w:val="21"/>
              </w:rPr>
              <w:t>（</w:t>
            </w:r>
            <w:r>
              <w:rPr>
                <w:sz w:val="21"/>
              </w:rPr>
              <w:t>2）2026年6月前完成一年的声纹采集、噪声监测、照片/视频拍摄等工作。</w:t>
            </w:r>
          </w:p>
          <w:p>
            <w:pPr>
              <w:pStyle w:val="null3"/>
              <w:ind w:firstLine="420"/>
            </w:pPr>
            <w:r>
              <w:rPr>
                <w:sz w:val="21"/>
              </w:rPr>
              <w:t>（</w:t>
            </w:r>
            <w:r>
              <w:rPr>
                <w:sz w:val="21"/>
              </w:rPr>
              <w:t>3）2026年9月前初步完成建立声纹数据库。</w:t>
            </w:r>
          </w:p>
          <w:p>
            <w:pPr>
              <w:pStyle w:val="null3"/>
              <w:ind w:firstLine="420"/>
            </w:pPr>
            <w:r>
              <w:rPr>
                <w:sz w:val="21"/>
              </w:rPr>
              <w:t>（</w:t>
            </w:r>
            <w:r>
              <w:rPr>
                <w:sz w:val="21"/>
              </w:rPr>
              <w:t>4）2027年</w:t>
            </w:r>
            <w:r>
              <w:rPr>
                <w:sz w:val="21"/>
              </w:rPr>
              <w:t>6</w:t>
            </w:r>
            <w:r>
              <w:rPr>
                <w:sz w:val="21"/>
              </w:rPr>
              <w:t>月前完成全部工作并通过专家验收。</w:t>
            </w:r>
          </w:p>
          <w:p>
            <w:pPr>
              <w:pStyle w:val="null3"/>
              <w:ind w:firstLine="422"/>
            </w:pPr>
            <w:r>
              <w:rPr>
                <w:sz w:val="21"/>
                <w:b/>
              </w:rPr>
              <w:t>4.成果要求</w:t>
            </w:r>
          </w:p>
          <w:p>
            <w:pPr>
              <w:pStyle w:val="null3"/>
              <w:ind w:firstLine="420"/>
            </w:pPr>
            <w:r>
              <w:rPr>
                <w:sz w:val="21"/>
              </w:rPr>
              <w:t>（</w:t>
            </w:r>
            <w:r>
              <w:rPr>
                <w:sz w:val="21"/>
              </w:rPr>
              <w:t>1）声纹数据库建设方案应在中标后2个月内完成专家评审。</w:t>
            </w:r>
          </w:p>
          <w:p>
            <w:pPr>
              <w:pStyle w:val="null3"/>
              <w:ind w:firstLine="420"/>
            </w:pPr>
            <w:r>
              <w:rPr>
                <w:sz w:val="21"/>
              </w:rPr>
              <w:t>（</w:t>
            </w:r>
            <w:r>
              <w:rPr>
                <w:sz w:val="21"/>
              </w:rPr>
              <w:t>2）按照噪声分类，应涵盖建筑施工噪声、工业噪声、交通噪声、社会生活噪声和自然声五大类声源类型，且采集噪声数据时需要考虑昼夜、特殊天气等特殊因素，录音总数据量不少于50万条。声纹切片长度4～20秒，应满足质量控制要求，且能与国家、省声纹数据库匹配。</w:t>
            </w:r>
          </w:p>
          <w:p>
            <w:pPr>
              <w:pStyle w:val="null3"/>
              <w:ind w:firstLine="420"/>
            </w:pPr>
            <w:r>
              <w:rPr>
                <w:sz w:val="21"/>
              </w:rPr>
              <w:t>（</w:t>
            </w:r>
            <w:r>
              <w:rPr>
                <w:sz w:val="21"/>
              </w:rPr>
              <w:t>3）构建的噪声自动识别AI模型，具备人工智能深度学习框架、声纹特征提取、噪声智能识别等功能。</w:t>
            </w:r>
          </w:p>
          <w:p>
            <w:pPr>
              <w:pStyle w:val="null3"/>
              <w:ind w:firstLine="420"/>
            </w:pPr>
            <w:r>
              <w:rPr>
                <w:sz w:val="21"/>
              </w:rPr>
              <w:t>（</w:t>
            </w:r>
            <w:r>
              <w:rPr>
                <w:sz w:val="21"/>
              </w:rPr>
              <w:t>4）构建的广州市特征声纹数据库需分为建筑施工噪声、工业噪声、交通噪声、社会生活噪声、自然声五大类，每个大类包含至少10个二级分类，每个二级分类应满足总数据样本时长不少于3小时，至少有1000个噪声数据标签，并对所有数据样本进行人工鉴定及复核。最终应包括经人工复核的声纹切片≥5万条，声源识别通用类型≥20种，声源识别特殊类型≥1种。</w:t>
            </w:r>
          </w:p>
          <w:p>
            <w:pPr>
              <w:pStyle w:val="null3"/>
              <w:ind w:firstLine="420"/>
            </w:pPr>
            <w:r>
              <w:rPr>
                <w:sz w:val="21"/>
              </w:rPr>
              <w:t>（</w:t>
            </w:r>
            <w:r>
              <w:rPr>
                <w:sz w:val="21"/>
              </w:rPr>
              <w:t>5）《城市环境噪声声纹采集与数据库构建技术规范》内容包括数据库的数据存储内容、数据采样格式、数据录入流程等标准化要求。</w:t>
            </w:r>
          </w:p>
          <w:p>
            <w:pPr>
              <w:pStyle w:val="null3"/>
              <w:ind w:firstLine="420"/>
            </w:pPr>
            <w:r>
              <w:rPr>
                <w:sz w:val="21"/>
              </w:rPr>
              <w:t>（</w:t>
            </w:r>
            <w:r>
              <w:rPr>
                <w:sz w:val="21"/>
              </w:rPr>
              <w:t>6）溯源技术监测分析报告内容应涵盖：声纹采集情况、声纹种类分析、声纹规律性研究和在溯源技术中实际应用情况等相类似内容。</w:t>
            </w:r>
          </w:p>
          <w:p>
            <w:pPr>
              <w:pStyle w:val="null3"/>
              <w:ind w:firstLine="420"/>
            </w:pPr>
            <w:r>
              <w:rPr>
                <w:sz w:val="21"/>
              </w:rPr>
              <w:t>（</w:t>
            </w:r>
            <w:r>
              <w:rPr>
                <w:sz w:val="21"/>
              </w:rPr>
              <w:t>7）数据自动化审核功能：支持基于声源识别功能，对受风速、降水、雷声及其他自然声影响的分钟噪声数据进行自动标识；提供声识别数据核对功能，可关联超标录音数据，提供声源识别解析和超标录音声纹谱图等信息</w:t>
            </w:r>
            <w:r>
              <w:rPr>
                <w:sz w:val="21"/>
              </w:rPr>
              <w:t>以</w:t>
            </w:r>
            <w:r>
              <w:rPr>
                <w:sz w:val="21"/>
              </w:rPr>
              <w:t>辅助人工审核；可依据审核后的数据统计分钟、小时、昼间、夜间</w:t>
            </w:r>
            <w:r>
              <w:rPr>
                <w:sz w:val="21"/>
              </w:rPr>
              <w:t>的</w:t>
            </w:r>
            <w:r>
              <w:rPr>
                <w:sz w:val="21"/>
              </w:rPr>
              <w:t>等效声级，并生成相关报表。</w:t>
            </w:r>
          </w:p>
          <w:p>
            <w:pPr>
              <w:pStyle w:val="null3"/>
              <w:ind w:firstLine="422"/>
            </w:pPr>
            <w:r>
              <w:rPr>
                <w:sz w:val="21"/>
                <w:b/>
              </w:rPr>
              <w:t>（四）服务人员要求</w:t>
            </w:r>
          </w:p>
          <w:p>
            <w:pPr>
              <w:pStyle w:val="null3"/>
              <w:ind w:firstLine="420"/>
            </w:pPr>
            <w:r>
              <w:rPr>
                <w:sz w:val="21"/>
              </w:rPr>
              <w:t>1.人员配置</w:t>
            </w:r>
          </w:p>
          <w:p>
            <w:pPr>
              <w:pStyle w:val="null3"/>
              <w:ind w:firstLine="420"/>
            </w:pPr>
            <w:r>
              <w:rPr>
                <w:sz w:val="21"/>
              </w:rPr>
              <w:t>团队成员不少于</w:t>
            </w:r>
            <w:r>
              <w:rPr>
                <w:sz w:val="21"/>
              </w:rPr>
              <w:t>15人。</w:t>
            </w:r>
          </w:p>
          <w:p>
            <w:pPr>
              <w:pStyle w:val="null3"/>
              <w:ind w:firstLine="420"/>
            </w:pPr>
            <w:r>
              <w:rPr>
                <w:sz w:val="21"/>
              </w:rPr>
              <w:t>2.人员资质</w:t>
            </w:r>
          </w:p>
          <w:p>
            <w:pPr>
              <w:pStyle w:val="null3"/>
              <w:ind w:firstLine="420"/>
            </w:pPr>
            <w:r>
              <w:rPr>
                <w:sz w:val="21"/>
              </w:rPr>
              <w:t>（</w:t>
            </w:r>
            <w:r>
              <w:rPr>
                <w:sz w:val="21"/>
              </w:rPr>
              <w:t>1）</w:t>
            </w:r>
            <w:r>
              <w:rPr>
                <w:sz w:val="21"/>
              </w:rPr>
              <w:t>项目</w:t>
            </w:r>
            <w:r>
              <w:rPr>
                <w:sz w:val="21"/>
              </w:rPr>
              <w:t>负责人</w:t>
            </w:r>
            <w:r>
              <w:rPr>
                <w:sz w:val="21"/>
              </w:rPr>
              <w:t>需</w:t>
            </w:r>
            <w:r>
              <w:rPr>
                <w:sz w:val="21"/>
              </w:rPr>
              <w:t>具有声学相关专业</w:t>
            </w:r>
            <w:r>
              <w:rPr>
                <w:sz w:val="21"/>
              </w:rPr>
              <w:t>的硕士</w:t>
            </w:r>
            <w:r>
              <w:rPr>
                <w:sz w:val="21"/>
              </w:rPr>
              <w:t>研究生或以上学历背景，具有声学或环境类</w:t>
            </w:r>
            <w:r>
              <w:rPr>
                <w:sz w:val="21"/>
              </w:rPr>
              <w:t>副</w:t>
            </w:r>
            <w:r>
              <w:rPr>
                <w:sz w:val="21"/>
              </w:rPr>
              <w:t>高级工程师职称</w:t>
            </w:r>
            <w:r>
              <w:rPr>
                <w:sz w:val="21"/>
              </w:rPr>
              <w:t>。</w:t>
            </w:r>
          </w:p>
          <w:p>
            <w:pPr>
              <w:pStyle w:val="null3"/>
              <w:ind w:firstLine="420"/>
            </w:pPr>
            <w:r>
              <w:rPr>
                <w:sz w:val="21"/>
              </w:rPr>
              <w:t>（</w:t>
            </w:r>
            <w:r>
              <w:rPr>
                <w:sz w:val="21"/>
              </w:rPr>
              <w:t>2）团队</w:t>
            </w:r>
            <w:r>
              <w:rPr>
                <w:sz w:val="21"/>
              </w:rPr>
              <w:t>中除项目负责人外需具有</w:t>
            </w:r>
            <w:r>
              <w:rPr>
                <w:sz w:val="21"/>
              </w:rPr>
              <w:t>声学相关专业</w:t>
            </w:r>
            <w:r>
              <w:rPr>
                <w:sz w:val="21"/>
              </w:rPr>
              <w:t>的硕士</w:t>
            </w:r>
            <w:r>
              <w:rPr>
                <w:sz w:val="21"/>
              </w:rPr>
              <w:t>研究生</w:t>
            </w:r>
            <w:r>
              <w:rPr>
                <w:sz w:val="21"/>
              </w:rPr>
              <w:t>或</w:t>
            </w:r>
            <w:r>
              <w:rPr>
                <w:sz w:val="21"/>
              </w:rPr>
              <w:t>以上学历</w:t>
            </w:r>
            <w:r>
              <w:rPr>
                <w:sz w:val="21"/>
              </w:rPr>
              <w:t>的</w:t>
            </w:r>
            <w:r>
              <w:rPr>
                <w:sz w:val="21"/>
              </w:rPr>
              <w:t>成员</w:t>
            </w:r>
            <w:r>
              <w:rPr>
                <w:sz w:val="21"/>
              </w:rPr>
              <w:t>2</w:t>
            </w:r>
            <w:r>
              <w:rPr>
                <w:sz w:val="21"/>
              </w:rPr>
              <w:t>名</w:t>
            </w:r>
            <w:r>
              <w:rPr>
                <w:sz w:val="21"/>
              </w:rPr>
              <w:t>或以上</w:t>
            </w:r>
            <w:r>
              <w:rPr>
                <w:sz w:val="21"/>
              </w:rPr>
              <w:t>，</w:t>
            </w:r>
            <w:r>
              <w:rPr>
                <w:sz w:val="21"/>
              </w:rPr>
              <w:t>具备</w:t>
            </w:r>
            <w:r>
              <w:rPr>
                <w:sz w:val="21"/>
              </w:rPr>
              <w:t>声学相关专业</w:t>
            </w:r>
            <w:r>
              <w:rPr>
                <w:sz w:val="21"/>
              </w:rPr>
              <w:t>的本科</w:t>
            </w:r>
            <w:r>
              <w:rPr>
                <w:sz w:val="21"/>
              </w:rPr>
              <w:t>或以上</w:t>
            </w:r>
            <w:r>
              <w:rPr>
                <w:sz w:val="21"/>
              </w:rPr>
              <w:t>学历的</w:t>
            </w:r>
            <w:r>
              <w:rPr>
                <w:sz w:val="21"/>
              </w:rPr>
              <w:t>2人或以上</w:t>
            </w:r>
            <w:r>
              <w:rPr>
                <w:sz w:val="21"/>
              </w:rPr>
              <w:t>，具有声学或环境类中级</w:t>
            </w:r>
            <w:r>
              <w:rPr>
                <w:sz w:val="21"/>
              </w:rPr>
              <w:t>或以上</w:t>
            </w:r>
            <w:r>
              <w:rPr>
                <w:sz w:val="21"/>
              </w:rPr>
              <w:t>职称</w:t>
            </w:r>
            <w:r>
              <w:rPr>
                <w:sz w:val="21"/>
              </w:rPr>
              <w:t>的</w:t>
            </w:r>
            <w:r>
              <w:rPr>
                <w:sz w:val="21"/>
              </w:rPr>
              <w:t>2人或以上</w:t>
            </w:r>
            <w:r>
              <w:rPr>
                <w:sz w:val="21"/>
              </w:rPr>
              <w:t>。</w:t>
            </w:r>
          </w:p>
          <w:p>
            <w:pPr>
              <w:pStyle w:val="null3"/>
              <w:ind w:firstLine="420"/>
            </w:pPr>
            <w:r>
              <w:rPr>
                <w:sz w:val="21"/>
              </w:rPr>
              <w:t>3.综合能力要求</w:t>
            </w:r>
          </w:p>
          <w:p>
            <w:pPr>
              <w:pStyle w:val="null3"/>
              <w:ind w:firstLine="420"/>
            </w:pPr>
            <w:r>
              <w:rPr>
                <w:sz w:val="21"/>
              </w:rPr>
              <w:t>（</w:t>
            </w:r>
            <w:r>
              <w:rPr>
                <w:sz w:val="21"/>
              </w:rPr>
              <w:t>1）具有声纹识别研发专业技术团队，具备声源识别、数据库、平台等软件研发设计能力。</w:t>
            </w:r>
          </w:p>
          <w:p>
            <w:pPr>
              <w:pStyle w:val="null3"/>
              <w:ind w:firstLine="420"/>
            </w:pPr>
            <w:r>
              <w:rPr>
                <w:sz w:val="21"/>
              </w:rPr>
              <w:t>（</w:t>
            </w:r>
            <w:r>
              <w:rPr>
                <w:sz w:val="21"/>
              </w:rPr>
              <w:t>2）具有独立研发并投入应用的声纹数据库。</w:t>
            </w:r>
          </w:p>
          <w:p>
            <w:pPr>
              <w:pStyle w:val="null3"/>
              <w:ind w:firstLine="420"/>
            </w:pPr>
            <w:r>
              <w:rPr>
                <w:sz w:val="21"/>
              </w:rPr>
              <w:t>（</w:t>
            </w:r>
            <w:r>
              <w:rPr>
                <w:sz w:val="21"/>
              </w:rPr>
              <w:t>3）熟悉该项目的数据处理和报告编制等专业技术，有开展过同类型业务经历，提供报告样例。</w:t>
            </w:r>
          </w:p>
          <w:p>
            <w:pPr>
              <w:pStyle w:val="null3"/>
              <w:ind w:firstLine="422"/>
            </w:pPr>
            <w:r>
              <w:rPr>
                <w:sz w:val="21"/>
                <w:b/>
              </w:rPr>
              <w:t>三、其他技术要求</w:t>
            </w:r>
          </w:p>
          <w:p>
            <w:pPr>
              <w:pStyle w:val="null3"/>
              <w:ind w:firstLine="422"/>
            </w:pPr>
            <w:r>
              <w:rPr>
                <w:sz w:val="21"/>
                <w:b/>
              </w:rPr>
              <w:t>（一）方案要求</w:t>
            </w:r>
          </w:p>
          <w:p>
            <w:pPr>
              <w:pStyle w:val="null3"/>
              <w:jc w:val="both"/>
            </w:pPr>
            <w:r>
              <w:rPr>
                <w:sz w:val="21"/>
              </w:rPr>
              <w:t>1.投标人需根据采购需求提供噪音数据采集入库方案（包括但不限于①噪音</w:t>
            </w:r>
            <w:r>
              <w:rPr>
                <w:sz w:val="21"/>
              </w:rPr>
              <w:t>数据采集</w:t>
            </w:r>
            <w:r>
              <w:rPr>
                <w:sz w:val="21"/>
              </w:rPr>
              <w:t>、</w:t>
            </w:r>
            <w:r>
              <w:rPr>
                <w:sz w:val="21"/>
              </w:rPr>
              <w:t>②噪音</w:t>
            </w:r>
            <w:r>
              <w:rPr>
                <w:sz w:val="21"/>
              </w:rPr>
              <w:t>数据</w:t>
            </w:r>
            <w:r>
              <w:rPr>
                <w:sz w:val="21"/>
              </w:rPr>
              <w:t>处理、</w:t>
            </w:r>
            <w:r>
              <w:rPr>
                <w:sz w:val="21"/>
              </w:rPr>
              <w:t>③噪音</w:t>
            </w:r>
            <w:r>
              <w:rPr>
                <w:sz w:val="21"/>
              </w:rPr>
              <w:t>数据</w:t>
            </w:r>
            <w:r>
              <w:rPr>
                <w:sz w:val="21"/>
              </w:rPr>
              <w:t>入库流程管理），具体应包含</w:t>
            </w:r>
            <w:r>
              <w:rPr>
                <w:sz w:val="21"/>
              </w:rPr>
              <w:t>声学事件触发、数据户外采集、声音切片、数据压缩、网络传输、声纹特征提取、</w:t>
            </w:r>
            <w:r>
              <w:rPr>
                <w:sz w:val="21"/>
              </w:rPr>
              <w:t>AI识别、数据存储入库等功能，且</w:t>
            </w:r>
            <w:r>
              <w:rPr>
                <w:sz w:val="21"/>
              </w:rPr>
              <w:t>需包含</w:t>
            </w:r>
            <w:r>
              <w:rPr>
                <w:sz w:val="21"/>
              </w:rPr>
              <w:t>功能设计和实现方式</w:t>
            </w:r>
            <w:r>
              <w:rPr>
                <w:sz w:val="21"/>
              </w:rPr>
              <w:t>；</w:t>
            </w:r>
            <w:r>
              <w:rPr>
                <w:sz w:val="21"/>
              </w:rPr>
              <w:t>对道路交通噪声或其他投诉热点区域等典型场景进行溯源监测及分析</w:t>
            </w:r>
            <w:r>
              <w:rPr>
                <w:sz w:val="21"/>
              </w:rPr>
              <w:t>实施方案（包括但不限于</w:t>
            </w:r>
            <w:r>
              <w:rPr>
                <w:sz w:val="21"/>
              </w:rPr>
              <w:t>①典型区域评估、②</w:t>
            </w:r>
            <w:r>
              <w:rPr>
                <w:sz w:val="21"/>
              </w:rPr>
              <w:t>声源类型评估、</w:t>
            </w:r>
            <w:r>
              <w:rPr>
                <w:sz w:val="21"/>
              </w:rPr>
              <w:t>③数据采样规范评估、④噪声污染量化评估等</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广东省广州生态环境监测中心站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采购机构代理服务收费标准：中标人须向采购代理机构按如下标准和规定缴纳招标代理服务费 (未含税) ：(1) 以项目中标金额作为招标代理服务费的计算基数；(2) 招标代理服务费采用差额定率累进法进行计算，按照以下标准计取： 100万元以下的部分，按照1.5%计取；100- 500万元的部分，按照0.8%计取。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特征声纹调查与应用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采购包1（广州市特征声纹调查与应用项目）：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采购包1（广州市特征声纹调查与应用项目）：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不得参与同一采购项目竞争的供应商（提供签署及盖章合格的投标函）</w:t>
            </w:r>
          </w:p>
        </w:tc>
        <w:tc>
          <w:tcPr>
            <w:tcW w:type="dxa" w:w="4238"/>
          </w:tcPr>
          <w:p>
            <w:pPr>
              <w:pStyle w:val="null3"/>
            </w:pPr>
            <w:r>
              <w:rPr/>
              <w:t xml:space="preserve">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关于联合体投标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项目。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采购包1（广州市特征声纹调查与应用项目）：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采购包1(广州市特征声纹调查与应用项目):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重要条款响应情况 (9.0分)</w:t>
            </w:r>
          </w:p>
        </w:tc>
        <w:tc>
          <w:tcPr>
            <w:tcW w:type="dxa" w:w="5076"/>
          </w:tcPr>
          <w:p>
            <w:pPr>
              <w:pStyle w:val="null3"/>
              <w:jc w:val="left"/>
            </w:pPr>
            <w:r>
              <w:rPr/>
              <w:t>根据投标人对第二章采购需求中“二、技术要求”的（一）服务内容、（三）服务技术要求中的▲号条款响应情况进行评审：（共计3个）每有一个满足（无偏离）或优于（正偏离）的得3分，本项最高的9分。 【注：采购需求中要求提供相关证明材料的，必须按采购需求要求提供相关证明材料，如未按要求提供相关证明材料的，则视为“不满足”。若采购需求中无明确证明材料的，以投标人投标文件《技术和服务要求响应表》填写的“是否偏离”为准，未填写或未响应的视为不满足。】</w:t>
            </w:r>
          </w:p>
        </w:tc>
      </w:tr>
      <w:tr>
        <w:tc>
          <w:tcPr>
            <w:tcW w:type="dxa" w:w="922"/>
            <w:gridSpan w:val="2"/>
            <w:vMerge/>
          </w:tcPr>
          <w:p/>
        </w:tc>
        <w:tc>
          <w:tcPr>
            <w:tcW w:type="dxa" w:w="2307"/>
          </w:tcPr>
          <w:p>
            <w:pPr>
              <w:pStyle w:val="null3"/>
              <w:jc w:val="left"/>
            </w:pPr>
            <w:r>
              <w:rPr/>
              <w:t>噪音数据采集入库方案A (4.0分)</w:t>
            </w:r>
          </w:p>
        </w:tc>
        <w:tc>
          <w:tcPr>
            <w:tcW w:type="dxa" w:w="5076"/>
          </w:tcPr>
          <w:p>
            <w:pPr>
              <w:pStyle w:val="null3"/>
              <w:jc w:val="left"/>
            </w:pPr>
            <w:r>
              <w:rPr/>
              <w:t>1.有提供数据采集入库方案（包括但不限于①噪音数据采集、②噪音数据处理、③噪音数据入库流程管理）的，得4分。 【注：有缺漏项的，不得分，不提供不得分，同时“监测质量成效审核服务方案B ”也不得分。】</w:t>
            </w:r>
          </w:p>
        </w:tc>
      </w:tr>
      <w:tr>
        <w:tc>
          <w:tcPr>
            <w:tcW w:type="dxa" w:w="922"/>
            <w:gridSpan w:val="2"/>
            <w:vMerge/>
          </w:tcPr>
          <w:p/>
        </w:tc>
        <w:tc>
          <w:tcPr>
            <w:tcW w:type="dxa" w:w="2307"/>
          </w:tcPr>
          <w:p>
            <w:pPr>
              <w:pStyle w:val="null3"/>
              <w:jc w:val="left"/>
            </w:pPr>
            <w:r>
              <w:rPr/>
              <w:t>数据采集入库方案B (9.0分)</w:t>
            </w:r>
          </w:p>
        </w:tc>
        <w:tc>
          <w:tcPr>
            <w:tcW w:type="dxa" w:w="5076"/>
          </w:tcPr>
          <w:p>
            <w:pPr>
              <w:pStyle w:val="null3"/>
              <w:jc w:val="left"/>
            </w:pPr>
            <w:r>
              <w:rPr/>
              <w:t>根据投标人提供的噪声数据采集、处理、入库流程管理进行评审： 1.方案详尽全面，包括声学事件触发、数据户外采集、声音切片、数据压缩、网络传输、声纹特征提取、AI识别、数据存储入库等功能，且功能设计和实现方式描述清晰、合理，完全满足或优于采购需求的，得9分； 2.方案基本完整，包括声学事件触发、数据户外采集、声音切片、数据压缩、网络传输、声纹特征提取、AI识别、数据存储入库等功能，但功能设计和实现方式描述较清晰、不够合理，能满足采购需求的，得6分； 3.方案简单，包括声学事件触发、数据户外采集、声音切片、数据压缩、网络传输、声纹特征提取、AI识别、数据存储入库等功能，但功能设计和实现方式描述不够清晰、不够合理，部分满足采购需求的，得3分； 4.其他情况或不提供，得0分。</w:t>
            </w:r>
          </w:p>
        </w:tc>
      </w:tr>
      <w:tr>
        <w:tc>
          <w:tcPr>
            <w:tcW w:type="dxa" w:w="922"/>
            <w:gridSpan w:val="2"/>
            <w:vMerge/>
          </w:tcPr>
          <w:p/>
        </w:tc>
        <w:tc>
          <w:tcPr>
            <w:tcW w:type="dxa" w:w="2307"/>
          </w:tcPr>
          <w:p>
            <w:pPr>
              <w:pStyle w:val="null3"/>
              <w:jc w:val="left"/>
            </w:pPr>
            <w:r>
              <w:rPr/>
              <w:t>对道路交通噪声或其他投诉热点区域等典型场景进行溯源监测及分析实施方案A (4.0分)</w:t>
            </w:r>
          </w:p>
        </w:tc>
        <w:tc>
          <w:tcPr>
            <w:tcW w:type="dxa" w:w="5076"/>
          </w:tcPr>
          <w:p>
            <w:pPr>
              <w:pStyle w:val="null3"/>
              <w:jc w:val="left"/>
            </w:pPr>
            <w:r>
              <w:rPr/>
              <w:t>1.有提供对道路交通噪声或其他投诉热点区域等典型场景进行溯源监测及分析实施方案（包括但不限于①典型区域评估、②声源类型评估、③数据采样规范评估、④噪声污染量化评估等）的，得4分。 【注：有缺漏项的，不得分，不提供不得分，同时“对道路交通噪声或其他投诉热点区域等典型场景进行溯源监测及分析实施方案B ”也不得分。】</w:t>
            </w:r>
          </w:p>
        </w:tc>
      </w:tr>
      <w:tr>
        <w:tc>
          <w:tcPr>
            <w:tcW w:type="dxa" w:w="922"/>
            <w:gridSpan w:val="2"/>
            <w:vMerge/>
          </w:tcPr>
          <w:p/>
        </w:tc>
        <w:tc>
          <w:tcPr>
            <w:tcW w:type="dxa" w:w="2307"/>
          </w:tcPr>
          <w:p>
            <w:pPr>
              <w:pStyle w:val="null3"/>
              <w:jc w:val="left"/>
            </w:pPr>
            <w:r>
              <w:rPr/>
              <w:t>对道路交通噪声或其他投诉热点区域等典型场景进行溯源监测及分析实施方案B (9.0分)</w:t>
            </w:r>
          </w:p>
        </w:tc>
        <w:tc>
          <w:tcPr>
            <w:tcW w:type="dxa" w:w="5076"/>
          </w:tcPr>
          <w:p>
            <w:pPr>
              <w:pStyle w:val="null3"/>
              <w:jc w:val="left"/>
            </w:pPr>
            <w:r>
              <w:rPr/>
              <w:t>根据投标人提供的道路交通噪声或其他投诉热点区域等典型场景进行溯源监测及分析实施方案进行评审： 1.方案详尽全面，包含典型区域评估、声源类型评估、数据采样规范评估、噪声污染量化评估等，且方案设计描述清晰、合理，完全满足或优于采购需求的，得9分； 2.方案基本完整，包含典型区域评估、声源类型评估、数据采样规范评估、噪声污染量化评估等，但方案设计和描述较清晰、较合理，能满足采需求的，得6分； 3.方案较简单，包含典型区域评估、声源类型评估、数据采样规范评估、噪声污染量化评估等，但方案设计和描述不够清晰、不够合理，部分满足采需求的，得3分； 4.其他情况或不提供，得0分。</w:t>
            </w:r>
          </w:p>
        </w:tc>
      </w:tr>
      <w:tr>
        <w:tc>
          <w:tcPr>
            <w:tcW w:type="dxa" w:w="922"/>
            <w:gridSpan w:val="2"/>
            <w:vMerge/>
          </w:tcPr>
          <w:p/>
        </w:tc>
        <w:tc>
          <w:tcPr>
            <w:tcW w:type="dxa" w:w="2307"/>
          </w:tcPr>
          <w:p>
            <w:pPr>
              <w:pStyle w:val="null3"/>
              <w:jc w:val="left"/>
            </w:pPr>
            <w:r>
              <w:rPr/>
              <w:t>软硬件配置 (8.0分)</w:t>
            </w:r>
          </w:p>
        </w:tc>
        <w:tc>
          <w:tcPr>
            <w:tcW w:type="dxa" w:w="5076"/>
          </w:tcPr>
          <w:p>
            <w:pPr>
              <w:pStyle w:val="null3"/>
              <w:jc w:val="left"/>
            </w:pPr>
            <w:r>
              <w:rPr/>
              <w:t>投标人承诺同时配置有消声室和听音室的得8分，具有其中之一的得4分，没有不得分，本项最高得8分。 【注:投标人需提供承诺函，未提供承诺函或提供承诺函内容不符合要求导致专家无法认定的不得分。】</w:t>
            </w:r>
          </w:p>
        </w:tc>
      </w:tr>
      <w:tr>
        <w:tc>
          <w:tcPr>
            <w:tcW w:type="dxa" w:w="922"/>
            <w:gridSpan w:val="2"/>
            <w:vMerge/>
          </w:tcPr>
          <w:p/>
        </w:tc>
        <w:tc>
          <w:tcPr>
            <w:tcW w:type="dxa" w:w="2307"/>
          </w:tcPr>
          <w:p>
            <w:pPr>
              <w:pStyle w:val="null3"/>
              <w:jc w:val="left"/>
            </w:pPr>
            <w:r>
              <w:rPr/>
              <w:t>数据自动化审核功能 (7.0分)</w:t>
            </w:r>
          </w:p>
        </w:tc>
        <w:tc>
          <w:tcPr>
            <w:tcW w:type="dxa" w:w="5076"/>
          </w:tcPr>
          <w:p>
            <w:pPr>
              <w:pStyle w:val="null3"/>
              <w:jc w:val="left"/>
            </w:pPr>
            <w:r>
              <w:rPr/>
              <w:t>投标人可以满足采购需求中的数据自动化审核功能（支持基于声源识别功能，对受风速、降水、雷声及其他自然声影响的分钟噪声数据进行自动标识；提供声识别数据核对功能，可关联超标录音数据，提供声源识别解析和超标录音声纹谱图等信息以辅助人工审核；可依据审核后的数据统计分钟、小时、昼间、夜间的等效声级，并生成相关报表）的得7分。 【注:投标人须提供系统功能截图，不提供或内容不符合要求或评标委员会无法认定的均得分。】</w:t>
            </w:r>
          </w:p>
        </w:tc>
      </w:tr>
      <w:tr>
        <w:tc>
          <w:tcPr>
            <w:tcW w:type="dxa" w:w="922"/>
            <w:gridSpan w:val="2"/>
            <w:vMerge w:val="restart"/>
          </w:tcPr>
          <w:p>
            <w:pPr>
              <w:pStyle w:val="null3"/>
              <w:jc w:val="center"/>
            </w:pPr>
            <w:r>
              <w:rPr/>
              <w:t>商务部分</w:t>
            </w:r>
          </w:p>
        </w:tc>
        <w:tc>
          <w:tcPr>
            <w:tcW w:type="dxa" w:w="2307"/>
          </w:tcPr>
          <w:p>
            <w:pPr>
              <w:pStyle w:val="null3"/>
              <w:jc w:val="left"/>
            </w:pPr>
            <w:r>
              <w:rPr/>
              <w:t>服务业绩 (6.0分)</w:t>
            </w:r>
          </w:p>
        </w:tc>
        <w:tc>
          <w:tcPr>
            <w:tcW w:type="dxa" w:w="5076"/>
          </w:tcPr>
          <w:p>
            <w:pPr>
              <w:pStyle w:val="null3"/>
              <w:jc w:val="left"/>
            </w:pPr>
            <w:r>
              <w:rPr/>
              <w:t>根据投标人在2020年1月1日至今承接的同类项目（声纹数据库建设或声纹识别项目）业绩进行评审。每提供一项业绩证明文件得1.5分，满分为6分。 【注：须提供合同复印件加盖公章作为证明文件，时间以合同签订时间为准，不提供不得分。】</w:t>
            </w:r>
          </w:p>
        </w:tc>
      </w:tr>
      <w:tr>
        <w:tc>
          <w:tcPr>
            <w:tcW w:type="dxa" w:w="922"/>
            <w:gridSpan w:val="2"/>
            <w:vMerge/>
          </w:tcPr>
          <w:p/>
        </w:tc>
        <w:tc>
          <w:tcPr>
            <w:tcW w:type="dxa" w:w="2307"/>
          </w:tcPr>
          <w:p>
            <w:pPr>
              <w:pStyle w:val="null3"/>
              <w:jc w:val="left"/>
            </w:pPr>
            <w:r>
              <w:rPr/>
              <w:t>客户满意度 (2.0分)</w:t>
            </w:r>
          </w:p>
        </w:tc>
        <w:tc>
          <w:tcPr>
            <w:tcW w:type="dxa" w:w="5076"/>
          </w:tcPr>
          <w:p>
            <w:pPr>
              <w:pStyle w:val="null3"/>
              <w:jc w:val="left"/>
            </w:pPr>
            <w:r>
              <w:rPr/>
              <w:t>投标人以上业绩收到客户“满意”或“非常满意”或相当于类似评价的，每一项得1分，本项最高得2分，不提供不得分。 【注：评价须加盖客户单位公章。无或不按要求提供不得分。】</w:t>
            </w:r>
          </w:p>
        </w:tc>
      </w:tr>
      <w:tr>
        <w:tc>
          <w:tcPr>
            <w:tcW w:type="dxa" w:w="922"/>
            <w:gridSpan w:val="2"/>
            <w:vMerge/>
          </w:tcPr>
          <w:p/>
        </w:tc>
        <w:tc>
          <w:tcPr>
            <w:tcW w:type="dxa" w:w="2307"/>
          </w:tcPr>
          <w:p>
            <w:pPr>
              <w:pStyle w:val="null3"/>
              <w:jc w:val="left"/>
            </w:pPr>
            <w:r>
              <w:rPr/>
              <w:t>完成服务所需的仪器设备等资源配置 (10.0分)</w:t>
            </w:r>
          </w:p>
        </w:tc>
        <w:tc>
          <w:tcPr>
            <w:tcW w:type="dxa" w:w="5076"/>
          </w:tcPr>
          <w:p>
            <w:pPr>
              <w:pStyle w:val="null3"/>
              <w:jc w:val="left"/>
            </w:pPr>
            <w:r>
              <w:rPr/>
              <w:t>1.投标人承诺中标后有配备本项目所需的噪声自动监测设备声学性能符合《电声学 声级计 第1部分：规范》（GB/T3785.1-2023）中对Ⅰ型仪器的要求，并配备气象监测单元，具备标记分钟风速、分钟降水等信息的功能，得5分。 2.投标人承诺中标后有配备本项目所需的声纹采样设备支持声学事件触发采集噪声，具备自动化的声纹数据处理流程，包括设备采集的原始噪声数据，利用物联网将其传输回平台，自动存入数据库，得5分。 【注:投标人需提供承诺函，承诺函中应包括设备的品牌、规格型号，未提供承诺函或提供承诺函内容不符合要求导致专家无法认定的不得分。】</w:t>
            </w:r>
          </w:p>
        </w:tc>
      </w:tr>
      <w:tr>
        <w:tc>
          <w:tcPr>
            <w:tcW w:type="dxa" w:w="922"/>
            <w:gridSpan w:val="2"/>
            <w:vMerge/>
          </w:tcPr>
          <w:p/>
        </w:tc>
        <w:tc>
          <w:tcPr>
            <w:tcW w:type="dxa" w:w="2307"/>
          </w:tcPr>
          <w:p>
            <w:pPr>
              <w:pStyle w:val="null3"/>
              <w:jc w:val="left"/>
            </w:pPr>
            <w:r>
              <w:rPr/>
              <w:t>项目团队实力 (17.0分)</w:t>
            </w:r>
          </w:p>
        </w:tc>
        <w:tc>
          <w:tcPr>
            <w:tcW w:type="dxa" w:w="5076"/>
          </w:tcPr>
          <w:p>
            <w:pPr>
              <w:pStyle w:val="null3"/>
              <w:jc w:val="left"/>
            </w:pPr>
            <w:r>
              <w:rPr/>
              <w:t>1.根据项目负责人的情况进行评审： （1）项目负责人具有声学相关专业的博士研究生学历得3分，具有声学相关专业的硕士研究生学历得2分, 其它不得分，最高3分。 【注：须提供学历证明复印件及在投标人服务的外部证明材料，如投标截止日之前三个月以内任意月份的代缴个税税单或参加社会保险的《投保单》或《社会保险参保人员证明》】 （2）项目负责人具有声学或环境类正高级职称的得3分，具有声学或环境类副高级职称得2分，其它不得分，最高3分。 【须提供职称证明复印件及在投标人服务的外部证明材料，如投标截止日之前三个月以内任意月份的代缴个税税单或参加社会保险的《投保单》或《社会保险参保人员证明》】 2.根据团队成员的情况进行评审： （1）团队成员（含项目负责人）有15人或以上的得3分。 【注：须提供须提供拟投入本项目团队人员清单，以及在投标人服务的外部证明材料，如投标截止日之前三个月以内任意月份的代缴个税税单或参加社会保险的《投保单》或《社会保险参保人员证明》】 （2）团队成员（除项目负责人外）具备声学相关专业的硕士研究生或以上学历的，每有1个成员得2分，最高4分；具备声学相关专业的本科或以上学历的，每有1个成员得1分，最高2分，本项最高6分（同一人员持有多证不同时计分）。 【须提供学历证明复印件及在投标人服务的外部证明材料，如投标截止日之前三个月以内任意月份的代缴个税税单或参加社会保险的《投保单》或《社会保险参保人员证明》】 （3）团队成员（除项目负责人外）具有声学或环境类中级或以上职称的，每有1个成员得1分，本项最高2分。 【须提供职称证明复印件及在投标人服务的外部证明材料，如投标截止日之前三个月以内任意月份的代缴个税税单或参加社会保险的《投保单》或《社会保险参保人员证明》】</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r>
        <w:rPr>
          <w:sz w:val="21"/>
        </w:rPr>
        <w:t xml:space="preserve">  </w:t>
      </w:r>
    </w:p>
    <w:p>
      <w:pPr>
        <w:pStyle w:val="null3"/>
        <w:ind w:firstLine="482"/>
        <w:jc w:val="center"/>
      </w:pPr>
      <w:r>
        <w:rPr>
          <w:sz w:val="21"/>
          <w:b/>
        </w:rPr>
        <w:t xml:space="preserve"> </w:t>
      </w:r>
    </w:p>
    <w:p>
      <w:pPr>
        <w:pStyle w:val="null3"/>
        <w:ind w:firstLine="482"/>
        <w:jc w:val="center"/>
      </w:pPr>
      <w:r>
        <w:rPr>
          <w:sz w:val="21"/>
          <w:b/>
        </w:rPr>
        <w:t xml:space="preserve"> </w:t>
      </w:r>
    </w:p>
    <w:p>
      <w:pPr>
        <w:pStyle w:val="null3"/>
        <w:ind w:firstLine="482"/>
        <w:jc w:val="center"/>
      </w:pPr>
      <w:r>
        <w:rPr>
          <w:sz w:val="21"/>
          <w:b/>
        </w:rPr>
        <w:t xml:space="preserve"> </w:t>
      </w:r>
    </w:p>
    <w:p>
      <w:pPr>
        <w:pStyle w:val="null3"/>
        <w:ind w:firstLine="482"/>
        <w:jc w:val="center"/>
      </w:pPr>
      <w:r>
        <w:rPr>
          <w:sz w:val="21"/>
          <w:b/>
        </w:rPr>
        <w:t xml:space="preserve"> </w:t>
      </w:r>
    </w:p>
    <w:p>
      <w:pPr>
        <w:pStyle w:val="null3"/>
        <w:ind w:firstLine="482"/>
        <w:jc w:val="center"/>
      </w:pPr>
      <w:r>
        <w:rPr>
          <w:sz w:val="21"/>
          <w:b/>
        </w:rPr>
        <w:t xml:space="preserve"> </w:t>
      </w:r>
    </w:p>
    <w:p>
      <w:pPr>
        <w:pStyle w:val="null3"/>
        <w:ind w:firstLine="482"/>
        <w:jc w:val="center"/>
      </w:pPr>
      <w:r>
        <w:rPr>
          <w:sz w:val="21"/>
          <w:b/>
        </w:rPr>
        <w:t xml:space="preserve"> </w:t>
      </w:r>
    </w:p>
    <w:p>
      <w:pPr>
        <w:pStyle w:val="null3"/>
        <w:jc w:val="center"/>
      </w:pPr>
      <w:r>
        <w:rPr>
          <w:sz w:val="56"/>
          <w:b/>
        </w:rPr>
        <w:t>广东省广州生态环境监测中心站</w:t>
      </w:r>
    </w:p>
    <w:p>
      <w:pPr>
        <w:pStyle w:val="null3"/>
        <w:jc w:val="center"/>
      </w:pPr>
      <w:r>
        <w:rPr>
          <w:sz w:val="56"/>
          <w:b/>
        </w:rPr>
        <w:t>招</w:t>
      </w:r>
      <w:r>
        <w:rPr>
          <w:sz w:val="56"/>
          <w:b/>
        </w:rPr>
        <w:t>标</w:t>
      </w:r>
      <w:r>
        <w:rPr>
          <w:sz w:val="21"/>
          <w:b/>
        </w:rPr>
        <w:t xml:space="preserve"> </w:t>
      </w:r>
      <w:r>
        <w:rPr>
          <w:sz w:val="56"/>
          <w:b/>
        </w:rPr>
        <w:t>合</w:t>
      </w:r>
      <w:r>
        <w:rPr>
          <w:sz w:val="21"/>
          <w:b/>
        </w:rPr>
        <w:t xml:space="preserve"> </w:t>
      </w:r>
      <w:r>
        <w:rPr>
          <w:sz w:val="56"/>
          <w:b/>
        </w:rPr>
        <w:t>同</w:t>
      </w:r>
    </w:p>
    <w:p>
      <w:pPr>
        <w:pStyle w:val="null3"/>
        <w:jc w:val="both"/>
      </w:pPr>
      <w:r>
        <w:br/>
      </w:r>
    </w:p>
    <w:p>
      <w:pPr>
        <w:pStyle w:val="null3"/>
        <w:ind w:firstLine="960"/>
        <w:jc w:val="both"/>
      </w:pPr>
      <w:r>
        <w:rPr>
          <w:sz w:val="32"/>
        </w:rPr>
        <w:t>项目名称</w:t>
      </w:r>
      <w:r>
        <w:rPr>
          <w:sz w:val="28"/>
        </w:rPr>
        <w:t>：</w:t>
      </w:r>
      <w:r>
        <w:rPr>
          <w:sz w:val="21"/>
          <w:u w:val="single"/>
        </w:rPr>
        <w:t xml:space="preserve">                                     </w:t>
      </w:r>
    </w:p>
    <w:p>
      <w:pPr>
        <w:pStyle w:val="null3"/>
        <w:ind w:firstLine="476"/>
        <w:jc w:val="both"/>
      </w:pPr>
      <w:r>
        <w:rPr>
          <w:sz w:val="32"/>
        </w:rPr>
        <w:t>需方（甲方）</w:t>
      </w:r>
      <w:r>
        <w:rPr>
          <w:sz w:val="28"/>
        </w:rPr>
        <w:t>：</w:t>
      </w:r>
      <w:r>
        <w:rPr>
          <w:sz w:val="28"/>
          <w:u w:val="single"/>
        </w:rPr>
        <w:t xml:space="preserve">   </w:t>
      </w:r>
      <w:r>
        <w:rPr>
          <w:sz w:val="28"/>
          <w:u w:val="single"/>
        </w:rPr>
        <w:t>广东省广州生态环境监测中心站</w:t>
      </w:r>
      <w:r>
        <w:rPr>
          <w:sz w:val="28"/>
          <w:u w:val="single"/>
        </w:rPr>
        <w:t xml:space="preserve">  </w:t>
      </w:r>
    </w:p>
    <w:p>
      <w:pPr>
        <w:pStyle w:val="null3"/>
        <w:ind w:firstLine="555"/>
        <w:jc w:val="both"/>
      </w:pPr>
      <w:r>
        <w:rPr>
          <w:sz w:val="21"/>
        </w:rPr>
        <w:t xml:space="preserve">                                                </w:t>
      </w:r>
    </w:p>
    <w:p>
      <w:pPr>
        <w:pStyle w:val="null3"/>
        <w:ind w:firstLine="960"/>
        <w:jc w:val="both"/>
      </w:pPr>
      <w:r>
        <w:rPr>
          <w:sz w:val="32"/>
        </w:rPr>
        <w:t>供方（乙方）：</w:t>
      </w:r>
      <w:r>
        <w:rPr>
          <w:sz w:val="21"/>
          <w:u w:val="single"/>
        </w:rPr>
        <w:t xml:space="preserve">                                 </w:t>
      </w:r>
    </w:p>
    <w:p>
      <w:pPr>
        <w:pStyle w:val="null3"/>
        <w:jc w:val="both"/>
      </w:pPr>
      <w:r>
        <w:rPr>
          <w:sz w:val="32"/>
        </w:rPr>
        <w:t>签订时间</w:t>
      </w:r>
      <w:r>
        <w:rPr>
          <w:sz w:val="28"/>
        </w:rPr>
        <w:t>：</w:t>
      </w:r>
      <w:r>
        <w:rPr>
          <w:sz w:val="21"/>
          <w:u w:val="single"/>
        </w:rPr>
        <w:t xml:space="preserve">                                      </w:t>
      </w:r>
    </w:p>
    <w:p>
      <w:pPr>
        <w:pStyle w:val="null3"/>
        <w:ind w:firstLine="555"/>
        <w:jc w:val="both"/>
      </w:pPr>
      <w:r>
        <w:rPr>
          <w:sz w:val="21"/>
        </w:rPr>
        <w:t xml:space="preserve">          </w:t>
      </w:r>
    </w:p>
    <w:p>
      <w:pPr>
        <w:pStyle w:val="null3"/>
        <w:ind w:firstLine="960"/>
        <w:jc w:val="both"/>
      </w:pPr>
      <w:r>
        <w:rPr>
          <w:sz w:val="32"/>
        </w:rPr>
        <w:t>签订地点</w:t>
      </w:r>
      <w:r>
        <w:rPr>
          <w:sz w:val="28"/>
        </w:rPr>
        <w:t>：</w:t>
      </w:r>
      <w:r>
        <w:rPr>
          <w:sz w:val="28"/>
          <w:u w:val="single"/>
        </w:rPr>
        <w:t xml:space="preserve">                </w:t>
      </w:r>
      <w:r>
        <w:rPr>
          <w:sz w:val="28"/>
          <w:u w:val="single"/>
        </w:rPr>
        <w:t>广州市</w:t>
      </w:r>
      <w:r>
        <w:rPr>
          <w:sz w:val="28"/>
          <w:u w:val="single"/>
        </w:rPr>
        <w:t xml:space="preserve">                </w:t>
      </w:r>
    </w:p>
    <w:p>
      <w:pPr>
        <w:pStyle w:val="null3"/>
        <w:ind w:firstLine="420"/>
        <w:jc w:val="both"/>
      </w:pPr>
      <w:r>
        <w:rPr>
          <w:sz w:val="21"/>
        </w:rPr>
        <w:t>根据《中华人民共和国政府采购法》、《中华人民共和国民法典》以及</w:t>
      </w:r>
      <w:r>
        <w:rPr>
          <w:sz w:val="21"/>
        </w:rPr>
        <w:t>2025年</w:t>
      </w:r>
      <w:r>
        <w:rPr>
          <w:sz w:val="21"/>
          <w:u w:val="single"/>
        </w:rPr>
        <w:t xml:space="preserve">   </w:t>
      </w:r>
      <w:r>
        <w:rPr>
          <w:sz w:val="21"/>
        </w:rPr>
        <w:t>月</w:t>
      </w:r>
      <w:r>
        <w:rPr>
          <w:sz w:val="21"/>
          <w:u w:val="single"/>
        </w:rPr>
        <w:t xml:space="preserve">   </w:t>
      </w:r>
      <w:r>
        <w:rPr>
          <w:sz w:val="21"/>
        </w:rPr>
        <w:t>日开标的（项目编号：</w:t>
      </w:r>
      <w:r>
        <w:rPr>
          <w:sz w:val="21"/>
          <w:u w:val="single"/>
        </w:rPr>
        <w:t xml:space="preserve">            </w:t>
      </w:r>
      <w:r>
        <w:rPr>
          <w:sz w:val="21"/>
        </w:rPr>
        <w:t>）的要求，就甲方向乙方采购以下服务，经双方协商一致，签订本合同。</w:t>
      </w:r>
    </w:p>
    <w:p>
      <w:pPr>
        <w:pStyle w:val="null3"/>
        <w:ind w:firstLine="420"/>
        <w:jc w:val="both"/>
      </w:pPr>
      <w:r>
        <w:rPr>
          <w:sz w:val="21"/>
          <w:b/>
        </w:rPr>
        <w:t>一、项目内容</w:t>
      </w:r>
    </w:p>
    <w:p>
      <w:pPr>
        <w:pStyle w:val="null3"/>
        <w:ind w:firstLine="420"/>
        <w:jc w:val="both"/>
      </w:pPr>
      <w:r>
        <w:rPr>
          <w:sz w:val="21"/>
        </w:rPr>
        <w:t>1、服务内容</w:t>
      </w:r>
    </w:p>
    <w:p>
      <w:pPr>
        <w:pStyle w:val="null3"/>
        <w:ind w:firstLine="422"/>
        <w:jc w:val="both"/>
      </w:pPr>
      <w:r>
        <w:rPr>
          <w:sz w:val="21"/>
          <w:b/>
        </w:rPr>
        <w:t>具体要求按本项目招标文件中第二章《采购需求》的相关规定、投标文件中乙方承诺的具体服务方案执行。</w:t>
      </w:r>
    </w:p>
    <w:p>
      <w:pPr>
        <w:pStyle w:val="null3"/>
        <w:ind w:firstLine="420"/>
        <w:jc w:val="both"/>
      </w:pPr>
      <w:r>
        <w:rPr>
          <w:sz w:val="21"/>
        </w:rPr>
        <w:t>2、服务成果</w:t>
      </w:r>
    </w:p>
    <w:p>
      <w:pPr>
        <w:pStyle w:val="null3"/>
        <w:ind w:firstLine="420"/>
      </w:pPr>
      <w:r>
        <w:rPr>
          <w:sz w:val="21"/>
        </w:rPr>
        <w:t>（</w:t>
      </w:r>
      <w:r>
        <w:rPr>
          <w:sz w:val="21"/>
        </w:rPr>
        <w:t>1）</w:t>
      </w:r>
      <w:r>
        <w:rPr>
          <w:sz w:val="21"/>
        </w:rPr>
        <w:t>声纹数据库建设方案</w:t>
      </w:r>
      <w:r>
        <w:rPr>
          <w:sz w:val="21"/>
        </w:rPr>
        <w:t>1份。</w:t>
      </w:r>
    </w:p>
    <w:p>
      <w:pPr>
        <w:pStyle w:val="null3"/>
        <w:ind w:firstLine="420"/>
      </w:pPr>
      <w:r>
        <w:rPr>
          <w:sz w:val="21"/>
        </w:rPr>
        <w:t>（</w:t>
      </w:r>
      <w:r>
        <w:rPr>
          <w:sz w:val="21"/>
        </w:rPr>
        <w:t>2）</w:t>
      </w:r>
      <w:r>
        <w:rPr>
          <w:sz w:val="21"/>
        </w:rPr>
        <w:t>噪声自动识别</w:t>
      </w:r>
      <w:r>
        <w:rPr>
          <w:sz w:val="21"/>
        </w:rPr>
        <w:t>AI模型1套。</w:t>
      </w:r>
    </w:p>
    <w:p>
      <w:pPr>
        <w:pStyle w:val="null3"/>
        <w:ind w:firstLine="420"/>
      </w:pPr>
      <w:r>
        <w:rPr>
          <w:sz w:val="21"/>
        </w:rPr>
        <w:t>（</w:t>
      </w:r>
      <w:r>
        <w:rPr>
          <w:sz w:val="21"/>
        </w:rPr>
        <w:t>3）</w:t>
      </w:r>
      <w:r>
        <w:rPr>
          <w:sz w:val="21"/>
        </w:rPr>
        <w:t>构建广州市特征声纹数据库</w:t>
      </w:r>
      <w:r>
        <w:rPr>
          <w:sz w:val="21"/>
        </w:rPr>
        <w:t>1个。</w:t>
      </w:r>
    </w:p>
    <w:p>
      <w:pPr>
        <w:pStyle w:val="null3"/>
        <w:ind w:firstLine="420"/>
      </w:pPr>
      <w:r>
        <w:rPr>
          <w:sz w:val="21"/>
        </w:rPr>
        <w:t>（</w:t>
      </w:r>
      <w:r>
        <w:rPr>
          <w:sz w:val="21"/>
        </w:rPr>
        <w:t>4）</w:t>
      </w:r>
      <w:r>
        <w:rPr>
          <w:sz w:val="21"/>
        </w:rPr>
        <w:t>《城市环境噪声声纹采集与数据库构建技术规范》</w:t>
      </w:r>
      <w:r>
        <w:rPr>
          <w:sz w:val="21"/>
        </w:rPr>
        <w:t>1份。</w:t>
      </w:r>
    </w:p>
    <w:p>
      <w:pPr>
        <w:pStyle w:val="null3"/>
        <w:ind w:firstLine="420"/>
      </w:pPr>
      <w:r>
        <w:rPr>
          <w:sz w:val="21"/>
        </w:rPr>
        <w:t>（</w:t>
      </w:r>
      <w:r>
        <w:rPr>
          <w:sz w:val="21"/>
        </w:rPr>
        <w:t>5）</w:t>
      </w:r>
      <w:r>
        <w:rPr>
          <w:sz w:val="21"/>
        </w:rPr>
        <w:t>提交溯源技术的监测分析报告</w:t>
      </w:r>
      <w:r>
        <w:rPr>
          <w:sz w:val="21"/>
        </w:rPr>
        <w:t>1份。</w:t>
      </w:r>
    </w:p>
    <w:p>
      <w:pPr>
        <w:pStyle w:val="null3"/>
        <w:ind w:firstLine="420"/>
      </w:pPr>
      <w:r>
        <w:rPr>
          <w:sz w:val="21"/>
        </w:rPr>
        <w:t>（</w:t>
      </w:r>
      <w:r>
        <w:rPr>
          <w:sz w:val="21"/>
        </w:rPr>
        <w:t>6）</w:t>
      </w:r>
      <w:r>
        <w:rPr>
          <w:sz w:val="21"/>
        </w:rPr>
        <w:t>具备数据自动化审核功能。</w:t>
      </w:r>
    </w:p>
    <w:p>
      <w:pPr>
        <w:pStyle w:val="null3"/>
        <w:ind w:firstLine="422"/>
        <w:jc w:val="both"/>
      </w:pPr>
      <w:r>
        <w:rPr>
          <w:sz w:val="21"/>
          <w:b/>
        </w:rPr>
        <w:t>二、服务标准</w:t>
      </w:r>
    </w:p>
    <w:p>
      <w:pPr>
        <w:pStyle w:val="null3"/>
        <w:ind w:firstLine="422"/>
        <w:jc w:val="both"/>
      </w:pPr>
      <w:r>
        <w:rPr>
          <w:sz w:val="21"/>
          <w:b/>
        </w:rPr>
        <w:t>三、合同金额及支付方式</w:t>
      </w:r>
    </w:p>
    <w:p>
      <w:pPr>
        <w:pStyle w:val="null3"/>
        <w:ind w:firstLine="480"/>
        <w:jc w:val="both"/>
      </w:pPr>
      <w:r>
        <w:rPr>
          <w:sz w:val="21"/>
        </w:rPr>
        <w:t>1、合同金额为（大写）：</w:t>
      </w:r>
      <w:r>
        <w:rPr>
          <w:sz w:val="21"/>
          <w:u w:val="single"/>
        </w:rPr>
        <w:t xml:space="preserve">                 </w:t>
      </w:r>
      <w:r>
        <w:rPr>
          <w:sz w:val="21"/>
        </w:rPr>
        <w:t>（小写：</w:t>
      </w:r>
      <w:r>
        <w:rPr>
          <w:sz w:val="28"/>
        </w:rPr>
        <w:t>¥</w:t>
      </w:r>
      <w:r>
        <w:rPr>
          <w:sz w:val="21"/>
          <w:u w:val="single"/>
        </w:rPr>
        <w:t xml:space="preserve">             </w:t>
      </w:r>
      <w:r>
        <w:rPr>
          <w:sz w:val="21"/>
        </w:rPr>
        <w:t>）。该费用为包干价，</w:t>
      </w:r>
      <w:r>
        <w:rPr>
          <w:sz w:val="21"/>
        </w:rPr>
        <w:t>本合同执行期间合同总金额不变。</w:t>
      </w:r>
      <w:r>
        <w:rPr>
          <w:sz w:val="21"/>
        </w:rPr>
        <w:t>本合同的金额如需政府采购支付部门审核确定的，以政府采购支付部门审核确定的金额为准。</w:t>
      </w:r>
    </w:p>
    <w:p>
      <w:pPr>
        <w:pStyle w:val="null3"/>
        <w:ind w:firstLine="480"/>
        <w:jc w:val="both"/>
      </w:pPr>
      <w:r>
        <w:rPr>
          <w:sz w:val="21"/>
        </w:rPr>
        <w:t>2、付款方式</w:t>
      </w:r>
    </w:p>
    <w:p>
      <w:pPr>
        <w:pStyle w:val="null3"/>
        <w:ind w:firstLine="480"/>
        <w:jc w:val="both"/>
      </w:pPr>
      <w:r>
        <w:rPr>
          <w:sz w:val="21"/>
        </w:rPr>
        <w:t>1期：合同签定并收发票后，5个工作日内支付合同总额30%款项。</w:t>
      </w:r>
    </w:p>
    <w:p>
      <w:pPr>
        <w:pStyle w:val="null3"/>
        <w:ind w:firstLine="480"/>
        <w:jc w:val="both"/>
      </w:pPr>
      <w:r>
        <w:rPr>
          <w:sz w:val="21"/>
        </w:rPr>
        <w:t>2期：2026年3月，按时完成时序进度检查并提交相关材料，收到发票后，于5个工作日内支付合同总额50%款项。</w:t>
      </w:r>
    </w:p>
    <w:p>
      <w:pPr>
        <w:pStyle w:val="null3"/>
        <w:ind w:firstLine="480"/>
        <w:jc w:val="both"/>
      </w:pPr>
      <w:r>
        <w:rPr>
          <w:sz w:val="21"/>
        </w:rPr>
        <w:t>3期：2026年9月，按时完成工作并通过中期验收，收到发票后，于5个工作日内支付合同总额10%款项。</w:t>
      </w:r>
    </w:p>
    <w:p>
      <w:pPr>
        <w:pStyle w:val="null3"/>
        <w:ind w:firstLine="480"/>
        <w:jc w:val="both"/>
      </w:pPr>
      <w:r>
        <w:rPr>
          <w:sz w:val="21"/>
        </w:rPr>
        <w:t>4期：2027年</w:t>
      </w:r>
      <w:r>
        <w:rPr>
          <w:sz w:val="21"/>
        </w:rPr>
        <w:t>6</w:t>
      </w:r>
      <w:r>
        <w:rPr>
          <w:sz w:val="21"/>
        </w:rPr>
        <w:t>月，完成工作并通过总体验收，收到发票后，于</w:t>
      </w:r>
      <w:r>
        <w:rPr>
          <w:sz w:val="21"/>
        </w:rPr>
        <w:t>5个工作日内支付合同总额10%款项。</w:t>
      </w:r>
    </w:p>
    <w:p>
      <w:pPr>
        <w:pStyle w:val="null3"/>
        <w:ind w:firstLine="480"/>
        <w:jc w:val="both"/>
      </w:pPr>
      <w:r>
        <w:rPr>
          <w:sz w:val="21"/>
        </w:rPr>
        <w:t>3、乙方凭以下有效的文件向甲方提出支付申请：</w:t>
      </w:r>
    </w:p>
    <w:p>
      <w:pPr>
        <w:pStyle w:val="null3"/>
        <w:ind w:firstLine="420"/>
        <w:jc w:val="both"/>
      </w:pPr>
      <w:r>
        <w:rPr>
          <w:sz w:val="21"/>
        </w:rPr>
        <w:t>（</w:t>
      </w:r>
      <w:r>
        <w:rPr>
          <w:sz w:val="21"/>
        </w:rPr>
        <w:t>1）项目合同；</w:t>
      </w:r>
    </w:p>
    <w:p>
      <w:pPr>
        <w:pStyle w:val="null3"/>
        <w:ind w:firstLine="420"/>
        <w:jc w:val="both"/>
      </w:pPr>
      <w:r>
        <w:rPr>
          <w:sz w:val="21"/>
        </w:rPr>
        <w:t>（</w:t>
      </w:r>
      <w:r>
        <w:rPr>
          <w:sz w:val="21"/>
        </w:rPr>
        <w:t>2）按法律规定开具相应的发票；</w:t>
      </w:r>
    </w:p>
    <w:p>
      <w:pPr>
        <w:pStyle w:val="null3"/>
        <w:ind w:firstLine="420"/>
        <w:jc w:val="left"/>
      </w:pPr>
      <w:r>
        <w:rPr>
          <w:sz w:val="21"/>
        </w:rPr>
        <w:t>（</w:t>
      </w:r>
      <w:r>
        <w:rPr>
          <w:sz w:val="21"/>
        </w:rPr>
        <w:t>3）项目中标（成交）通知书；</w:t>
      </w:r>
    </w:p>
    <w:p>
      <w:pPr>
        <w:pStyle w:val="null3"/>
        <w:ind w:firstLine="420"/>
        <w:jc w:val="both"/>
      </w:pPr>
      <w:r>
        <w:rPr>
          <w:sz w:val="21"/>
        </w:rPr>
        <w:t>（</w:t>
      </w:r>
      <w:r>
        <w:rPr>
          <w:sz w:val="21"/>
        </w:rPr>
        <w:t>4）服务进度成果材料。</w:t>
      </w:r>
    </w:p>
    <w:p>
      <w:pPr>
        <w:pStyle w:val="null3"/>
        <w:ind w:firstLine="420"/>
        <w:jc w:val="both"/>
      </w:pPr>
      <w:r>
        <w:rPr>
          <w:sz w:val="21"/>
        </w:rPr>
        <w:t>4、关于款项支付的其他说明：</w:t>
      </w:r>
    </w:p>
    <w:p>
      <w:pPr>
        <w:pStyle w:val="null3"/>
        <w:ind w:firstLine="420"/>
        <w:jc w:val="both"/>
      </w:pPr>
      <w:r>
        <w:rPr>
          <w:sz w:val="21"/>
        </w:rPr>
        <w:t>（</w:t>
      </w:r>
      <w:r>
        <w:rPr>
          <w:sz w:val="21"/>
        </w:rPr>
        <w:t>1）乙方有义务向甲方提供申请财政付款所需文件材料。除了证明服务进度成果材料之外，乙方还必须向甲方相应的款项发票作为请款凭据。如对申请材料有其他要求的，乙方也应配合及时提供。如乙方未按本合同约定及时提供请款所需材料和发票的，甲方有权延缓申请支付，直至收到乙方提供的材料和发票时止，而不视为甲方违约。</w:t>
      </w:r>
    </w:p>
    <w:p>
      <w:pPr>
        <w:pStyle w:val="null3"/>
        <w:ind w:firstLine="420"/>
        <w:jc w:val="both"/>
      </w:pPr>
      <w:r>
        <w:rPr>
          <w:sz w:val="21"/>
        </w:rPr>
        <w:t>（</w:t>
      </w:r>
      <w:r>
        <w:rPr>
          <w:sz w:val="21"/>
        </w:rPr>
        <w:t>2）由于甲方使用的是财政性资金，甲方向财政部门申请支付即视为履行了付款义务，乙方不得因财政部门审核需要时间、拨款迟延等原因要求甲方承担迟延付款的责任，更不得因此怠于履行合同义务。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ind w:firstLine="422"/>
        <w:jc w:val="both"/>
      </w:pPr>
      <w:r>
        <w:rPr>
          <w:sz w:val="21"/>
          <w:b/>
        </w:rPr>
        <w:t>四、服务</w:t>
      </w:r>
      <w:r>
        <w:rPr>
          <w:sz w:val="21"/>
          <w:b/>
        </w:rPr>
        <w:t>期限</w:t>
      </w:r>
    </w:p>
    <w:p>
      <w:pPr>
        <w:pStyle w:val="null3"/>
        <w:ind w:firstLine="480"/>
        <w:jc w:val="both"/>
      </w:pPr>
      <w:r>
        <w:rPr>
          <w:sz w:val="21"/>
          <w:u w:val="single"/>
        </w:rPr>
        <w:t>合同履行期限：</w:t>
      </w:r>
      <w:r>
        <w:rPr>
          <w:sz w:val="21"/>
          <w:u w:val="single"/>
        </w:rPr>
        <w:t>2027年</w:t>
      </w:r>
      <w:r>
        <w:rPr>
          <w:sz w:val="21"/>
          <w:u w:val="single"/>
        </w:rPr>
        <w:t>6</w:t>
      </w:r>
      <w:r>
        <w:rPr>
          <w:sz w:val="21"/>
          <w:u w:val="single"/>
        </w:rPr>
        <w:t>月</w:t>
      </w:r>
      <w:r>
        <w:rPr>
          <w:sz w:val="21"/>
          <w:u w:val="single"/>
        </w:rPr>
        <w:t>30日前。</w:t>
      </w:r>
    </w:p>
    <w:p>
      <w:pPr>
        <w:pStyle w:val="null3"/>
        <w:ind w:firstLine="480"/>
        <w:jc w:val="both"/>
      </w:pPr>
      <w:r>
        <w:rPr>
          <w:sz w:val="21"/>
          <w:b/>
        </w:rPr>
        <w:t>五、双方的权利和义务</w:t>
      </w:r>
    </w:p>
    <w:p>
      <w:pPr>
        <w:pStyle w:val="null3"/>
        <w:ind w:firstLine="420"/>
        <w:jc w:val="both"/>
      </w:pPr>
      <w:r>
        <w:rPr>
          <w:sz w:val="21"/>
        </w:rPr>
        <w:t>1、 甲方的权利和义务</w:t>
      </w:r>
    </w:p>
    <w:p>
      <w:pPr>
        <w:pStyle w:val="null3"/>
        <w:ind w:firstLine="480"/>
        <w:jc w:val="both"/>
      </w:pPr>
      <w:r>
        <w:rPr>
          <w:sz w:val="21"/>
        </w:rPr>
        <w:t>（</w:t>
      </w:r>
      <w:r>
        <w:rPr>
          <w:sz w:val="21"/>
        </w:rPr>
        <w:t>1）在合同执行期内，甲方应积极配合乙方做好服务工作。</w:t>
      </w:r>
    </w:p>
    <w:p>
      <w:pPr>
        <w:pStyle w:val="null3"/>
        <w:ind w:firstLine="480"/>
        <w:jc w:val="both"/>
      </w:pPr>
      <w:r>
        <w:rPr>
          <w:sz w:val="21"/>
        </w:rPr>
        <w:t>（</w:t>
      </w:r>
      <w:r>
        <w:rPr>
          <w:sz w:val="21"/>
        </w:rPr>
        <w:t>2）在服务期内，甲方应组织对乙方人员的工作态度、技术水平进行监督，并汇总收集和及时反馈意见，以便改正乙方的不足与缺点。</w:t>
      </w:r>
    </w:p>
    <w:p>
      <w:pPr>
        <w:pStyle w:val="null3"/>
        <w:ind w:firstLine="480"/>
        <w:jc w:val="both"/>
      </w:pPr>
      <w:r>
        <w:rPr>
          <w:sz w:val="21"/>
        </w:rPr>
        <w:t>（</w:t>
      </w:r>
      <w:r>
        <w:rPr>
          <w:sz w:val="21"/>
        </w:rPr>
        <w:t>3）在服务期内，甲方针对乙方服务内容开展相应的监督，如发现工作中存在质量或其他问题的，乙方应及时整改。</w:t>
      </w:r>
    </w:p>
    <w:p>
      <w:pPr>
        <w:pStyle w:val="null3"/>
        <w:ind w:firstLine="420"/>
        <w:jc w:val="both"/>
      </w:pPr>
      <w:r>
        <w:rPr>
          <w:sz w:val="21"/>
        </w:rPr>
        <w:t>2、乙方的权利和义务</w:t>
      </w:r>
    </w:p>
    <w:p>
      <w:pPr>
        <w:pStyle w:val="null3"/>
        <w:ind w:firstLine="480"/>
        <w:jc w:val="both"/>
      </w:pPr>
      <w:r>
        <w:rPr>
          <w:sz w:val="21"/>
        </w:rPr>
        <w:t>（</w:t>
      </w:r>
      <w:r>
        <w:rPr>
          <w:sz w:val="21"/>
        </w:rPr>
        <w:t>1）在合同期内，乙方需按照甲方要求开展服务工作。</w:t>
      </w:r>
    </w:p>
    <w:p>
      <w:pPr>
        <w:pStyle w:val="null3"/>
        <w:ind w:firstLine="480"/>
        <w:jc w:val="both"/>
      </w:pPr>
      <w:r>
        <w:rPr>
          <w:sz w:val="21"/>
        </w:rPr>
        <w:t>（</w:t>
      </w:r>
      <w:r>
        <w:rPr>
          <w:sz w:val="21"/>
        </w:rPr>
        <w:t>2）合同期内，乙方的服务需符合相关要求标准，如果由于不符合导致重新开展工作的，费用由乙方负责。</w:t>
      </w:r>
    </w:p>
    <w:p>
      <w:pPr>
        <w:pStyle w:val="null3"/>
        <w:ind w:firstLine="480"/>
        <w:jc w:val="both"/>
      </w:pPr>
      <w:r>
        <w:rPr>
          <w:sz w:val="21"/>
        </w:rPr>
        <w:t>（</w:t>
      </w:r>
      <w:r>
        <w:rPr>
          <w:sz w:val="21"/>
        </w:rPr>
        <w:t>3）乙方应承担本项目的安全生产责任。乙方在项目实施过程中造成的第三方的人身及财产损失，由乙方独自承担相应的法律和经济责任，与甲方无关；造成甲方经济损失的，由乙方承担，甲方保留追究其法律责任的权利。</w:t>
      </w:r>
    </w:p>
    <w:p>
      <w:pPr>
        <w:pStyle w:val="null3"/>
        <w:ind w:firstLine="480"/>
        <w:jc w:val="both"/>
      </w:pPr>
      <w:r>
        <w:rPr>
          <w:sz w:val="21"/>
        </w:rPr>
        <w:t>（</w:t>
      </w:r>
      <w:r>
        <w:rPr>
          <w:sz w:val="21"/>
        </w:rPr>
        <w:t>4）验收活动按照甲方项目验收管理工作要求执行，乙方应配合甲方的验收工作，按甲方的要求提供相应的验收材料并汇报相关工作情况。</w:t>
      </w:r>
    </w:p>
    <w:p>
      <w:pPr>
        <w:pStyle w:val="null3"/>
        <w:ind w:firstLine="480"/>
        <w:jc w:val="both"/>
      </w:pPr>
      <w:r>
        <w:rPr>
          <w:sz w:val="21"/>
        </w:rPr>
        <w:t>（</w:t>
      </w:r>
      <w:r>
        <w:rPr>
          <w:sz w:val="21"/>
        </w:rPr>
        <w:t>5）未经甲方批准，不得随意更换项目负责人（若因不可抗力因素导致项目负责人发生变更的，乙方必须在3 个工作日内书面通知甲方，替代人员必须具有与原人员相当或更高的资质和能力）。</w:t>
      </w:r>
    </w:p>
    <w:p>
      <w:pPr>
        <w:pStyle w:val="null3"/>
        <w:ind w:firstLine="480"/>
        <w:jc w:val="both"/>
      </w:pPr>
      <w:r>
        <w:rPr>
          <w:sz w:val="21"/>
          <w:b/>
        </w:rPr>
        <w:t>六、</w:t>
      </w:r>
      <w:r>
        <w:rPr>
          <w:sz w:val="21"/>
          <w:b/>
        </w:rPr>
        <w:t>验收条款</w:t>
      </w:r>
    </w:p>
    <w:p>
      <w:pPr>
        <w:pStyle w:val="null3"/>
        <w:ind w:firstLine="482"/>
        <w:jc w:val="both"/>
      </w:pPr>
      <w:r>
        <w:rPr>
          <w:sz w:val="21"/>
        </w:rPr>
        <w:t>1.验收时间及方式：2026年9月前完成相关工作后和服务期到期并完成所有工作后，由中标人提出验收申请，由采购方7日内启动验收。由采购方组织不少于3名专家对项目进行中期验收和总体验收。</w:t>
      </w:r>
    </w:p>
    <w:p>
      <w:pPr>
        <w:pStyle w:val="null3"/>
        <w:ind w:firstLine="482"/>
        <w:jc w:val="both"/>
      </w:pPr>
      <w:r>
        <w:rPr>
          <w:sz w:val="21"/>
        </w:rPr>
        <w:t>2.中期验收标准：</w:t>
      </w:r>
    </w:p>
    <w:p>
      <w:pPr>
        <w:pStyle w:val="null3"/>
        <w:ind w:firstLine="482"/>
        <w:jc w:val="both"/>
      </w:pPr>
      <w:r>
        <w:rPr>
          <w:sz w:val="21"/>
        </w:rPr>
        <w:t>（</w:t>
      </w:r>
      <w:r>
        <w:rPr>
          <w:sz w:val="21"/>
        </w:rPr>
        <w:t>1）提交已通过专家评审的建设方案1份。</w:t>
      </w:r>
    </w:p>
    <w:p>
      <w:pPr>
        <w:pStyle w:val="null3"/>
        <w:ind w:firstLine="482"/>
        <w:jc w:val="both"/>
      </w:pPr>
      <w:r>
        <w:rPr>
          <w:sz w:val="21"/>
        </w:rPr>
        <w:t>（</w:t>
      </w:r>
      <w:r>
        <w:rPr>
          <w:sz w:val="21"/>
        </w:rPr>
        <w:t>2）完成一年的声纹采集、噪声监测、照片/视频拍摄等工作。</w:t>
      </w:r>
    </w:p>
    <w:p>
      <w:pPr>
        <w:pStyle w:val="null3"/>
        <w:ind w:firstLine="482"/>
        <w:jc w:val="both"/>
      </w:pPr>
      <w:r>
        <w:rPr>
          <w:sz w:val="21"/>
        </w:rPr>
        <w:t>（</w:t>
      </w:r>
      <w:r>
        <w:rPr>
          <w:sz w:val="21"/>
        </w:rPr>
        <w:t>3）初步完成建设声纹数据库，提交《城市环境噪声声纹采集与数据库构建技术规范》初稿。</w:t>
      </w:r>
    </w:p>
    <w:p>
      <w:pPr>
        <w:pStyle w:val="null3"/>
        <w:ind w:firstLine="482"/>
        <w:jc w:val="both"/>
      </w:pPr>
      <w:r>
        <w:rPr>
          <w:sz w:val="21"/>
        </w:rPr>
        <w:t>3.总体验收标准：</w:t>
      </w:r>
    </w:p>
    <w:p>
      <w:pPr>
        <w:pStyle w:val="null3"/>
        <w:ind w:firstLine="482"/>
        <w:jc w:val="both"/>
      </w:pPr>
      <w:r>
        <w:rPr>
          <w:sz w:val="21"/>
        </w:rPr>
        <w:t>（</w:t>
      </w:r>
      <w:r>
        <w:rPr>
          <w:sz w:val="21"/>
        </w:rPr>
        <w:t>1）构建的噪声自动识别AI模型1套。</w:t>
      </w:r>
    </w:p>
    <w:p>
      <w:pPr>
        <w:pStyle w:val="null3"/>
        <w:ind w:firstLine="482"/>
        <w:jc w:val="both"/>
      </w:pPr>
      <w:r>
        <w:rPr>
          <w:sz w:val="21"/>
        </w:rPr>
        <w:t>（</w:t>
      </w:r>
      <w:r>
        <w:rPr>
          <w:sz w:val="21"/>
        </w:rPr>
        <w:t>2）构建的广州市特征声纹数据库1个。</w:t>
      </w:r>
    </w:p>
    <w:p>
      <w:pPr>
        <w:pStyle w:val="null3"/>
        <w:ind w:firstLine="482"/>
        <w:jc w:val="both"/>
      </w:pPr>
      <w:r>
        <w:rPr>
          <w:sz w:val="21"/>
        </w:rPr>
        <w:t>（</w:t>
      </w:r>
      <w:r>
        <w:rPr>
          <w:sz w:val="21"/>
        </w:rPr>
        <w:t>3）提交《城市环境噪声声纹采集与数据库构建技术规范》1份。</w:t>
      </w:r>
    </w:p>
    <w:p>
      <w:pPr>
        <w:pStyle w:val="null3"/>
        <w:ind w:firstLine="482"/>
        <w:jc w:val="both"/>
      </w:pPr>
      <w:r>
        <w:rPr>
          <w:sz w:val="21"/>
        </w:rPr>
        <w:t>（</w:t>
      </w:r>
      <w:r>
        <w:rPr>
          <w:sz w:val="21"/>
        </w:rPr>
        <w:t>4）提交溯源技术的监测分析报告1份。</w:t>
      </w:r>
    </w:p>
    <w:p>
      <w:pPr>
        <w:pStyle w:val="null3"/>
        <w:ind w:firstLine="482"/>
        <w:jc w:val="both"/>
      </w:pPr>
      <w:r>
        <w:rPr>
          <w:sz w:val="21"/>
        </w:rPr>
        <w:t>（</w:t>
      </w:r>
      <w:r>
        <w:rPr>
          <w:sz w:val="21"/>
        </w:rPr>
        <w:t>5）建成数据自动化审核功能。</w:t>
      </w:r>
    </w:p>
    <w:p>
      <w:pPr>
        <w:pStyle w:val="null3"/>
        <w:ind w:firstLine="482"/>
        <w:jc w:val="both"/>
      </w:pPr>
      <w:r>
        <w:rPr>
          <w:sz w:val="21"/>
        </w:rPr>
        <w:t>4.验收费用：本项目中期验和总体验收收所产生的所有费用由中标人承担。</w:t>
      </w:r>
    </w:p>
    <w:p>
      <w:pPr>
        <w:pStyle w:val="null3"/>
        <w:ind w:firstLine="482"/>
        <w:jc w:val="both"/>
      </w:pPr>
      <w:r>
        <w:rPr>
          <w:sz w:val="21"/>
          <w:b/>
        </w:rPr>
        <w:t>七、保密</w:t>
      </w:r>
    </w:p>
    <w:p>
      <w:pPr>
        <w:pStyle w:val="null3"/>
        <w:ind w:firstLine="420"/>
        <w:jc w:val="both"/>
      </w:pPr>
      <w:r>
        <w:rPr>
          <w:sz w:val="21"/>
        </w:rPr>
        <w:t>1、保密义务：未经甲方许可，乙方及乙方参与本项目的人员均不得对外披露、泄露本项目执行过程中甲方提供的信息、因合同履行而知悉的企业信息或环境信息、本项目执行过程中形成的过程信息、以及最终的成果信息。乙方应采取有效措施，保证其参与本项目的人员遵守本约定，并对乙方人员违反本约定所造成的后果承担连带责任。</w:t>
      </w:r>
    </w:p>
    <w:p>
      <w:pPr>
        <w:pStyle w:val="null3"/>
        <w:ind w:firstLine="420"/>
        <w:jc w:val="both"/>
      </w:pPr>
      <w:r>
        <w:rPr>
          <w:sz w:val="21"/>
        </w:rPr>
        <w:t>2、泄密责任：乙方违反本条规定的，甲方有权视乙方合同履行情况及违约情形，要求乙方支付本合同总价5%的违约金；返还甲方已经支付的费用；赔偿甲方损失（包括但不限于：甲方的经济损失；甲方因此支付的赔偿金、补偿金、罚金；甲方因维权、减少或制止损失所支付的一切费用）等。并且根据相关法律法规追究乙方涉密人员责任。</w:t>
      </w:r>
    </w:p>
    <w:p>
      <w:pPr>
        <w:pStyle w:val="null3"/>
        <w:ind w:firstLine="420"/>
        <w:jc w:val="both"/>
      </w:pPr>
      <w:r>
        <w:rPr>
          <w:sz w:val="21"/>
        </w:rPr>
        <w:t>3、保密内容：技术信息和经济信息。包括乙方在本项目实施过程中从甲方获取的有关本项目的技术文件、相关资料、技术诀窍、技术秘密、商业秘密，以及已由甲方明确列为保密信息的其他信息。乙方应承担项目涉及检测数据的保密责任，保密期限永久。乙方除按照甲方的要求进行报告和传输有关的检测数据外，不得向第三方传递其它任何检测数据。乙方不得利用本项目的所有资料对外开展技术交流、业务联系、数据交换等。如存在上述情况，将按严重违约行为依法追究乙方相关责任</w:t>
      </w:r>
    </w:p>
    <w:p>
      <w:pPr>
        <w:pStyle w:val="null3"/>
        <w:ind w:firstLine="420"/>
        <w:jc w:val="both"/>
      </w:pPr>
      <w:r>
        <w:rPr>
          <w:sz w:val="21"/>
        </w:rPr>
        <w:t>4、保密责任者范围：乙方及乙方参与本项目的所有人员。</w:t>
      </w:r>
    </w:p>
    <w:p>
      <w:pPr>
        <w:pStyle w:val="null3"/>
        <w:ind w:firstLine="482"/>
        <w:jc w:val="both"/>
      </w:pPr>
      <w:r>
        <w:rPr>
          <w:sz w:val="21"/>
          <w:b/>
        </w:rPr>
        <w:t>八、违约</w:t>
      </w:r>
      <w:r>
        <w:rPr>
          <w:sz w:val="21"/>
          <w:b/>
        </w:rPr>
        <w:t>处理</w:t>
      </w:r>
    </w:p>
    <w:p>
      <w:pPr>
        <w:pStyle w:val="null3"/>
        <w:ind w:firstLine="480"/>
        <w:jc w:val="both"/>
      </w:pPr>
      <w:r>
        <w:rPr>
          <w:sz w:val="21"/>
        </w:rPr>
        <w:t>1、乙方提供的服务不符合需求或本合同规定的，甲方有权拒绝接受服务、单方面终止合同，并且乙方须向甲方支付本合同总价5%的违约金。</w:t>
      </w:r>
    </w:p>
    <w:p>
      <w:pPr>
        <w:pStyle w:val="null3"/>
        <w:ind w:firstLine="480"/>
        <w:jc w:val="both"/>
      </w:pPr>
      <w:r>
        <w:rPr>
          <w:sz w:val="21"/>
        </w:rPr>
        <w:t>2、在中期和服务期满验收中，发现乙方未按合同完成运维要求的，甲方有权即刻中止合同，并处以合同总额的10%罚款.</w:t>
      </w:r>
    </w:p>
    <w:p>
      <w:pPr>
        <w:pStyle w:val="null3"/>
        <w:ind w:firstLine="480"/>
        <w:jc w:val="both"/>
      </w:pPr>
      <w:r>
        <w:rPr>
          <w:sz w:val="21"/>
        </w:rPr>
        <w:t>3、乙方未能按本合同规定的时间提供服务，从逾期之日起每日按本合同总价3‰ 的数额向甲方支付违约金；逾期半个月以上的，甲方有权单方面终止合同，由此造成的甲方经济损失由乙方承担。</w:t>
      </w:r>
    </w:p>
    <w:p>
      <w:pPr>
        <w:pStyle w:val="null3"/>
        <w:ind w:firstLine="480"/>
        <w:jc w:val="both"/>
      </w:pPr>
      <w:r>
        <w:rPr>
          <w:sz w:val="21"/>
        </w:rPr>
        <w:t>4、甲方无正当理由拒绝接受服务，到期拒付服务款项的，甲方向乙方支付本合同总价5%的违约金。</w:t>
      </w:r>
    </w:p>
    <w:p>
      <w:pPr>
        <w:pStyle w:val="null3"/>
        <w:ind w:firstLine="480"/>
        <w:jc w:val="both"/>
      </w:pPr>
      <w:r>
        <w:rPr>
          <w:sz w:val="21"/>
        </w:rPr>
        <w:t>5、甲方无正当理由逾期付款，自甲方收到付款所需的完整文件材料且5个工作日后起，甲方须按每天按合同总金额1‰的金额向乙方偿付违约金。</w:t>
      </w:r>
    </w:p>
    <w:p>
      <w:pPr>
        <w:pStyle w:val="null3"/>
        <w:ind w:firstLine="480"/>
        <w:jc w:val="both"/>
      </w:pPr>
      <w:r>
        <w:rPr>
          <w:sz w:val="21"/>
        </w:rPr>
        <w:t>6、其它违约责任按《中华人民共和国民法典》处理。</w:t>
      </w:r>
    </w:p>
    <w:p>
      <w:pPr>
        <w:pStyle w:val="null3"/>
        <w:ind w:firstLine="482"/>
        <w:jc w:val="both"/>
      </w:pPr>
      <w:r>
        <w:rPr>
          <w:sz w:val="21"/>
          <w:b/>
        </w:rPr>
        <w:t>九、合同转让与分包</w:t>
      </w:r>
    </w:p>
    <w:p>
      <w:pPr>
        <w:pStyle w:val="null3"/>
        <w:ind w:firstLine="480"/>
        <w:jc w:val="both"/>
      </w:pPr>
      <w:r>
        <w:rPr>
          <w:sz w:val="21"/>
        </w:rPr>
        <w:t>本合同乙方在任何情况下都不得转让其应履行的合同义务。否则，甲方有权单方面解除合同，并要求乙方承担合同总金额</w:t>
      </w:r>
      <w:r>
        <w:rPr>
          <w:sz w:val="21"/>
        </w:rPr>
        <w:t>20%的违约金。</w:t>
      </w:r>
    </w:p>
    <w:p>
      <w:pPr>
        <w:pStyle w:val="null3"/>
        <w:ind w:firstLine="482"/>
        <w:jc w:val="both"/>
      </w:pPr>
      <w:r>
        <w:rPr>
          <w:sz w:val="21"/>
          <w:b/>
        </w:rPr>
        <w:t>十、合同终止</w:t>
      </w:r>
    </w:p>
    <w:p>
      <w:pPr>
        <w:pStyle w:val="null3"/>
        <w:ind w:firstLine="480"/>
        <w:jc w:val="both"/>
      </w:pPr>
      <w:r>
        <w:rPr>
          <w:sz w:val="21"/>
        </w:rPr>
        <w:t>如果一方严重违反合同，并在收到对方违约通知书后在</w:t>
      </w:r>
      <w:r>
        <w:rPr>
          <w:sz w:val="21"/>
        </w:rPr>
        <w:t>30天内仍未能改正违约的，另一方可立即终止本合同。</w:t>
      </w:r>
    </w:p>
    <w:p>
      <w:pPr>
        <w:pStyle w:val="null3"/>
        <w:ind w:firstLine="482"/>
        <w:jc w:val="both"/>
      </w:pPr>
      <w:r>
        <w:rPr>
          <w:sz w:val="21"/>
          <w:b/>
        </w:rPr>
        <w:t>十一、争端的解决</w:t>
      </w:r>
    </w:p>
    <w:p>
      <w:pPr>
        <w:pStyle w:val="null3"/>
        <w:ind w:firstLine="480"/>
        <w:jc w:val="both"/>
      </w:pPr>
      <w:r>
        <w:rPr>
          <w:sz w:val="21"/>
        </w:rPr>
        <w:t>合同执行过程中发生的任何争议，如双方不能通过友好协商解决，向甲方所在地人民法院提起诉讼。</w:t>
      </w:r>
    </w:p>
    <w:p>
      <w:pPr>
        <w:pStyle w:val="null3"/>
        <w:ind w:firstLine="482"/>
        <w:jc w:val="both"/>
      </w:pPr>
      <w:r>
        <w:rPr>
          <w:sz w:val="21"/>
          <w:b/>
        </w:rPr>
        <w:t>十二、不可抗力</w:t>
      </w:r>
    </w:p>
    <w:p>
      <w:pPr>
        <w:pStyle w:val="null3"/>
        <w:ind w:firstLine="48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80"/>
        <w:jc w:val="both"/>
      </w:pPr>
      <w:r>
        <w:rPr>
          <w:sz w:val="21"/>
        </w:rPr>
        <w:t>甲方为广州市财政核拔的事业单位。如因政策调整等不确定因素造成本合同无法履行或需要变更时，甲方有权提早一个月书面通知乙方终止或变更合同，乙方应当理解并不得以此向甲方索赔。</w:t>
      </w:r>
    </w:p>
    <w:p>
      <w:pPr>
        <w:pStyle w:val="null3"/>
        <w:ind w:firstLine="482"/>
        <w:jc w:val="both"/>
      </w:pPr>
      <w:r>
        <w:rPr>
          <w:sz w:val="21"/>
          <w:b/>
        </w:rPr>
        <w:t>十三、其它</w:t>
      </w:r>
    </w:p>
    <w:p>
      <w:pPr>
        <w:pStyle w:val="null3"/>
        <w:ind w:firstLine="480"/>
        <w:jc w:val="both"/>
      </w:pPr>
      <w:r>
        <w:rPr>
          <w:sz w:val="21"/>
        </w:rPr>
        <w:t>1、本合同所有附件、招标文件、投标文件、中标通知书均为合同的有效组成部分，与本合同具有同等法律效力。</w:t>
      </w:r>
    </w:p>
    <w:p>
      <w:pPr>
        <w:pStyle w:val="null3"/>
        <w:ind w:firstLine="480"/>
        <w:jc w:val="both"/>
      </w:pPr>
      <w:r>
        <w:rPr>
          <w:sz w:val="21"/>
        </w:rPr>
        <w:t>2、在执行本合同的过程中，所有经双方签署确认的文件（包括会议纪要、补充协议、往来信函）即成为本合同的有效组成部分。</w:t>
      </w:r>
    </w:p>
    <w:p>
      <w:pPr>
        <w:pStyle w:val="null3"/>
        <w:ind w:firstLine="480"/>
        <w:jc w:val="both"/>
      </w:pPr>
      <w:r>
        <w:rPr>
          <w:sz w:val="21"/>
        </w:rPr>
        <w:t>3、如一方地址、电话、传真号码有变更，应在变更后3个工作日内书面通知对方，否则，应承担相应责任。</w:t>
      </w:r>
    </w:p>
    <w:p>
      <w:pPr>
        <w:pStyle w:val="null3"/>
        <w:ind w:firstLine="482"/>
        <w:jc w:val="both"/>
      </w:pPr>
      <w:r>
        <w:rPr>
          <w:sz w:val="21"/>
          <w:b/>
        </w:rPr>
        <w:t>十四、合同生效</w:t>
      </w:r>
    </w:p>
    <w:p>
      <w:pPr>
        <w:pStyle w:val="null3"/>
        <w:ind w:firstLine="480"/>
        <w:jc w:val="both"/>
      </w:pPr>
      <w:r>
        <w:rPr>
          <w:sz w:val="21"/>
        </w:rPr>
        <w:t>1、本合同在甲乙双方法人代表或其授权代表签字盖章后生效。</w:t>
      </w:r>
    </w:p>
    <w:p>
      <w:pPr>
        <w:pStyle w:val="null3"/>
        <w:ind w:firstLine="480"/>
        <w:jc w:val="both"/>
      </w:pPr>
      <w:r>
        <w:rPr>
          <w:sz w:val="21"/>
        </w:rPr>
        <w:t>2、合同一式</w:t>
      </w:r>
      <w:r>
        <w:rPr>
          <w:sz w:val="21"/>
          <w:u w:val="single"/>
        </w:rPr>
        <w:t xml:space="preserve"> </w:t>
      </w:r>
      <w:r>
        <w:rPr>
          <w:sz w:val="21"/>
          <w:u w:val="single"/>
        </w:rPr>
        <w:t>伍</w:t>
      </w:r>
      <w:r>
        <w:rPr>
          <w:sz w:val="21"/>
        </w:rPr>
        <w:t>份，其中甲方</w:t>
      </w:r>
      <w:r>
        <w:rPr>
          <w:sz w:val="21"/>
          <w:u w:val="single"/>
        </w:rPr>
        <w:t xml:space="preserve"> </w:t>
      </w:r>
      <w:r>
        <w:rPr>
          <w:sz w:val="21"/>
          <w:u w:val="single"/>
        </w:rPr>
        <w:t>贰</w:t>
      </w:r>
      <w:r>
        <w:rPr>
          <w:sz w:val="21"/>
        </w:rPr>
        <w:t>份，乙方</w:t>
      </w:r>
      <w:r>
        <w:rPr>
          <w:sz w:val="21"/>
          <w:u w:val="single"/>
        </w:rPr>
        <w:t xml:space="preserve"> </w:t>
      </w:r>
      <w:r>
        <w:rPr>
          <w:sz w:val="21"/>
          <w:u w:val="single"/>
        </w:rPr>
        <w:t>贰</w:t>
      </w:r>
      <w:r>
        <w:rPr>
          <w:sz w:val="21"/>
        </w:rPr>
        <w:t>份，采购代理机构</w:t>
      </w:r>
      <w:r>
        <w:rPr>
          <w:sz w:val="21"/>
          <w:u w:val="single"/>
        </w:rPr>
        <w:t xml:space="preserve"> </w:t>
      </w:r>
      <w:r>
        <w:rPr>
          <w:sz w:val="21"/>
          <w:u w:val="single"/>
        </w:rPr>
        <w:t>壹</w:t>
      </w:r>
      <w:r>
        <w:rPr>
          <w:sz w:val="21"/>
        </w:rPr>
        <w:t>份。</w:t>
      </w:r>
    </w:p>
    <w:p>
      <w:pPr>
        <w:pStyle w:val="null3"/>
        <w:jc w:val="both"/>
      </w:pPr>
      <w:r>
        <w:rPr>
          <w:sz w:val="21"/>
          <w:b/>
        </w:rPr>
        <w:t xml:space="preserve"> </w:t>
      </w:r>
      <w:r>
        <w:rPr>
          <w:sz w:val="21"/>
        </w:rPr>
        <w:t>【以下无正文】</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440101-2025-12966</w:t>
      </w:r>
    </w:p>
    <w:p>
      <w:pPr>
        <w:pStyle w:val="null3"/>
        <w:jc w:val="center"/>
        <w:outlineLvl w:val="3"/>
      </w:pPr>
      <w:r>
        <w:rPr>
          <w:sz w:val="24"/>
          <w:b/>
        </w:rPr>
        <w:t>采购项目编号：</w:t>
      </w:r>
      <w:r>
        <w:rPr>
          <w:sz w:val="24"/>
          <w:b/>
        </w:rPr>
        <w:t>ZZ0250239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广州市特征声纹调查与应用项目</w:t>
      </w:r>
      <w:r>
        <w:rPr>
          <w:u w:val="single"/>
        </w:rPr>
        <w:t>”</w:t>
      </w:r>
      <w:r>
        <w:rPr/>
        <w:t>项目的招标[采购项目编号为：</w:t>
      </w:r>
      <w:r>
        <w:rPr>
          <w:u w:val="single"/>
        </w:rPr>
        <w:t>ZZ0250239</w:t>
      </w:r>
      <w:r>
        <w:rPr/>
        <w:t>]，我方愿参与投标。</w:t>
      </w:r>
    </w:p>
    <w:p>
      <w:pPr>
        <w:pStyle w:val="null3"/>
        <w:ind w:firstLine="480"/>
      </w:pPr>
      <w:r>
        <w:rPr/>
        <w:t>我方确认收到贵方提供的</w:t>
      </w:r>
      <w:r>
        <w:rPr>
          <w:u w:val="single"/>
        </w:rPr>
        <w:t>“</w:t>
      </w:r>
      <w:r>
        <w:rPr>
          <w:u w:val="single"/>
        </w:rPr>
        <w:t>广州市特征声纹调查与应用项目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广州市特征声纹调查与应用项目</w:t>
      </w:r>
      <w:r>
        <w:rPr/>
        <w:t>”项目采购[采购项目编号为</w:t>
      </w:r>
      <w:r>
        <w:rPr/>
        <w:t>ZZ0250239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广东省广州生态环境监测中心站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广州市特征声纹调查与应用项目</w:t>
      </w:r>
      <w:r>
        <w:rPr/>
        <w:t>招标中获中标（采购项目编号：</w:t>
      </w:r>
      <w:r>
        <w:rPr/>
        <w:t>ZZ0250239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