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440001-2025-13987</w:t>
      </w:r>
    </w:p>
    <w:p>
      <w:pPr>
        <w:pStyle w:val="null3"/>
        <w:jc w:val="center"/>
        <w:outlineLvl w:val="3"/>
      </w:pPr>
      <w:r>
        <w:rPr>
          <w:sz w:val="24"/>
          <w:b/>
        </w:rPr>
        <w:t>采购项目编号：</w:t>
      </w:r>
      <w:r>
        <w:rPr>
          <w:sz w:val="24"/>
          <w:b/>
        </w:rPr>
        <w:t>ZZ0250132</w:t>
      </w:r>
    </w:p>
    <w:p>
      <w:pPr>
        <w:pStyle w:val="null3"/>
        <w:jc w:val="center"/>
        <w:outlineLvl w:val="3"/>
      </w:pPr>
      <w:r>
        <w:rPr>
          <w:sz w:val="24"/>
          <w:b/>
        </w:rPr>
        <w:t>项目名称：</w:t>
      </w:r>
      <w:r>
        <w:rPr>
          <w:sz w:val="24"/>
          <w:b/>
        </w:rPr>
        <w:t>低相噪光学频率梳等设备采购项目(二次)</w:t>
      </w:r>
    </w:p>
    <w:p>
      <w:pPr>
        <w:pStyle w:val="null3"/>
        <w:jc w:val="center"/>
        <w:outlineLvl w:val="3"/>
      </w:pPr>
      <w:r>
        <w:rPr>
          <w:sz w:val="24"/>
          <w:b/>
        </w:rPr>
        <w:t>采购人：</w:t>
      </w:r>
      <w:r>
        <w:rPr>
          <w:sz w:val="24"/>
          <w:b/>
        </w:rPr>
        <w:t>广东工业大学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广东工业大学</w:t>
      </w:r>
      <w:r>
        <w:rPr/>
        <w:t>的委托，采用</w:t>
      </w:r>
      <w:r>
        <w:rPr/>
        <w:t>公开招标</w:t>
      </w:r>
      <w:r>
        <w:rPr/>
        <w:t>方式组织采购</w:t>
      </w:r>
      <w:r>
        <w:rPr/>
        <w:t>低相噪光学频率梳等设备采购项目(二次)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低相噪光学频率梳等设备采购项目(二次)</w:t>
      </w:r>
    </w:p>
    <w:p>
      <w:pPr>
        <w:pStyle w:val="null3"/>
        <w:ind w:firstLine="480"/>
      </w:pPr>
      <w:r>
        <w:rPr/>
        <w:t>采购计划编号：</w:t>
      </w:r>
      <w:r>
        <w:rPr/>
        <w:t>440001-2025-13987</w:t>
      </w:r>
    </w:p>
    <w:p>
      <w:pPr>
        <w:pStyle w:val="null3"/>
        <w:ind w:firstLine="480"/>
      </w:pPr>
      <w:r>
        <w:rPr/>
        <w:t>采购项目编号：</w:t>
      </w:r>
      <w:r>
        <w:rPr/>
        <w:t>ZZ0250132</w:t>
      </w:r>
    </w:p>
    <w:p>
      <w:pPr>
        <w:pStyle w:val="null3"/>
        <w:ind w:firstLine="480"/>
      </w:pPr>
      <w:r>
        <w:rPr/>
        <w:t>采购方式：</w:t>
      </w:r>
      <w:r>
        <w:rPr/>
        <w:t>公开招标</w:t>
      </w:r>
    </w:p>
    <w:p>
      <w:pPr>
        <w:pStyle w:val="null3"/>
        <w:ind w:firstLine="480"/>
      </w:pPr>
      <w:r>
        <w:rPr/>
        <w:t>预算金额：</w:t>
      </w:r>
      <w:r>
        <w:rPr/>
        <w:t>1,300,000.00</w:t>
      </w:r>
      <w:r>
        <w:rPr/>
        <w:t>元</w:t>
      </w:r>
    </w:p>
    <w:p>
      <w:pPr>
        <w:pStyle w:val="null3"/>
        <w:outlineLvl w:val="3"/>
      </w:pPr>
      <w:r>
        <w:rPr>
          <w:sz w:val="24"/>
          <w:b/>
        </w:rPr>
        <w:t>2.项目内容及需求情况（采购项目技术规格、参数及要求）</w:t>
      </w:r>
    </w:p>
    <w:p>
      <w:pPr>
        <w:pStyle w:val="null3"/>
      </w:pPr>
      <w:r>
        <w:rPr/>
        <w:t>采购包1(C+L波段高速相干接收机):</w:t>
      </w:r>
    </w:p>
    <w:p>
      <w:pPr>
        <w:pStyle w:val="null3"/>
      </w:pPr>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其他光学仪器</w:t>
            </w:r>
          </w:p>
        </w:tc>
        <w:tc>
          <w:tcPr>
            <w:tcW w:type="dxa" w:w="2052"/>
          </w:tcPr>
          <w:p>
            <w:pPr>
              <w:pStyle w:val="null3"/>
            </w:pPr>
            <w:r>
              <w:rPr/>
              <w:t>C+L波段高速相干接收机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1,300,000.00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合同履行期限：合同生效300天内中标人完成货物安装调试并交付使用。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或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采购包1（C+L波段高速相干接收机）：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广东工业大学</w:t>
      </w:r>
    </w:p>
    <w:p>
      <w:pPr>
        <w:pStyle w:val="null3"/>
        <w:ind w:firstLine="480"/>
      </w:pPr>
      <w:r>
        <w:rPr/>
        <w:t xml:space="preserve"> 地址：</w:t>
      </w:r>
      <w:r>
        <w:rPr/>
        <w:t>广州市广州大学城外环西路100号</w:t>
      </w:r>
    </w:p>
    <w:p>
      <w:pPr>
        <w:pStyle w:val="null3"/>
        <w:ind w:firstLine="480"/>
      </w:pPr>
      <w:r>
        <w:rPr/>
        <w:t xml:space="preserve"> 联系方式：</w:t>
      </w:r>
      <w:r>
        <w:rPr/>
        <w:t>张老师 020-39340032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w:t>
      </w:r>
      <w:r>
        <w:rPr>
          <w:sz w:val="21"/>
          <w:b/>
        </w:rPr>
        <w:t>核心产品为：</w:t>
      </w:r>
      <w:r>
        <w:rPr>
          <w:sz w:val="21"/>
          <w:b/>
        </w:rPr>
        <w:t>C+L</w:t>
      </w:r>
      <w:r>
        <w:rPr>
          <w:sz w:val="21"/>
          <w:b/>
        </w:rPr>
        <w:t>波段高速相干接收机；</w:t>
      </w:r>
    </w:p>
    <w:p>
      <w:pPr>
        <w:pStyle w:val="null3"/>
        <w:jc w:val="both"/>
      </w:pPr>
      <w:r>
        <w:rPr>
          <w:sz w:val="21"/>
          <w:b/>
        </w:rPr>
        <w:t>投标人应在响应文件中清晰列明</w:t>
      </w:r>
      <w:r>
        <w:rPr>
          <w:sz w:val="21"/>
          <w:b/>
        </w:rPr>
        <w:t>“货物名称、品牌”。注：若存在多项核心产品，当不同供应商提供的任意一项核心产品的品牌相同，则视同其是所响应核心产品品牌相同供应商。</w:t>
      </w:r>
    </w:p>
    <w:p>
      <w:pPr>
        <w:pStyle w:val="null3"/>
        <w:jc w:val="both"/>
      </w:pPr>
      <w:r>
        <w:rPr>
          <w:sz w:val="21"/>
          <w:b/>
        </w:rPr>
        <w:t>5</w:t>
      </w:r>
      <w:r>
        <w:rPr>
          <w:sz w:val="21"/>
          <w:b/>
        </w:rPr>
        <w:t>、本项目</w:t>
      </w:r>
      <w:r>
        <w:rPr>
          <w:sz w:val="21"/>
          <w:b/>
        </w:rPr>
        <w:t>对应的中小企业划分标准所属行业为：工业。</w:t>
      </w:r>
    </w:p>
    <w:p>
      <w:pPr>
        <w:pStyle w:val="null3"/>
      </w:pPr>
      <w:r>
        <w:rPr>
          <w:sz w:val="21"/>
          <w:b/>
        </w:rPr>
        <w:t>二、采购清单：</w:t>
      </w:r>
    </w:p>
    <w:tbl>
      <w:tblPr>
        <w:tblW w:w="0" w:type="auto"/>
        <w:tblBorders>
          <w:top w:val="none" w:color="000000" w:sz="4"/>
          <w:left w:val="none" w:color="000000" w:sz="4"/>
          <w:bottom w:val="none" w:color="000000" w:sz="4"/>
          <w:right w:val="none" w:color="000000" w:sz="4"/>
          <w:insideH w:val="none"/>
          <w:insideV w:val="none"/>
        </w:tblBorders>
      </w:tblPr>
      <w:tblGrid>
        <w:gridCol w:w="731"/>
        <w:gridCol w:w="987"/>
        <w:gridCol w:w="965"/>
        <w:gridCol w:w="739"/>
        <w:gridCol w:w="1008"/>
        <w:gridCol w:w="1008"/>
        <w:gridCol w:w="842"/>
        <w:gridCol w:w="1008"/>
        <w:gridCol w:w="1008"/>
      </w:tblGrid>
      <w:tr>
        <w:tc>
          <w:tcPr>
            <w:tcW w:type="dxa" w:w="731"/>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ind w:firstLine="105"/>
              <w:jc w:val="center"/>
            </w:pPr>
            <w:r>
              <w:rPr>
                <w:sz w:val="21"/>
                <w:b/>
              </w:rPr>
              <w:t>序号</w:t>
            </w:r>
          </w:p>
        </w:tc>
        <w:tc>
          <w:tcPr>
            <w:tcW w:type="dxa" w:w="987"/>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设备名称</w:t>
            </w:r>
          </w:p>
        </w:tc>
        <w:tc>
          <w:tcPr>
            <w:tcW w:type="dxa" w:w="965"/>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ind w:firstLine="105"/>
              <w:jc w:val="center"/>
            </w:pPr>
            <w:r>
              <w:rPr>
                <w:sz w:val="21"/>
                <w:b/>
              </w:rPr>
              <w:t>数量</w:t>
            </w:r>
          </w:p>
        </w:tc>
        <w:tc>
          <w:tcPr>
            <w:tcW w:type="dxa" w:w="739"/>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计量</w:t>
            </w:r>
          </w:p>
          <w:p>
            <w:pPr>
              <w:pStyle w:val="null3"/>
              <w:jc w:val="center"/>
            </w:pPr>
            <w:r>
              <w:rPr>
                <w:sz w:val="21"/>
                <w:b/>
              </w:rPr>
              <w:t>单位</w:t>
            </w:r>
          </w:p>
        </w:tc>
        <w:tc>
          <w:tcPr>
            <w:tcW w:type="dxa" w:w="1008"/>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单价</w:t>
            </w:r>
          </w:p>
          <w:p>
            <w:pPr>
              <w:pStyle w:val="null3"/>
              <w:jc w:val="center"/>
            </w:pPr>
            <w:r>
              <w:rPr>
                <w:sz w:val="21"/>
                <w:b/>
              </w:rPr>
              <w:t>（万元）</w:t>
            </w:r>
          </w:p>
        </w:tc>
        <w:tc>
          <w:tcPr>
            <w:tcW w:type="dxa" w:w="1008"/>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小计</w:t>
            </w:r>
          </w:p>
          <w:p>
            <w:pPr>
              <w:pStyle w:val="null3"/>
              <w:jc w:val="center"/>
            </w:pPr>
            <w:r>
              <w:rPr>
                <w:sz w:val="21"/>
                <w:b/>
              </w:rPr>
              <w:t>（万元）</w:t>
            </w:r>
          </w:p>
        </w:tc>
        <w:tc>
          <w:tcPr>
            <w:tcW w:type="dxa" w:w="842"/>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保修期（年）</w:t>
            </w:r>
          </w:p>
        </w:tc>
        <w:tc>
          <w:tcPr>
            <w:tcW w:type="dxa" w:w="1008"/>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国产</w:t>
            </w:r>
            <w:r>
              <w:rPr>
                <w:sz w:val="21"/>
                <w:b/>
              </w:rPr>
              <w:t>/进口</w:t>
            </w:r>
          </w:p>
        </w:tc>
        <w:tc>
          <w:tcPr>
            <w:tcW w:type="dxa" w:w="1008"/>
            <w:tcBorders>
              <w:top w:val="single" w:color="000000" w:sz="4"/>
              <w:left w:val="single" w:color="000000" w:sz="4"/>
              <w:bottom w:val="single" w:color="000000" w:sz="4"/>
              <w:right w:val="single" w:color="000000" w:sz="4"/>
            </w:tcBorders>
            <w:shd w:fill="CCC0D9"/>
            <w:tcMar>
              <w:top w:type="dxa" w:w="0"/>
              <w:left w:type="dxa" w:w="105"/>
              <w:bottom w:type="dxa" w:w="0"/>
              <w:right w:type="dxa" w:w="105"/>
            </w:tcMar>
            <w:vAlign w:val="top"/>
          </w:tcPr>
          <w:p>
            <w:pPr>
              <w:pStyle w:val="null3"/>
              <w:jc w:val="center"/>
            </w:pPr>
            <w:r>
              <w:rPr>
                <w:sz w:val="21"/>
                <w:b/>
              </w:rPr>
              <w:t>含税</w:t>
            </w:r>
            <w:r>
              <w:rPr>
                <w:sz w:val="21"/>
                <w:b/>
              </w:rPr>
              <w:t>/免税</w:t>
            </w:r>
          </w:p>
        </w:tc>
      </w:tr>
      <w:tr>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C+L波段高速相干接收机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130.00</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130.00</w:t>
            </w: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进口</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免税</w:t>
            </w:r>
          </w:p>
        </w:tc>
      </w:tr>
    </w:tbl>
    <w:p>
      <w:pPr>
        <w:pStyle w:val="null3"/>
      </w:pPr>
      <w:r>
        <w:rPr/>
        <w:t>采购包1（C+L波段高速相干接收机）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合同生效300天内中标人完成货物安装调试并交付使用。</w:t>
            </w:r>
          </w:p>
        </w:tc>
      </w:tr>
      <w:tr>
        <w:tc>
          <w:tcPr>
            <w:tcW w:type="dxa" w:w="4153"/>
          </w:tcPr>
          <w:p>
            <w:pPr>
              <w:pStyle w:val="null3"/>
            </w:pPr>
            <w:r>
              <w:rPr/>
              <w:t>标的提供的地点</w:t>
            </w:r>
          </w:p>
        </w:tc>
        <w:tc>
          <w:tcPr>
            <w:tcW w:type="dxa" w:w="4153"/>
          </w:tcPr>
          <w:p>
            <w:pPr>
              <w:pStyle w:val="null3"/>
            </w:pPr>
            <w:r>
              <w:rPr/>
              <w:t>广东工业大学大学城校区信息工程学院指定地点。</w:t>
            </w:r>
          </w:p>
        </w:tc>
      </w:tr>
      <w:tr/>
      <w:tr/>
      <w:tr>
        <w:tc>
          <w:tcPr>
            <w:tcW w:type="dxa" w:w="4153"/>
          </w:tcPr>
          <w:p>
            <w:pPr>
              <w:pStyle w:val="null3"/>
            </w:pPr>
            <w:r>
              <w:rPr/>
              <w:t>付款方式</w:t>
            </w:r>
          </w:p>
        </w:tc>
        <w:tc>
          <w:tcPr>
            <w:tcW w:type="dxa" w:w="4153"/>
          </w:tcPr>
          <w:p>
            <w:pPr>
              <w:pStyle w:val="null3"/>
            </w:pPr>
            <w:r>
              <w:rPr/>
              <w:t>第1期为(合同款)：支付比例100%，进口设备： 1期：支付比例100%， ★采购人、中标人与外贸代理公司签订三方合同。合同生效后，外贸代理公司开出以采购人为受益人的“见索即付”形式的预付款银行保函，保函金额为合同总金额，保函付款条件为银行收到采购人书面索赔通知即须赔付，保函有效期为合同生效后一年；采购人收到银行保函后十个工作日内按相关规定办理支付手续，采购人将合同货款支付给外贸代理公司。外贸代理公司收到货款后向中标人指定的外商开立合同总金额80%的不可撤销信用证（L/C)，L/C条件为发货凭单兑付。 ★货物安装调试完毕，经采购人、中标人双方对货物进行验收合格并完成交付后，进口货物由外贸代理公司提供海关缴税/免税凭证、报关单、代理进口业务发票的原件（如有）、外商发票的原件、付汇水单的复印件（加盖外贸代理公司的财务章）等结算清单材料作为合同货款的报账凭证与采购人结算。国内货物（含服务费）由中标人凭增值税专用发票与外贸代理公司结算。收到所有报账凭证后，采购人将银行保函原件退回给外贸代理公司，再由外贸代理公司将剩余20%的合同货款付汇至中标人指定的外商公司。 （备注：信用证额度不超过进口货物总金额） 国产设备： 1期：支付比例100%， ★合同生效后，中标人开出以采购人为受益人的“见索即付”形式的预付款银行保函，保函金额为合同总金额，保函付款条件为银行收到采购人书面索赔通知即须赔付，保函有效期为合同生效后一年；采购人收到银行保函后十个工作日内按相关规定办理支付手续，采购人将合同货款支付给中标人。 ★货物安装调试完毕，经采购人、中标人双方对货物进行验收合格并完成交付后，中标人开具全额增值税专用发票给采购人，采购人将银行保函原件退回给中标人，中标人自行到银行办理相关手续。。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标准为：按本采购包约定的货物及价格、详细配置清单及技术指标、符合采购文件和响应承诺中采购人认可的合理最佳配置、参数及各项要求、国家相关标准和行业规范进行验收（该等标准不一致的，以较高为准）。 2.验收流程按采购人规章制度执行，由采购人组成验收小组（含中标人人员）按国家有关规定、规范进行验收，必要时采购人可邀请相关的专业人员或机构参与验收。 3.货物安装调试完毕且正常运行后，中标人应向采购人提出书面验收申请，准备并向采购人提交验收文件，本采购包下的全部货物按采购人验收流程验收通过，经采购人、中标人双方签署验收合格证明后，视为验收合格。 4.验收合格后，中标人应将货物的用户手册、保修手册、有关单证资料及配备件、随机工具等交付给采购人，使用操作及安全须知等重要资料应附有中文说明。前述资料物品交付完毕当日，视为合同货物完成交付。 5.中标人交货前应对产品做出全面检查和对验收文件进行整理，并列出清单，作为采购人收货验收和使用的技术条件依据，检验的结果应随货交采购人。 6.采购人收货验收并不免除中标人对合同产品质量应当承担的责任，如果采购人在使用或含有合同产品的产品时发现因合同产品在设计、安装、制造、材料、工艺等方面的缺陷导致的任何质量问题，中标人仍应承担责任。 7.如本采购包所采购的产品因其自身特点导致采购人无法在验收当时发现其质量问题、设计、安装、制造、材料、工艺等缺陷，则采购人应享有合理的适用或测试使用期间，如在该期间内发现上述产品问题，则中标人应无条件为采购人提供换货或退货处理，在此种情况下中标人无权以采购人已签收作为已交付合格产品的抗辩。 8.因本采购包产品质量存在缺陷造成人身、财产损害或者给采购人造成不良影响的，采购人有权要求中标人单独承担赔偿责任，中标人不得以非实际责任人进行抗辩，但中标人有权在赔偿后向生产者或其他实际责任人追偿。</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一、培训及售后服务 1.中标人负责采购人使用人员的使用操作技术及维护技术的培训直至其能熟练、独立操作，具体培训内容和时间安排由双方协商确定。对于软件类产品，中标人还需要对采购人使用人员进行必要的现场培训，保证采购人使用人员能独立安装、升级软件和运行算例。 ★2.所有货物保修期至少为3年，中标人提供3年上门保修服务和系统维护，中标人不再收取任何费用，保修期自采购人、中标人双方代表在货物安装调试后的验收证明文件上签字之日起计算。 3.保修期内，货物或零部件因质量原因出现故障而造成短期停用时，则保修期和维修期相应顺延。如停用时间累计超过60天则保修期重新计算。 4.保修期内，货物如非采购人人为原因而出现的问题由中标人负责包修、包换或包退，并承担修理、调换或退货的实际费用。如果货物同一硬件一个月内连续2次出现同一故障时，中标人应无偿更换全新货物。 5.货物（含软件类产品）故障报修的响应时间为2小时，且在8小时内（连同前面时间计算）到达现场，24 小时内处理完毕。规定时间内未处理完毕的，中标人在48小时内提供不低于同等档次的替代货物供用户使用至故障消除为止。 二、到货检验、安装调试 1.进口货物送到采购人指定地点后，采购人、中标人、外贸代理公司三方代表同时在场时才能开箱检验。如果进口货物属于国家法定检验范围内的，还应当按国家商品检验检疫机构的要求开箱检验。 2.采购人、中标人双方就货物进行的检验包括但不限于名称、品牌、规格、型号、产地、数量外在可视参数。 3.除非采购人另有通知，中标人应按照合同的要求以及合同执行计划的时间安排，派出足够的人员进行现场安装和调试工作，并承担货物安装调试过程所产生的一切费用和责任直至验收合格。 4.中标人应依照招标文件的要求和报价文件的承诺，将货物安装并调试至正常运行的最佳状态。 5.软件类产品中标人还应提供软件现场或远程安装，包括软件服务器端安装、客户端安装和软件license的安装；在服务器端安装时中标人应主动寻求服务器供应商的工程师配合。 三、进口减免税办理 1.采购人负责合同项下货物以采购人名义向海关申请办理进口减免税手续，并委托外贸代理公司办理外贸和结算业务。中标人负责指定中国境外供应商（外商）与外贸代理公司进行外贸过程的收发货和收付款，并支付外贸代理公司代理进口业务的手续费和贸易报关等货物进口环节的一切费用。外贸代理公司负责办理货物进口报关、广州的口岸提货及运送到采购人大学城校区指定地点、对外付汇及付汇后的银行结算，并负有协助采购人处理减免税业务的义务。 2.非中标人原因未能获得海关减免税的，先由外贸代理公司代为缴纳进口相关税款，采购人在合同结算时向外贸代理公司支付代为缴纳税款。由于中标人合同违约导致征税或补税的，则税款全部由中标人承担。 3.如果采购人采用海关税款担保的方式办理减免税手续的，则采购人、中标人、外贸代理公司三方按如下约定处理： （1）采购人、中标人、外贸代理公司三方同意用税款担保方式进口货物。外贸代理公司协助采购人向海关申办进口货物的税款担保手续、减免税手续，以及税款保证金退还等相关手续。采购人在货物进口报关前将相应的税款保证金支付给外贸代理公司。该税款保证金包含了货物进口的所有关税、增值税、消费税。 （2）经海关核定，进口货物属于获得减免税情形的，外贸代理公司协助采购人向海关办理税款保证金退还手续，并在手续办结后10个工作日内将税款保证金退还采购人。外贸代理公司逾期退回税款保证金的，每逾期1天，外贸代理公司向采购人赔付欠款总额3‰的滞纳金。 （3）经海关核定，进口货物属于未能获得减免税情形的,采购人所交纳的税款保证金转为税款，外贸代理公司需要将相关缴税凭证或票据在海关核销手续办结后10个工作日内提交给采购人进行核销。实际缴纳的税款金额以海关最终核定为准，多退少补。 （4）如果合同货物在海关税款担保核销手续办结前已达到验收条件的，在征得采购人同意后，中标人可申请验收付款。采购人、外贸代理公司双方仍按上述第（2）或（3）处理税款保证金。 四、货物质量要求 1.中标人提供的货物必须符合中华人民共和国国家标准、行业标准、地方标准、货物生产商的产品质量标准、有关部门制定的相关技术规范、符合产品说明书表明的质量状况和使用性能、国家规定的安全和环保要求（该等标准不一致的，以较高为准）。 2.中标人提供的货物必须是原厂原装全新正版产品（含零部件、配件、随机工具等），包装外观完好、表面无划伤无破损、附件齐全，整机无污染、无任何缺陷隐患，序列号、包装箱号与出厂批号一致，并可追索查阅。进口货物必须具有合法进货渠道证明（如海关报关单），国内货物则必须具备出厂合格证，所有货物在中国境内可依常规安全合法使用。 3.中标人对提供的货物提供至少3年的质量保证期。货物在质量保证期内被证明有缺陷，包括内在缺陷或使用不适当原材料，或者货物在维保期内维修超过3次，仍达不到合同要求，中标人应予退换货。 4.中标人保证货物安全，包括技术和质量安全，非因采购人人员原因，货物造成的人身、财产损害，由中标人承担全部责任。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其他光学仪器</w:t>
            </w:r>
          </w:p>
        </w:tc>
        <w:tc>
          <w:tcPr>
            <w:tcW w:type="dxa" w:w="831"/>
          </w:tcPr>
          <w:p>
            <w:pPr>
              <w:pStyle w:val="null3"/>
              <w:jc w:val="left"/>
            </w:pPr>
            <w:r>
              <w:rPr/>
              <w:t>C+L波段高速相干接收机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jc w:val="right"/>
            </w:pPr>
            <w:r>
              <w:rPr/>
              <w:t>1,300,000.00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C+L波段高速相干接收机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1、支持双偏振信号的相干接收；</w:t>
            </w:r>
            <w:r>
              <w:br/>
            </w:r>
            <w:r>
              <w:rPr>
                <w:sz w:val="21"/>
                <w:b/>
              </w:rPr>
              <w:t>★</w:t>
            </w:r>
            <w:r>
              <w:rPr>
                <w:sz w:val="21"/>
                <w:b/>
              </w:rPr>
              <w:t>2、4路接收通道的3dB模拟带宽：≥70GHz；</w:t>
            </w:r>
            <w:r>
              <w:br/>
            </w:r>
            <w:r>
              <w:rPr>
                <w:sz w:val="21"/>
              </w:rPr>
              <w:t>3、工作波长：覆盖1520 nm–1620 nm；</w:t>
            </w:r>
            <w:r>
              <w:br/>
            </w:r>
            <w:r>
              <w:rPr>
                <w:sz w:val="21"/>
              </w:rPr>
              <w:t>4、≥4路射频输出口配有延长电缆；</w:t>
            </w:r>
            <w:r>
              <w:br/>
            </w:r>
            <w:r>
              <w:rPr>
                <w:sz w:val="21"/>
              </w:rPr>
              <w:t>5、通道内延时：≤2 ps；</w:t>
            </w:r>
            <w:r>
              <w:br/>
            </w:r>
            <w:r>
              <w:rPr>
                <w:sz w:val="21"/>
              </w:rPr>
              <w:t>6、通道间延时：≤10 ps；</w:t>
            </w:r>
          </w:p>
          <w:p>
            <w:pPr>
              <w:pStyle w:val="null3"/>
              <w:jc w:val="both"/>
            </w:pPr>
            <w:r>
              <w:rPr>
                <w:sz w:val="21"/>
                <w:b/>
              </w:rPr>
              <w:t>★</w:t>
            </w:r>
            <w:r>
              <w:rPr>
                <w:sz w:val="21"/>
                <w:b/>
              </w:rPr>
              <w:t>7、含配件：≥60GHz高速CDM套件</w:t>
            </w:r>
            <w:r>
              <w:rPr>
                <w:sz w:val="21"/>
                <w:b/>
              </w:rPr>
              <w:t>；</w:t>
            </w:r>
          </w:p>
          <w:p>
            <w:pPr>
              <w:pStyle w:val="null3"/>
              <w:jc w:val="both"/>
            </w:pPr>
            <w:r>
              <w:rPr>
                <w:sz w:val="21"/>
              </w:rPr>
              <w:t>8、输入信号光功率：≥ 12 dBm</w:t>
            </w:r>
            <w:r>
              <w:rPr>
                <w:sz w:val="21"/>
              </w:rPr>
              <w:t>；</w:t>
            </w:r>
          </w:p>
          <w:p>
            <w:pPr>
              <w:pStyle w:val="null3"/>
              <w:jc w:val="both"/>
            </w:pPr>
            <w:r>
              <w:rPr>
                <w:sz w:val="21"/>
              </w:rPr>
              <w:t>9、输入本振光功率：≥ 16 dBm</w:t>
            </w:r>
            <w:r>
              <w:rPr>
                <w:sz w:val="21"/>
              </w:rPr>
              <w:t>；</w:t>
            </w:r>
          </w:p>
          <w:p>
            <w:pPr>
              <w:pStyle w:val="null3"/>
              <w:jc w:val="both"/>
            </w:pPr>
            <w:r>
              <w:rPr>
                <w:sz w:val="21"/>
              </w:rPr>
              <w:t>10、射频输出接口：male/female V</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广东工业大学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 （1）以各采购包预算金额作为代理服务费的计算基数； （2）代理服务费采用差额定率累进法进行计算，按照以下标准计算后的80%计取：100万元以下的部分，按照1.5%计取；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采购包1(C+L波段高速相干接收机)：综合评分法,是指投标文件满足招标文件全部实质性要求，且按照评审因素的量化指标评审得分最高的投标人为中标候选人的评标方法。（最低报价不是中标的唯一依据。）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采购包1（C+L波段高速相干接收机）：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采购包1（C+L波段高速相干接收机）：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采购包1（C+L波段高速相干接收机）：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采购包1(C+L波段高速相干接收机):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(32.0分)</w:t>
            </w:r>
          </w:p>
        </w:tc>
        <w:tc>
          <w:tcPr>
            <w:tcW w:type="dxa" w:w="5076"/>
          </w:tcPr>
          <w:p>
            <w:pPr>
              <w:pStyle w:val="null3"/>
              <w:jc w:val="left"/>
            </w:pPr>
            <w:r>
              <w:rPr/>
              <w:t>依据投标人对具体技术(参数)要求中不带“▲”、不带“★”号的一般技术要求的响应情况进行评分。完全满足得32分，得分计算公式=(8-负偏离总数)/8*32分，结果四舍五入保留两位小数，本项目不带“▲”号、不带“★”号的一般技术要求共8项。 注：投标人须提供所投产品彩页或相应技术参数的厂家使用说明书或相应技术参数的厂家出具的技术参数确认函复印件作为技术证明文件，否则评标委员会有权视为相应技术参数响应不符合招标要求（如厂家的产品使用说明书为外文版，请同时提供中文版）。</w:t>
            </w:r>
          </w:p>
        </w:tc>
      </w:tr>
      <w:tr>
        <w:tc>
          <w:tcPr>
            <w:tcW w:type="dxa" w:w="922"/>
            <w:gridSpan w:val="2"/>
            <w:vMerge/>
          </w:tcPr>
          <w:p/>
        </w:tc>
        <w:tc>
          <w:tcPr>
            <w:tcW w:type="dxa" w:w="2307"/>
          </w:tcPr>
          <w:p>
            <w:pPr>
              <w:pStyle w:val="null3"/>
              <w:jc w:val="left"/>
            </w:pPr>
            <w:r>
              <w:rPr/>
              <w:t>技术服务方案 (13.0分)</w:t>
            </w:r>
          </w:p>
        </w:tc>
        <w:tc>
          <w:tcPr>
            <w:tcW w:type="dxa" w:w="5076"/>
          </w:tcPr>
          <w:p>
            <w:pPr>
              <w:pStyle w:val="null3"/>
              <w:jc w:val="left"/>
            </w:pPr>
            <w:r>
              <w:rPr/>
              <w:t>根据投标人提供的技术服务方案（包括安装、调试等）进行评审： 1.技术服务方案具体，可行性高的，安装与调试方案有明确的步骤和分工，能提供各项货物的安装调试计划安排表，得13分； 2.技术服务方案较具体，可行性较高的，安装与调试方案的步骤和分工不全面，各项货物的安装调试计划安排表不全面，得8分； 3.技术服务方案基本具体，可行性一般的，无提供安装与调试方案的步骤和分工，得3分； 4.未提供技术服务方案，得0分。</w:t>
            </w:r>
          </w:p>
        </w:tc>
      </w:tr>
      <w:tr>
        <w:tc>
          <w:tcPr>
            <w:tcW w:type="dxa" w:w="922"/>
            <w:gridSpan w:val="2"/>
            <w:vMerge/>
          </w:tcPr>
          <w:p/>
        </w:tc>
        <w:tc>
          <w:tcPr>
            <w:tcW w:type="dxa" w:w="2307"/>
          </w:tcPr>
          <w:p>
            <w:pPr>
              <w:pStyle w:val="null3"/>
              <w:jc w:val="left"/>
            </w:pPr>
            <w:r>
              <w:rPr/>
              <w:t>售后服务方案 (15.0分)</w:t>
            </w:r>
          </w:p>
        </w:tc>
        <w:tc>
          <w:tcPr>
            <w:tcW w:type="dxa" w:w="5076"/>
          </w:tcPr>
          <w:p>
            <w:pPr>
              <w:pStyle w:val="null3"/>
              <w:jc w:val="left"/>
            </w:pPr>
            <w:r>
              <w:rPr/>
              <w:t>投标人根据采购需求的“售后服务”提供详细的售后服务方案（包括但不限于①人员培训、②服务响应计划等）： 1.售后服务方案详细完整且具备可操作性，培训内容丰富、有针对性，服务响应计划满足或优于采购人需求，得15分； 2.售后服务方案基本完整且具备可操作性，培训内容全面但针对性不足，服务响应计划基本满足采购人需求，得10分； 3.有提供售后服务方案，具备可操作性，培训方案表述不清晰、简单，服务响应计划不满足采购人需求，得5分； 4.其它情况，得0分。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2020年1月1日至今投标人具有所投设备供货项目业绩【应同时满足以下条件：（1）以投标人名义签订；（2）合同标的至少包括本采购包标的】，每提供一项得1分，满分5分。 注：提供合同复印件，以签订合同的时间为准，未提供则不得分。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上述有效计分的“同类项目业绩”的项目获得用户单位出具的满意度良好（或同等评价的）的评价证明，每一个评价得1分，本项最高得5分。 注：提供用户单位出具的评价证明复印件，不提供不得分。同一用户单位出具多个用户评价的不重复计分。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both"/>
      </w:pPr>
      <w:r>
        <w:br/>
      </w:r>
      <w:r>
        <w:rPr>
          <w:sz w:val="21"/>
          <w:b/>
        </w:rPr>
        <w:t>教学科研设备采购合同（进口货物）</w:t>
      </w:r>
    </w:p>
    <w:p>
      <w:pPr>
        <w:pStyle w:val="null3"/>
        <w:jc w:val="both"/>
      </w:pPr>
      <w:r>
        <w:rPr>
          <w:sz w:val="21"/>
        </w:rPr>
        <w:t>采购系统编号</w:t>
      </w:r>
    </w:p>
    <w:p>
      <w:pPr>
        <w:pStyle w:val="null3"/>
        <w:jc w:val="both"/>
      </w:pPr>
      <w:r>
        <w:rPr>
          <w:sz w:val="21"/>
          <w:u w:val="single"/>
        </w:rPr>
        <w:t>***</w:t>
      </w:r>
      <w:r>
        <w:rPr>
          <w:sz w:val="21"/>
        </w:rPr>
        <w:t>学院</w:t>
      </w:r>
    </w:p>
    <w:p>
      <w:pPr>
        <w:pStyle w:val="null3"/>
        <w:spacing w:before="150" w:after="315"/>
        <w:ind w:left="-135"/>
        <w:jc w:val="center"/>
      </w:pPr>
      <w:r>
        <w:rPr>
          <w:sz w:val="21"/>
          <w:b/>
        </w:rPr>
        <w:t>[合同类型：□政府采购；□学校集中采购；□用户部门零散采购；□科研绿色]</w:t>
      </w:r>
    </w:p>
    <w:p>
      <w:pPr>
        <w:pStyle w:val="null3"/>
        <w:jc w:val="both"/>
      </w:pPr>
      <w:r>
        <w:rPr>
          <w:sz w:val="21"/>
        </w:rPr>
        <w:t>甲方（业主）：广东工业大学</w:t>
      </w:r>
      <w:r>
        <w:rPr>
          <w:sz w:val="21"/>
        </w:rPr>
        <w:t xml:space="preserve">                              </w:t>
      </w:r>
    </w:p>
    <w:p>
      <w:pPr>
        <w:pStyle w:val="null3"/>
        <w:jc w:val="both"/>
      </w:pPr>
      <w:r>
        <w:rPr>
          <w:sz w:val="21"/>
        </w:rPr>
        <w:t>乙方（中标人）：</w:t>
      </w:r>
      <w:r>
        <w:rPr>
          <w:sz w:val="21"/>
          <w:u w:val="single"/>
        </w:rPr>
        <w:t>****</w:t>
      </w:r>
      <w:r>
        <w:rPr>
          <w:sz w:val="21"/>
        </w:rPr>
        <w:t>公司</w:t>
      </w:r>
      <w:r>
        <w:rPr>
          <w:sz w:val="21"/>
        </w:rPr>
        <w:t xml:space="preserve">                       </w:t>
      </w:r>
    </w:p>
    <w:p>
      <w:pPr>
        <w:pStyle w:val="null3"/>
        <w:jc w:val="both"/>
      </w:pPr>
      <w:r>
        <w:rPr>
          <w:sz w:val="21"/>
        </w:rPr>
        <w:t>丙方（外贸代理）：</w:t>
      </w:r>
      <w:r>
        <w:rPr>
          <w:sz w:val="21"/>
          <w:u w:val="single"/>
        </w:rPr>
        <w:t xml:space="preserve"> </w:t>
      </w:r>
      <w:r>
        <w:rPr>
          <w:sz w:val="21"/>
          <w:u w:val="single"/>
        </w:rPr>
        <w:t>****</w:t>
      </w:r>
      <w:r>
        <w:rPr>
          <w:sz w:val="21"/>
        </w:rPr>
        <w:t>公司</w:t>
      </w:r>
    </w:p>
    <w:p>
      <w:pPr>
        <w:pStyle w:val="null3"/>
        <w:jc w:val="both"/>
      </w:pPr>
      <w:r>
        <w:rPr>
          <w:sz w:val="21"/>
        </w:rPr>
        <w:t>签订地点：广州市</w:t>
      </w:r>
    </w:p>
    <w:p>
      <w:pPr>
        <w:pStyle w:val="null3"/>
        <w:ind w:firstLine="420"/>
        <w:jc w:val="both"/>
      </w:pPr>
      <w:r>
        <w:rPr>
          <w:sz w:val="21"/>
        </w:rPr>
        <w:t>根据</w:t>
      </w:r>
      <w:r>
        <w:rPr>
          <w:sz w:val="21"/>
          <w:u w:val="single"/>
        </w:rPr>
        <w:t>***招标/采购机构的***项目的</w:t>
      </w:r>
      <w:r>
        <w:rPr>
          <w:sz w:val="21"/>
        </w:rPr>
        <w:t>招标</w:t>
      </w:r>
      <w:r>
        <w:rPr>
          <w:sz w:val="21"/>
        </w:rPr>
        <w:t>/采购文件[编号</w:t>
      </w:r>
      <w:r>
        <w:rPr>
          <w:sz w:val="21"/>
          <w:u w:val="single"/>
        </w:rPr>
        <w:t>***]</w:t>
      </w:r>
      <w:r>
        <w:rPr>
          <w:sz w:val="21"/>
        </w:rPr>
        <w:t>、乙方针对该项目的投标</w:t>
      </w:r>
      <w:r>
        <w:rPr>
          <w:sz w:val="21"/>
        </w:rPr>
        <w:t>/响应文件及</w:t>
      </w:r>
      <w:r>
        <w:rPr>
          <w:sz w:val="21"/>
          <w:u w:val="single"/>
        </w:rPr>
        <w:t>20***年***月***日的</w:t>
      </w:r>
      <w:r>
        <w:rPr>
          <w:sz w:val="21"/>
        </w:rPr>
        <w:t>中标</w:t>
      </w:r>
      <w:r>
        <w:rPr>
          <w:sz w:val="21"/>
        </w:rPr>
        <w:t>/成交结果通知书，按照中华人民共和国[R《民法典》、</w:t>
      </w:r>
      <w:r>
        <w:rPr>
          <w:sz w:val="21"/>
          <w:b/>
        </w:rPr>
        <w:t>□</w:t>
      </w:r>
      <w:r>
        <w:rPr>
          <w:sz w:val="21"/>
        </w:rPr>
        <w:t>《政府采购法》</w:t>
      </w:r>
      <w:r>
        <w:rPr>
          <w:sz w:val="21"/>
        </w:rPr>
        <w:t>]的规定，</w:t>
      </w:r>
      <w:r>
        <w:rPr>
          <w:sz w:val="21"/>
        </w:rPr>
        <w:t>根据广东工业大学外贸代理服务单位资格遴选结果，由乙方选择丙方作为外贸代理公司，</w:t>
      </w:r>
      <w:r>
        <w:rPr>
          <w:sz w:val="21"/>
        </w:rPr>
        <w:t>本着平等互利和诚实信用的原则，</w:t>
      </w:r>
      <w:r>
        <w:rPr>
          <w:sz w:val="21"/>
        </w:rPr>
        <w:t>一致同意签订本合同</w:t>
      </w:r>
      <w:r>
        <w:rPr>
          <w:sz w:val="21"/>
        </w:rPr>
        <w:t>。</w:t>
      </w:r>
    </w:p>
    <w:p>
      <w:pPr>
        <w:pStyle w:val="null3"/>
        <w:spacing w:before="150"/>
        <w:jc w:val="both"/>
      </w:pPr>
      <w:r>
        <w:rPr>
          <w:sz w:val="21"/>
          <w:b/>
        </w:rPr>
        <w:t>一、货物及价格</w:t>
      </w:r>
      <w:r>
        <w:rPr>
          <w:sz w:val="21"/>
          <w:b/>
        </w:rPr>
        <w:t>(详细配置清单及技术指标见附件)</w:t>
      </w:r>
    </w:p>
    <w:tbl>
      <w:tblPr>
        <w:tblW w:w="0" w:type="auto"/>
        <w:tblBorders>
          <w:top w:val="none" w:color="000000" w:sz="4"/>
          <w:left w:val="none" w:color="000000" w:sz="4"/>
          <w:bottom w:val="none" w:color="000000" w:sz="4"/>
          <w:right w:val="none" w:color="000000" w:sz="4"/>
          <w:insideH w:val="none"/>
          <w:insideV w:val="none"/>
        </w:tblBorders>
      </w:tblPr>
      <w:tblGrid>
        <w:gridCol w:w="1038"/>
        <w:gridCol w:w="1038"/>
        <w:gridCol w:w="1038"/>
        <w:gridCol w:w="1038"/>
        <w:gridCol w:w="1038"/>
        <w:gridCol w:w="1038"/>
        <w:gridCol w:w="1038"/>
        <w:gridCol w:w="1038"/>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货物名称</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型号</w:t>
            </w:r>
            <w:r>
              <w:rPr>
                <w:sz w:val="21"/>
              </w:rPr>
              <w:t>/</w:t>
            </w:r>
            <w:r>
              <w:rPr>
                <w:sz w:val="21"/>
              </w:rPr>
              <w:t>规格</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制造商</w:t>
            </w:r>
            <w:r>
              <w:rPr>
                <w:sz w:val="21"/>
              </w:rPr>
              <w:t>/</w:t>
            </w:r>
            <w:r>
              <w:rPr>
                <w:sz w:val="21"/>
              </w:rPr>
              <w:t>产地</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单位</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单价</w:t>
            </w:r>
            <w:r>
              <w:rPr>
                <w:sz w:val="21"/>
              </w:rPr>
              <w:t>(</w:t>
            </w:r>
            <w:r>
              <w:rPr>
                <w:sz w:val="21"/>
              </w:rPr>
              <w:t>元</w:t>
            </w:r>
            <w:r>
              <w:rPr>
                <w:sz w:val="21"/>
              </w:rPr>
              <w:t>)</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总价</w:t>
            </w:r>
            <w:r>
              <w:rPr>
                <w:sz w:val="21"/>
              </w:rPr>
              <w:t>(</w:t>
            </w:r>
            <w:r>
              <w:rPr>
                <w:sz w:val="21"/>
              </w:rPr>
              <w:t>元</w:t>
            </w:r>
            <w:r>
              <w:rPr>
                <w:sz w:val="21"/>
              </w:rPr>
              <w:t>)</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总金额（人民币）：</w:t>
            </w:r>
            <w:r>
              <w:rPr>
                <w:sz w:val="21"/>
              </w:rPr>
              <w:t>*</w:t>
            </w:r>
            <w:r>
              <w:rPr>
                <w:sz w:val="21"/>
              </w:rPr>
              <w:t>仟</w:t>
            </w:r>
            <w:r>
              <w:rPr>
                <w:sz w:val="21"/>
              </w:rPr>
              <w:t>*</w:t>
            </w:r>
            <w:r>
              <w:rPr>
                <w:sz w:val="21"/>
              </w:rPr>
              <w:t>佰</w:t>
            </w:r>
            <w:r>
              <w:rPr>
                <w:sz w:val="21"/>
              </w:rPr>
              <w:t>*</w:t>
            </w:r>
            <w:r>
              <w:rPr>
                <w:sz w:val="21"/>
              </w:rPr>
              <w:t>拾</w:t>
            </w:r>
            <w:r>
              <w:rPr>
                <w:sz w:val="21"/>
              </w:rPr>
              <w:t>*</w:t>
            </w:r>
            <w:r>
              <w:rPr>
                <w:sz w:val="21"/>
              </w:rPr>
              <w:t>万</w:t>
            </w:r>
            <w:r>
              <w:rPr>
                <w:sz w:val="21"/>
              </w:rPr>
              <w:t>*</w:t>
            </w:r>
            <w:r>
              <w:rPr>
                <w:sz w:val="21"/>
              </w:rPr>
              <w:t>仟</w:t>
            </w:r>
            <w:r>
              <w:rPr>
                <w:sz w:val="21"/>
              </w:rPr>
              <w:t>*</w:t>
            </w:r>
            <w:r>
              <w:rPr>
                <w:sz w:val="21"/>
              </w:rPr>
              <w:t>佰</w:t>
            </w:r>
            <w:r>
              <w:rPr>
                <w:sz w:val="21"/>
              </w:rPr>
              <w:t>*</w:t>
            </w:r>
            <w:r>
              <w:rPr>
                <w:sz w:val="21"/>
              </w:rPr>
              <w:t>拾</w:t>
            </w:r>
            <w:r>
              <w:rPr>
                <w:sz w:val="21"/>
              </w:rPr>
              <w:t>*</w:t>
            </w:r>
            <w:r>
              <w:rPr>
                <w:sz w:val="21"/>
              </w:rPr>
              <w:t>元整（</w:t>
            </w:r>
            <w:r>
              <w:rPr>
                <w:sz w:val="21"/>
              </w:rPr>
              <w:t>¥*******</w:t>
            </w:r>
            <w:r>
              <w:rPr>
                <w:sz w:val="21"/>
              </w:rPr>
              <w:t>）</w:t>
            </w:r>
          </w:p>
        </w:tc>
      </w:tr>
    </w:tbl>
    <w:p>
      <w:pPr>
        <w:pStyle w:val="null3"/>
        <w:spacing w:before="150"/>
        <w:jc w:val="both"/>
      </w:pPr>
      <w:r>
        <w:rPr/>
        <w:t xml:space="preserve">      </w:t>
      </w:r>
      <w:r>
        <w:rPr>
          <w:sz w:val="21"/>
        </w:rPr>
        <w:t>上述合同总金额为完成项目的全包价，包括但不限于购买货物、贸易报关、保险运输、装卸进场、安装调试、产品检测、产品验收、培训验收、售后服务等费用。进口货物价格仅不含海关常规的关税、增值税、消费税。除合同明确约定的费用外，甲方无需支付任何额外费用和承担任何额外义务。</w:t>
      </w:r>
    </w:p>
    <w:p>
      <w:pPr>
        <w:pStyle w:val="null3"/>
      </w:pPr>
      <w:r>
        <w:rPr/>
        <w:t xml:space="preserve"> </w:t>
      </w:r>
    </w:p>
    <w:p>
      <w:pPr>
        <w:pStyle w:val="null3"/>
        <w:spacing w:before="150"/>
        <w:jc w:val="both"/>
      </w:pPr>
      <w:r>
        <w:rPr>
          <w:sz w:val="21"/>
          <w:b/>
        </w:rPr>
        <w:t>二、进口减免税办理</w:t>
      </w:r>
    </w:p>
    <w:p>
      <w:pPr>
        <w:pStyle w:val="null3"/>
        <w:ind w:firstLine="420"/>
        <w:jc w:val="both"/>
      </w:pPr>
      <w:r>
        <w:rPr>
          <w:sz w:val="21"/>
        </w:rPr>
        <w:t>1.甲方负责合同项下货物以甲方名义向海关申请办理进口减免税手续，并委托丙方办理外贸和结算业务。乙方负责指定中国境外供应商（外商）与丙方进行外贸过程的收发货和收付款，并支付丙方代理进口业务的手续费和贸易报关等货物进口环节的一切费用。丙方负责办理货物进口报关、广州的口岸提货及运送到甲方</w:t>
      </w:r>
      <w:r>
        <w:rPr>
          <w:sz w:val="21"/>
          <w:u w:val="single"/>
        </w:rPr>
        <w:t>***校区指定地点</w:t>
      </w:r>
      <w:r>
        <w:rPr>
          <w:sz w:val="21"/>
        </w:rPr>
        <w:t>、对外付汇及付汇后的银行结算，并负有协助甲方处理减免税业务的义务。</w:t>
      </w:r>
    </w:p>
    <w:p>
      <w:pPr>
        <w:pStyle w:val="null3"/>
        <w:ind w:firstLine="420"/>
        <w:jc w:val="both"/>
      </w:pPr>
      <w:r>
        <w:rPr>
          <w:sz w:val="21"/>
        </w:rPr>
        <w:t>2.非乙方原因未能获得海关减免税的，先由丙方代为缴纳进口相关税款，甲方在合同结算时向丙方支付</w:t>
      </w:r>
      <w:r>
        <w:rPr>
          <w:sz w:val="21"/>
        </w:rPr>
        <w:t>代为缴纳税款</w:t>
      </w:r>
      <w:r>
        <w:rPr>
          <w:sz w:val="21"/>
        </w:rPr>
        <w:t>。由于乙方合同违约导致征税或补税的，则税款全部由乙方承担。</w:t>
      </w:r>
    </w:p>
    <w:p>
      <w:pPr>
        <w:pStyle w:val="null3"/>
        <w:ind w:firstLine="420"/>
        <w:jc w:val="both"/>
      </w:pPr>
      <w:r>
        <w:rPr>
          <w:sz w:val="21"/>
        </w:rPr>
        <w:t>3.如果甲方采用海关税款担保的方式办理减免税手续的，则甲、乙、丙三方按如下约定处理：</w:t>
      </w:r>
    </w:p>
    <w:p>
      <w:pPr>
        <w:pStyle w:val="null3"/>
        <w:ind w:firstLine="420"/>
        <w:jc w:val="both"/>
      </w:pPr>
      <w:r>
        <w:rPr>
          <w:sz w:val="21"/>
        </w:rPr>
        <w:t>（</w:t>
      </w:r>
      <w:r>
        <w:rPr>
          <w:sz w:val="21"/>
        </w:rPr>
        <w:t>1）甲、乙、丙方三方同意用税款担保方式进口货物。丙方协助甲方向海关申办进口货物的税款担保手续、减免税手续，以及税款保证金退还等相关手续。甲方在货物进口报关前将相应的税款保证金支付给丙方。该税款保证金包含了货物进口的所有关税、增值税、消费税。</w:t>
      </w:r>
    </w:p>
    <w:p>
      <w:pPr>
        <w:pStyle w:val="null3"/>
        <w:ind w:firstLine="420"/>
        <w:jc w:val="both"/>
      </w:pPr>
      <w:r>
        <w:rPr>
          <w:sz w:val="21"/>
        </w:rPr>
        <w:t>（</w:t>
      </w:r>
      <w:r>
        <w:rPr>
          <w:sz w:val="21"/>
        </w:rPr>
        <w:t>2）经海关核定，进口货物属于获得减免税情形的，丙方协助甲方向海关办理税款保证金退还手续，并在手续办结后10个工作日内将税款保证金退还甲方。丙方逾期退回税款保证金的，每逾期1天，丙方向甲方赔付欠款总额3‰的滞纳金。</w:t>
      </w:r>
    </w:p>
    <w:p>
      <w:pPr>
        <w:pStyle w:val="null3"/>
        <w:ind w:firstLine="420"/>
        <w:jc w:val="both"/>
      </w:pPr>
      <w:r>
        <w:rPr>
          <w:sz w:val="21"/>
        </w:rPr>
        <w:t>（</w:t>
      </w:r>
      <w:r>
        <w:rPr>
          <w:sz w:val="21"/>
        </w:rPr>
        <w:t>3）经海关核定，进口货物属于未能获得减免税情形的,甲方所交纳的税款保证金转为税款，丙方需要将相关缴税凭证或票据在海关核销手续办结后10个工作日内提交给甲方进行核销。实际缴纳的税款金额以海关最终核定为准，多退少补。</w:t>
      </w:r>
    </w:p>
    <w:p>
      <w:pPr>
        <w:pStyle w:val="null3"/>
        <w:ind w:firstLine="420"/>
        <w:jc w:val="both"/>
      </w:pPr>
      <w:r>
        <w:rPr>
          <w:sz w:val="21"/>
        </w:rPr>
        <w:t>（</w:t>
      </w:r>
      <w:r>
        <w:rPr>
          <w:sz w:val="21"/>
        </w:rPr>
        <w:t>4）如果合同货物在海关税款担保核销手续办结前已达到验收条件的，在征得甲方同意后，乙方可申请验收付款。甲丙双方仍按上述第（2）或（3）处理税款保证金。</w:t>
      </w:r>
    </w:p>
    <w:p>
      <w:pPr>
        <w:pStyle w:val="null3"/>
        <w:spacing w:before="150"/>
        <w:jc w:val="both"/>
      </w:pPr>
      <w:r>
        <w:rPr>
          <w:sz w:val="21"/>
          <w:b/>
        </w:rPr>
        <w:t>三、货物质量要求</w:t>
      </w:r>
    </w:p>
    <w:p>
      <w:pPr>
        <w:pStyle w:val="null3"/>
        <w:ind w:firstLine="420"/>
        <w:jc w:val="both"/>
      </w:pPr>
      <w:r>
        <w:rPr>
          <w:sz w:val="21"/>
        </w:rPr>
        <w:t>1.乙方提供的货物必须符合中华人民共和国国家标准、行业标准、地方标准、货物生产商的产品质量标准、有关部门制定的相关技术规范、符合产品说明书表明的质量状况和使用性能、国家规定的安全和环保要求（该等标准不一致的，以较高为准）</w:t>
      </w:r>
      <w:r>
        <w:rPr>
          <w:sz w:val="21"/>
        </w:rPr>
        <w:t>。</w:t>
      </w:r>
    </w:p>
    <w:p>
      <w:pPr>
        <w:pStyle w:val="null3"/>
        <w:ind w:firstLine="420"/>
        <w:jc w:val="both"/>
      </w:pPr>
      <w:r>
        <w:rPr>
          <w:sz w:val="21"/>
        </w:rPr>
        <w:t>2.乙方提供的货物必须是原厂原装全新正版产品（含零部件、配件、随机工具等），包装外观完好、表面无划伤无破损、附件齐全，整机无污染、无任何缺陷隐患，序列号、包装箱号与出厂批号一致，并可追索查阅。进口货物必须具有合法进货渠道证明（如海关报关单），国内货物则必须具备出厂合格证，所有货物在中国境内可依常规安全合法使用。</w:t>
      </w:r>
    </w:p>
    <w:p>
      <w:pPr>
        <w:pStyle w:val="null3"/>
        <w:ind w:firstLine="420"/>
        <w:jc w:val="both"/>
      </w:pPr>
      <w:r>
        <w:rPr>
          <w:sz w:val="21"/>
        </w:rPr>
        <w:t>3.乙方对提供的货物提供</w:t>
      </w:r>
      <w:r>
        <w:rPr>
          <w:sz w:val="21"/>
          <w:u w:val="single"/>
        </w:rPr>
        <w:t>***</w:t>
      </w:r>
      <w:r>
        <w:rPr>
          <w:sz w:val="21"/>
        </w:rPr>
        <w:t>年的质量保证期。货物在质量保证期内被证明有缺陷，包括内在缺陷或使用不适当原材料，或者货物在维保期内维修超过</w:t>
      </w:r>
      <w:r>
        <w:rPr>
          <w:sz w:val="21"/>
        </w:rPr>
        <w:t>3次，仍达不到合同要求，乙方应予退换货。</w:t>
      </w:r>
    </w:p>
    <w:p>
      <w:pPr>
        <w:pStyle w:val="null3"/>
        <w:ind w:firstLine="420"/>
        <w:jc w:val="both"/>
      </w:pPr>
      <w:r>
        <w:rPr>
          <w:sz w:val="21"/>
        </w:rPr>
        <w:t>4.乙方保证货物安全，包括技术和质量安全，非因甲方人员原因，货物造成的人身、财产损害，由乙方承担全部责任。</w:t>
      </w:r>
    </w:p>
    <w:p>
      <w:pPr>
        <w:pStyle w:val="null3"/>
        <w:spacing w:before="150"/>
        <w:jc w:val="both"/>
      </w:pPr>
      <w:r>
        <w:rPr>
          <w:sz w:val="21"/>
          <w:b/>
        </w:rPr>
        <w:t>四、交货期及交货地点</w:t>
      </w:r>
    </w:p>
    <w:p>
      <w:pPr>
        <w:pStyle w:val="null3"/>
        <w:ind w:firstLine="420"/>
        <w:jc w:val="both"/>
      </w:pPr>
      <w:r>
        <w:rPr>
          <w:sz w:val="21"/>
        </w:rPr>
        <w:t>1.交货时间：</w:t>
      </w:r>
      <w:r>
        <w:rPr>
          <w:sz w:val="21"/>
        </w:rPr>
        <w:t>合同生效</w:t>
      </w:r>
      <w:r>
        <w:rPr>
          <w:sz w:val="21"/>
          <w:u w:val="single"/>
        </w:rPr>
        <w:t>***</w:t>
      </w:r>
      <w:r>
        <w:rPr>
          <w:sz w:val="21"/>
        </w:rPr>
        <w:t>天内乙方完成货物</w:t>
      </w:r>
      <w:r>
        <w:rPr>
          <w:sz w:val="21"/>
        </w:rPr>
        <w:t>安装调试并交付使用。</w:t>
      </w:r>
    </w:p>
    <w:p>
      <w:pPr>
        <w:pStyle w:val="null3"/>
        <w:ind w:firstLine="420"/>
        <w:jc w:val="both"/>
      </w:pPr>
      <w:r>
        <w:rPr>
          <w:sz w:val="21"/>
        </w:rPr>
        <w:t>2.交货地点：甲方</w:t>
      </w:r>
      <w:r>
        <w:rPr>
          <w:sz w:val="21"/>
          <w:u w:val="single"/>
        </w:rPr>
        <w:t>***校区***</w:t>
      </w:r>
      <w:r>
        <w:rPr>
          <w:sz w:val="21"/>
        </w:rPr>
        <w:t>学院指定地点。</w:t>
      </w:r>
    </w:p>
    <w:p>
      <w:pPr>
        <w:pStyle w:val="null3"/>
        <w:spacing w:before="150"/>
        <w:jc w:val="both"/>
      </w:pPr>
      <w:r>
        <w:rPr>
          <w:sz w:val="21"/>
          <w:b/>
        </w:rPr>
        <w:t>五、到货检验、安装调试</w:t>
      </w:r>
    </w:p>
    <w:p>
      <w:pPr>
        <w:pStyle w:val="null3"/>
        <w:ind w:firstLine="420"/>
        <w:jc w:val="both"/>
      </w:pPr>
      <w:r>
        <w:rPr>
          <w:sz w:val="21"/>
        </w:rPr>
        <w:t>1.</w:t>
      </w:r>
      <w:r>
        <w:rPr>
          <w:sz w:val="21"/>
        </w:rPr>
        <w:t>进口货物送到甲方指定地点后，甲乙丙三方代表同时在场时才能开箱检验。如果进口货物属于国家法定检验范围内的，还应当按国家商品检验检疫机构的要求开箱检验。</w:t>
      </w:r>
    </w:p>
    <w:p>
      <w:pPr>
        <w:pStyle w:val="null3"/>
        <w:ind w:firstLine="420"/>
        <w:jc w:val="both"/>
      </w:pPr>
      <w:r>
        <w:rPr>
          <w:sz w:val="21"/>
        </w:rPr>
        <w:t>2.甲乙双方就货物进行的检验包括但不限于名称、品牌、规格、型号、产地、数量外在可视参数。</w:t>
      </w:r>
    </w:p>
    <w:p>
      <w:pPr>
        <w:pStyle w:val="null3"/>
        <w:ind w:firstLine="420"/>
        <w:jc w:val="both"/>
      </w:pPr>
      <w:r>
        <w:rPr>
          <w:sz w:val="21"/>
        </w:rPr>
        <w:t>3.除非甲方另有通知，乙方应按照合同的要求以及合同执行计划的时间安排，派出足够的人员进行现场安装和调试工作，并承担货物安装调试过程所产生的一切费用和责任直至验收合格。</w:t>
      </w:r>
    </w:p>
    <w:p>
      <w:pPr>
        <w:pStyle w:val="null3"/>
        <w:ind w:firstLine="412"/>
        <w:jc w:val="both"/>
      </w:pPr>
      <w:r>
        <w:rPr>
          <w:sz w:val="21"/>
        </w:rPr>
        <w:t>4.乙方必须依照招标文件的要求和报价文件的承诺，将货物安装并调试至正常运行的最佳状态。</w:t>
      </w:r>
    </w:p>
    <w:p>
      <w:pPr>
        <w:pStyle w:val="null3"/>
        <w:ind w:firstLine="420"/>
        <w:jc w:val="both"/>
      </w:pPr>
      <w:r>
        <w:rPr>
          <w:sz w:val="21"/>
        </w:rPr>
        <w:t>5.软件类产品乙方还应提供软件现场或远程安装，包括软件服务器端安装、客户端安装和软件license的安装；在服务器端安装时乙方应主动寻求服务器供应商的工程师配合。</w:t>
      </w:r>
    </w:p>
    <w:p>
      <w:pPr>
        <w:pStyle w:val="null3"/>
        <w:spacing w:before="150"/>
        <w:jc w:val="both"/>
      </w:pPr>
      <w:r>
        <w:rPr>
          <w:sz w:val="21"/>
          <w:b/>
        </w:rPr>
        <w:t>六、验收</w:t>
      </w:r>
    </w:p>
    <w:p>
      <w:pPr>
        <w:pStyle w:val="null3"/>
        <w:ind w:firstLine="420"/>
        <w:jc w:val="both"/>
      </w:pPr>
      <w:r>
        <w:rPr>
          <w:sz w:val="21"/>
        </w:rPr>
        <w:t>1.交付验收标准为：按本合同约定的货物及价格、详细配置清单及技术指标、符合采购文件和响应承诺中甲方认可的合理最佳配置、参数及各项要求、国家相关标准和行业规范进行验收（该等标准不一致的，以较高为准）</w:t>
      </w:r>
      <w:r>
        <w:rPr>
          <w:sz w:val="21"/>
        </w:rPr>
        <w:t>。</w:t>
      </w:r>
    </w:p>
    <w:p>
      <w:pPr>
        <w:pStyle w:val="null3"/>
        <w:ind w:firstLine="420"/>
        <w:jc w:val="both"/>
      </w:pPr>
      <w:r>
        <w:rPr>
          <w:sz w:val="21"/>
        </w:rPr>
        <w:t>2.验收流程按甲方规章制度执行，由甲方组成验收小组（含乙方人员）按国家有关规定、规范进行验收，必要时甲方可邀请相关的专业人员或机构参与验收，验收时，甲乙双方必须同时在场，验收完毕后做出验收结果报告。</w:t>
      </w:r>
    </w:p>
    <w:p>
      <w:pPr>
        <w:pStyle w:val="null3"/>
        <w:ind w:firstLine="420"/>
        <w:jc w:val="both"/>
      </w:pPr>
      <w:r>
        <w:rPr>
          <w:sz w:val="21"/>
        </w:rPr>
        <w:t>3.货物安装调试完毕且正常运行后，乙方应向甲方提出书面验收申请，准备并向甲方提交验收文件，本合同项下的全部货物按甲方验收流程验收通过，经甲乙双方签署验收合格证明后，视为验收合格。</w:t>
      </w:r>
    </w:p>
    <w:p>
      <w:pPr>
        <w:pStyle w:val="null3"/>
        <w:ind w:firstLine="420"/>
        <w:jc w:val="both"/>
      </w:pPr>
      <w:r>
        <w:rPr>
          <w:sz w:val="21"/>
        </w:rPr>
        <w:t>4.验收合格后，乙方应将货物的用户手册、保修手册、有关单证资料及配备件、随机工具等交付给甲方，使用操作及安全须知等重要资料应附有中文说明。前述资料物品交付完毕当日，视为合同货物完成交付。</w:t>
      </w:r>
    </w:p>
    <w:p>
      <w:pPr>
        <w:pStyle w:val="null3"/>
        <w:ind w:firstLine="420"/>
        <w:jc w:val="both"/>
      </w:pPr>
      <w:r>
        <w:rPr>
          <w:sz w:val="21"/>
        </w:rPr>
        <w:t>5.乙方交货前应对产品做出全面检查和对验收文件进行整理，并列出清单，作为甲方收货验收和使用的技术条件依据，检验的结果应随货交甲方。</w:t>
      </w:r>
    </w:p>
    <w:p>
      <w:pPr>
        <w:pStyle w:val="null3"/>
        <w:ind w:firstLine="420"/>
        <w:jc w:val="both"/>
      </w:pPr>
      <w:r>
        <w:rPr>
          <w:sz w:val="21"/>
        </w:rPr>
        <w:t xml:space="preserve">6.甲方收货验收并不免除乙方对合同产品质量应当承担的责任，如果甲方在使用或含有合同产品的产品时发现因合同产品在设计、安装、制造、材料、工艺等方面的缺陷导致的任何质量问题，乙方仍应承担责任。  </w:t>
      </w:r>
    </w:p>
    <w:p>
      <w:pPr>
        <w:pStyle w:val="null3"/>
        <w:ind w:firstLine="420"/>
        <w:jc w:val="both"/>
      </w:pPr>
      <w:r>
        <w:rPr>
          <w:sz w:val="21"/>
        </w:rPr>
        <w:t>7.如本合同所采购的产品因其自身特点导致甲方无法在验收当时发现其质量问题、设计、安装、制造、材料、工艺等缺陷，则甲方应享有合理的适用或测试使用期间，如在该期间内发现上述产品问题，则乙方应无条件为甲方提供换货或退货处理，在此种情况下乙方无权以甲方已签收作为已交付合格产品的抗辩。</w:t>
      </w:r>
    </w:p>
    <w:p>
      <w:pPr>
        <w:pStyle w:val="null3"/>
        <w:ind w:firstLine="420"/>
        <w:jc w:val="both"/>
      </w:pPr>
      <w:r>
        <w:rPr>
          <w:sz w:val="21"/>
        </w:rPr>
        <w:t>8.因本合同产品质量存在缺陷造成人身、财产损害或者给甲方造成不良影响的，甲方有权要求乙方单独承担赔偿责任，乙方不得以非实际责任人进行抗辩，但乙方有权在赔偿后向生产者或其他实际责任人追偿。</w:t>
      </w:r>
    </w:p>
    <w:p>
      <w:pPr>
        <w:pStyle w:val="null3"/>
        <w:jc w:val="both"/>
      </w:pPr>
      <w:r>
        <w:rPr>
          <w:sz w:val="21"/>
          <w:b/>
        </w:rPr>
        <w:t>七、付款</w:t>
      </w:r>
    </w:p>
    <w:p>
      <w:pPr>
        <w:pStyle w:val="null3"/>
        <w:ind w:firstLine="420"/>
        <w:jc w:val="both"/>
      </w:pPr>
      <w:r>
        <w:rPr>
          <w:sz w:val="21"/>
        </w:rPr>
        <w:t>1.甲方、乙方与丙方签订三方合同。合同</w:t>
      </w:r>
      <w:r>
        <w:rPr>
          <w:sz w:val="21"/>
        </w:rPr>
        <w:t>生效</w:t>
      </w:r>
      <w:r>
        <w:rPr>
          <w:sz w:val="21"/>
        </w:rPr>
        <w:t>后，丙方开出以甲方为受益人的</w:t>
      </w:r>
      <w:r>
        <w:rPr>
          <w:sz w:val="21"/>
        </w:rPr>
        <w:t>“见索即付”形式的预付款银行保函，保函金额为合同总金额，保函付款条件为银行收到甲方书面索赔通知即须赔付，保函有效期为合同生效后一年；甲方收到银行保函后十个工作日内按相关规定办理支付手续，甲方将合同货款（人民币*佰*拾*万*仟*佰*元整，¥*****.**）支付给丙方。丙方收到货款后向乙方指定的外商开立合同总金额80%的不可撤销信用证（L/C)，L/C条件为发货凭单兑付。</w:t>
      </w:r>
    </w:p>
    <w:p>
      <w:pPr>
        <w:pStyle w:val="null3"/>
        <w:ind w:firstLine="420"/>
        <w:jc w:val="both"/>
      </w:pPr>
      <w:r>
        <w:rPr>
          <w:sz w:val="21"/>
        </w:rPr>
        <w:t>2.货物安装调试完毕，经甲方、乙方双方对货物进行验收合格并完成交付后，进口货物由丙方提供海关缴税/免税凭证、报关单、代理进口业务发票的原件（如有）、外商发票的原件、付汇水单的复印件（加盖丙方的财务章）等结算清单材料作为合同货款的报账凭证与甲方结算。国内货物（含服务费）由乙方凭增值税专用发票与丙方结算。</w:t>
      </w:r>
    </w:p>
    <w:p>
      <w:pPr>
        <w:pStyle w:val="null3"/>
        <w:ind w:firstLine="420"/>
        <w:jc w:val="both"/>
      </w:pPr>
      <w:r>
        <w:rPr>
          <w:sz w:val="21"/>
        </w:rPr>
        <w:t>3.收到所有报账凭证后，甲方将银行保函原件退回给丙方，再由丙方将剩余20%的合同货款付汇至乙方指定的外商公司。</w:t>
      </w:r>
    </w:p>
    <w:p>
      <w:pPr>
        <w:pStyle w:val="null3"/>
        <w:ind w:firstLine="420"/>
        <w:jc w:val="both"/>
      </w:pPr>
      <w:r>
        <w:rPr>
          <w:sz w:val="21"/>
        </w:rPr>
        <w:t>（备注：信用证额度不超过进口货物总金额）</w:t>
      </w:r>
    </w:p>
    <w:p>
      <w:pPr>
        <w:pStyle w:val="null3"/>
        <w:jc w:val="both"/>
      </w:pPr>
      <w:r>
        <w:rPr>
          <w:sz w:val="21"/>
          <w:b/>
        </w:rPr>
        <w:t>八、培训及售后服务</w:t>
      </w:r>
    </w:p>
    <w:p>
      <w:pPr>
        <w:pStyle w:val="null3"/>
        <w:ind w:firstLine="420"/>
        <w:jc w:val="both"/>
      </w:pPr>
      <w:r>
        <w:rPr>
          <w:sz w:val="21"/>
        </w:rPr>
        <w:t>1.乙方负责甲方使用人员的使用操作技术及维护技术的培训直至其能熟练、独立操作，具体培训内容和时间安排由双方协商确定。对于软件类产品，乙方还需要对甲方使用人员进行必要的现场培训，保证甲方使用人员能独立安装、升级软件和运行算例。</w:t>
      </w:r>
    </w:p>
    <w:p>
      <w:pPr>
        <w:pStyle w:val="null3"/>
        <w:ind w:firstLine="420"/>
        <w:jc w:val="both"/>
      </w:pPr>
      <w:r>
        <w:rPr>
          <w:sz w:val="21"/>
        </w:rPr>
        <w:t>2.所有货物保修期为</w:t>
      </w:r>
      <w:r>
        <w:rPr>
          <w:sz w:val="21"/>
          <w:u w:val="single"/>
        </w:rPr>
        <w:t>***</w:t>
      </w:r>
      <w:r>
        <w:rPr>
          <w:sz w:val="21"/>
        </w:rPr>
        <w:t>年，乙方提供免费</w:t>
      </w:r>
      <w:r>
        <w:rPr>
          <w:sz w:val="21"/>
          <w:u w:val="single"/>
        </w:rPr>
        <w:t>***</w:t>
      </w:r>
      <w:r>
        <w:rPr>
          <w:sz w:val="21"/>
        </w:rPr>
        <w:t>年上门保修服务和系统维护，乙方不再收取任何费用，保修期自甲乙双方代表在货物安装调试后的验收证明文件上签字之日起计算。</w:t>
      </w:r>
    </w:p>
    <w:p>
      <w:pPr>
        <w:pStyle w:val="null3"/>
        <w:ind w:firstLine="420"/>
        <w:jc w:val="both"/>
      </w:pPr>
      <w:r>
        <w:rPr>
          <w:sz w:val="21"/>
        </w:rPr>
        <w:t>3.保修期内，货物或零部件因质量原因出现故障而造成短期停用时，则保修期和免费维修期相应顺延。如停用时间累计超过60天则保修期重新计算。</w:t>
      </w:r>
    </w:p>
    <w:p>
      <w:pPr>
        <w:pStyle w:val="null3"/>
        <w:ind w:firstLine="420"/>
        <w:jc w:val="both"/>
      </w:pPr>
      <w:r>
        <w:rPr>
          <w:sz w:val="21"/>
        </w:rPr>
        <w:t>4.保修期内，货物如非甲方人为原因而出现的问题由乙方负责包修、包换或包退，并承担修理、调换或退货的实际费用。如果货物同一硬件一个月内连续2次出现同一故障时，乙方须无偿更换全新货物。</w:t>
      </w:r>
      <w:r>
        <w:rPr>
          <w:sz w:val="21"/>
        </w:rPr>
        <w:t>（</w:t>
      </w:r>
      <w:r>
        <w:rPr>
          <w:sz w:val="21"/>
        </w:rPr>
        <w:t>采购包</w:t>
      </w:r>
      <w:r>
        <w:rPr>
          <w:sz w:val="21"/>
        </w:rPr>
        <w:t>1、3、4、5适用）</w:t>
      </w:r>
    </w:p>
    <w:p>
      <w:pPr>
        <w:pStyle w:val="null3"/>
        <w:ind w:firstLine="420"/>
        <w:jc w:val="both"/>
      </w:pPr>
      <w:r>
        <w:rPr>
          <w:sz w:val="21"/>
        </w:rPr>
        <w:t>5.货物（含软件类产品）故障报修的响应时间为2小时，且在8小时内（连同前面时间计算）到达现场，24 小时内处理完毕。规定时间内未处理完毕的，乙方在48小时内提供不低于同等档次的替代货物供用户使用至故障消除为止。</w:t>
      </w:r>
      <w:r>
        <w:rPr>
          <w:sz w:val="21"/>
        </w:rPr>
        <w:t>（</w:t>
      </w:r>
      <w:r>
        <w:rPr>
          <w:sz w:val="21"/>
        </w:rPr>
        <w:t>采购包</w:t>
      </w:r>
      <w:r>
        <w:rPr>
          <w:sz w:val="21"/>
        </w:rPr>
        <w:t>1、3、4、5适用）</w:t>
      </w:r>
    </w:p>
    <w:p>
      <w:pPr>
        <w:pStyle w:val="null3"/>
        <w:ind w:firstLine="420"/>
        <w:jc w:val="both"/>
      </w:pPr>
      <w:r>
        <w:rPr>
          <w:sz w:val="21"/>
        </w:rPr>
        <w:t>6</w:t>
      </w:r>
      <w:r>
        <w:rPr>
          <w:sz w:val="21"/>
        </w:rPr>
        <w:t>.保修期内，货物如非</w:t>
      </w:r>
      <w:r>
        <w:rPr>
          <w:sz w:val="21"/>
        </w:rPr>
        <w:t>甲方</w:t>
      </w:r>
      <w:r>
        <w:rPr>
          <w:sz w:val="21"/>
        </w:rPr>
        <w:t>人为原因而出现的问题由</w:t>
      </w:r>
      <w:r>
        <w:rPr>
          <w:sz w:val="21"/>
        </w:rPr>
        <w:t>乙方</w:t>
      </w:r>
      <w:r>
        <w:rPr>
          <w:sz w:val="21"/>
        </w:rPr>
        <w:t>负责包修、包换或包退，并承担修理、调换或退货的实际费用。如果货物同一硬件一个月内连续</w:t>
      </w:r>
      <w:r>
        <w:rPr>
          <w:sz w:val="21"/>
        </w:rPr>
        <w:t>2次出现同一故障时，</w:t>
      </w:r>
      <w:r>
        <w:rPr>
          <w:sz w:val="21"/>
        </w:rPr>
        <w:t>提出明确解决方案</w:t>
      </w:r>
      <w:r>
        <w:rPr>
          <w:sz w:val="21"/>
        </w:rPr>
        <w:t>。</w:t>
      </w:r>
      <w:r>
        <w:rPr>
          <w:sz w:val="21"/>
        </w:rPr>
        <w:t>（</w:t>
      </w:r>
      <w:r>
        <w:rPr>
          <w:sz w:val="21"/>
        </w:rPr>
        <w:t>采购包</w:t>
      </w:r>
      <w:r>
        <w:rPr>
          <w:sz w:val="21"/>
        </w:rPr>
        <w:t>2适用）</w:t>
      </w:r>
    </w:p>
    <w:p>
      <w:pPr>
        <w:pStyle w:val="null3"/>
        <w:ind w:firstLine="420"/>
        <w:jc w:val="both"/>
      </w:pPr>
      <w:r>
        <w:rPr>
          <w:sz w:val="21"/>
        </w:rPr>
        <w:t>7</w:t>
      </w:r>
      <w:r>
        <w:rPr>
          <w:sz w:val="21"/>
        </w:rPr>
        <w:t>.货物（含软件类产品）故障报修的响应时间为2小时，且在8小时内（连同前面时间计算）到达现场，24 小时内处理完毕。规定时间内未处理完毕的，</w:t>
      </w:r>
      <w:r>
        <w:rPr>
          <w:sz w:val="21"/>
        </w:rPr>
        <w:t>乙方</w:t>
      </w:r>
      <w:r>
        <w:rPr>
          <w:sz w:val="21"/>
        </w:rPr>
        <w:t>在</w:t>
      </w:r>
      <w:r>
        <w:rPr>
          <w:sz w:val="21"/>
        </w:rPr>
        <w:t>48小时内</w:t>
      </w:r>
      <w:r>
        <w:rPr>
          <w:sz w:val="21"/>
        </w:rPr>
        <w:t>提出明确解决方案</w:t>
      </w:r>
      <w:r>
        <w:rPr>
          <w:sz w:val="21"/>
        </w:rPr>
        <w:t>。</w:t>
      </w:r>
      <w:r>
        <w:rPr>
          <w:sz w:val="21"/>
        </w:rPr>
        <w:t>（</w:t>
      </w:r>
      <w:r>
        <w:rPr>
          <w:sz w:val="21"/>
        </w:rPr>
        <w:t>采购包</w:t>
      </w:r>
      <w:r>
        <w:rPr>
          <w:sz w:val="21"/>
        </w:rPr>
        <w:t>2适用）</w:t>
      </w:r>
    </w:p>
    <w:p>
      <w:pPr>
        <w:pStyle w:val="null3"/>
        <w:ind w:firstLine="420"/>
        <w:jc w:val="both"/>
      </w:pPr>
      <w:r>
        <w:rPr>
          <w:sz w:val="21"/>
        </w:rPr>
        <w:t>8</w:t>
      </w:r>
      <w:r>
        <w:rPr>
          <w:sz w:val="21"/>
        </w:rPr>
        <w:t xml:space="preserve">.负责维修的单位名称： </w:t>
      </w:r>
      <w:r>
        <w:rPr>
          <w:sz w:val="21"/>
          <w:u w:val="single"/>
        </w:rPr>
        <w:t>***</w:t>
      </w:r>
      <w:r>
        <w:rPr>
          <w:sz w:val="21"/>
        </w:rPr>
        <w:t>公司</w:t>
      </w:r>
    </w:p>
    <w:p>
      <w:pPr>
        <w:pStyle w:val="null3"/>
        <w:ind w:firstLine="630"/>
        <w:jc w:val="both"/>
      </w:pPr>
      <w:r>
        <w:rPr>
          <w:sz w:val="21"/>
        </w:rPr>
        <w:t>地</w:t>
      </w:r>
      <w:r>
        <w:rPr>
          <w:sz w:val="21"/>
        </w:rPr>
        <w:t xml:space="preserve">             </w:t>
      </w:r>
      <w:r>
        <w:rPr>
          <w:sz w:val="21"/>
        </w:rPr>
        <w:t>址：</w:t>
      </w:r>
      <w:r>
        <w:rPr>
          <w:sz w:val="21"/>
        </w:rPr>
        <w:t xml:space="preserve">   </w:t>
      </w:r>
      <w:r>
        <w:rPr>
          <w:sz w:val="21"/>
          <w:u w:val="single"/>
        </w:rPr>
        <w:t>***</w:t>
      </w:r>
      <w:r>
        <w:rPr>
          <w:sz w:val="21"/>
        </w:rPr>
        <w:t>市</w:t>
      </w:r>
      <w:r>
        <w:rPr>
          <w:sz w:val="21"/>
          <w:u w:val="single"/>
        </w:rPr>
        <w:t>***</w:t>
      </w:r>
      <w:r>
        <w:rPr>
          <w:sz w:val="21"/>
        </w:rPr>
        <w:t>路</w:t>
      </w:r>
      <w:r>
        <w:rPr>
          <w:sz w:val="21"/>
          <w:u w:val="single"/>
        </w:rPr>
        <w:t>***</w:t>
      </w:r>
      <w:r>
        <w:rPr>
          <w:sz w:val="21"/>
        </w:rPr>
        <w:t>号</w:t>
      </w:r>
      <w:r>
        <w:rPr>
          <w:sz w:val="21"/>
          <w:u w:val="single"/>
        </w:rPr>
        <w:t>***</w:t>
      </w:r>
      <w:r>
        <w:rPr>
          <w:sz w:val="21"/>
        </w:rPr>
        <w:t>室</w:t>
      </w:r>
    </w:p>
    <w:p>
      <w:pPr>
        <w:pStyle w:val="null3"/>
        <w:ind w:firstLine="630"/>
        <w:jc w:val="both"/>
      </w:pPr>
      <w:r>
        <w:rPr>
          <w:sz w:val="21"/>
        </w:rPr>
        <w:t>联</w:t>
      </w:r>
      <w:r>
        <w:rPr>
          <w:sz w:val="21"/>
        </w:rPr>
        <w:t xml:space="preserve">      </w:t>
      </w:r>
      <w:r>
        <w:rPr>
          <w:sz w:val="21"/>
        </w:rPr>
        <w:t>系</w:t>
      </w:r>
      <w:r>
        <w:rPr>
          <w:sz w:val="21"/>
        </w:rPr>
        <w:t xml:space="preserve">     </w:t>
      </w:r>
      <w:r>
        <w:rPr>
          <w:sz w:val="21"/>
        </w:rPr>
        <w:t>人：</w:t>
      </w:r>
      <w:r>
        <w:rPr>
          <w:sz w:val="21"/>
        </w:rPr>
        <w:t xml:space="preserve">  </w:t>
      </w:r>
      <w:r>
        <w:rPr>
          <w:sz w:val="21"/>
          <w:u w:val="single"/>
        </w:rPr>
        <w:t>***</w:t>
      </w:r>
      <w:r>
        <w:rPr>
          <w:sz w:val="21"/>
        </w:rPr>
        <w:t xml:space="preserve">        </w:t>
      </w:r>
    </w:p>
    <w:p>
      <w:pPr>
        <w:pStyle w:val="null3"/>
        <w:ind w:firstLine="630"/>
        <w:jc w:val="both"/>
      </w:pPr>
      <w:r>
        <w:rPr>
          <w:sz w:val="21"/>
        </w:rPr>
        <w:t>电</w:t>
      </w:r>
      <w:r>
        <w:rPr>
          <w:sz w:val="21"/>
        </w:rPr>
        <w:t xml:space="preserve">    </w:t>
      </w:r>
      <w:r>
        <w:rPr>
          <w:sz w:val="21"/>
        </w:rPr>
        <w:t>话：</w:t>
      </w:r>
      <w:r>
        <w:rPr>
          <w:sz w:val="21"/>
        </w:rPr>
        <w:t xml:space="preserve">    </w:t>
      </w:r>
      <w:r>
        <w:rPr>
          <w:sz w:val="21"/>
          <w:u w:val="single"/>
        </w:rPr>
        <w:t>***</w:t>
      </w:r>
      <w:r>
        <w:rPr>
          <w:sz w:val="21"/>
        </w:rPr>
        <w:t>手机：</w:t>
      </w:r>
      <w:r>
        <w:rPr>
          <w:sz w:val="21"/>
          <w:u w:val="single"/>
        </w:rPr>
        <w:t>***</w:t>
      </w:r>
      <w:r>
        <w:rPr>
          <w:sz w:val="21"/>
        </w:rPr>
        <w:t xml:space="preserve">  </w:t>
      </w:r>
    </w:p>
    <w:p>
      <w:pPr>
        <w:pStyle w:val="null3"/>
        <w:spacing w:before="150"/>
        <w:jc w:val="both"/>
      </w:pPr>
      <w:r>
        <w:rPr>
          <w:sz w:val="21"/>
          <w:b/>
        </w:rPr>
        <w:t>九、违约责任</w:t>
      </w:r>
    </w:p>
    <w:p>
      <w:pPr>
        <w:pStyle w:val="null3"/>
        <w:ind w:firstLine="420"/>
        <w:jc w:val="both"/>
      </w:pPr>
      <w:r>
        <w:rPr>
          <w:sz w:val="21"/>
        </w:rPr>
        <w:t>1.甲方无正当理由拒收货物，甲方应向乙方赔付拒收部分货物的货款金额5%的违约金。</w:t>
      </w:r>
    </w:p>
    <w:p>
      <w:pPr>
        <w:pStyle w:val="null3"/>
        <w:ind w:firstLine="420"/>
        <w:jc w:val="both"/>
      </w:pPr>
      <w:r>
        <w:rPr>
          <w:sz w:val="21"/>
        </w:rPr>
        <w:t>2.甲方无正当理由逾期支付货款的，经乙方书面催告后仍未在合理期限内支付的，每逾期1天，甲方向乙方赔付欠款总额的3‰的滞纳金，累计滞纳金总额不超过欠款金额的5%。但由于乙方不充分履行合同义务造成甲方逾期支付的情况除外。由于财政拨款不到位而导致甲方逾期付款的，甲方不承担违约责任，并且此情况不能成为乙方和丙方延期提供货物及服务的理由。</w:t>
      </w:r>
    </w:p>
    <w:p>
      <w:pPr>
        <w:pStyle w:val="null3"/>
        <w:ind w:firstLine="420"/>
        <w:jc w:val="both"/>
      </w:pPr>
      <w:r>
        <w:rPr>
          <w:sz w:val="21"/>
        </w:rPr>
        <w:t>3.乙方所交付的货物存在与合同约定内容有任何不相符的情况（包括但不限于名称、品牌、规格、型号、产地、数量、技术指标等）均视为乙方违约，甲方有权拒收货物，乙方应支付合同总金额5%的违约金。如甲方同意乙方整改的，乙方除应交纳的前述违约金外，还必须在甲方规定的期限内整改到位（包括但不限于退换货），并承担此产生的退运、补税解除海关监管等全部费用。如果甲方不同意乙方整改的，视为乙方严重违约，甲方可以单方面解除合同，乙方需要退还甲方已支付的所有款项并赔付合同总金额10%的违约金。</w:t>
      </w:r>
    </w:p>
    <w:p>
      <w:pPr>
        <w:pStyle w:val="null3"/>
        <w:ind w:firstLine="420"/>
        <w:jc w:val="both"/>
      </w:pPr>
      <w:r>
        <w:rPr>
          <w:sz w:val="21"/>
        </w:rPr>
        <w:t>4.乙方逾期交货的，每逾期1天，乙方向甲方赔付逾期交货部分货款金额3‰的滞纳金，累计滞纳金总额不超过合同总金额的5%。乙方逾期交货超过15天，视为乙方严重违约，甲方可以单方面解除合同，乙方需要退还甲方已支付的所有款项并赔付合同总金额10%的违约金。</w:t>
      </w:r>
    </w:p>
    <w:p>
      <w:pPr>
        <w:pStyle w:val="null3"/>
        <w:ind w:firstLine="420"/>
        <w:jc w:val="both"/>
      </w:pPr>
      <w:r>
        <w:rPr>
          <w:sz w:val="21"/>
        </w:rPr>
        <w:t>5.乙方如没有按合同规定履行售后服务承诺，甲方可请第三方单位进行修复，由此造成的包括但不限于第三方的维保费用、甲方的其他经济损失等均由乙方承担，甲方有权直接从履约保证金中扣减。</w:t>
      </w:r>
    </w:p>
    <w:p>
      <w:pPr>
        <w:pStyle w:val="null3"/>
        <w:ind w:firstLine="420"/>
        <w:jc w:val="both"/>
      </w:pPr>
      <w:r>
        <w:rPr>
          <w:sz w:val="21"/>
        </w:rPr>
        <w:t>6.乙方有以下情形之一的，甲方可以单方面解除合同，乙方需退还甲方已支付的所有款项，并按合同总金额10%向甲方赔付违约金，并赔偿甲方的一切损失（包括但不限于赔偿款、律师费、差旅费、公证费、检测费、税费、财产保全担保费等）。具体情形如下：</w:t>
      </w:r>
    </w:p>
    <w:p>
      <w:pPr>
        <w:pStyle w:val="null3"/>
        <w:ind w:firstLine="420"/>
        <w:jc w:val="both"/>
      </w:pPr>
      <w:r>
        <w:rPr>
          <w:sz w:val="21"/>
        </w:rPr>
        <w:t>（</w:t>
      </w:r>
      <w:r>
        <w:rPr>
          <w:sz w:val="21"/>
        </w:rPr>
        <w:t>1）乙方交付的货物存在侵犯他人知识产权、所有权、肖像权、技术秘密、商来秘密或其他任何权益的；</w:t>
      </w:r>
    </w:p>
    <w:p>
      <w:pPr>
        <w:pStyle w:val="null3"/>
        <w:ind w:firstLine="420"/>
        <w:jc w:val="both"/>
      </w:pPr>
      <w:r>
        <w:rPr>
          <w:sz w:val="21"/>
        </w:rPr>
        <w:t>（</w:t>
      </w:r>
      <w:r>
        <w:rPr>
          <w:sz w:val="21"/>
        </w:rPr>
        <w:t>2）乙方履行义务不符合同约定，经甲方提出后在合理期限内仍未整改到位的；</w:t>
      </w:r>
    </w:p>
    <w:p>
      <w:pPr>
        <w:pStyle w:val="null3"/>
        <w:ind w:firstLine="420"/>
        <w:jc w:val="both"/>
      </w:pPr>
      <w:r>
        <w:rPr>
          <w:sz w:val="21"/>
        </w:rPr>
        <w:t>（</w:t>
      </w:r>
      <w:r>
        <w:rPr>
          <w:sz w:val="21"/>
        </w:rPr>
        <w:t>3）未经甲方书面同意，乙方将本合同项下的权利或义务转让，或将本合同项下服务转包或分包的；</w:t>
      </w:r>
    </w:p>
    <w:p>
      <w:pPr>
        <w:pStyle w:val="null3"/>
        <w:ind w:firstLine="420"/>
        <w:jc w:val="both"/>
      </w:pPr>
      <w:r>
        <w:rPr>
          <w:sz w:val="21"/>
        </w:rPr>
        <w:t>（</w:t>
      </w:r>
      <w:r>
        <w:rPr>
          <w:sz w:val="21"/>
        </w:rPr>
        <w:t>4）违反本合同第十条第4点保密责任的；</w:t>
      </w:r>
    </w:p>
    <w:p>
      <w:pPr>
        <w:pStyle w:val="null3"/>
        <w:ind w:firstLine="420"/>
        <w:jc w:val="both"/>
      </w:pPr>
      <w:r>
        <w:rPr>
          <w:sz w:val="21"/>
        </w:rPr>
        <w:t>（</w:t>
      </w:r>
      <w:r>
        <w:rPr>
          <w:sz w:val="21"/>
        </w:rPr>
        <w:t>5）国家法律规定的其合同解除的情形。</w:t>
      </w:r>
    </w:p>
    <w:p>
      <w:pPr>
        <w:pStyle w:val="null3"/>
        <w:spacing w:before="150"/>
        <w:jc w:val="both"/>
      </w:pPr>
      <w:r>
        <w:rPr>
          <w:sz w:val="21"/>
          <w:b/>
        </w:rPr>
        <w:t>十、适用法律与争议解决</w:t>
      </w:r>
    </w:p>
    <w:p>
      <w:pPr>
        <w:pStyle w:val="null3"/>
        <w:ind w:firstLine="420"/>
        <w:jc w:val="both"/>
      </w:pPr>
      <w:r>
        <w:rPr>
          <w:sz w:val="21"/>
        </w:rPr>
        <w:t>1.本合同的成立、有效性、解释、履行、签署、修订和终止以及争议的解决均应适用中华人民共和国法律。</w:t>
      </w:r>
    </w:p>
    <w:p>
      <w:pPr>
        <w:pStyle w:val="null3"/>
        <w:ind w:firstLine="420"/>
        <w:jc w:val="both"/>
      </w:pPr>
      <w:r>
        <w:rPr>
          <w:sz w:val="21"/>
        </w:rPr>
        <w:t>2.因货物的质量问题发生争议，可共同或单方委托质量鉴定单位进行质量鉴定；货物符合质量标准的，鉴定费由甲方承担，货物不符合质量标准的，鉴定费由乙方承担。</w:t>
      </w:r>
    </w:p>
    <w:p>
      <w:pPr>
        <w:pStyle w:val="null3"/>
        <w:ind w:firstLine="420"/>
        <w:jc w:val="both"/>
      </w:pPr>
      <w:r>
        <w:rPr>
          <w:sz w:val="21"/>
        </w:rPr>
        <w:t>3.合同任一方因受不可抗力事件影响导致无法履行合同时，该方可以免责。但是，受不可抗力事件影响的一方须尽快将事件发生情况通知对方，并在不可抗力事件影响消除之日起10个工作日内将由官方机构出具的不可抗力事件证明交给对方。未能提供以上证明的，不能免除违约责任。</w:t>
      </w:r>
    </w:p>
    <w:p>
      <w:pPr>
        <w:pStyle w:val="null3"/>
        <w:ind w:firstLine="420"/>
        <w:jc w:val="both"/>
      </w:pPr>
      <w:r>
        <w:rPr>
          <w:sz w:val="21"/>
        </w:rPr>
        <w:t>4.由于其他非不可抗力因素导致合同无法继续履行时，责任方应及时通知对方办理合同终止协议，并由责任方赔偿对方由此造成的经济损失。</w:t>
      </w:r>
    </w:p>
    <w:p>
      <w:pPr>
        <w:pStyle w:val="null3"/>
        <w:ind w:firstLine="420"/>
        <w:jc w:val="both"/>
      </w:pPr>
      <w:r>
        <w:rPr>
          <w:sz w:val="21"/>
        </w:rPr>
        <w:t>5.凡与本合同有关而引起的一切争议，三方应首先通过友好协商解决。如经协商后仍不能达成协议时，任何一方可以向甲方所在地人民法院提起诉讼。</w:t>
      </w:r>
    </w:p>
    <w:p>
      <w:pPr>
        <w:pStyle w:val="null3"/>
        <w:spacing w:before="150"/>
        <w:jc w:val="both"/>
      </w:pPr>
      <w:r>
        <w:rPr>
          <w:sz w:val="21"/>
          <w:b/>
        </w:rPr>
        <w:t>十一、风险转移与保密责任</w:t>
      </w:r>
    </w:p>
    <w:p>
      <w:pPr>
        <w:pStyle w:val="null3"/>
        <w:ind w:firstLine="420"/>
        <w:jc w:val="both"/>
      </w:pPr>
      <w:r>
        <w:rPr>
          <w:sz w:val="21"/>
        </w:rPr>
        <w:t>1.货物毁损、灭失的风险，在验收合格并交付前由乙方承担，在验收合格并交付后由甲方承担。</w:t>
      </w:r>
    </w:p>
    <w:p>
      <w:pPr>
        <w:pStyle w:val="null3"/>
        <w:ind w:firstLine="420"/>
        <w:jc w:val="both"/>
      </w:pPr>
      <w:r>
        <w:rPr>
          <w:sz w:val="21"/>
        </w:rPr>
        <w:t>2.甲方因货物不符合合同约定而拒收的，或者合同解除的，货物的毁损、灭失风险均由乙方承担。</w:t>
      </w:r>
    </w:p>
    <w:p>
      <w:pPr>
        <w:pStyle w:val="null3"/>
        <w:ind w:firstLine="420"/>
        <w:jc w:val="both"/>
      </w:pPr>
      <w:r>
        <w:rPr>
          <w:sz w:val="21"/>
        </w:rPr>
        <w:t>3.产权和风险的转移，不影响甲方追究乙方违约责任的权利。</w:t>
      </w:r>
    </w:p>
    <w:p>
      <w:pPr>
        <w:pStyle w:val="null3"/>
        <w:ind w:firstLine="420"/>
        <w:jc w:val="both"/>
      </w:pPr>
      <w:r>
        <w:rPr>
          <w:sz w:val="21"/>
        </w:rPr>
        <w:t>4.合同三方均应保守通过签订履行本合同而获得的对方之商业及技术秘密，包括本合同文本，相关技术文件、相关数据以及其他有关信息，无论以何种形式或载于何种载体，无论在披露时是否以口头、图像或以书面方式均具有保密性。任何一方违反上述规定的，应赔偿合同守约方的损失。没有甲方事先书面同意，乙方不得将由甲方提供的有关合同或任何合同条文、规格、计划、图纸、样品或资料提供给与履行本合同无关的任何其他人。即使向履行本合同有关的人员提供，也应注意保密并限于履行合同的必需范围。合同范围内如涉及国家机密的，按照《中华人民共和国保守国家秘密法》执行，受中华人民共和国的法律管辖并按照中国的法律进行解释及处理。本保密条款及保密责任不因合同解除或终止而消失。</w:t>
      </w:r>
    </w:p>
    <w:p>
      <w:pPr>
        <w:pStyle w:val="null3"/>
        <w:spacing w:before="150"/>
        <w:jc w:val="both"/>
      </w:pPr>
      <w:r>
        <w:rPr>
          <w:sz w:val="21"/>
          <w:b/>
        </w:rPr>
        <w:t>十二、其他约定条款</w:t>
      </w:r>
    </w:p>
    <w:p>
      <w:pPr>
        <w:pStyle w:val="null3"/>
        <w:ind w:firstLine="420"/>
        <w:jc w:val="both"/>
      </w:pPr>
      <w:r>
        <w:rPr>
          <w:sz w:val="21"/>
        </w:rPr>
        <w:t>1.合同生效：合同经各方授权代表签字并经单位盖章；合同生效日期以后一个签字的日期为准。</w:t>
      </w:r>
    </w:p>
    <w:p>
      <w:pPr>
        <w:pStyle w:val="null3"/>
        <w:ind w:firstLine="420"/>
        <w:jc w:val="both"/>
      </w:pPr>
      <w:r>
        <w:rPr>
          <w:sz w:val="21"/>
        </w:rPr>
        <w:t>2.开标结果通知书、招标文件、投标文件、响应文件、其他补充通知及本合同之所有附件均为组成部分，与本合同具有同样法律效力，解释的顺序以文件生成时间在后的为准。</w:t>
      </w:r>
    </w:p>
    <w:p>
      <w:pPr>
        <w:pStyle w:val="null3"/>
        <w:ind w:firstLine="420"/>
        <w:jc w:val="both"/>
      </w:pPr>
      <w:r>
        <w:rPr>
          <w:sz w:val="21"/>
        </w:rPr>
        <w:t>3.在执行本合同的过程中，所有经甲乙丙三方签署确认的文件（包括会议纪要、补充协议、合同修改书、往来信函等）均为本合同的有效组成部分，其生效日期为三方均签字盖章或确认之日。</w:t>
      </w:r>
    </w:p>
    <w:p>
      <w:pPr>
        <w:pStyle w:val="null3"/>
        <w:ind w:firstLine="420"/>
        <w:jc w:val="both"/>
      </w:pPr>
      <w:r>
        <w:rPr>
          <w:sz w:val="21"/>
        </w:rPr>
        <w:t>4.合同任一方的名称、地址、电话、银行账号信息有变更，应在变更之日起5日内书面通知对方，未履行书面通知义务的，另一方按原合同信息邮寄相关材料、或通知相关信息、或支付相关款项即视为履行送达义务。合同任一方因公司注销、银行账号注销或冻结等导致无法收到款项的，由该方承担相应后果。</w:t>
      </w:r>
    </w:p>
    <w:p>
      <w:pPr>
        <w:pStyle w:val="null3"/>
        <w:ind w:firstLine="420"/>
        <w:jc w:val="both"/>
      </w:pPr>
      <w:r>
        <w:rPr>
          <w:sz w:val="21"/>
        </w:rPr>
        <w:t>5.在履行合同过程中，乙方的委托代理人、项目联系人、经办人的行为、意思表示及对甲方所作的任何承诺、回复、通知等，都对乙方直接具有约束力；甲方的通知、文书、文件、资料等送达该人时，即视为送达乙方；甲方当面交付上述材料的，在交付之时视为送达；以邮寄方式交付的，寄出、发出或者投邮后即视为送达；通过电子邮件、传真、短信方式通知的，自甲方向乙方发出即视为送达。</w:t>
      </w:r>
    </w:p>
    <w:p>
      <w:pPr>
        <w:pStyle w:val="null3"/>
        <w:ind w:firstLine="420"/>
        <w:jc w:val="both"/>
      </w:pPr>
      <w:r>
        <w:rPr>
          <w:sz w:val="21"/>
        </w:rPr>
        <w:t>6.本合同书一式五份，均为正本，具有同等法律效力，甲方执三份，乙方、丙方各执一份。</w:t>
      </w:r>
    </w:p>
    <w:tbl>
      <w:tblPr>
        <w:tblW w:w="0" w:type="auto"/>
        <w:tblBorders>
          <w:top w:val="none" w:color="000000" w:sz="4"/>
          <w:left w:val="none" w:color="000000" w:sz="4"/>
          <w:bottom w:val="none" w:color="000000" w:sz="4"/>
          <w:right w:val="none" w:color="000000" w:sz="4"/>
          <w:insideH w:val="none"/>
          <w:insideV w:val="none"/>
        </w:tblBorders>
      </w:tblPr>
      <w:tblGrid>
        <w:gridCol w:w="1359"/>
        <w:gridCol w:w="2265"/>
        <w:gridCol w:w="1359"/>
        <w:gridCol w:w="3322"/>
      </w:tblGrid>
      <w:tr>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　　　方：</w:t>
            </w:r>
          </w:p>
        </w:tc>
        <w:tc>
          <w:tcPr>
            <w:tcW w:type="dxa" w:w="2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广东工业大学</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　　　方：</w:t>
            </w:r>
          </w:p>
        </w:tc>
        <w:tc>
          <w:tcPr>
            <w:tcW w:type="dxa" w:w="3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***公司</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广州市广州大学城外环西路</w:t>
            </w:r>
            <w:r>
              <w:rPr>
                <w:sz w:val="21"/>
              </w:rPr>
              <w:t>100号</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***市***路***号***室</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广州市工行三支行</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3602028909000196985</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12440000455860226X</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银行联行号</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12位，必填项</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邱学青</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项目负责人：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　　</w:t>
            </w:r>
            <w:r>
              <w:rPr>
                <w:sz w:val="21"/>
              </w:rPr>
              <w:t xml:space="preserve">  </w:t>
            </w:r>
            <w:r>
              <w:rPr>
                <w:sz w:val="21"/>
              </w:rPr>
              <w:t>话：</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020-39322383</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w:t>
            </w:r>
            <w:r>
              <w:rPr>
                <w:sz w:val="21"/>
              </w:rPr>
              <w:t>订</w:t>
            </w:r>
            <w:r>
              <w:rPr>
                <w:sz w:val="21"/>
              </w:rPr>
              <w:t>时</w:t>
            </w:r>
            <w:r>
              <w:rPr>
                <w:sz w:val="21"/>
              </w:rPr>
              <w:t>间：</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  年   月   日</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w:t>
            </w:r>
            <w:r>
              <w:rPr>
                <w:sz w:val="21"/>
              </w:rPr>
              <w:t>订</w:t>
            </w:r>
            <w:r>
              <w:rPr>
                <w:sz w:val="21"/>
              </w:rPr>
              <w:t>时</w:t>
            </w:r>
            <w:r>
              <w:rPr>
                <w:sz w:val="21"/>
              </w:rPr>
              <w:t>间：</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年</w:t>
            </w:r>
            <w:r>
              <w:rPr>
                <w:sz w:val="21"/>
              </w:rPr>
              <w:t>***</w:t>
            </w:r>
            <w:r>
              <w:rPr>
                <w:sz w:val="21"/>
              </w:rPr>
              <w:t>月</w:t>
            </w:r>
            <w:r>
              <w:rPr>
                <w:sz w:val="21"/>
              </w:rPr>
              <w:t>***</w:t>
            </w:r>
            <w:r>
              <w:rPr>
                <w:sz w:val="21"/>
              </w:rPr>
              <w:t>日</w:t>
            </w:r>
          </w:p>
        </w:tc>
      </w:tr>
      <w:tr>
        <w:tc>
          <w:tcPr>
            <w:tcW w:type="dxa" w:w="13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p>
        </w:tc>
        <w:tc>
          <w:tcPr>
            <w:tcW w:type="dxa" w:w="226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3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丙　　　方：</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***公司</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***市***路***号***室</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银行联行号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12位，必填项</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w:t>
            </w:r>
            <w:r>
              <w:rPr>
                <w:sz w:val="21"/>
              </w:rPr>
              <w:t>订</w:t>
            </w:r>
            <w:r>
              <w:rPr>
                <w:sz w:val="21"/>
              </w:rPr>
              <w:t>时</w:t>
            </w:r>
            <w:r>
              <w:rPr>
                <w:sz w:val="21"/>
              </w:rPr>
              <w:t>间：</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年</w:t>
            </w:r>
            <w:r>
              <w:rPr>
                <w:sz w:val="21"/>
              </w:rPr>
              <w:t>***</w:t>
            </w:r>
            <w:r>
              <w:rPr>
                <w:sz w:val="21"/>
              </w:rPr>
              <w:t>月</w:t>
            </w:r>
            <w:r>
              <w:rPr>
                <w:sz w:val="21"/>
              </w:rPr>
              <w:t>***</w:t>
            </w:r>
            <w:r>
              <w:rPr>
                <w:sz w:val="21"/>
              </w:rPr>
              <w:t>日</w:t>
            </w:r>
          </w:p>
        </w:tc>
        <w:tc>
          <w:tcPr>
            <w:tcW w:type="dxa" w:w="135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3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1"/>
          <w:b/>
        </w:rPr>
        <w:t>附件</w:t>
      </w:r>
      <w:r>
        <w:rPr>
          <w:sz w:val="21"/>
          <w:b/>
        </w:rPr>
        <w:t>.</w:t>
      </w:r>
      <w:r>
        <w:rPr>
          <w:sz w:val="21"/>
        </w:rPr>
        <w:t xml:space="preserve"> </w:t>
      </w:r>
      <w:r>
        <w:rPr>
          <w:sz w:val="21"/>
          <w:b/>
        </w:rPr>
        <w:t>详细配置清单及技术指标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683"/>
        <w:gridCol w:w="2291"/>
        <w:gridCol w:w="5317"/>
      </w:tblGrid>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详细配置清单及技术指标</w:t>
            </w: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spacing w:before="150" w:after="315"/>
        <w:ind w:left="420"/>
        <w:jc w:val="center"/>
      </w:pPr>
      <w:r>
        <w:br/>
      </w:r>
      <w:r>
        <w:rPr>
          <w:sz w:val="21"/>
          <w:b/>
        </w:rPr>
        <w:t>教学科研设备采购合同（国内货物）</w:t>
      </w:r>
    </w:p>
    <w:p>
      <w:pPr>
        <w:pStyle w:val="null3"/>
        <w:spacing w:before="150" w:after="315"/>
        <w:ind w:left="-135"/>
        <w:jc w:val="center"/>
      </w:pPr>
      <w:r>
        <w:rPr>
          <w:sz w:val="21"/>
        </w:rPr>
        <w:t>采购系统编号</w:t>
      </w:r>
    </w:p>
    <w:p>
      <w:pPr>
        <w:pStyle w:val="null3"/>
        <w:jc w:val="both"/>
      </w:pPr>
      <w:r>
        <w:rPr>
          <w:sz w:val="21"/>
          <w:u w:val="single"/>
        </w:rPr>
        <w:t>***</w:t>
      </w:r>
      <w:r>
        <w:rPr>
          <w:sz w:val="21"/>
        </w:rPr>
        <w:t>学院</w:t>
      </w:r>
    </w:p>
    <w:p>
      <w:pPr>
        <w:pStyle w:val="null3"/>
        <w:spacing w:before="150" w:after="315"/>
        <w:ind w:left="-135"/>
        <w:jc w:val="center"/>
      </w:pPr>
      <w:r>
        <w:rPr>
          <w:sz w:val="21"/>
          <w:b/>
        </w:rPr>
        <w:t>[合同类型：□政府采购；□学校集中采购；☑用户部门零散采购；□科研绿色；□教育部门协议]</w:t>
      </w:r>
    </w:p>
    <w:p>
      <w:pPr>
        <w:pStyle w:val="null3"/>
        <w:jc w:val="both"/>
      </w:pPr>
      <w:r>
        <w:rPr>
          <w:sz w:val="21"/>
        </w:rPr>
        <w:t>甲方（业主）：广东工业大学</w:t>
      </w:r>
      <w:r>
        <w:rPr>
          <w:sz w:val="21"/>
        </w:rPr>
        <w:t xml:space="preserve">                              </w:t>
      </w:r>
    </w:p>
    <w:p>
      <w:pPr>
        <w:pStyle w:val="null3"/>
        <w:jc w:val="both"/>
      </w:pPr>
      <w:r>
        <w:rPr>
          <w:sz w:val="21"/>
        </w:rPr>
        <w:t>乙方（中标人）：</w:t>
      </w:r>
      <w:r>
        <w:rPr>
          <w:sz w:val="21"/>
          <w:u w:val="single"/>
        </w:rPr>
        <w:t>*********</w:t>
      </w:r>
      <w:r>
        <w:rPr>
          <w:sz w:val="21"/>
        </w:rPr>
        <w:t>公司</w:t>
      </w:r>
      <w:r>
        <w:rPr>
          <w:sz w:val="21"/>
        </w:rPr>
        <w:t xml:space="preserve">                       </w:t>
      </w:r>
    </w:p>
    <w:p>
      <w:pPr>
        <w:pStyle w:val="null3"/>
        <w:jc w:val="both"/>
      </w:pPr>
      <w:r>
        <w:rPr>
          <w:sz w:val="21"/>
        </w:rPr>
        <w:t>签订地点：广州市</w:t>
      </w:r>
    </w:p>
    <w:p>
      <w:pPr>
        <w:pStyle w:val="null3"/>
        <w:ind w:firstLine="420"/>
        <w:jc w:val="both"/>
      </w:pPr>
      <w:r>
        <w:rPr>
          <w:sz w:val="21"/>
        </w:rPr>
        <w:t>根据</w:t>
      </w:r>
      <w:r>
        <w:rPr>
          <w:sz w:val="21"/>
          <w:u w:val="single"/>
        </w:rPr>
        <w:t>***招标/采购机构的*****项目的</w:t>
      </w:r>
      <w:r>
        <w:rPr>
          <w:sz w:val="21"/>
        </w:rPr>
        <w:t>招标</w:t>
      </w:r>
      <w:r>
        <w:rPr>
          <w:sz w:val="21"/>
        </w:rPr>
        <w:t>/采购文件[编号</w:t>
      </w:r>
      <w:r>
        <w:rPr>
          <w:sz w:val="21"/>
          <w:u w:val="single"/>
        </w:rPr>
        <w:t>****]</w:t>
      </w:r>
      <w:r>
        <w:rPr>
          <w:sz w:val="21"/>
        </w:rPr>
        <w:t>、乙方针对该项目的投标</w:t>
      </w:r>
      <w:r>
        <w:rPr>
          <w:sz w:val="21"/>
        </w:rPr>
        <w:t>/响应文件及</w:t>
      </w:r>
      <w:r>
        <w:rPr>
          <w:sz w:val="21"/>
          <w:u w:val="single"/>
        </w:rPr>
        <w:t>20**年**月**日的</w:t>
      </w:r>
      <w:r>
        <w:rPr>
          <w:sz w:val="21"/>
        </w:rPr>
        <w:t>中标</w:t>
      </w:r>
      <w:r>
        <w:rPr>
          <w:sz w:val="21"/>
        </w:rPr>
        <w:t>/成交结果通知书，按照中华人民共和国[R《民法典》；</w:t>
      </w:r>
      <w:r>
        <w:rPr>
          <w:sz w:val="21"/>
          <w:b/>
        </w:rPr>
        <w:t>□</w:t>
      </w:r>
      <w:r>
        <w:rPr>
          <w:sz w:val="21"/>
        </w:rPr>
        <w:t>《政府采购法》</w:t>
      </w:r>
      <w:r>
        <w:rPr>
          <w:sz w:val="21"/>
        </w:rPr>
        <w:t>]的规定，本着平等互利和诚实信用的原则，</w:t>
      </w:r>
      <w:r>
        <w:rPr>
          <w:sz w:val="21"/>
        </w:rPr>
        <w:t>一致同意签订本合同</w:t>
      </w:r>
      <w:r>
        <w:rPr>
          <w:sz w:val="21"/>
        </w:rPr>
        <w:t>。</w:t>
      </w:r>
    </w:p>
    <w:p>
      <w:pPr>
        <w:pStyle w:val="null3"/>
        <w:spacing w:before="150"/>
        <w:jc w:val="both"/>
      </w:pPr>
      <w:r>
        <w:rPr>
          <w:sz w:val="21"/>
          <w:b/>
        </w:rPr>
        <w:t>一、货物及价格</w:t>
      </w:r>
      <w:r>
        <w:rPr>
          <w:sz w:val="21"/>
          <w:b/>
        </w:rPr>
        <w:t>(详细配置清单及技术指标见附件)</w:t>
      </w:r>
    </w:p>
    <w:tbl>
      <w:tblPr>
        <w:tblW w:w="0" w:type="auto"/>
        <w:tblBorders>
          <w:top w:val="none" w:color="000000" w:sz="4"/>
          <w:left w:val="none" w:color="000000" w:sz="4"/>
          <w:bottom w:val="none" w:color="000000" w:sz="4"/>
          <w:right w:val="none" w:color="000000" w:sz="4"/>
          <w:insideH w:val="none"/>
          <w:insideV w:val="none"/>
        </w:tblBorders>
      </w:tblPr>
      <w:tblGrid>
        <w:gridCol w:w="1038"/>
        <w:gridCol w:w="1038"/>
        <w:gridCol w:w="1038"/>
        <w:gridCol w:w="1038"/>
        <w:gridCol w:w="1038"/>
        <w:gridCol w:w="1038"/>
        <w:gridCol w:w="1038"/>
        <w:gridCol w:w="1038"/>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货物名称</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型号</w:t>
            </w:r>
            <w:r>
              <w:rPr>
                <w:sz w:val="21"/>
              </w:rPr>
              <w:t>/</w:t>
            </w:r>
            <w:r>
              <w:rPr>
                <w:sz w:val="21"/>
              </w:rPr>
              <w:t>规格</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制造商</w:t>
            </w:r>
            <w:r>
              <w:rPr>
                <w:sz w:val="21"/>
              </w:rPr>
              <w:t>/</w:t>
            </w:r>
            <w:r>
              <w:rPr>
                <w:sz w:val="21"/>
              </w:rPr>
              <w:t>产地</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单位</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单价</w:t>
            </w:r>
            <w:r>
              <w:rPr>
                <w:sz w:val="21"/>
              </w:rPr>
              <w:t>(</w:t>
            </w:r>
            <w:r>
              <w:rPr>
                <w:sz w:val="21"/>
              </w:rPr>
              <w:t>元</w:t>
            </w:r>
            <w:r>
              <w:rPr>
                <w:sz w:val="21"/>
              </w:rPr>
              <w:t>)</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总价</w:t>
            </w:r>
            <w:r>
              <w:rPr>
                <w:sz w:val="21"/>
              </w:rPr>
              <w:t>(</w:t>
            </w:r>
            <w:r>
              <w:rPr>
                <w:sz w:val="21"/>
              </w:rPr>
              <w:t>元</w:t>
            </w:r>
            <w:r>
              <w:rPr>
                <w:sz w:val="21"/>
              </w:rPr>
              <w:t>)</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总金额（人民币）：</w:t>
            </w:r>
            <w:r>
              <w:rPr>
                <w:sz w:val="21"/>
              </w:rPr>
              <w:t>*</w:t>
            </w:r>
            <w:r>
              <w:rPr>
                <w:sz w:val="21"/>
              </w:rPr>
              <w:t>仟</w:t>
            </w:r>
            <w:r>
              <w:rPr>
                <w:sz w:val="21"/>
              </w:rPr>
              <w:t>*</w:t>
            </w:r>
            <w:r>
              <w:rPr>
                <w:sz w:val="21"/>
              </w:rPr>
              <w:t>佰</w:t>
            </w:r>
            <w:r>
              <w:rPr>
                <w:sz w:val="21"/>
              </w:rPr>
              <w:t>*</w:t>
            </w:r>
            <w:r>
              <w:rPr>
                <w:sz w:val="21"/>
              </w:rPr>
              <w:t>拾</w:t>
            </w:r>
            <w:r>
              <w:rPr>
                <w:sz w:val="21"/>
              </w:rPr>
              <w:t>*</w:t>
            </w:r>
            <w:r>
              <w:rPr>
                <w:sz w:val="21"/>
              </w:rPr>
              <w:t>万</w:t>
            </w:r>
            <w:r>
              <w:rPr>
                <w:sz w:val="21"/>
              </w:rPr>
              <w:t>*</w:t>
            </w:r>
            <w:r>
              <w:rPr>
                <w:sz w:val="21"/>
              </w:rPr>
              <w:t>仟</w:t>
            </w:r>
            <w:r>
              <w:rPr>
                <w:sz w:val="21"/>
              </w:rPr>
              <w:t>*</w:t>
            </w:r>
            <w:r>
              <w:rPr>
                <w:sz w:val="21"/>
              </w:rPr>
              <w:t>佰</w:t>
            </w:r>
            <w:r>
              <w:rPr>
                <w:sz w:val="21"/>
              </w:rPr>
              <w:t>*</w:t>
            </w:r>
            <w:r>
              <w:rPr>
                <w:sz w:val="21"/>
              </w:rPr>
              <w:t>拾</w:t>
            </w:r>
            <w:r>
              <w:rPr>
                <w:sz w:val="21"/>
              </w:rPr>
              <w:t>*</w:t>
            </w:r>
            <w:r>
              <w:rPr>
                <w:sz w:val="21"/>
              </w:rPr>
              <w:t>元整（</w:t>
            </w:r>
            <w:r>
              <w:rPr>
                <w:sz w:val="21"/>
              </w:rPr>
              <w:t>¥*******</w:t>
            </w:r>
            <w:r>
              <w:rPr>
                <w:sz w:val="21"/>
              </w:rPr>
              <w:t>）</w:t>
            </w:r>
          </w:p>
        </w:tc>
      </w:tr>
    </w:tbl>
    <w:p>
      <w:pPr>
        <w:pStyle w:val="null3"/>
        <w:ind w:firstLine="420"/>
        <w:jc w:val="both"/>
      </w:pPr>
      <w:r>
        <w:rPr>
          <w:sz w:val="21"/>
        </w:rPr>
        <w:t>上述合同总金额为完成项目的全包价，包括但不限于购买货物、保险运输、装卸进场、安装调试、产品检测、产品验收、培训验收、售后服务等费用、各项税费及合同实施过程中不可预见费用等。除合同明确约定的费用外，甲方无需支付任何额外费用和承担任何额外义务。</w:t>
      </w:r>
    </w:p>
    <w:p>
      <w:pPr>
        <w:pStyle w:val="null3"/>
      </w:pPr>
      <w:r>
        <w:rPr/>
        <w:t xml:space="preserve"> </w:t>
      </w:r>
    </w:p>
    <w:p>
      <w:pPr>
        <w:pStyle w:val="null3"/>
        <w:spacing w:before="150"/>
        <w:jc w:val="both"/>
      </w:pPr>
      <w:r>
        <w:rPr>
          <w:sz w:val="21"/>
          <w:b/>
        </w:rPr>
        <w:t>二、货物质量要求</w:t>
      </w:r>
    </w:p>
    <w:p>
      <w:pPr>
        <w:pStyle w:val="null3"/>
        <w:ind w:firstLine="420"/>
        <w:jc w:val="both"/>
      </w:pPr>
      <w:r>
        <w:rPr>
          <w:sz w:val="21"/>
        </w:rPr>
        <w:t>1.乙方提供的货物必须符合中华人民共和国国家标准、行业标准、地方标准、货物生产商的产品质量标准、有关部门制定的相关技术规范、符合产品说明书表明的质量状况和使用性能、国家规定的安全和环保要求（该等标准不一致的，以较高为准）</w:t>
      </w:r>
      <w:r>
        <w:rPr>
          <w:sz w:val="21"/>
        </w:rPr>
        <w:t>。</w:t>
      </w:r>
    </w:p>
    <w:p>
      <w:pPr>
        <w:pStyle w:val="null3"/>
        <w:ind w:firstLine="420"/>
        <w:jc w:val="both"/>
      </w:pPr>
      <w:r>
        <w:rPr>
          <w:sz w:val="21"/>
        </w:rPr>
        <w:t>2.乙方提供的货物必须是原厂原装全新正版产品（含零部件、配件、随机工具等），包装外观完好、表面无划伤无破损、附件齐全，整机无污染、无任何缺陷隐患，序列号、包装箱号与出厂批号一致，并可追索查阅。国内货物则必须具备出厂合格证，所有货物在中国境内可依常规安全合法使用。</w:t>
      </w:r>
    </w:p>
    <w:p>
      <w:pPr>
        <w:pStyle w:val="null3"/>
        <w:ind w:firstLine="420"/>
        <w:jc w:val="both"/>
      </w:pPr>
      <w:r>
        <w:rPr>
          <w:sz w:val="21"/>
        </w:rPr>
        <w:t>3.乙方对提供的货物提供</w:t>
      </w:r>
      <w:r>
        <w:rPr>
          <w:sz w:val="21"/>
          <w:u w:val="single"/>
        </w:rPr>
        <w:t>****</w:t>
      </w:r>
      <w:r>
        <w:rPr>
          <w:sz w:val="21"/>
        </w:rPr>
        <w:t>年的质量保证期。货物在质量保证期内被证明有缺陷，包括内在缺陷或使用不适当原材料，或者货物在维保期内维修超过</w:t>
      </w:r>
      <w:r>
        <w:rPr>
          <w:sz w:val="21"/>
        </w:rPr>
        <w:t>3次，仍达不到合同要求，乙方应予退换货。</w:t>
      </w:r>
    </w:p>
    <w:p>
      <w:pPr>
        <w:pStyle w:val="null3"/>
        <w:ind w:firstLine="420"/>
        <w:jc w:val="both"/>
      </w:pPr>
      <w:r>
        <w:rPr>
          <w:sz w:val="21"/>
        </w:rPr>
        <w:t>4.乙方保证提供货物安全，包括技术和质量安全，非因甲方人员原因，货物造成的人身、财产损害，由乙方承担全部责任。</w:t>
      </w:r>
    </w:p>
    <w:p>
      <w:pPr>
        <w:pStyle w:val="null3"/>
        <w:spacing w:before="150"/>
        <w:jc w:val="both"/>
      </w:pPr>
      <w:r>
        <w:rPr>
          <w:sz w:val="21"/>
          <w:b/>
        </w:rPr>
        <w:t>三、交货期及交货地点</w:t>
      </w:r>
    </w:p>
    <w:p>
      <w:pPr>
        <w:pStyle w:val="null3"/>
        <w:ind w:firstLine="420"/>
        <w:jc w:val="both"/>
      </w:pPr>
      <w:r>
        <w:rPr>
          <w:sz w:val="21"/>
        </w:rPr>
        <w:t>1.交货时间：</w:t>
      </w:r>
      <w:r>
        <w:rPr>
          <w:sz w:val="21"/>
        </w:rPr>
        <w:t>合同生效</w:t>
      </w:r>
      <w:r>
        <w:rPr>
          <w:sz w:val="21"/>
          <w:u w:val="single"/>
        </w:rPr>
        <w:t>****</w:t>
      </w:r>
      <w:r>
        <w:rPr>
          <w:sz w:val="21"/>
        </w:rPr>
        <w:t>天内乙方完成货物</w:t>
      </w:r>
      <w:r>
        <w:rPr>
          <w:sz w:val="21"/>
        </w:rPr>
        <w:t>安装调试并交付使用。</w:t>
      </w:r>
    </w:p>
    <w:p>
      <w:pPr>
        <w:pStyle w:val="null3"/>
        <w:ind w:firstLine="420"/>
        <w:jc w:val="both"/>
      </w:pPr>
      <w:r>
        <w:rPr>
          <w:sz w:val="21"/>
        </w:rPr>
        <w:t>2.交货地点：甲方</w:t>
      </w:r>
      <w:r>
        <w:rPr>
          <w:sz w:val="21"/>
          <w:u w:val="single"/>
        </w:rPr>
        <w:t>****校区****</w:t>
      </w:r>
      <w:r>
        <w:rPr>
          <w:sz w:val="21"/>
        </w:rPr>
        <w:t>学院指定地点。</w:t>
      </w:r>
    </w:p>
    <w:p>
      <w:pPr>
        <w:pStyle w:val="null3"/>
        <w:spacing w:before="150"/>
        <w:jc w:val="both"/>
      </w:pPr>
      <w:r>
        <w:rPr>
          <w:sz w:val="21"/>
          <w:b/>
        </w:rPr>
        <w:t>四、到货检验、安装调试</w:t>
      </w:r>
    </w:p>
    <w:p>
      <w:pPr>
        <w:pStyle w:val="null3"/>
        <w:ind w:firstLine="420"/>
        <w:jc w:val="both"/>
      </w:pPr>
      <w:r>
        <w:rPr>
          <w:sz w:val="21"/>
        </w:rPr>
        <w:t>1.</w:t>
      </w:r>
      <w:r>
        <w:rPr>
          <w:sz w:val="21"/>
        </w:rPr>
        <w:t>货物送到甲方指定地点后，甲乙双方代表同时在场时才能开箱检验。</w:t>
      </w:r>
    </w:p>
    <w:p>
      <w:pPr>
        <w:pStyle w:val="null3"/>
        <w:ind w:firstLine="420"/>
        <w:jc w:val="both"/>
      </w:pPr>
      <w:r>
        <w:rPr>
          <w:sz w:val="21"/>
        </w:rPr>
        <w:t>2.甲乙双方就货物进行的检验包括但不限于名称、品牌、规格、型号、产地、数量外在可视参数。</w:t>
      </w:r>
    </w:p>
    <w:p>
      <w:pPr>
        <w:pStyle w:val="null3"/>
        <w:ind w:firstLine="420"/>
        <w:jc w:val="both"/>
      </w:pPr>
      <w:r>
        <w:rPr>
          <w:sz w:val="21"/>
        </w:rPr>
        <w:t>3.除非甲方另有通知，乙方应按照合同的要求以及合同执行计划的时间安排，派出足够的人员进行现场安装和调试工作，并承担货物安装调试过程所产生的一切费用和责任直至验收合格。</w:t>
      </w:r>
    </w:p>
    <w:p>
      <w:pPr>
        <w:pStyle w:val="null3"/>
        <w:ind w:firstLine="412"/>
        <w:jc w:val="both"/>
      </w:pPr>
      <w:r>
        <w:rPr>
          <w:sz w:val="21"/>
        </w:rPr>
        <w:t>4.乙方必须依照招标文件的要求和报价文件的承诺，将货物安装并调试至正常运行的最佳状态。</w:t>
      </w:r>
    </w:p>
    <w:p>
      <w:pPr>
        <w:pStyle w:val="null3"/>
        <w:ind w:firstLine="420"/>
        <w:jc w:val="both"/>
      </w:pPr>
      <w:r>
        <w:rPr>
          <w:sz w:val="21"/>
        </w:rPr>
        <w:t>5.软件类产品乙方还应提供软件现场或远程安装，包括软件服务器端安装、客户端安装和软件license的安装；在服务器端安装时乙方应主动寻求服务器供应商的工程师配合。</w:t>
      </w:r>
    </w:p>
    <w:p>
      <w:pPr>
        <w:pStyle w:val="null3"/>
        <w:spacing w:before="150"/>
        <w:jc w:val="both"/>
      </w:pPr>
      <w:r>
        <w:rPr>
          <w:sz w:val="21"/>
          <w:b/>
        </w:rPr>
        <w:t>五、验收</w:t>
      </w:r>
    </w:p>
    <w:p>
      <w:pPr>
        <w:pStyle w:val="null3"/>
        <w:ind w:firstLine="420"/>
        <w:jc w:val="both"/>
      </w:pPr>
      <w:r>
        <w:rPr>
          <w:sz w:val="21"/>
        </w:rPr>
        <w:t>1.交付验收标准为：按本合同约定的货物及价格、详细配置清单及技术指标、符合采购文件和响应承诺中甲方认可的合理最佳配置、参数及各项要求、国家相关标准和行业规范进行验收（该等标准不一致的，以较高为准）</w:t>
      </w:r>
      <w:r>
        <w:rPr>
          <w:sz w:val="21"/>
        </w:rPr>
        <w:t>。</w:t>
      </w:r>
    </w:p>
    <w:p>
      <w:pPr>
        <w:pStyle w:val="null3"/>
        <w:ind w:firstLine="420"/>
        <w:jc w:val="both"/>
      </w:pPr>
      <w:r>
        <w:rPr>
          <w:sz w:val="21"/>
        </w:rPr>
        <w:t>2.验收流程按甲方规章制度执行，由甲方组成验收小组（含乙方人员）按国家有关规定、规范进行验收，必要时甲方可邀请相关的专业人员或机构参与验收，验收时，甲乙双方必须同时在场，验收完毕后做出验收结果报告。</w:t>
      </w:r>
    </w:p>
    <w:p>
      <w:pPr>
        <w:pStyle w:val="null3"/>
        <w:ind w:firstLine="420"/>
        <w:jc w:val="both"/>
      </w:pPr>
      <w:r>
        <w:rPr>
          <w:sz w:val="21"/>
        </w:rPr>
        <w:t>3.货物安装调试完毕且正常运行后，乙方应向甲方提出书面验收申请，准备并向甲方提交验收文件，本合同项下的全部货物按甲方验收流程验收通过，经甲乙双方签署验收合格证明后，视为验收合格。</w:t>
      </w:r>
    </w:p>
    <w:p>
      <w:pPr>
        <w:pStyle w:val="null3"/>
        <w:ind w:firstLine="420"/>
        <w:jc w:val="both"/>
      </w:pPr>
      <w:r>
        <w:rPr>
          <w:sz w:val="21"/>
        </w:rPr>
        <w:t>4.验收合格后，乙方应将货物的用户手册、保修手册、有关单证资料及配备件、随机工具等交付给甲方，使用操作及安全须知等重要资料应附有中文说明。前述资料物品交付完毕当日，视为合同货物完成交付。</w:t>
      </w:r>
    </w:p>
    <w:p>
      <w:pPr>
        <w:pStyle w:val="null3"/>
        <w:ind w:firstLine="420"/>
        <w:jc w:val="both"/>
      </w:pPr>
      <w:r>
        <w:rPr>
          <w:sz w:val="21"/>
        </w:rPr>
        <w:t>5.乙方交货前应对产品做出全面检查和对验收文件进行整理，并列出清单，作为甲方收货验收和使用的技术条件依据，检验的结果应随货交甲方。</w:t>
      </w:r>
    </w:p>
    <w:p>
      <w:pPr>
        <w:pStyle w:val="null3"/>
        <w:ind w:firstLine="420"/>
        <w:jc w:val="both"/>
      </w:pPr>
      <w:r>
        <w:rPr>
          <w:sz w:val="21"/>
        </w:rPr>
        <w:t xml:space="preserve">6.甲方收货验收并不免除乙方对合同产品质量应当承担的责任，如果甲方在使用或含有合同产品的产品时发现因合同产品在设计、安装、制造、材料、工艺等方面的缺陷导致的任何质量问题，乙方仍应承担责任。  </w:t>
      </w:r>
    </w:p>
    <w:p>
      <w:pPr>
        <w:pStyle w:val="null3"/>
        <w:ind w:firstLine="420"/>
        <w:jc w:val="both"/>
      </w:pPr>
      <w:r>
        <w:rPr>
          <w:sz w:val="21"/>
        </w:rPr>
        <w:t>7.如本合同所采购的产品因其自身特点导致甲方无法在验收当时发现其质量问题、设计、安装、制造、材料、工艺等缺陷，则甲方应享有合理的适用或测试使用期间，如在该期间内发现上述产品问题，则乙方应无条件为甲方提供换货或退货处理，在此种情况下乙方无权以甲方已签收作为已交付合格产品的抗辩。</w:t>
      </w:r>
    </w:p>
    <w:p>
      <w:pPr>
        <w:pStyle w:val="null3"/>
        <w:ind w:firstLine="420"/>
        <w:jc w:val="both"/>
      </w:pPr>
      <w:r>
        <w:rPr>
          <w:sz w:val="21"/>
        </w:rPr>
        <w:t>8.因本合同产品质量存在缺陷造成人身、财产损害或者给甲方造成不良影响的，甲方有权要求乙方单独承担赔偿责任，乙方不得以非实际责任人进行抗辩，但乙方有权在赔偿后向生产者或其他实际责任人追偿。</w:t>
      </w:r>
    </w:p>
    <w:p>
      <w:pPr>
        <w:pStyle w:val="null3"/>
        <w:spacing w:before="150"/>
        <w:jc w:val="both"/>
      </w:pPr>
      <w:r>
        <w:rPr>
          <w:sz w:val="21"/>
          <w:b/>
        </w:rPr>
        <w:t>六、付款</w:t>
      </w:r>
    </w:p>
    <w:p>
      <w:pPr>
        <w:pStyle w:val="null3"/>
        <w:ind w:firstLine="420"/>
        <w:jc w:val="both"/>
      </w:pPr>
      <w:r>
        <w:rPr>
          <w:sz w:val="21"/>
        </w:rPr>
        <w:t>合同生效后，</w:t>
      </w:r>
      <w:r>
        <w:rPr>
          <w:sz w:val="21"/>
        </w:rPr>
        <w:t>乙方</w:t>
      </w:r>
      <w:r>
        <w:rPr>
          <w:sz w:val="21"/>
        </w:rPr>
        <w:t>开出以</w:t>
      </w:r>
      <w:r>
        <w:rPr>
          <w:sz w:val="21"/>
        </w:rPr>
        <w:t>甲方</w:t>
      </w:r>
      <w:r>
        <w:rPr>
          <w:sz w:val="21"/>
        </w:rPr>
        <w:t>为受益人的</w:t>
      </w:r>
      <w:r>
        <w:rPr>
          <w:sz w:val="21"/>
        </w:rPr>
        <w:t>“见索即付”形式的预付款银行保函，保函金额为合同总金额，保函付款条件为银行收到</w:t>
      </w:r>
      <w:r>
        <w:rPr>
          <w:sz w:val="21"/>
        </w:rPr>
        <w:t>甲方</w:t>
      </w:r>
      <w:r>
        <w:rPr>
          <w:sz w:val="21"/>
        </w:rPr>
        <w:t>书面索赔通知即须赔付，保函有效期为合同生效后一年；</w:t>
      </w:r>
      <w:r>
        <w:rPr>
          <w:sz w:val="21"/>
        </w:rPr>
        <w:t>甲方</w:t>
      </w:r>
      <w:r>
        <w:rPr>
          <w:sz w:val="21"/>
        </w:rPr>
        <w:t>收到银行保函后十个工作日内按相关规定办理支付手续，</w:t>
      </w:r>
      <w:r>
        <w:rPr>
          <w:sz w:val="21"/>
        </w:rPr>
        <w:t>甲方</w:t>
      </w:r>
      <w:r>
        <w:rPr>
          <w:sz w:val="21"/>
        </w:rPr>
        <w:t>将合同货款（人民币</w:t>
      </w:r>
      <w:r>
        <w:rPr>
          <w:sz w:val="21"/>
        </w:rPr>
        <w:t>*佰*拾*万*仟*佰*拾*元整，¥****.**）支付给</w:t>
      </w:r>
      <w:r>
        <w:rPr>
          <w:sz w:val="21"/>
        </w:rPr>
        <w:t>乙方</w:t>
      </w:r>
      <w:r>
        <w:rPr>
          <w:sz w:val="21"/>
        </w:rPr>
        <w:t>。</w:t>
      </w:r>
    </w:p>
    <w:p>
      <w:pPr>
        <w:pStyle w:val="null3"/>
        <w:ind w:firstLine="420"/>
        <w:jc w:val="both"/>
      </w:pPr>
      <w:r>
        <w:rPr>
          <w:sz w:val="21"/>
        </w:rPr>
        <w:t>货物安装调试完毕，经</w:t>
      </w:r>
      <w:r>
        <w:rPr>
          <w:sz w:val="21"/>
        </w:rPr>
        <w:t>甲方</w:t>
      </w:r>
      <w:r>
        <w:rPr>
          <w:sz w:val="21"/>
        </w:rPr>
        <w:t>、</w:t>
      </w:r>
      <w:r>
        <w:rPr>
          <w:sz w:val="21"/>
        </w:rPr>
        <w:t>乙方</w:t>
      </w:r>
      <w:r>
        <w:rPr>
          <w:sz w:val="21"/>
        </w:rPr>
        <w:t>双方对货物进行验收合格并完成交付后，</w:t>
      </w:r>
      <w:r>
        <w:rPr>
          <w:sz w:val="21"/>
        </w:rPr>
        <w:t>乙方</w:t>
      </w:r>
      <w:r>
        <w:rPr>
          <w:sz w:val="21"/>
        </w:rPr>
        <w:t>开具全额增值税专用发票给</w:t>
      </w:r>
      <w:r>
        <w:rPr>
          <w:sz w:val="21"/>
        </w:rPr>
        <w:t>甲方</w:t>
      </w:r>
      <w:r>
        <w:rPr>
          <w:sz w:val="21"/>
        </w:rPr>
        <w:t>，</w:t>
      </w:r>
      <w:r>
        <w:rPr>
          <w:sz w:val="21"/>
        </w:rPr>
        <w:t>甲方</w:t>
      </w:r>
      <w:r>
        <w:rPr>
          <w:sz w:val="21"/>
        </w:rPr>
        <w:t>将银行保函原件退回给</w:t>
      </w:r>
      <w:r>
        <w:rPr>
          <w:sz w:val="21"/>
        </w:rPr>
        <w:t>乙方</w:t>
      </w:r>
      <w:r>
        <w:rPr>
          <w:sz w:val="21"/>
        </w:rPr>
        <w:t>，</w:t>
      </w:r>
      <w:r>
        <w:rPr>
          <w:sz w:val="21"/>
        </w:rPr>
        <w:t>乙方</w:t>
      </w:r>
      <w:r>
        <w:rPr>
          <w:sz w:val="21"/>
        </w:rPr>
        <w:t>自行到银行办理相关手续。</w:t>
      </w:r>
    </w:p>
    <w:p>
      <w:pPr>
        <w:pStyle w:val="null3"/>
        <w:jc w:val="both"/>
      </w:pPr>
      <w:r>
        <w:rPr>
          <w:sz w:val="21"/>
          <w:b/>
        </w:rPr>
        <w:t>七、培训及售后服务</w:t>
      </w:r>
    </w:p>
    <w:p>
      <w:pPr>
        <w:pStyle w:val="null3"/>
        <w:ind w:firstLine="420"/>
        <w:jc w:val="both"/>
      </w:pPr>
      <w:r>
        <w:rPr>
          <w:sz w:val="21"/>
        </w:rPr>
        <w:t>1.乙方负责甲方使用人员的使用操作技术及维护技术的培训直至其能熟练、独立操作，具体培训内容和时间安排由双方协商确定。对于软件类产品，乙方还需要对甲方使用人员进行必要的现场培训，保证甲方使用人员能独立安装、升级软件和运行算例。</w:t>
      </w:r>
    </w:p>
    <w:p>
      <w:pPr>
        <w:pStyle w:val="null3"/>
        <w:ind w:firstLine="420"/>
        <w:jc w:val="both"/>
      </w:pPr>
      <w:r>
        <w:rPr>
          <w:sz w:val="21"/>
        </w:rPr>
        <w:t>2.所有货物保修期为</w:t>
      </w:r>
      <w:r>
        <w:rPr>
          <w:sz w:val="21"/>
          <w:u w:val="single"/>
        </w:rPr>
        <w:t>****</w:t>
      </w:r>
      <w:r>
        <w:rPr>
          <w:sz w:val="21"/>
        </w:rPr>
        <w:t>年，乙方提供免费</w:t>
      </w:r>
      <w:r>
        <w:rPr>
          <w:sz w:val="21"/>
          <w:u w:val="single"/>
        </w:rPr>
        <w:t>****</w:t>
      </w:r>
      <w:r>
        <w:rPr>
          <w:sz w:val="21"/>
        </w:rPr>
        <w:t>年上门保修服务和系统维护，乙方不再收取任何费用，保修期自甲乙双方代表在货物安装调试后的验收证明文件上签字之日起计算。</w:t>
      </w:r>
    </w:p>
    <w:p>
      <w:pPr>
        <w:pStyle w:val="null3"/>
        <w:ind w:firstLine="420"/>
        <w:jc w:val="both"/>
      </w:pPr>
      <w:r>
        <w:rPr>
          <w:sz w:val="21"/>
        </w:rPr>
        <w:t>3.保修期内，货物或零部件因质量原因出现故障而造成短期停用时，则保修期和免费维修期相应顺延。如停用时间累计超过60天则保修期重新计算。</w:t>
      </w:r>
    </w:p>
    <w:p>
      <w:pPr>
        <w:pStyle w:val="null3"/>
        <w:ind w:firstLine="420"/>
        <w:jc w:val="both"/>
      </w:pPr>
      <w:r>
        <w:rPr>
          <w:sz w:val="21"/>
        </w:rPr>
        <w:t>4.保修期内，货物如非甲方人为原因而出现的问题由乙方负责包修、包换或包退，并承担修理、调换或退货的实际费用。如果货物同一硬件一个月内连续2次出现同一故障时，乙方须无偿更换全新货物。</w:t>
      </w:r>
      <w:r>
        <w:rPr>
          <w:sz w:val="21"/>
        </w:rPr>
        <w:t>（</w:t>
      </w:r>
      <w:r>
        <w:rPr>
          <w:sz w:val="21"/>
        </w:rPr>
        <w:t>采购包</w:t>
      </w:r>
      <w:r>
        <w:rPr>
          <w:sz w:val="21"/>
        </w:rPr>
        <w:t>1、3、4、5适用）</w:t>
      </w:r>
    </w:p>
    <w:p>
      <w:pPr>
        <w:pStyle w:val="null3"/>
        <w:ind w:firstLine="420"/>
        <w:jc w:val="both"/>
      </w:pPr>
      <w:r>
        <w:rPr>
          <w:sz w:val="21"/>
        </w:rPr>
        <w:t>5.货物（含软件类产品）故障报修的响应时间为2小时，且在8小时内（连同前面时间计算）到达现场，24 小时内处理完毕。规定时间内未处理完毕的，乙方在48小时内提供不低于同等档次的替代货物供用户使用至故障消除为止。</w:t>
      </w:r>
      <w:r>
        <w:rPr>
          <w:sz w:val="21"/>
        </w:rPr>
        <w:t>（</w:t>
      </w:r>
      <w:r>
        <w:rPr>
          <w:sz w:val="21"/>
        </w:rPr>
        <w:t>采购包</w:t>
      </w:r>
      <w:r>
        <w:rPr>
          <w:sz w:val="21"/>
        </w:rPr>
        <w:t>1、3、4、5适用）</w:t>
      </w:r>
    </w:p>
    <w:p>
      <w:pPr>
        <w:pStyle w:val="null3"/>
        <w:ind w:firstLine="420"/>
        <w:jc w:val="both"/>
      </w:pPr>
      <w:r>
        <w:rPr>
          <w:sz w:val="21"/>
        </w:rPr>
        <w:t>6</w:t>
      </w:r>
      <w:r>
        <w:rPr>
          <w:sz w:val="21"/>
        </w:rPr>
        <w:t>.保修期内，货物如非</w:t>
      </w:r>
      <w:r>
        <w:rPr>
          <w:sz w:val="21"/>
        </w:rPr>
        <w:t>甲方</w:t>
      </w:r>
      <w:r>
        <w:rPr>
          <w:sz w:val="21"/>
        </w:rPr>
        <w:t>人为原因而出现的问题由</w:t>
      </w:r>
      <w:r>
        <w:rPr>
          <w:sz w:val="21"/>
        </w:rPr>
        <w:t>乙方</w:t>
      </w:r>
      <w:r>
        <w:rPr>
          <w:sz w:val="21"/>
        </w:rPr>
        <w:t>负责包修、包换或包退，并承担修理、调换或退货的实际费用。如果货物同一硬件一个月内连续</w:t>
      </w:r>
      <w:r>
        <w:rPr>
          <w:sz w:val="21"/>
        </w:rPr>
        <w:t>2次出现同一故障时，</w:t>
      </w:r>
      <w:r>
        <w:rPr>
          <w:sz w:val="21"/>
        </w:rPr>
        <w:t>提出明确解决方案</w:t>
      </w:r>
      <w:r>
        <w:rPr>
          <w:sz w:val="21"/>
        </w:rPr>
        <w:t>。</w:t>
      </w:r>
      <w:r>
        <w:rPr>
          <w:sz w:val="21"/>
        </w:rPr>
        <w:t>（</w:t>
      </w:r>
      <w:r>
        <w:rPr>
          <w:sz w:val="21"/>
        </w:rPr>
        <w:t>采购包</w:t>
      </w:r>
      <w:r>
        <w:rPr>
          <w:sz w:val="21"/>
        </w:rPr>
        <w:t>2适用）</w:t>
      </w:r>
    </w:p>
    <w:p>
      <w:pPr>
        <w:pStyle w:val="null3"/>
        <w:ind w:firstLine="420"/>
        <w:jc w:val="both"/>
      </w:pPr>
      <w:r>
        <w:rPr>
          <w:sz w:val="21"/>
        </w:rPr>
        <w:t>7</w:t>
      </w:r>
      <w:r>
        <w:rPr>
          <w:sz w:val="21"/>
        </w:rPr>
        <w:t>.货物（含软件类产品）故障报修的响应时间为2小时，且在8小时内（连同前面时间计算）到达现场，24 小时内处理完毕。规定时间内未处理完毕的，</w:t>
      </w:r>
      <w:r>
        <w:rPr>
          <w:sz w:val="21"/>
        </w:rPr>
        <w:t>乙方</w:t>
      </w:r>
      <w:r>
        <w:rPr>
          <w:sz w:val="21"/>
        </w:rPr>
        <w:t>在</w:t>
      </w:r>
      <w:r>
        <w:rPr>
          <w:sz w:val="21"/>
        </w:rPr>
        <w:t>48小时内</w:t>
      </w:r>
      <w:r>
        <w:rPr>
          <w:sz w:val="21"/>
        </w:rPr>
        <w:t>提出明确解决方案</w:t>
      </w:r>
      <w:r>
        <w:rPr>
          <w:sz w:val="21"/>
        </w:rPr>
        <w:t>。</w:t>
      </w:r>
      <w:r>
        <w:rPr>
          <w:sz w:val="21"/>
        </w:rPr>
        <w:t>（</w:t>
      </w:r>
      <w:r>
        <w:rPr>
          <w:sz w:val="21"/>
        </w:rPr>
        <w:t>采购包</w:t>
      </w:r>
      <w:r>
        <w:rPr>
          <w:sz w:val="21"/>
        </w:rPr>
        <w:t>2适用）</w:t>
      </w:r>
    </w:p>
    <w:p>
      <w:pPr>
        <w:pStyle w:val="null3"/>
        <w:ind w:firstLine="420"/>
        <w:jc w:val="both"/>
      </w:pPr>
      <w:r>
        <w:rPr>
          <w:sz w:val="21"/>
        </w:rPr>
        <w:t>8</w:t>
      </w:r>
      <w:r>
        <w:rPr>
          <w:sz w:val="21"/>
        </w:rPr>
        <w:t xml:space="preserve">.负责维修的单位名称：  </w:t>
      </w:r>
      <w:r>
        <w:rPr>
          <w:sz w:val="21"/>
          <w:u w:val="single"/>
        </w:rPr>
        <w:t>****</w:t>
      </w:r>
      <w:r>
        <w:rPr>
          <w:sz w:val="21"/>
        </w:rPr>
        <w:t>公司</w:t>
      </w:r>
    </w:p>
    <w:p>
      <w:pPr>
        <w:pStyle w:val="null3"/>
        <w:ind w:firstLine="630"/>
        <w:jc w:val="both"/>
      </w:pPr>
      <w:r>
        <w:rPr>
          <w:sz w:val="21"/>
        </w:rPr>
        <w:t>地</w:t>
      </w:r>
      <w:r>
        <w:rPr>
          <w:sz w:val="21"/>
        </w:rPr>
        <w:t xml:space="preserve">             </w:t>
      </w:r>
      <w:r>
        <w:rPr>
          <w:sz w:val="21"/>
        </w:rPr>
        <w:t>址：</w:t>
      </w:r>
      <w:r>
        <w:rPr>
          <w:sz w:val="21"/>
        </w:rPr>
        <w:t xml:space="preserve">  </w:t>
      </w:r>
      <w:r>
        <w:rPr>
          <w:sz w:val="21"/>
          <w:u w:val="single"/>
        </w:rPr>
        <w:t>****</w:t>
      </w:r>
      <w:r>
        <w:rPr>
          <w:sz w:val="21"/>
        </w:rPr>
        <w:t>市</w:t>
      </w:r>
      <w:r>
        <w:rPr>
          <w:sz w:val="21"/>
          <w:u w:val="single"/>
        </w:rPr>
        <w:t>****</w:t>
      </w:r>
      <w:r>
        <w:rPr>
          <w:sz w:val="21"/>
        </w:rPr>
        <w:t>路</w:t>
      </w:r>
      <w:r>
        <w:rPr>
          <w:sz w:val="21"/>
          <w:u w:val="single"/>
        </w:rPr>
        <w:t>****</w:t>
      </w:r>
      <w:r>
        <w:rPr>
          <w:sz w:val="21"/>
        </w:rPr>
        <w:t>号</w:t>
      </w:r>
      <w:r>
        <w:rPr>
          <w:sz w:val="21"/>
          <w:u w:val="single"/>
        </w:rPr>
        <w:t>****</w:t>
      </w:r>
      <w:r>
        <w:rPr>
          <w:sz w:val="21"/>
        </w:rPr>
        <w:t>室</w:t>
      </w:r>
    </w:p>
    <w:p>
      <w:pPr>
        <w:pStyle w:val="null3"/>
        <w:ind w:firstLine="630"/>
        <w:jc w:val="both"/>
      </w:pPr>
      <w:r>
        <w:rPr>
          <w:sz w:val="21"/>
        </w:rPr>
        <w:t>联</w:t>
      </w:r>
      <w:r>
        <w:rPr>
          <w:sz w:val="21"/>
        </w:rPr>
        <w:t xml:space="preserve">      </w:t>
      </w:r>
      <w:r>
        <w:rPr>
          <w:sz w:val="21"/>
        </w:rPr>
        <w:t>系</w:t>
      </w:r>
      <w:r>
        <w:rPr>
          <w:sz w:val="21"/>
        </w:rPr>
        <w:t xml:space="preserve">     </w:t>
      </w:r>
      <w:r>
        <w:rPr>
          <w:sz w:val="21"/>
        </w:rPr>
        <w:t>人：</w:t>
      </w:r>
      <w:r>
        <w:rPr>
          <w:sz w:val="21"/>
        </w:rPr>
        <w:t xml:space="preserve">   </w:t>
      </w:r>
      <w:r>
        <w:rPr>
          <w:sz w:val="21"/>
          <w:u w:val="single"/>
        </w:rPr>
        <w:t>****</w:t>
      </w:r>
      <w:r>
        <w:rPr>
          <w:sz w:val="21"/>
        </w:rPr>
        <w:t xml:space="preserve">         </w:t>
      </w:r>
    </w:p>
    <w:p>
      <w:pPr>
        <w:pStyle w:val="null3"/>
        <w:ind w:firstLine="630"/>
        <w:jc w:val="both"/>
      </w:pPr>
      <w:r>
        <w:rPr>
          <w:sz w:val="21"/>
        </w:rPr>
        <w:t>电</w:t>
      </w:r>
      <w:r>
        <w:rPr>
          <w:sz w:val="21"/>
        </w:rPr>
        <w:t xml:space="preserve">    </w:t>
      </w:r>
      <w:r>
        <w:rPr>
          <w:sz w:val="21"/>
        </w:rPr>
        <w:t>话：</w:t>
      </w:r>
      <w:r>
        <w:rPr>
          <w:sz w:val="21"/>
        </w:rPr>
        <w:t xml:space="preserve">   </w:t>
      </w:r>
      <w:r>
        <w:rPr>
          <w:sz w:val="21"/>
          <w:u w:val="single"/>
        </w:rPr>
        <w:t>****</w:t>
      </w:r>
      <w:r>
        <w:rPr>
          <w:sz w:val="21"/>
        </w:rPr>
        <w:t xml:space="preserve">  </w:t>
      </w:r>
      <w:r>
        <w:rPr>
          <w:sz w:val="21"/>
        </w:rPr>
        <w:t>手机：</w:t>
      </w:r>
      <w:r>
        <w:rPr>
          <w:sz w:val="21"/>
          <w:u w:val="single"/>
        </w:rPr>
        <w:t>****</w:t>
      </w:r>
      <w:r>
        <w:rPr>
          <w:sz w:val="21"/>
        </w:rPr>
        <w:t xml:space="preserve">   </w:t>
      </w:r>
    </w:p>
    <w:p>
      <w:pPr>
        <w:pStyle w:val="null3"/>
        <w:spacing w:before="150"/>
        <w:jc w:val="both"/>
      </w:pPr>
      <w:r>
        <w:rPr>
          <w:sz w:val="21"/>
          <w:b/>
        </w:rPr>
        <w:t>八、违约责任</w:t>
      </w:r>
    </w:p>
    <w:p>
      <w:pPr>
        <w:pStyle w:val="null3"/>
        <w:ind w:firstLine="420"/>
        <w:jc w:val="both"/>
      </w:pPr>
      <w:r>
        <w:rPr>
          <w:sz w:val="21"/>
        </w:rPr>
        <w:t>1.甲方无正当理由拒收货物，甲方应向乙方赔付拒收部分货物的货款金额5%的违约金。</w:t>
      </w:r>
    </w:p>
    <w:p>
      <w:pPr>
        <w:pStyle w:val="null3"/>
        <w:ind w:firstLine="420"/>
        <w:jc w:val="both"/>
      </w:pPr>
      <w:r>
        <w:rPr>
          <w:sz w:val="21"/>
        </w:rPr>
        <w:t>2.甲方无正当理由逾期支付货款的，经乙方书面催告后仍未在合理期限内支付的，每逾期1天，甲方向乙方赔付欠款总额的3‰的滞纳金，累计滞纳金总额不超过欠款金额的5%。但由于乙方不充分履行合同义务造成甲方逾期支付的情况除外。由于财政拨款不到位而导致甲方逾期付款的，甲方不承担违约责任，并且此情况不能成为乙方延期提供货物及服务的理由。</w:t>
      </w:r>
    </w:p>
    <w:p>
      <w:pPr>
        <w:pStyle w:val="null3"/>
        <w:ind w:firstLine="420"/>
        <w:jc w:val="both"/>
      </w:pPr>
      <w:r>
        <w:rPr>
          <w:sz w:val="21"/>
        </w:rPr>
        <w:t>3.乙方所交付的货物存在与合同约定内容有任何不相符的情况（包括但不限于名称、品牌、规格、型号、产地、数量、技术指标等）均视为乙方违约，甲方有权拒收货物，乙方应支付合同总金额5%的违约金。如甲方同意乙方整改的，乙方除应交纳的前述违约金外，还必须在甲方规定的期限内整改到位（包括但不限于退换货），并承担由此产生的全部费用。如果甲方不同意乙方整改的，视为乙方严重违约，甲方可以单方面解除合同，乙方需要退还甲方已支付的所有款项并赔付合同总金额10%的违约金。</w:t>
      </w:r>
    </w:p>
    <w:p>
      <w:pPr>
        <w:pStyle w:val="null3"/>
        <w:ind w:firstLine="420"/>
        <w:jc w:val="both"/>
      </w:pPr>
      <w:r>
        <w:rPr>
          <w:sz w:val="21"/>
        </w:rPr>
        <w:t>4.乙方逾期交货的，每逾期1天，乙方向甲方赔付逾期交货部分货款金额3‰的滞纳金，累计滞纳金总额不超过合同总金额的5%。乙方逾期交货超过15天，视为乙方严重违约，甲方可以单方面解除合同，乙方需要退还甲方已支付的所有款项并赔付合同总金额10%的违约金。</w:t>
      </w:r>
    </w:p>
    <w:p>
      <w:pPr>
        <w:pStyle w:val="null3"/>
        <w:ind w:firstLine="420"/>
        <w:jc w:val="both"/>
      </w:pPr>
      <w:r>
        <w:rPr>
          <w:sz w:val="21"/>
        </w:rPr>
        <w:t>5.乙方如没有按合同规定履行售后服务承诺，甲方可请第三方单位进行修复，由此造成的包括但不限于第三方的维保费用、甲方的其他经济损失等均由乙方承担，甲方有权直接从履约保证金中扣减。</w:t>
      </w:r>
    </w:p>
    <w:p>
      <w:pPr>
        <w:pStyle w:val="null3"/>
        <w:ind w:firstLine="420"/>
        <w:jc w:val="both"/>
      </w:pPr>
      <w:r>
        <w:rPr>
          <w:sz w:val="21"/>
        </w:rPr>
        <w:t>6.乙方有以下情形之一的，甲方可以单方面解除合同，乙方需退还甲方已支付的所有款项，并按合同总金额10%向甲方赔付违约金，并赔偿甲方的一切损失（包括但不限于赔偿款、律师费、差旅费、公证费、检测费、税费、财产保全担保费等）。具体情形如下：</w:t>
      </w:r>
    </w:p>
    <w:p>
      <w:pPr>
        <w:pStyle w:val="null3"/>
        <w:ind w:firstLine="420"/>
        <w:jc w:val="both"/>
      </w:pPr>
      <w:r>
        <w:rPr>
          <w:sz w:val="21"/>
        </w:rPr>
        <w:t>（</w:t>
      </w:r>
      <w:r>
        <w:rPr>
          <w:sz w:val="21"/>
        </w:rPr>
        <w:t>1）乙方交付的货物存在侵犯他人知识产权、所有权、肖像权、技术秘密、商业秘密或其他任何权益的；</w:t>
      </w:r>
    </w:p>
    <w:p>
      <w:pPr>
        <w:pStyle w:val="null3"/>
        <w:ind w:firstLine="420"/>
        <w:jc w:val="both"/>
      </w:pPr>
      <w:r>
        <w:rPr>
          <w:sz w:val="21"/>
        </w:rPr>
        <w:t>（</w:t>
      </w:r>
      <w:r>
        <w:rPr>
          <w:sz w:val="21"/>
        </w:rPr>
        <w:t>2）乙方履行义务不符合同约定，经甲方提出后在合理期限内仍未整改到位的；</w:t>
      </w:r>
    </w:p>
    <w:p>
      <w:pPr>
        <w:pStyle w:val="null3"/>
        <w:ind w:firstLine="420"/>
        <w:jc w:val="both"/>
      </w:pPr>
      <w:r>
        <w:rPr>
          <w:sz w:val="21"/>
        </w:rPr>
        <w:t>（</w:t>
      </w:r>
      <w:r>
        <w:rPr>
          <w:sz w:val="21"/>
        </w:rPr>
        <w:t>3）未经甲方书面同意，乙方将本合同项下的权利或义务转让，或将本合同项下服务转包或分包的；</w:t>
      </w:r>
    </w:p>
    <w:p>
      <w:pPr>
        <w:pStyle w:val="null3"/>
        <w:ind w:firstLine="567"/>
        <w:jc w:val="both"/>
      </w:pPr>
      <w:r>
        <w:rPr>
          <w:sz w:val="21"/>
        </w:rPr>
        <w:t>（</w:t>
      </w:r>
      <w:r>
        <w:rPr>
          <w:sz w:val="21"/>
        </w:rPr>
        <w:t>4）违反本合同第十条第4点保密责任的；</w:t>
      </w:r>
    </w:p>
    <w:p>
      <w:pPr>
        <w:pStyle w:val="null3"/>
        <w:ind w:firstLine="420"/>
        <w:jc w:val="both"/>
      </w:pPr>
      <w:r>
        <w:rPr>
          <w:sz w:val="21"/>
        </w:rPr>
        <w:t>（</w:t>
      </w:r>
      <w:r>
        <w:rPr>
          <w:sz w:val="21"/>
        </w:rPr>
        <w:t>5）国家法律规定的其合同解除的情形。</w:t>
      </w:r>
    </w:p>
    <w:p>
      <w:pPr>
        <w:pStyle w:val="null3"/>
        <w:ind w:firstLine="420"/>
        <w:jc w:val="both"/>
      </w:pPr>
      <w:r>
        <w:rPr>
          <w:sz w:val="21"/>
        </w:rPr>
        <w:t>7.因乙方原因导致的一切人身、财产损失均由乙方负责赔偿。</w:t>
      </w:r>
    </w:p>
    <w:p>
      <w:pPr>
        <w:pStyle w:val="null3"/>
        <w:spacing w:before="150"/>
        <w:jc w:val="both"/>
      </w:pPr>
      <w:r>
        <w:rPr>
          <w:sz w:val="21"/>
          <w:b/>
        </w:rPr>
        <w:t>九、适用法律与争议解决</w:t>
      </w:r>
    </w:p>
    <w:p>
      <w:pPr>
        <w:pStyle w:val="null3"/>
        <w:ind w:firstLine="420"/>
        <w:jc w:val="both"/>
      </w:pPr>
      <w:r>
        <w:rPr>
          <w:sz w:val="21"/>
        </w:rPr>
        <w:t>1.本合同的成立、有效性、解释、履行、签署、修订和终止以及争议的解决均应适用中华人民共和国法律。</w:t>
      </w:r>
    </w:p>
    <w:p>
      <w:pPr>
        <w:pStyle w:val="null3"/>
        <w:ind w:firstLine="420"/>
        <w:jc w:val="both"/>
      </w:pPr>
      <w:r>
        <w:rPr>
          <w:sz w:val="21"/>
        </w:rPr>
        <w:t>2.因货物的质量问题发生争议，可共同或单方委托质量鉴定单位进行质量鉴定；货物符合质量标准的，鉴定费由甲方承担，货物不符合质量标准的，鉴定费由乙方承担。</w:t>
      </w:r>
    </w:p>
    <w:p>
      <w:pPr>
        <w:pStyle w:val="null3"/>
        <w:ind w:firstLine="420"/>
        <w:jc w:val="both"/>
      </w:pPr>
      <w:r>
        <w:rPr>
          <w:sz w:val="21"/>
        </w:rPr>
        <w:t>3.合同任一方因受不可抗力事件影响导致无法履行合同时，该方可以免责。但是，受不可抗力事件影响的一方须尽快将事件发生情况通知对方，并在不可抗力事件影响消除之日起10个工作日内将由官方机构出具的不可抗力事件证明交给对方。未能提供以上证明的，不能免除违约责任。</w:t>
      </w:r>
    </w:p>
    <w:p>
      <w:pPr>
        <w:pStyle w:val="null3"/>
        <w:ind w:firstLine="420"/>
        <w:jc w:val="both"/>
      </w:pPr>
      <w:r>
        <w:rPr>
          <w:sz w:val="21"/>
        </w:rPr>
        <w:t>4.由于其他非不可抗力因素导致合同无法继续履行时，责任方应及时通知对方办理合同终止协议，并由责任方赔偿对方由此造成的经济损失。</w:t>
      </w:r>
    </w:p>
    <w:p>
      <w:pPr>
        <w:pStyle w:val="null3"/>
        <w:ind w:firstLine="420"/>
        <w:jc w:val="both"/>
      </w:pPr>
      <w:r>
        <w:rPr>
          <w:sz w:val="21"/>
        </w:rPr>
        <w:t>5.凡与本合同有关而引起的一切争议，双方应首先通过友好协商解决。如经协商后仍不能达成协议时，任何一方可以向甲方所在地人民法院提起诉讼。</w:t>
      </w:r>
    </w:p>
    <w:p>
      <w:pPr>
        <w:pStyle w:val="null3"/>
        <w:spacing w:before="150"/>
        <w:jc w:val="both"/>
      </w:pPr>
      <w:r>
        <w:rPr>
          <w:sz w:val="21"/>
          <w:b/>
        </w:rPr>
        <w:t>十、风险转移与保密责任</w:t>
      </w:r>
    </w:p>
    <w:p>
      <w:pPr>
        <w:pStyle w:val="null3"/>
        <w:ind w:firstLine="420"/>
        <w:jc w:val="both"/>
      </w:pPr>
      <w:r>
        <w:rPr>
          <w:sz w:val="21"/>
        </w:rPr>
        <w:t>1.货物毁损、灭失的风险，在验收合格并交付前由乙方承担，在验收合格并交付后由甲方承担。</w:t>
      </w:r>
    </w:p>
    <w:p>
      <w:pPr>
        <w:pStyle w:val="null3"/>
        <w:ind w:firstLine="420"/>
        <w:jc w:val="both"/>
      </w:pPr>
      <w:r>
        <w:rPr>
          <w:sz w:val="21"/>
        </w:rPr>
        <w:t>2.甲方因货物不符合合同约定而拒收的，或者合同解除的，货物的毁损、灭失风险均由乙方承担。</w:t>
      </w:r>
    </w:p>
    <w:p>
      <w:pPr>
        <w:pStyle w:val="null3"/>
        <w:ind w:firstLine="420"/>
        <w:jc w:val="both"/>
      </w:pPr>
      <w:r>
        <w:rPr>
          <w:sz w:val="21"/>
        </w:rPr>
        <w:t>3.产权和风险的转移，不影响甲方追究乙方违约责任的权利。</w:t>
      </w:r>
    </w:p>
    <w:p>
      <w:pPr>
        <w:pStyle w:val="null3"/>
        <w:ind w:firstLine="420"/>
        <w:jc w:val="both"/>
      </w:pPr>
      <w:r>
        <w:rPr>
          <w:sz w:val="21"/>
        </w:rPr>
        <w:t>4.合同双方均应保守通过签订履行本合同而获得的对方之商业及技术秘密，包括本合同文本，相关技术文件、相关数据以及其他有关信息，无论以何种形式或载于何种载体，无论在披露时是否以口头、图像或以书面方式均具有保密性。任何一方违反上述规定的，应赔偿合同守约方的损失。没有甲方事先书面同意，乙方不得将由甲方提供的有关合同或任何合同条文、规格、计划、图纸、样品或资料提供给与履行本合同无关的任何其他人。即使向履行本合同有关的人员提供，也应注意保密并限于履行合同的必需范围。合同范围内如涉及国家机密的，按照《中华人民共和国保守国家秘密法》执行，受中华人民共和国的法律管辖并按照中国的法律进行解释及处理。本保密条款及保密责任不因合同解除或终止而消失。</w:t>
      </w:r>
    </w:p>
    <w:p>
      <w:pPr>
        <w:pStyle w:val="null3"/>
        <w:spacing w:before="150"/>
        <w:jc w:val="both"/>
      </w:pPr>
      <w:r>
        <w:rPr>
          <w:sz w:val="21"/>
          <w:b/>
        </w:rPr>
        <w:t>十一、其他约定条款</w:t>
      </w:r>
    </w:p>
    <w:p>
      <w:pPr>
        <w:pStyle w:val="null3"/>
        <w:ind w:firstLine="420"/>
        <w:jc w:val="both"/>
      </w:pPr>
      <w:r>
        <w:rPr>
          <w:sz w:val="21"/>
        </w:rPr>
        <w:t>1.合同生效：合同经各方授权代表签字并经单位盖章；合同生效日期以后一个签字的日期为准。</w:t>
      </w:r>
    </w:p>
    <w:p>
      <w:pPr>
        <w:pStyle w:val="null3"/>
        <w:ind w:firstLine="420"/>
        <w:jc w:val="both"/>
      </w:pPr>
      <w:r>
        <w:rPr>
          <w:sz w:val="21"/>
        </w:rPr>
        <w:t>2.开标结果通知书、投标文件、招标文件、响应文件、其他补充通知及本合同之所有附件均为组成部分，与本合同具有同样法律效力，解释的顺序以文件生成时间在后的为准。</w:t>
      </w:r>
    </w:p>
    <w:p>
      <w:pPr>
        <w:pStyle w:val="null3"/>
        <w:ind w:firstLine="420"/>
        <w:jc w:val="both"/>
      </w:pPr>
      <w:r>
        <w:rPr>
          <w:sz w:val="21"/>
        </w:rPr>
        <w:t>3.在执行本合同的过程中，所有经甲乙双方签署确认的文件（包括会议纪要、补充协议、合同修改书、往来信函等）均为本合同的有效组成部分，其生效日期为双方均签字盖章或确认之日。</w:t>
      </w:r>
    </w:p>
    <w:p>
      <w:pPr>
        <w:pStyle w:val="null3"/>
        <w:ind w:firstLine="420"/>
        <w:jc w:val="both"/>
      </w:pPr>
      <w:r>
        <w:rPr>
          <w:sz w:val="21"/>
        </w:rPr>
        <w:t>4.合同任一方的名称、地址、电话、银行账号信息有变更，应在变更之日起5日内书面通知对方，未履行书面通知义务的，另一方按原合同信息邮寄相关材料、或通知相关信息、或支付相关款项即视为履行送达义务。合同任一方因公司注销、银行账号注销或冻结等导致无法收到款项的，由该方承担相应后果。</w:t>
      </w:r>
    </w:p>
    <w:p>
      <w:pPr>
        <w:pStyle w:val="null3"/>
        <w:ind w:firstLine="420"/>
        <w:jc w:val="both"/>
      </w:pPr>
      <w:r>
        <w:rPr>
          <w:sz w:val="21"/>
        </w:rPr>
        <w:t>5.在履行合同过程中，乙方的委托代理人、项目联系人、经办人的行为、意思表示及对甲方所作的任何承诺、回复、通知等，都对乙方直接具有约束力；甲方的通知、文书、文件、资料等送达该人时，即视为送达乙方；甲方当面交付上述材料的，在交付之时视为送达；以邮寄方式交付的，寄出、发出或者投邮后即视为送达；通过电子邮件、传真、短信方式通知的，自甲方向乙方发出即视为送达。</w:t>
      </w:r>
    </w:p>
    <w:p>
      <w:pPr>
        <w:pStyle w:val="null3"/>
        <w:ind w:firstLine="420"/>
        <w:jc w:val="both"/>
      </w:pPr>
      <w:r>
        <w:rPr>
          <w:sz w:val="21"/>
        </w:rPr>
        <w:t>6.本合同书一式四份，均为正本，具有同等法律效力，甲方执三份，乙方一份。</w:t>
      </w:r>
    </w:p>
    <w:tbl>
      <w:tblPr>
        <w:tblW w:w="0" w:type="auto"/>
        <w:tblBorders>
          <w:top w:val="none" w:color="000000" w:sz="4"/>
          <w:left w:val="none" w:color="000000" w:sz="4"/>
          <w:bottom w:val="none" w:color="000000" w:sz="4"/>
          <w:right w:val="none" w:color="000000" w:sz="4"/>
          <w:insideH w:val="none"/>
          <w:insideV w:val="none"/>
        </w:tblBorders>
      </w:tblPr>
      <w:tblGrid>
        <w:gridCol w:w="1359"/>
        <w:gridCol w:w="2265"/>
        <w:gridCol w:w="1359"/>
        <w:gridCol w:w="3322"/>
      </w:tblGrid>
      <w:tr>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　　　方：</w:t>
            </w:r>
          </w:p>
        </w:tc>
        <w:tc>
          <w:tcPr>
            <w:tcW w:type="dxa" w:w="2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广东工业大学</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　　　方：</w:t>
            </w:r>
          </w:p>
        </w:tc>
        <w:tc>
          <w:tcPr>
            <w:tcW w:type="dxa" w:w="3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****有限公司</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广州市广州大学城外环西路</w:t>
            </w:r>
            <w:r>
              <w:rPr>
                <w:sz w:val="21"/>
              </w:rPr>
              <w:t>100号</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****市****路****号****室</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广州市工行三支行</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3602028909000196985</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12440000455860226X</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银行联行号</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12位，必填项</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邱学青</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项目负责人：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　　</w:t>
            </w:r>
            <w:r>
              <w:rPr>
                <w:sz w:val="21"/>
              </w:rPr>
              <w:t xml:space="preserve">  </w:t>
            </w:r>
            <w:r>
              <w:rPr>
                <w:sz w:val="21"/>
              </w:rPr>
              <w:t>话：</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020-39322383</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w:t>
            </w:r>
            <w:r>
              <w:rPr>
                <w:sz w:val="21"/>
              </w:rPr>
              <w:t>订</w:t>
            </w:r>
            <w:r>
              <w:rPr>
                <w:sz w:val="21"/>
              </w:rPr>
              <w:t>时</w:t>
            </w:r>
            <w:r>
              <w:rPr>
                <w:sz w:val="21"/>
              </w:rPr>
              <w:t>间：</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  年   月   日</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w:t>
            </w:r>
            <w:r>
              <w:rPr>
                <w:sz w:val="21"/>
              </w:rPr>
              <w:t>订</w:t>
            </w:r>
            <w:r>
              <w:rPr>
                <w:sz w:val="21"/>
              </w:rPr>
              <w:t>时</w:t>
            </w:r>
            <w:r>
              <w:rPr>
                <w:sz w:val="21"/>
              </w:rPr>
              <w:t>间：</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年</w:t>
            </w:r>
            <w:r>
              <w:rPr>
                <w:sz w:val="21"/>
              </w:rPr>
              <w:t>****</w:t>
            </w:r>
            <w:r>
              <w:rPr>
                <w:sz w:val="21"/>
              </w:rPr>
              <w:t>月</w:t>
            </w:r>
            <w:r>
              <w:rPr>
                <w:sz w:val="21"/>
              </w:rPr>
              <w:t>****</w:t>
            </w:r>
            <w:r>
              <w:rPr>
                <w:sz w:val="21"/>
              </w:rPr>
              <w:t>日</w:t>
            </w:r>
          </w:p>
        </w:tc>
      </w:tr>
    </w:tbl>
    <w:p>
      <w:pPr>
        <w:pStyle w:val="null3"/>
        <w:jc w:val="both"/>
      </w:pPr>
      <w:r>
        <w:rPr>
          <w:sz w:val="21"/>
          <w:b/>
        </w:rPr>
        <w:t>附件</w:t>
      </w:r>
      <w:r>
        <w:rPr>
          <w:sz w:val="21"/>
          <w:b/>
        </w:rPr>
        <w:t>.</w:t>
      </w:r>
      <w:r>
        <w:rPr>
          <w:sz w:val="21"/>
        </w:rPr>
        <w:t xml:space="preserve"> </w:t>
      </w:r>
      <w:r>
        <w:rPr>
          <w:sz w:val="21"/>
          <w:b/>
        </w:rPr>
        <w:t>详细配置清单及技术指标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683"/>
        <w:gridCol w:w="2291"/>
        <w:gridCol w:w="5317"/>
      </w:tblGrid>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详细配置清单及技术指标</w:t>
            </w: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440001-2025-13987</w:t>
      </w:r>
    </w:p>
    <w:p>
      <w:pPr>
        <w:pStyle w:val="null3"/>
        <w:jc w:val="center"/>
        <w:outlineLvl w:val="3"/>
      </w:pPr>
      <w:r>
        <w:rPr>
          <w:sz w:val="24"/>
          <w:b/>
        </w:rPr>
        <w:t>采购项目编号：</w:t>
      </w:r>
      <w:r>
        <w:rPr>
          <w:sz w:val="24"/>
          <w:b/>
        </w:rPr>
        <w:t>ZZ0250132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低相噪光学频率梳等设备采购项目(二次)</w:t>
      </w:r>
      <w:r>
        <w:rPr>
          <w:u w:val="single"/>
        </w:rPr>
        <w:t>”</w:t>
      </w:r>
      <w:r>
        <w:rPr/>
        <w:t>项目的招标[采购项目编号为：</w:t>
      </w:r>
      <w:r>
        <w:rPr>
          <w:u w:val="single"/>
        </w:rPr>
        <w:t>ZZ0250132</w:t>
      </w:r>
      <w:r>
        <w:rPr/>
        <w:t>]，我方愿参与投标。</w:t>
      </w:r>
    </w:p>
    <w:p>
      <w:pPr>
        <w:pStyle w:val="null3"/>
        <w:ind w:firstLine="480"/>
      </w:pPr>
      <w:r>
        <w:rPr/>
        <w:t>我方确认收到贵方提供的</w:t>
      </w:r>
      <w:r>
        <w:rPr>
          <w:u w:val="single"/>
        </w:rPr>
        <w:t>“</w:t>
      </w:r>
      <w:r>
        <w:rPr>
          <w:u w:val="single"/>
        </w:rPr>
        <w:t>低相噪光学频率梳等设备采购项目(二次)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低相噪光学频率梳等设备采购项目(二次)</w:t>
      </w:r>
      <w:r>
        <w:rPr/>
        <w:t>”项目采购[采购项目编号为</w:t>
      </w:r>
      <w:r>
        <w:rPr/>
        <w:t>ZZ0250132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广东工业大学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低相噪光学频率梳等设备采购项目(二次)</w:t>
      </w:r>
      <w:r>
        <w:rPr/>
        <w:t>招标中获中标（采购项目编号：</w:t>
      </w:r>
      <w:r>
        <w:rPr/>
        <w:t>ZZ0250132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低相噪光学频率梳等设备采购项目(二次)</w:t>
      </w:r>
      <w:r>
        <w:rPr/>
        <w:t>”项目（采购项目编号：</w:t>
      </w:r>
      <w:r>
        <w:rPr/>
        <w:t>ZZ0250132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